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4F4" w:rsidRDefault="001F35C7" w:rsidP="004D5584">
      <w:pPr>
        <w:ind w:firstLine="720"/>
        <w:jc w:val="center"/>
      </w:pPr>
      <w:r>
        <w:t xml:space="preserve">PSY 2114 Chapter 3: </w:t>
      </w:r>
      <w:r w:rsidR="009B74F4">
        <w:t>Physical &amp; Cognitive Development in Infancy</w:t>
      </w:r>
    </w:p>
    <w:p w:rsidR="009B74F4" w:rsidRDefault="009B74F4" w:rsidP="009B74F4">
      <w:r>
        <w:t>3.1 The Newborn</w:t>
      </w:r>
    </w:p>
    <w:p w:rsidR="009B74F4" w:rsidRDefault="009B74F4" w:rsidP="009B74F4">
      <w:r>
        <w:t xml:space="preserve">- </w:t>
      </w:r>
      <w:proofErr w:type="gramStart"/>
      <w:r>
        <w:t>newborns</w:t>
      </w:r>
      <w:proofErr w:type="gramEnd"/>
      <w:r>
        <w:t xml:space="preserve"> arrive covered in blood and </w:t>
      </w:r>
      <w:proofErr w:type="spellStart"/>
      <w:r>
        <w:t>vernix</w:t>
      </w:r>
      <w:proofErr w:type="spellEnd"/>
      <w:r>
        <w:t xml:space="preserve"> (wax that protected the baby) with a temporarily disoriented head, rounded abdomen and bow-legged</w:t>
      </w:r>
    </w:p>
    <w:p w:rsidR="009B74F4" w:rsidRDefault="009B74F4" w:rsidP="009B74F4">
      <w:pPr>
        <w:pStyle w:val="ListParagraph"/>
        <w:numPr>
          <w:ilvl w:val="0"/>
          <w:numId w:val="2"/>
        </w:numPr>
      </w:pPr>
      <w:r>
        <w:t>Newborn’s Reflexes</w:t>
      </w:r>
    </w:p>
    <w:p w:rsidR="009B74F4" w:rsidRDefault="009B74F4" w:rsidP="009B74F4">
      <w:pPr>
        <w:pStyle w:val="ListParagraph"/>
        <w:numPr>
          <w:ilvl w:val="1"/>
          <w:numId w:val="2"/>
        </w:numPr>
      </w:pPr>
      <w:r>
        <w:t>Newborns are born with reflexes, unlearned responses triggered by specific stimulation</w:t>
      </w:r>
    </w:p>
    <w:p w:rsidR="00C01F78" w:rsidRDefault="00C01F78" w:rsidP="009B74F4">
      <w:pPr>
        <w:pStyle w:val="ListParagraph"/>
        <w:numPr>
          <w:ilvl w:val="1"/>
          <w:numId w:val="2"/>
        </w:numPr>
      </w:pPr>
      <w:r>
        <w:t>Some reflexes are designed to get nutrients(rooting and sucking) and others are for protection(blinking) and some are the foundation for larger voluntary patterns (stepping)</w:t>
      </w:r>
    </w:p>
    <w:p w:rsidR="00C01F78" w:rsidRDefault="00C01F78" w:rsidP="009B74F4">
      <w:pPr>
        <w:pStyle w:val="ListParagraph"/>
        <w:numPr>
          <w:ilvl w:val="1"/>
          <w:numId w:val="2"/>
        </w:numPr>
      </w:pPr>
      <w:r>
        <w:t xml:space="preserve">Reflexes can determine whether a newborn’s nervous system is working properly </w:t>
      </w:r>
    </w:p>
    <w:p w:rsidR="00C01F78" w:rsidRDefault="00C01F78" w:rsidP="009B74F4">
      <w:pPr>
        <w:pStyle w:val="ListParagraph"/>
        <w:numPr>
          <w:ilvl w:val="1"/>
          <w:numId w:val="2"/>
        </w:numPr>
      </w:pPr>
      <w:r>
        <w:t xml:space="preserve">Infants with damage to the sciatic nerve do not show the withdrawal reflex; infants with problems with the lower part of the spine do not show the Babinski reflex </w:t>
      </w:r>
    </w:p>
    <w:p w:rsidR="00C01F78" w:rsidRDefault="00C01F78" w:rsidP="009B74F4">
      <w:pPr>
        <w:pStyle w:val="ListParagraph"/>
        <w:numPr>
          <w:ilvl w:val="1"/>
          <w:numId w:val="2"/>
        </w:numPr>
      </w:pPr>
      <w:r>
        <w:t>If reflexes are weak or missing, physical &amp; behavioural assessment is needed</w:t>
      </w:r>
    </w:p>
    <w:p w:rsidR="00C01F78" w:rsidRDefault="00C01F78" w:rsidP="009B74F4">
      <w:pPr>
        <w:pStyle w:val="ListParagraph"/>
        <w:numPr>
          <w:ilvl w:val="1"/>
          <w:numId w:val="2"/>
        </w:numPr>
      </w:pPr>
      <w:r>
        <w:t xml:space="preserve">If certain reflexes linger beyond the usual age of disappearance this can indicate an </w:t>
      </w:r>
      <w:proofErr w:type="spellStart"/>
      <w:r>
        <w:t>abnormaility</w:t>
      </w:r>
      <w:proofErr w:type="spellEnd"/>
      <w:r>
        <w:t xml:space="preserve"> of the neurologic system </w:t>
      </w:r>
    </w:p>
    <w:tbl>
      <w:tblPr>
        <w:tblStyle w:val="TableGrid"/>
        <w:tblW w:w="10440" w:type="dxa"/>
        <w:tblInd w:w="-252" w:type="dxa"/>
        <w:tblLook w:val="04A0" w:firstRow="1" w:lastRow="0" w:firstColumn="1" w:lastColumn="0" w:noHBand="0" w:noVBand="1"/>
      </w:tblPr>
      <w:tblGrid>
        <w:gridCol w:w="1440"/>
        <w:gridCol w:w="3690"/>
        <w:gridCol w:w="2553"/>
        <w:gridCol w:w="2757"/>
      </w:tblGrid>
      <w:tr w:rsidR="00C01F78" w:rsidTr="009320B1">
        <w:tc>
          <w:tcPr>
            <w:tcW w:w="1440" w:type="dxa"/>
          </w:tcPr>
          <w:p w:rsidR="00C01F78" w:rsidRPr="00C01F78" w:rsidRDefault="00C01F78" w:rsidP="00C01F78">
            <w:pPr>
              <w:rPr>
                <w:b/>
              </w:rPr>
            </w:pPr>
            <w:r>
              <w:rPr>
                <w:b/>
              </w:rPr>
              <w:t>Name</w:t>
            </w:r>
          </w:p>
        </w:tc>
        <w:tc>
          <w:tcPr>
            <w:tcW w:w="3690" w:type="dxa"/>
          </w:tcPr>
          <w:p w:rsidR="00C01F78" w:rsidRPr="00C01F78" w:rsidRDefault="00C01F78" w:rsidP="00C01F78">
            <w:pPr>
              <w:rPr>
                <w:b/>
              </w:rPr>
            </w:pPr>
            <w:r>
              <w:rPr>
                <w:b/>
              </w:rPr>
              <w:t>Response</w:t>
            </w:r>
          </w:p>
        </w:tc>
        <w:tc>
          <w:tcPr>
            <w:tcW w:w="2553" w:type="dxa"/>
          </w:tcPr>
          <w:p w:rsidR="00C01F78" w:rsidRPr="00C01F78" w:rsidRDefault="00C01F78" w:rsidP="00C01F78">
            <w:pPr>
              <w:rPr>
                <w:b/>
              </w:rPr>
            </w:pPr>
            <w:r>
              <w:rPr>
                <w:b/>
              </w:rPr>
              <w:t xml:space="preserve">Age when Reflex Disappears </w:t>
            </w:r>
          </w:p>
        </w:tc>
        <w:tc>
          <w:tcPr>
            <w:tcW w:w="2757" w:type="dxa"/>
          </w:tcPr>
          <w:p w:rsidR="00C01F78" w:rsidRPr="00C01F78" w:rsidRDefault="00C01F78" w:rsidP="00C01F78">
            <w:pPr>
              <w:rPr>
                <w:b/>
              </w:rPr>
            </w:pPr>
            <w:r>
              <w:rPr>
                <w:b/>
              </w:rPr>
              <w:t xml:space="preserve">Significance </w:t>
            </w:r>
          </w:p>
        </w:tc>
      </w:tr>
      <w:tr w:rsidR="00C01F78" w:rsidTr="009320B1">
        <w:tc>
          <w:tcPr>
            <w:tcW w:w="1440" w:type="dxa"/>
          </w:tcPr>
          <w:p w:rsidR="00C01F78" w:rsidRDefault="00C01F78" w:rsidP="00C01F78">
            <w:r>
              <w:t xml:space="preserve">Babinski </w:t>
            </w:r>
          </w:p>
        </w:tc>
        <w:tc>
          <w:tcPr>
            <w:tcW w:w="3690" w:type="dxa"/>
          </w:tcPr>
          <w:p w:rsidR="00C01F78" w:rsidRDefault="00C01F78" w:rsidP="00C01F78">
            <w:r>
              <w:t>A baby’s toes fan out when the sole of the foot is stroked from heel to toe</w:t>
            </w:r>
          </w:p>
        </w:tc>
        <w:tc>
          <w:tcPr>
            <w:tcW w:w="2553" w:type="dxa"/>
          </w:tcPr>
          <w:p w:rsidR="00C01F78" w:rsidRDefault="00C01F78" w:rsidP="00C01F78">
            <w:r>
              <w:t>8-12 months</w:t>
            </w:r>
          </w:p>
        </w:tc>
        <w:tc>
          <w:tcPr>
            <w:tcW w:w="2757" w:type="dxa"/>
          </w:tcPr>
          <w:p w:rsidR="00C01F78" w:rsidRDefault="00C01F78" w:rsidP="00C01F78">
            <w:r>
              <w:t>Perhaps a remnant of evolution</w:t>
            </w:r>
          </w:p>
        </w:tc>
      </w:tr>
      <w:tr w:rsidR="00C01F78" w:rsidTr="009320B1">
        <w:tc>
          <w:tcPr>
            <w:tcW w:w="1440" w:type="dxa"/>
          </w:tcPr>
          <w:p w:rsidR="00C01F78" w:rsidRDefault="00C01F78" w:rsidP="00C01F78">
            <w:r>
              <w:t>Blink</w:t>
            </w:r>
          </w:p>
        </w:tc>
        <w:tc>
          <w:tcPr>
            <w:tcW w:w="3690" w:type="dxa"/>
          </w:tcPr>
          <w:p w:rsidR="00C01F78" w:rsidRDefault="00C01F78" w:rsidP="00C01F78">
            <w:r>
              <w:t>Eye’s close in response to bright light or loud noise</w:t>
            </w:r>
          </w:p>
        </w:tc>
        <w:tc>
          <w:tcPr>
            <w:tcW w:w="2553" w:type="dxa"/>
          </w:tcPr>
          <w:p w:rsidR="00C01F78" w:rsidRDefault="00C01F78" w:rsidP="00C01F78">
            <w:r>
              <w:t>Permanent</w:t>
            </w:r>
          </w:p>
        </w:tc>
        <w:tc>
          <w:tcPr>
            <w:tcW w:w="2757" w:type="dxa"/>
          </w:tcPr>
          <w:p w:rsidR="00C01F78" w:rsidRDefault="00C01F78" w:rsidP="00C01F78">
            <w:r>
              <w:t>Protects the eyes</w:t>
            </w:r>
          </w:p>
          <w:p w:rsidR="00C01F78" w:rsidRDefault="00C01F78" w:rsidP="00C01F78"/>
        </w:tc>
      </w:tr>
      <w:tr w:rsidR="00C01F78" w:rsidTr="009320B1">
        <w:tc>
          <w:tcPr>
            <w:tcW w:w="1440" w:type="dxa"/>
          </w:tcPr>
          <w:p w:rsidR="00C01F78" w:rsidRDefault="00C01F78" w:rsidP="00C01F78">
            <w:r>
              <w:t>Moro</w:t>
            </w:r>
          </w:p>
        </w:tc>
        <w:tc>
          <w:tcPr>
            <w:tcW w:w="3690" w:type="dxa"/>
          </w:tcPr>
          <w:p w:rsidR="00C01F78" w:rsidRDefault="00C01F78" w:rsidP="00C01F78">
            <w:r>
              <w:t>Baby throws its arms out and then inward in response to loud noises or when its head falls</w:t>
            </w:r>
          </w:p>
        </w:tc>
        <w:tc>
          <w:tcPr>
            <w:tcW w:w="2553" w:type="dxa"/>
          </w:tcPr>
          <w:p w:rsidR="00C01F78" w:rsidRDefault="00C01F78" w:rsidP="00C01F78">
            <w:r>
              <w:t>6 months</w:t>
            </w:r>
          </w:p>
        </w:tc>
        <w:tc>
          <w:tcPr>
            <w:tcW w:w="2757" w:type="dxa"/>
          </w:tcPr>
          <w:p w:rsidR="00C01F78" w:rsidRDefault="00C01F78" w:rsidP="00C01F78">
            <w:r>
              <w:t>May help a baby cling to its mother</w:t>
            </w:r>
          </w:p>
        </w:tc>
      </w:tr>
      <w:tr w:rsidR="00C01F78" w:rsidTr="009320B1">
        <w:tc>
          <w:tcPr>
            <w:tcW w:w="1440" w:type="dxa"/>
          </w:tcPr>
          <w:p w:rsidR="00C01F78" w:rsidRDefault="00C01F78" w:rsidP="00C01F78">
            <w:r>
              <w:t>Palmar</w:t>
            </w:r>
          </w:p>
        </w:tc>
        <w:tc>
          <w:tcPr>
            <w:tcW w:w="3690" w:type="dxa"/>
          </w:tcPr>
          <w:p w:rsidR="00C01F78" w:rsidRDefault="00C01F78" w:rsidP="00C01F78">
            <w:r>
              <w:t>Baby grasps an object placed in the palm of its hand</w:t>
            </w:r>
          </w:p>
        </w:tc>
        <w:tc>
          <w:tcPr>
            <w:tcW w:w="2553" w:type="dxa"/>
          </w:tcPr>
          <w:p w:rsidR="00C01F78" w:rsidRDefault="00C01F78" w:rsidP="00C01F78">
            <w:r>
              <w:t>3-4 months</w:t>
            </w:r>
          </w:p>
        </w:tc>
        <w:tc>
          <w:tcPr>
            <w:tcW w:w="2757" w:type="dxa"/>
          </w:tcPr>
          <w:p w:rsidR="00C01F78" w:rsidRDefault="00C01F78" w:rsidP="00C01F78">
            <w:r>
              <w:t>Precursor to voluntary walking</w:t>
            </w:r>
          </w:p>
        </w:tc>
      </w:tr>
      <w:tr w:rsidR="00C01F78" w:rsidTr="009320B1">
        <w:tc>
          <w:tcPr>
            <w:tcW w:w="1440" w:type="dxa"/>
          </w:tcPr>
          <w:p w:rsidR="00C01F78" w:rsidRDefault="00C01F78" w:rsidP="00C01F78">
            <w:r>
              <w:t>Rooting</w:t>
            </w:r>
          </w:p>
        </w:tc>
        <w:tc>
          <w:tcPr>
            <w:tcW w:w="3690" w:type="dxa"/>
          </w:tcPr>
          <w:p w:rsidR="00C01F78" w:rsidRDefault="009320B1" w:rsidP="00C01F78">
            <w:r>
              <w:t xml:space="preserve">When a baby’s cheek is stroked, it turns its head toward the stroking and opens its mouth </w:t>
            </w:r>
          </w:p>
        </w:tc>
        <w:tc>
          <w:tcPr>
            <w:tcW w:w="2553" w:type="dxa"/>
          </w:tcPr>
          <w:p w:rsidR="00C01F78" w:rsidRDefault="009320B1" w:rsidP="00C01F78">
            <w:r>
              <w:t>3-4 weeks (replaced by voluntary head turning)</w:t>
            </w:r>
          </w:p>
        </w:tc>
        <w:tc>
          <w:tcPr>
            <w:tcW w:w="2757" w:type="dxa"/>
          </w:tcPr>
          <w:p w:rsidR="00C01F78" w:rsidRDefault="009320B1" w:rsidP="00C01F78">
            <w:r>
              <w:t>Helps a baby find the nipple</w:t>
            </w:r>
          </w:p>
        </w:tc>
      </w:tr>
      <w:tr w:rsidR="00C01F78" w:rsidTr="009320B1">
        <w:tc>
          <w:tcPr>
            <w:tcW w:w="1440" w:type="dxa"/>
          </w:tcPr>
          <w:p w:rsidR="00C01F78" w:rsidRDefault="00C01F78" w:rsidP="00C01F78">
            <w:r>
              <w:t>Stepping</w:t>
            </w:r>
          </w:p>
        </w:tc>
        <w:tc>
          <w:tcPr>
            <w:tcW w:w="3690" w:type="dxa"/>
          </w:tcPr>
          <w:p w:rsidR="00C01F78" w:rsidRDefault="009320B1" w:rsidP="00C01F78">
            <w:r>
              <w:t xml:space="preserve">A baby who is held upright by an adult and is then moved forward beings to step rhythmically </w:t>
            </w:r>
          </w:p>
        </w:tc>
        <w:tc>
          <w:tcPr>
            <w:tcW w:w="2553" w:type="dxa"/>
          </w:tcPr>
          <w:p w:rsidR="00C01F78" w:rsidRDefault="009320B1" w:rsidP="00C01F78">
            <w:r>
              <w:t>2-3 months</w:t>
            </w:r>
          </w:p>
        </w:tc>
        <w:tc>
          <w:tcPr>
            <w:tcW w:w="2757" w:type="dxa"/>
          </w:tcPr>
          <w:p w:rsidR="00C01F78" w:rsidRDefault="009320B1" w:rsidP="00C01F78">
            <w:r>
              <w:t>Precursor to voluntary walking</w:t>
            </w:r>
          </w:p>
        </w:tc>
      </w:tr>
      <w:tr w:rsidR="00C01F78" w:rsidTr="009320B1">
        <w:tc>
          <w:tcPr>
            <w:tcW w:w="1440" w:type="dxa"/>
          </w:tcPr>
          <w:p w:rsidR="00C01F78" w:rsidRDefault="00C01F78" w:rsidP="00C01F78">
            <w:r>
              <w:t>Sucking</w:t>
            </w:r>
          </w:p>
        </w:tc>
        <w:tc>
          <w:tcPr>
            <w:tcW w:w="3690" w:type="dxa"/>
          </w:tcPr>
          <w:p w:rsidR="00C01F78" w:rsidRDefault="009320B1" w:rsidP="00C01F78">
            <w:r>
              <w:t>A baby sucks when an object is placed in its mouth</w:t>
            </w:r>
          </w:p>
        </w:tc>
        <w:tc>
          <w:tcPr>
            <w:tcW w:w="2553" w:type="dxa"/>
          </w:tcPr>
          <w:p w:rsidR="00C01F78" w:rsidRDefault="009320B1" w:rsidP="00C01F78">
            <w:r>
              <w:t>4 months (replaced by voluntary sucking)</w:t>
            </w:r>
          </w:p>
        </w:tc>
        <w:tc>
          <w:tcPr>
            <w:tcW w:w="2757" w:type="dxa"/>
          </w:tcPr>
          <w:p w:rsidR="00C01F78" w:rsidRDefault="009320B1" w:rsidP="00C01F78">
            <w:r>
              <w:t xml:space="preserve">Permits feeding </w:t>
            </w:r>
          </w:p>
        </w:tc>
      </w:tr>
    </w:tbl>
    <w:p w:rsidR="00C01F78" w:rsidRDefault="00C01F78" w:rsidP="009320B1"/>
    <w:p w:rsidR="009320B1" w:rsidRDefault="009320B1" w:rsidP="009320B1">
      <w:pPr>
        <w:pStyle w:val="ListParagraph"/>
        <w:numPr>
          <w:ilvl w:val="0"/>
          <w:numId w:val="4"/>
        </w:numPr>
      </w:pPr>
      <w:r>
        <w:t xml:space="preserve">Assessing the Newborn </w:t>
      </w:r>
    </w:p>
    <w:p w:rsidR="004D5584" w:rsidRDefault="004D5584" w:rsidP="004D5584">
      <w:pPr>
        <w:pStyle w:val="ListParagraph"/>
        <w:numPr>
          <w:ilvl w:val="1"/>
          <w:numId w:val="4"/>
        </w:numPr>
      </w:pPr>
      <w:proofErr w:type="spellStart"/>
      <w:r>
        <w:t>Agpar</w:t>
      </w:r>
      <w:proofErr w:type="spellEnd"/>
      <w:r>
        <w:t xml:space="preserve"> score gives a quick approximate assessment of the newborn’s status by focusing on the body systems needed to sustain life </w:t>
      </w:r>
    </w:p>
    <w:p w:rsidR="004D5584" w:rsidRDefault="004D5584" w:rsidP="004D5584">
      <w:pPr>
        <w:pStyle w:val="ListParagraph"/>
        <w:numPr>
          <w:ilvl w:val="1"/>
          <w:numId w:val="4"/>
        </w:numPr>
      </w:pPr>
      <w:r>
        <w:t xml:space="preserve">5 viral signs receive a score of 0,1, or 2 </w:t>
      </w:r>
    </w:p>
    <w:p w:rsidR="004D5584" w:rsidRDefault="004D5584" w:rsidP="004D5584">
      <w:pPr>
        <w:pStyle w:val="ListParagraph"/>
        <w:numPr>
          <w:ilvl w:val="1"/>
          <w:numId w:val="4"/>
        </w:numPr>
      </w:pPr>
      <w:r>
        <w:t>7 + = good physical condition, 4-6 = needs special attention , 3 or less= emergency medical care</w:t>
      </w:r>
    </w:p>
    <w:p w:rsidR="004D5584" w:rsidRDefault="004D5584" w:rsidP="004D5584">
      <w:pPr>
        <w:pStyle w:val="ListParagraph"/>
      </w:pPr>
    </w:p>
    <w:tbl>
      <w:tblPr>
        <w:tblStyle w:val="TableGrid"/>
        <w:tblW w:w="0" w:type="auto"/>
        <w:tblInd w:w="360" w:type="dxa"/>
        <w:tblLook w:val="04A0" w:firstRow="1" w:lastRow="0" w:firstColumn="1" w:lastColumn="0" w:noHBand="0" w:noVBand="1"/>
      </w:tblPr>
      <w:tblGrid>
        <w:gridCol w:w="2309"/>
        <w:gridCol w:w="2293"/>
        <w:gridCol w:w="2307"/>
        <w:gridCol w:w="2307"/>
      </w:tblGrid>
      <w:tr w:rsidR="004D5584" w:rsidTr="004D5584">
        <w:tc>
          <w:tcPr>
            <w:tcW w:w="2394" w:type="dxa"/>
          </w:tcPr>
          <w:p w:rsidR="004D5584" w:rsidRPr="004D5584" w:rsidRDefault="004D5584" w:rsidP="004D5584">
            <w:pPr>
              <w:rPr>
                <w:b/>
              </w:rPr>
            </w:pPr>
            <w:r>
              <w:rPr>
                <w:b/>
              </w:rPr>
              <w:lastRenderedPageBreak/>
              <w:t>Parameter</w:t>
            </w:r>
          </w:p>
        </w:tc>
        <w:tc>
          <w:tcPr>
            <w:tcW w:w="2394" w:type="dxa"/>
          </w:tcPr>
          <w:p w:rsidR="004D5584" w:rsidRPr="004D5584" w:rsidRDefault="004D5584" w:rsidP="004D5584">
            <w:pPr>
              <w:rPr>
                <w:b/>
              </w:rPr>
            </w:pPr>
            <w:r>
              <w:rPr>
                <w:b/>
              </w:rPr>
              <w:t>Score 0</w:t>
            </w:r>
          </w:p>
        </w:tc>
        <w:tc>
          <w:tcPr>
            <w:tcW w:w="2394" w:type="dxa"/>
          </w:tcPr>
          <w:p w:rsidR="004D5584" w:rsidRPr="004D5584" w:rsidRDefault="004D5584" w:rsidP="004D5584">
            <w:pPr>
              <w:rPr>
                <w:b/>
              </w:rPr>
            </w:pPr>
            <w:r>
              <w:rPr>
                <w:b/>
              </w:rPr>
              <w:t xml:space="preserve">Score 1 </w:t>
            </w:r>
          </w:p>
        </w:tc>
        <w:tc>
          <w:tcPr>
            <w:tcW w:w="2394" w:type="dxa"/>
          </w:tcPr>
          <w:p w:rsidR="004D5584" w:rsidRPr="004D5584" w:rsidRDefault="004D5584" w:rsidP="004D5584">
            <w:pPr>
              <w:rPr>
                <w:b/>
              </w:rPr>
            </w:pPr>
            <w:r>
              <w:rPr>
                <w:b/>
              </w:rPr>
              <w:t xml:space="preserve">Score 2 </w:t>
            </w:r>
          </w:p>
        </w:tc>
      </w:tr>
      <w:tr w:rsidR="004D5584" w:rsidTr="004D5584">
        <w:tc>
          <w:tcPr>
            <w:tcW w:w="2394" w:type="dxa"/>
          </w:tcPr>
          <w:p w:rsidR="004D5584" w:rsidRDefault="004D5584" w:rsidP="004D5584">
            <w:r>
              <w:t xml:space="preserve">Heart Rate </w:t>
            </w:r>
          </w:p>
        </w:tc>
        <w:tc>
          <w:tcPr>
            <w:tcW w:w="2394" w:type="dxa"/>
          </w:tcPr>
          <w:p w:rsidR="004D5584" w:rsidRDefault="004D5584" w:rsidP="004D5584">
            <w:r>
              <w:t>Absent</w:t>
            </w:r>
          </w:p>
        </w:tc>
        <w:tc>
          <w:tcPr>
            <w:tcW w:w="2394" w:type="dxa"/>
          </w:tcPr>
          <w:p w:rsidR="004D5584" w:rsidRDefault="004D5584" w:rsidP="004D5584">
            <w:r>
              <w:t>Slow (&lt;100)</w:t>
            </w:r>
          </w:p>
        </w:tc>
        <w:tc>
          <w:tcPr>
            <w:tcW w:w="2394" w:type="dxa"/>
          </w:tcPr>
          <w:p w:rsidR="004D5584" w:rsidRDefault="004D5584" w:rsidP="004D5584">
            <w:r>
              <w:t>&gt;100</w:t>
            </w:r>
          </w:p>
        </w:tc>
      </w:tr>
      <w:tr w:rsidR="004D5584" w:rsidTr="004D5584">
        <w:tc>
          <w:tcPr>
            <w:tcW w:w="2394" w:type="dxa"/>
          </w:tcPr>
          <w:p w:rsidR="004D5584" w:rsidRDefault="004D5584" w:rsidP="004D5584">
            <w:r>
              <w:t>Respiratory Effort</w:t>
            </w:r>
          </w:p>
        </w:tc>
        <w:tc>
          <w:tcPr>
            <w:tcW w:w="2394" w:type="dxa"/>
          </w:tcPr>
          <w:p w:rsidR="004D5584" w:rsidRDefault="004D5584" w:rsidP="004D5584">
            <w:r>
              <w:t>Absent</w:t>
            </w:r>
          </w:p>
        </w:tc>
        <w:tc>
          <w:tcPr>
            <w:tcW w:w="2394" w:type="dxa"/>
          </w:tcPr>
          <w:p w:rsidR="004D5584" w:rsidRDefault="004D5584" w:rsidP="004D5584">
            <w:r>
              <w:t>Weak, irregular</w:t>
            </w:r>
          </w:p>
        </w:tc>
        <w:tc>
          <w:tcPr>
            <w:tcW w:w="2394" w:type="dxa"/>
          </w:tcPr>
          <w:p w:rsidR="004D5584" w:rsidRDefault="004D5584" w:rsidP="004D5584">
            <w:r>
              <w:t>Good, Crying</w:t>
            </w:r>
          </w:p>
        </w:tc>
      </w:tr>
      <w:tr w:rsidR="004D5584" w:rsidTr="004D5584">
        <w:tc>
          <w:tcPr>
            <w:tcW w:w="2394" w:type="dxa"/>
          </w:tcPr>
          <w:p w:rsidR="004D5584" w:rsidRDefault="004D5584" w:rsidP="004D5584">
            <w:r>
              <w:t>Muscle Tone</w:t>
            </w:r>
          </w:p>
        </w:tc>
        <w:tc>
          <w:tcPr>
            <w:tcW w:w="2394" w:type="dxa"/>
          </w:tcPr>
          <w:p w:rsidR="004D5584" w:rsidRDefault="004D5584" w:rsidP="004D5584">
            <w:r>
              <w:t>Flaccid</w:t>
            </w:r>
          </w:p>
        </w:tc>
        <w:tc>
          <w:tcPr>
            <w:tcW w:w="2394" w:type="dxa"/>
          </w:tcPr>
          <w:p w:rsidR="004D5584" w:rsidRDefault="004D5584" w:rsidP="004D5584">
            <w:r>
              <w:t>Some flexion</w:t>
            </w:r>
          </w:p>
        </w:tc>
        <w:tc>
          <w:tcPr>
            <w:tcW w:w="2394" w:type="dxa"/>
          </w:tcPr>
          <w:p w:rsidR="004D5584" w:rsidRDefault="004D5584" w:rsidP="004D5584">
            <w:r>
              <w:t>Active motion</w:t>
            </w:r>
          </w:p>
        </w:tc>
      </w:tr>
      <w:tr w:rsidR="004D5584" w:rsidTr="004D5584">
        <w:tc>
          <w:tcPr>
            <w:tcW w:w="2394" w:type="dxa"/>
          </w:tcPr>
          <w:p w:rsidR="004D5584" w:rsidRDefault="004D5584" w:rsidP="004D5584">
            <w:r>
              <w:t xml:space="preserve">Reflex Irritability </w:t>
            </w:r>
          </w:p>
        </w:tc>
        <w:tc>
          <w:tcPr>
            <w:tcW w:w="2394" w:type="dxa"/>
          </w:tcPr>
          <w:p w:rsidR="004D5584" w:rsidRDefault="004D5584" w:rsidP="004D5584">
            <w:r>
              <w:t xml:space="preserve">No response </w:t>
            </w:r>
          </w:p>
        </w:tc>
        <w:tc>
          <w:tcPr>
            <w:tcW w:w="2394" w:type="dxa"/>
          </w:tcPr>
          <w:p w:rsidR="004D5584" w:rsidRDefault="004D5584" w:rsidP="004D5584">
            <w:r>
              <w:t>Some motion</w:t>
            </w:r>
          </w:p>
        </w:tc>
        <w:tc>
          <w:tcPr>
            <w:tcW w:w="2394" w:type="dxa"/>
          </w:tcPr>
          <w:p w:rsidR="004D5584" w:rsidRDefault="004D5584" w:rsidP="004D5584">
            <w:r>
              <w:t>Vigorous cry</w:t>
            </w:r>
          </w:p>
        </w:tc>
      </w:tr>
      <w:tr w:rsidR="004D5584" w:rsidTr="004D5584">
        <w:tc>
          <w:tcPr>
            <w:tcW w:w="2394" w:type="dxa"/>
          </w:tcPr>
          <w:p w:rsidR="004D5584" w:rsidRDefault="004D5584" w:rsidP="004D5584">
            <w:r>
              <w:t>Colour</w:t>
            </w:r>
          </w:p>
        </w:tc>
        <w:tc>
          <w:tcPr>
            <w:tcW w:w="2394" w:type="dxa"/>
          </w:tcPr>
          <w:p w:rsidR="004D5584" w:rsidRDefault="004D5584" w:rsidP="004D5584">
            <w:r>
              <w:t>Cyanotic, Pale</w:t>
            </w:r>
          </w:p>
        </w:tc>
        <w:tc>
          <w:tcPr>
            <w:tcW w:w="2394" w:type="dxa"/>
          </w:tcPr>
          <w:p w:rsidR="004D5584" w:rsidRDefault="004D5584" w:rsidP="004D5584">
            <w:r>
              <w:t>Cyanotic extremities</w:t>
            </w:r>
          </w:p>
        </w:tc>
        <w:tc>
          <w:tcPr>
            <w:tcW w:w="2394" w:type="dxa"/>
          </w:tcPr>
          <w:p w:rsidR="004D5584" w:rsidRDefault="004D5584" w:rsidP="004D5584">
            <w:r>
              <w:t>Completely pink</w:t>
            </w:r>
          </w:p>
        </w:tc>
      </w:tr>
    </w:tbl>
    <w:p w:rsidR="004D5584" w:rsidRDefault="004D5584" w:rsidP="004D5584">
      <w:pPr>
        <w:ind w:left="360"/>
      </w:pPr>
    </w:p>
    <w:p w:rsidR="004D5584" w:rsidRDefault="004D5584" w:rsidP="004D5584">
      <w:pPr>
        <w:pStyle w:val="ListParagraph"/>
        <w:numPr>
          <w:ilvl w:val="0"/>
          <w:numId w:val="5"/>
        </w:numPr>
      </w:pPr>
      <w:r>
        <w:t>Sleeping and Waking States</w:t>
      </w:r>
    </w:p>
    <w:p w:rsidR="004D5584" w:rsidRDefault="004D5584" w:rsidP="004D5584">
      <w:pPr>
        <w:pStyle w:val="ListParagraph"/>
        <w:numPr>
          <w:ilvl w:val="1"/>
          <w:numId w:val="5"/>
        </w:numPr>
      </w:pPr>
      <w:r>
        <w:t>Newborns alternate between 4 states throughout each day:</w:t>
      </w:r>
    </w:p>
    <w:p w:rsidR="004D5584" w:rsidRDefault="004D5584" w:rsidP="004D5584">
      <w:pPr>
        <w:pStyle w:val="ListParagraph"/>
        <w:numPr>
          <w:ilvl w:val="2"/>
          <w:numId w:val="5"/>
        </w:numPr>
      </w:pPr>
      <w:r>
        <w:t>Alert inactivity- baby is calm with eyes open and attentive; baby seems to be deliberately inspecting the environment</w:t>
      </w:r>
    </w:p>
    <w:p w:rsidR="004D5584" w:rsidRDefault="004D5584" w:rsidP="004D5584">
      <w:pPr>
        <w:pStyle w:val="ListParagraph"/>
        <w:numPr>
          <w:ilvl w:val="2"/>
          <w:numId w:val="5"/>
        </w:numPr>
      </w:pPr>
      <w:r>
        <w:t>Waking activity- Baby’s eyes are open but they seem unfocused; the arms or legs move in bursts of uncoordinated motion</w:t>
      </w:r>
    </w:p>
    <w:p w:rsidR="004D5584" w:rsidRDefault="004D5584" w:rsidP="004D5584">
      <w:pPr>
        <w:pStyle w:val="ListParagraph"/>
        <w:numPr>
          <w:ilvl w:val="2"/>
          <w:numId w:val="5"/>
        </w:numPr>
      </w:pPr>
      <w:r>
        <w:t>Crying- baby cries vigorously, usually accompanied by agitated but uncoordinated motion</w:t>
      </w:r>
    </w:p>
    <w:p w:rsidR="004D5584" w:rsidRDefault="004D5584" w:rsidP="004D5584">
      <w:pPr>
        <w:pStyle w:val="ListParagraph"/>
        <w:numPr>
          <w:ilvl w:val="2"/>
          <w:numId w:val="5"/>
        </w:numPr>
      </w:pPr>
      <w:r>
        <w:t xml:space="preserve">Sleeping- the baby alternates from being still and breathing regularly to moving gently and breathing irregularly; eyes are closed throughout </w:t>
      </w:r>
    </w:p>
    <w:p w:rsidR="004D5584" w:rsidRDefault="004D5584" w:rsidP="004D5584">
      <w:pPr>
        <w:pStyle w:val="ListParagraph"/>
        <w:numPr>
          <w:ilvl w:val="1"/>
          <w:numId w:val="5"/>
        </w:numPr>
      </w:pPr>
      <w:r>
        <w:t>Crying</w:t>
      </w:r>
    </w:p>
    <w:p w:rsidR="004D5584" w:rsidRDefault="004D5584" w:rsidP="004D5584">
      <w:pPr>
        <w:pStyle w:val="ListParagraph"/>
        <w:numPr>
          <w:ilvl w:val="2"/>
          <w:numId w:val="5"/>
        </w:numPr>
      </w:pPr>
      <w:r>
        <w:t>Newborns spend 2 -3 hours a day crying or on the verge of crying</w:t>
      </w:r>
    </w:p>
    <w:p w:rsidR="004D5584" w:rsidRDefault="004D5584" w:rsidP="004D5584">
      <w:pPr>
        <w:pStyle w:val="ListParagraph"/>
        <w:numPr>
          <w:ilvl w:val="2"/>
          <w:numId w:val="5"/>
        </w:numPr>
      </w:pPr>
      <w:r>
        <w:t>3 distinctive types of cries</w:t>
      </w:r>
    </w:p>
    <w:p w:rsidR="004D5584" w:rsidRDefault="004D5584" w:rsidP="004D5584">
      <w:pPr>
        <w:pStyle w:val="ListParagraph"/>
        <w:numPr>
          <w:ilvl w:val="3"/>
          <w:numId w:val="5"/>
        </w:numPr>
      </w:pPr>
      <w:r>
        <w:t xml:space="preserve">1. Basic cry- starts softly, then gradually </w:t>
      </w:r>
      <w:r w:rsidR="0047061E">
        <w:t>becomes more intense = tired or hungry</w:t>
      </w:r>
    </w:p>
    <w:p w:rsidR="0047061E" w:rsidRDefault="0047061E" w:rsidP="004D5584">
      <w:pPr>
        <w:pStyle w:val="ListParagraph"/>
        <w:numPr>
          <w:ilvl w:val="3"/>
          <w:numId w:val="5"/>
        </w:numPr>
      </w:pPr>
      <w:r>
        <w:t>2. Mad cry- more intense version of a basic cry</w:t>
      </w:r>
    </w:p>
    <w:p w:rsidR="0047061E" w:rsidRDefault="0047061E" w:rsidP="004D5584">
      <w:pPr>
        <w:pStyle w:val="ListParagraph"/>
        <w:numPr>
          <w:ilvl w:val="3"/>
          <w:numId w:val="5"/>
        </w:numPr>
      </w:pPr>
      <w:r>
        <w:t>3. Pain cry- sudden long burst of crying, then a long pause and gasping</w:t>
      </w:r>
    </w:p>
    <w:p w:rsidR="0047061E" w:rsidRDefault="0047061E" w:rsidP="0047061E">
      <w:pPr>
        <w:pStyle w:val="ListParagraph"/>
        <w:numPr>
          <w:ilvl w:val="2"/>
          <w:numId w:val="5"/>
        </w:numPr>
      </w:pPr>
      <w:r>
        <w:t>Represents a newborn’s first venture into interpersonal communication</w:t>
      </w:r>
    </w:p>
    <w:p w:rsidR="0047061E" w:rsidRDefault="0047061E" w:rsidP="0047061E">
      <w:pPr>
        <w:pStyle w:val="ListParagraph"/>
        <w:numPr>
          <w:ilvl w:val="2"/>
          <w:numId w:val="5"/>
        </w:numPr>
      </w:pPr>
      <w:r>
        <w:t>Tricks can be developed to soothe a baby(cradling, pacifiers, lullabies, swaddling)</w:t>
      </w:r>
    </w:p>
    <w:p w:rsidR="0047061E" w:rsidRDefault="0047061E" w:rsidP="0047061E">
      <w:pPr>
        <w:pStyle w:val="ListParagraph"/>
        <w:numPr>
          <w:ilvl w:val="1"/>
          <w:numId w:val="5"/>
        </w:numPr>
      </w:pPr>
      <w:r>
        <w:t>Sleeping</w:t>
      </w:r>
    </w:p>
    <w:p w:rsidR="0047061E" w:rsidRDefault="0047061E" w:rsidP="0047061E">
      <w:pPr>
        <w:pStyle w:val="ListParagraph"/>
        <w:numPr>
          <w:ilvl w:val="2"/>
          <w:numId w:val="5"/>
        </w:numPr>
      </w:pPr>
      <w:r>
        <w:t xml:space="preserve">Newborns sleep 16-18 hours daily </w:t>
      </w:r>
    </w:p>
    <w:p w:rsidR="0047061E" w:rsidRDefault="0047061E" w:rsidP="0047061E">
      <w:pPr>
        <w:pStyle w:val="ListParagraph"/>
        <w:numPr>
          <w:ilvl w:val="2"/>
          <w:numId w:val="5"/>
        </w:numPr>
      </w:pPr>
      <w:r>
        <w:t xml:space="preserve">Sleep cycle= awake for 1 hour, sleep 3 </w:t>
      </w:r>
    </w:p>
    <w:p w:rsidR="0047061E" w:rsidRDefault="0047061E" w:rsidP="0047061E">
      <w:pPr>
        <w:pStyle w:val="ListParagraph"/>
        <w:numPr>
          <w:ilvl w:val="2"/>
          <w:numId w:val="5"/>
        </w:numPr>
      </w:pPr>
      <w:r>
        <w:t xml:space="preserve">3-4 months = 5-6 hours straight; 6 months= 10-12 hours </w:t>
      </w:r>
    </w:p>
    <w:p w:rsidR="009B74F4" w:rsidRDefault="0047061E" w:rsidP="0047061E">
      <w:pPr>
        <w:pStyle w:val="ListParagraph"/>
        <w:numPr>
          <w:ilvl w:val="2"/>
          <w:numId w:val="5"/>
        </w:numPr>
      </w:pPr>
      <w:r>
        <w:t>Half of newborns’ sleep is rapid-eye movement (REM)</w:t>
      </w:r>
    </w:p>
    <w:p w:rsidR="0047061E" w:rsidRDefault="0047061E" w:rsidP="0047061E">
      <w:pPr>
        <w:pStyle w:val="ListParagraph"/>
        <w:numPr>
          <w:ilvl w:val="2"/>
          <w:numId w:val="5"/>
        </w:numPr>
      </w:pPr>
      <w:r>
        <w:t>Regular (non-REM)</w:t>
      </w:r>
      <w:r w:rsidR="00957844">
        <w:t xml:space="preserve"> sleep, breathing, heart rate and brain activity are steady</w:t>
      </w:r>
    </w:p>
    <w:p w:rsidR="00957844" w:rsidRDefault="00957844" w:rsidP="0047061E">
      <w:pPr>
        <w:pStyle w:val="ListParagraph"/>
        <w:numPr>
          <w:ilvl w:val="2"/>
          <w:numId w:val="5"/>
        </w:numPr>
      </w:pPr>
      <w:r>
        <w:t>REM sleep becomes less frequent as infants grow; by 4 months only 40%, by 1 year only 25%</w:t>
      </w:r>
    </w:p>
    <w:p w:rsidR="00957844" w:rsidRDefault="00957844" w:rsidP="0047061E">
      <w:pPr>
        <w:pStyle w:val="ListParagraph"/>
        <w:numPr>
          <w:ilvl w:val="2"/>
          <w:numId w:val="5"/>
        </w:numPr>
      </w:pPr>
      <w:r>
        <w:t xml:space="preserve">Shaken Baby Syndrome (SBS) can be the result if a parent cannot comfort a fussy infant, leads to brain injury or death </w:t>
      </w:r>
    </w:p>
    <w:p w:rsidR="00957844" w:rsidRDefault="00957844" w:rsidP="00957844">
      <w:pPr>
        <w:pStyle w:val="ListParagraph"/>
        <w:numPr>
          <w:ilvl w:val="1"/>
          <w:numId w:val="5"/>
        </w:numPr>
      </w:pPr>
      <w:r>
        <w:t>Sudden Infant Death Syndrome(SIDS)</w:t>
      </w:r>
    </w:p>
    <w:p w:rsidR="00957844" w:rsidRDefault="00957844" w:rsidP="00957844">
      <w:pPr>
        <w:pStyle w:val="ListParagraph"/>
        <w:numPr>
          <w:ilvl w:val="2"/>
          <w:numId w:val="5"/>
        </w:numPr>
      </w:pPr>
      <w:r>
        <w:t>When a healthy baby dies suddenly for no apparent reason, usually while sleeping</w:t>
      </w:r>
    </w:p>
    <w:p w:rsidR="00957844" w:rsidRDefault="00957844" w:rsidP="00957844">
      <w:pPr>
        <w:pStyle w:val="ListParagraph"/>
        <w:numPr>
          <w:ilvl w:val="2"/>
          <w:numId w:val="5"/>
        </w:numPr>
      </w:pPr>
      <w:r>
        <w:t xml:space="preserve">Infants who are economically disadvantaged and Aboriginal have a higher incidence </w:t>
      </w:r>
    </w:p>
    <w:p w:rsidR="00957844" w:rsidRDefault="00957844" w:rsidP="00957844">
      <w:pPr>
        <w:pStyle w:val="ListParagraph"/>
        <w:numPr>
          <w:ilvl w:val="2"/>
          <w:numId w:val="5"/>
        </w:numPr>
      </w:pPr>
      <w:r>
        <w:t xml:space="preserve">Infants are more vulnerable if their mother smoked during pregnancy and are exposed to smoke in the household </w:t>
      </w:r>
    </w:p>
    <w:p w:rsidR="00957844" w:rsidRDefault="00957844" w:rsidP="00957844">
      <w:pPr>
        <w:pStyle w:val="ListParagraph"/>
        <w:numPr>
          <w:ilvl w:val="2"/>
          <w:numId w:val="5"/>
        </w:numPr>
      </w:pPr>
      <w:r>
        <w:t xml:space="preserve">More likely to occur when babies sleep on their stomachs </w:t>
      </w:r>
    </w:p>
    <w:p w:rsidR="00957844" w:rsidRDefault="00957844" w:rsidP="00957844"/>
    <w:p w:rsidR="00957844" w:rsidRDefault="00957844" w:rsidP="00957844">
      <w:r>
        <w:lastRenderedPageBreak/>
        <w:t>3.2 Physical Development</w:t>
      </w:r>
    </w:p>
    <w:p w:rsidR="00957844" w:rsidRDefault="00DA17C4" w:rsidP="00957844">
      <w:pPr>
        <w:pStyle w:val="ListParagraph"/>
        <w:numPr>
          <w:ilvl w:val="0"/>
          <w:numId w:val="6"/>
        </w:numPr>
      </w:pPr>
      <w:r>
        <w:t>Growth of the Body</w:t>
      </w:r>
    </w:p>
    <w:p w:rsidR="00DA17C4" w:rsidRDefault="00DA17C4" w:rsidP="00DA17C4">
      <w:pPr>
        <w:pStyle w:val="ListParagraph"/>
        <w:numPr>
          <w:ilvl w:val="1"/>
          <w:numId w:val="6"/>
        </w:numPr>
      </w:pPr>
      <w:r>
        <w:t xml:space="preserve">Growth is more rapid in infancy than during any other period after birth </w:t>
      </w:r>
    </w:p>
    <w:p w:rsidR="00DA17C4" w:rsidRDefault="00DA17C4" w:rsidP="00DA17C4">
      <w:pPr>
        <w:pStyle w:val="ListParagraph"/>
        <w:numPr>
          <w:ilvl w:val="1"/>
          <w:numId w:val="6"/>
        </w:numPr>
      </w:pPr>
      <w:r>
        <w:t>Growth charts are used to assess and monitor the growth and development of children and make sure they are progressing  at the expected rates</w:t>
      </w:r>
    </w:p>
    <w:p w:rsidR="00DA17C4" w:rsidRDefault="00DA17C4" w:rsidP="00DA17C4">
      <w:pPr>
        <w:pStyle w:val="ListParagraph"/>
        <w:numPr>
          <w:ilvl w:val="1"/>
          <w:numId w:val="6"/>
        </w:numPr>
      </w:pPr>
      <w:r>
        <w:t>Average height and normal height are not the same thing; when given an average age the normal range for passing is wider</w:t>
      </w:r>
    </w:p>
    <w:p w:rsidR="00DA17C4" w:rsidRDefault="00DA17C4" w:rsidP="00DA17C4">
      <w:pPr>
        <w:pStyle w:val="ListParagraph"/>
        <w:numPr>
          <w:ilvl w:val="1"/>
          <w:numId w:val="6"/>
        </w:numPr>
      </w:pPr>
      <w:r>
        <w:t xml:space="preserve">Infants and young children look top-heavy because their heads and trunks are disproportionately large </w:t>
      </w:r>
    </w:p>
    <w:p w:rsidR="00DA17C4" w:rsidRDefault="00DA17C4" w:rsidP="00DA17C4">
      <w:pPr>
        <w:pStyle w:val="ListParagraph"/>
        <w:numPr>
          <w:ilvl w:val="0"/>
          <w:numId w:val="6"/>
        </w:numPr>
      </w:pPr>
      <w:r>
        <w:t>Infant Nutrition</w:t>
      </w:r>
    </w:p>
    <w:p w:rsidR="00DA17C4" w:rsidRDefault="00DA17C4" w:rsidP="00DA17C4">
      <w:pPr>
        <w:pStyle w:val="ListParagraph"/>
        <w:numPr>
          <w:ilvl w:val="1"/>
          <w:numId w:val="6"/>
        </w:numPr>
      </w:pPr>
      <w:r>
        <w:t>Breast-feeding is the best way to ensure that babies get the nourishment they need</w:t>
      </w:r>
    </w:p>
    <w:p w:rsidR="00DA17C4" w:rsidRDefault="00DA17C4" w:rsidP="00DA17C4">
      <w:pPr>
        <w:pStyle w:val="ListParagraph"/>
        <w:numPr>
          <w:ilvl w:val="1"/>
          <w:numId w:val="6"/>
        </w:numPr>
      </w:pPr>
      <w:r>
        <w:t xml:space="preserve">Human milk contains the needed amount and types of nutrients, except Vitamin D </w:t>
      </w:r>
    </w:p>
    <w:p w:rsidR="00DA17C4" w:rsidRDefault="00E755C9" w:rsidP="00DA17C4">
      <w:pPr>
        <w:pStyle w:val="ListParagraph"/>
        <w:numPr>
          <w:ilvl w:val="1"/>
          <w:numId w:val="6"/>
        </w:numPr>
      </w:pPr>
      <w:r>
        <w:t xml:space="preserve">Breast-feeding is recommended for the first 6 months of life </w:t>
      </w:r>
    </w:p>
    <w:p w:rsidR="00E755C9" w:rsidRDefault="00E755C9" w:rsidP="00DA17C4">
      <w:pPr>
        <w:pStyle w:val="ListParagraph"/>
        <w:numPr>
          <w:ilvl w:val="1"/>
          <w:numId w:val="6"/>
        </w:numPr>
      </w:pPr>
      <w:r>
        <w:t>Formula provides the same nutrients as human milk; but infants are more prone to develop allergies from formula and formula does not protect infants from disease like breast milk</w:t>
      </w:r>
    </w:p>
    <w:p w:rsidR="00E755C9" w:rsidRDefault="00E755C9" w:rsidP="00DA17C4">
      <w:pPr>
        <w:pStyle w:val="ListParagraph"/>
        <w:numPr>
          <w:ilvl w:val="1"/>
          <w:numId w:val="6"/>
        </w:numPr>
      </w:pPr>
      <w:r>
        <w:t xml:space="preserve">In third world countries, formula can be dangerous because of contaminated water </w:t>
      </w:r>
    </w:p>
    <w:p w:rsidR="00E755C9" w:rsidRDefault="00E755C9" w:rsidP="00DA17C4">
      <w:pPr>
        <w:pStyle w:val="ListParagraph"/>
        <w:numPr>
          <w:ilvl w:val="1"/>
          <w:numId w:val="6"/>
        </w:numPr>
      </w:pPr>
      <w:r>
        <w:t xml:space="preserve">By 2 years old children become picky eaters and seem to eat less, but they still get adequate good for growth </w:t>
      </w:r>
    </w:p>
    <w:p w:rsidR="00E755C9" w:rsidRDefault="00E755C9" w:rsidP="00E755C9">
      <w:pPr>
        <w:pStyle w:val="ListParagraph"/>
        <w:numPr>
          <w:ilvl w:val="0"/>
          <w:numId w:val="6"/>
        </w:numPr>
      </w:pPr>
      <w:r>
        <w:t>Malnutrition</w:t>
      </w:r>
    </w:p>
    <w:p w:rsidR="00E755C9" w:rsidRDefault="00E755C9" w:rsidP="00E755C9">
      <w:pPr>
        <w:pStyle w:val="ListParagraph"/>
        <w:numPr>
          <w:ilvl w:val="1"/>
          <w:numId w:val="6"/>
        </w:numPr>
      </w:pPr>
      <w:r>
        <w:t>About 1 in 3 children under 5 are malnourished worldwide</w:t>
      </w:r>
    </w:p>
    <w:p w:rsidR="00E755C9" w:rsidRDefault="00E755C9" w:rsidP="00E755C9">
      <w:pPr>
        <w:pStyle w:val="ListParagraph"/>
        <w:numPr>
          <w:ilvl w:val="1"/>
          <w:numId w:val="6"/>
        </w:numPr>
      </w:pPr>
      <w:r>
        <w:t xml:space="preserve">Malnutrition during rapid periods of growth damages the brain, affecting a child’s ability to pay attention and learn </w:t>
      </w:r>
    </w:p>
    <w:p w:rsidR="00E755C9" w:rsidRDefault="00E755C9" w:rsidP="00E755C9">
      <w:pPr>
        <w:pStyle w:val="ListParagraph"/>
        <w:numPr>
          <w:ilvl w:val="1"/>
          <w:numId w:val="6"/>
        </w:numPr>
      </w:pPr>
      <w:r>
        <w:t>Malnourished children are often quiet and inactive and express little interest in what is going on around them because they need to conserve limited energy</w:t>
      </w:r>
    </w:p>
    <w:p w:rsidR="00E755C9" w:rsidRDefault="00E755C9" w:rsidP="00E755C9">
      <w:pPr>
        <w:pStyle w:val="ListParagraph"/>
        <w:numPr>
          <w:ilvl w:val="0"/>
          <w:numId w:val="6"/>
        </w:numPr>
      </w:pPr>
      <w:r>
        <w:t>Emerging Nervous System</w:t>
      </w:r>
    </w:p>
    <w:p w:rsidR="00E755C9" w:rsidRDefault="00486432" w:rsidP="00E755C9">
      <w:pPr>
        <w:pStyle w:val="ListParagraph"/>
        <w:numPr>
          <w:ilvl w:val="1"/>
          <w:numId w:val="6"/>
        </w:numPr>
      </w:pPr>
      <w:r>
        <w:t xml:space="preserve">Basic unit in the brain and nervous system is the neuron </w:t>
      </w:r>
    </w:p>
    <w:p w:rsidR="00486432" w:rsidRDefault="00486432" w:rsidP="00E755C9">
      <w:pPr>
        <w:pStyle w:val="ListParagraph"/>
        <w:numPr>
          <w:ilvl w:val="1"/>
          <w:numId w:val="6"/>
        </w:numPr>
      </w:pPr>
      <w:r>
        <w:t>Cell body contains the basic biological machinery that keeps the neuron alive</w:t>
      </w:r>
    </w:p>
    <w:p w:rsidR="00486432" w:rsidRDefault="00486432" w:rsidP="00E755C9">
      <w:pPr>
        <w:pStyle w:val="ListParagraph"/>
        <w:numPr>
          <w:ilvl w:val="1"/>
          <w:numId w:val="6"/>
        </w:numPr>
      </w:pPr>
      <w:r>
        <w:t xml:space="preserve">Dendrite is </w:t>
      </w:r>
      <w:r w:rsidR="00284BBE">
        <w:t>the receiving end of the neuron</w:t>
      </w:r>
    </w:p>
    <w:p w:rsidR="00284BBE" w:rsidRDefault="00284BBE" w:rsidP="00E755C9">
      <w:pPr>
        <w:pStyle w:val="ListParagraph"/>
        <w:numPr>
          <w:ilvl w:val="1"/>
          <w:numId w:val="6"/>
        </w:numPr>
      </w:pPr>
      <w:r>
        <w:t>Axon transmits information to other neurons</w:t>
      </w:r>
    </w:p>
    <w:p w:rsidR="00284BBE" w:rsidRDefault="00284BBE" w:rsidP="00E755C9">
      <w:pPr>
        <w:pStyle w:val="ListParagraph"/>
        <w:numPr>
          <w:ilvl w:val="1"/>
          <w:numId w:val="6"/>
        </w:numPr>
      </w:pPr>
      <w:r>
        <w:t>Terminal buttons are at the end of the axon and release chemical neurotransmitters</w:t>
      </w:r>
    </w:p>
    <w:p w:rsidR="00284BBE" w:rsidRDefault="00284BBE" w:rsidP="00E755C9">
      <w:pPr>
        <w:pStyle w:val="ListParagraph"/>
        <w:numPr>
          <w:ilvl w:val="1"/>
          <w:numId w:val="6"/>
        </w:numPr>
      </w:pPr>
      <w:r>
        <w:t>The cortex of the brain consists of a left and right half that is linked together by a thick bundle of nerves called the corpus callosum</w:t>
      </w:r>
    </w:p>
    <w:p w:rsidR="00284BBE" w:rsidRDefault="00284BBE" w:rsidP="00E755C9">
      <w:pPr>
        <w:pStyle w:val="ListParagraph"/>
        <w:numPr>
          <w:ilvl w:val="1"/>
          <w:numId w:val="6"/>
        </w:numPr>
      </w:pPr>
      <w:r>
        <w:t xml:space="preserve">The frontal cortex controls your </w:t>
      </w:r>
      <w:proofErr w:type="spellStart"/>
      <w:r>
        <w:t>abilirt</w:t>
      </w:r>
      <w:proofErr w:type="spellEnd"/>
      <w:r>
        <w:t xml:space="preserve"> to make and carry out plans and your personality </w:t>
      </w:r>
    </w:p>
    <w:p w:rsidR="00284BBE" w:rsidRDefault="00284BBE" w:rsidP="00284BBE">
      <w:pPr>
        <w:pStyle w:val="ListParagraph"/>
        <w:numPr>
          <w:ilvl w:val="0"/>
          <w:numId w:val="6"/>
        </w:numPr>
      </w:pPr>
      <w:r>
        <w:t>Brain Development</w:t>
      </w:r>
    </w:p>
    <w:p w:rsidR="00284BBE" w:rsidRDefault="00284BBE" w:rsidP="00284BBE">
      <w:pPr>
        <w:pStyle w:val="ListParagraph"/>
        <w:numPr>
          <w:ilvl w:val="1"/>
          <w:numId w:val="6"/>
        </w:numPr>
      </w:pPr>
      <w:r>
        <w:t>The brain grows rapidly during infancy and preschool years; 80% developed by age 3</w:t>
      </w:r>
    </w:p>
    <w:p w:rsidR="00284BBE" w:rsidRDefault="00284BBE" w:rsidP="00284BBE">
      <w:pPr>
        <w:pStyle w:val="ListParagraph"/>
        <w:numPr>
          <w:ilvl w:val="1"/>
          <w:numId w:val="6"/>
        </w:numPr>
      </w:pPr>
      <w:r>
        <w:t>Emerging Brain Structures</w:t>
      </w:r>
    </w:p>
    <w:p w:rsidR="00284BBE" w:rsidRDefault="00284BBE" w:rsidP="00284BBE">
      <w:pPr>
        <w:pStyle w:val="ListParagraph"/>
        <w:numPr>
          <w:ilvl w:val="2"/>
          <w:numId w:val="6"/>
        </w:numPr>
      </w:pPr>
      <w:r>
        <w:t>At 3 weeks of conception a group of cells form a flat structure known as the neural plate</w:t>
      </w:r>
    </w:p>
    <w:p w:rsidR="00284BBE" w:rsidRDefault="00284BBE" w:rsidP="00284BBE">
      <w:pPr>
        <w:pStyle w:val="ListParagraph"/>
        <w:numPr>
          <w:ilvl w:val="2"/>
          <w:numId w:val="6"/>
        </w:numPr>
      </w:pPr>
      <w:r>
        <w:t>At 4 weeks the neural plate folds to form a tube the becomes the brain and spinal cord</w:t>
      </w:r>
    </w:p>
    <w:p w:rsidR="00284BBE" w:rsidRDefault="00284BBE" w:rsidP="00284BBE">
      <w:pPr>
        <w:pStyle w:val="ListParagraph"/>
        <w:numPr>
          <w:ilvl w:val="2"/>
          <w:numId w:val="6"/>
        </w:numPr>
      </w:pPr>
      <w:r>
        <w:t>Production of neurons begins at about 10 weeks after conception, at 28 weeks the brain has virtually all the neurons it will ever have</w:t>
      </w:r>
    </w:p>
    <w:p w:rsidR="00D773BC" w:rsidRDefault="00AB3242" w:rsidP="00D773BC">
      <w:pPr>
        <w:pStyle w:val="ListParagraph"/>
        <w:numPr>
          <w:ilvl w:val="2"/>
          <w:numId w:val="6"/>
        </w:numPr>
      </w:pPr>
      <w:r>
        <w:lastRenderedPageBreak/>
        <w:t>Brain is built in stages starting with the innermost layers; layering process continues until</w:t>
      </w:r>
      <w:r w:rsidR="00D773BC">
        <w:t xml:space="preserve"> all 6 layers of the brain are in place; occurs about 7 months are conception</w:t>
      </w:r>
    </w:p>
    <w:p w:rsidR="00D773BC" w:rsidRDefault="00D773BC" w:rsidP="00D773BC">
      <w:pPr>
        <w:pStyle w:val="ListParagraph"/>
        <w:numPr>
          <w:ilvl w:val="2"/>
          <w:numId w:val="6"/>
        </w:numPr>
      </w:pPr>
      <w:r>
        <w:t>In the 4</w:t>
      </w:r>
      <w:r w:rsidRPr="00D773BC">
        <w:rPr>
          <w:vertAlign w:val="superscript"/>
        </w:rPr>
        <w:t>th</w:t>
      </w:r>
      <w:r>
        <w:t xml:space="preserve"> month of prenatal development axons begin to get myelin, fatty wrap that speeds up neural transmission</w:t>
      </w:r>
    </w:p>
    <w:p w:rsidR="00D773BC" w:rsidRDefault="00D773BC" w:rsidP="00D773BC">
      <w:pPr>
        <w:pStyle w:val="ListParagraph"/>
        <w:numPr>
          <w:ilvl w:val="2"/>
          <w:numId w:val="6"/>
        </w:numPr>
      </w:pPr>
      <w:r>
        <w:t>Neurons that carry sensory information are the first to acquire myelin, neurons in the cortex are among the last</w:t>
      </w:r>
    </w:p>
    <w:p w:rsidR="00D773BC" w:rsidRDefault="00D773BC" w:rsidP="00D773BC">
      <w:pPr>
        <w:pStyle w:val="ListParagraph"/>
        <w:numPr>
          <w:ilvl w:val="2"/>
          <w:numId w:val="6"/>
        </w:numPr>
      </w:pPr>
      <w:r>
        <w:t>Effect of more myelin is seen in improved coordination and reaction time; the older the infant the more rapid and coordinated are his or her reactions</w:t>
      </w:r>
    </w:p>
    <w:p w:rsidR="00D773BC" w:rsidRDefault="00D773BC" w:rsidP="00D773BC">
      <w:pPr>
        <w:pStyle w:val="ListParagraph"/>
        <w:numPr>
          <w:ilvl w:val="2"/>
          <w:numId w:val="6"/>
        </w:numPr>
      </w:pPr>
      <w:r>
        <w:t xml:space="preserve">In the months after birth, the brain grows rapidly; axons and dendrites grow longer and </w:t>
      </w:r>
      <w:r w:rsidR="008A40B0">
        <w:t>dendrites grow new limbs; as the amount of dendrites increase so do synapses</w:t>
      </w:r>
    </w:p>
    <w:p w:rsidR="008A40B0" w:rsidRDefault="008A40B0" w:rsidP="00D773BC">
      <w:pPr>
        <w:pStyle w:val="ListParagraph"/>
        <w:numPr>
          <w:ilvl w:val="2"/>
          <w:numId w:val="6"/>
        </w:numPr>
      </w:pPr>
      <w:r>
        <w:t xml:space="preserve">After the first year synaptic pruning occurs, gradual reduction in the number of synapses; synapses that are active are preserved, those that aren’t are eliminated </w:t>
      </w:r>
    </w:p>
    <w:p w:rsidR="008A40B0" w:rsidRDefault="008A40B0" w:rsidP="008A40B0">
      <w:pPr>
        <w:pStyle w:val="ListParagraph"/>
        <w:numPr>
          <w:ilvl w:val="1"/>
          <w:numId w:val="6"/>
        </w:numPr>
      </w:pPr>
      <w:r>
        <w:t xml:space="preserve">Growth of a Specialized Brain </w:t>
      </w:r>
    </w:p>
    <w:p w:rsidR="008A40B0" w:rsidRDefault="008A40B0" w:rsidP="008A40B0">
      <w:pPr>
        <w:pStyle w:val="ListParagraph"/>
        <w:numPr>
          <w:ilvl w:val="2"/>
          <w:numId w:val="6"/>
        </w:numPr>
      </w:pPr>
      <w:r>
        <w:t xml:space="preserve">Electroencephalogram (EEG) – used to measure the brain’s electrical activity using electrodes on the scalp; region that regulates a function should show distinctive electrical activity </w:t>
      </w:r>
    </w:p>
    <w:p w:rsidR="00957844" w:rsidRDefault="008A40B0" w:rsidP="00957844">
      <w:pPr>
        <w:pStyle w:val="ListParagraph"/>
        <w:numPr>
          <w:ilvl w:val="2"/>
          <w:numId w:val="6"/>
        </w:numPr>
      </w:pPr>
      <w:r>
        <w:t>Functional Magnetic Resonance Imaging (fMRI)- magnetic fields to track the flow of blood in the brain; active brain regions need more oxygen, which increases blood flow to those regions</w:t>
      </w:r>
    </w:p>
    <w:p w:rsidR="008A40B0" w:rsidRDefault="008A40B0" w:rsidP="00957844">
      <w:pPr>
        <w:pStyle w:val="ListParagraph"/>
        <w:numPr>
          <w:ilvl w:val="2"/>
          <w:numId w:val="6"/>
        </w:numPr>
      </w:pPr>
      <w:r>
        <w:t>Research using these different approaches has identified some general principles that describe the brain’s specializations as children develop:</w:t>
      </w:r>
    </w:p>
    <w:p w:rsidR="008A40B0" w:rsidRDefault="008A40B0" w:rsidP="008A40B0">
      <w:pPr>
        <w:pStyle w:val="ListParagraph"/>
        <w:numPr>
          <w:ilvl w:val="3"/>
          <w:numId w:val="6"/>
        </w:numPr>
      </w:pPr>
      <w:r w:rsidRPr="00EA2CAA">
        <w:rPr>
          <w:u w:val="single"/>
        </w:rPr>
        <w:t>Specialization is early in development:</w:t>
      </w:r>
      <w:r>
        <w:t xml:space="preserve"> many regions are already specialized in infancy </w:t>
      </w:r>
    </w:p>
    <w:p w:rsidR="008A40B0" w:rsidRDefault="008A40B0" w:rsidP="008A40B0">
      <w:pPr>
        <w:pStyle w:val="ListParagraph"/>
        <w:numPr>
          <w:ilvl w:val="3"/>
          <w:numId w:val="6"/>
        </w:numPr>
      </w:pPr>
      <w:r w:rsidRPr="00EA2CAA">
        <w:rPr>
          <w:u w:val="single"/>
        </w:rPr>
        <w:t>Specialization takes two specific forms:</w:t>
      </w:r>
      <w:r>
        <w:t xml:space="preserve"> 1) brain regions active during processing becomes more focused 2) kinds of stimuli that trigger brain activity shift from being general to specific </w:t>
      </w:r>
    </w:p>
    <w:p w:rsidR="008A40B0" w:rsidRDefault="008A40B0" w:rsidP="008A40B0">
      <w:pPr>
        <w:pStyle w:val="ListParagraph"/>
        <w:numPr>
          <w:ilvl w:val="3"/>
          <w:numId w:val="6"/>
        </w:numPr>
      </w:pPr>
      <w:r w:rsidRPr="00EA2CAA">
        <w:rPr>
          <w:u w:val="single"/>
        </w:rPr>
        <w:t>Different brain systems specialize at different rates:</w:t>
      </w:r>
      <w:r>
        <w:t xml:space="preserve"> </w:t>
      </w:r>
      <w:r w:rsidR="00EA2CAA">
        <w:t xml:space="preserve">basic sensory and perceptual processes are specialized before regions of higher order processing </w:t>
      </w:r>
    </w:p>
    <w:p w:rsidR="00EA2CAA" w:rsidRPr="006B77C3" w:rsidRDefault="00EA2CAA" w:rsidP="008A40B0">
      <w:pPr>
        <w:pStyle w:val="ListParagraph"/>
        <w:numPr>
          <w:ilvl w:val="3"/>
          <w:numId w:val="6"/>
        </w:numPr>
        <w:rPr>
          <w:u w:val="single"/>
        </w:rPr>
      </w:pPr>
      <w:r w:rsidRPr="00EA2CAA">
        <w:rPr>
          <w:u w:val="single"/>
        </w:rPr>
        <w:t>Successful specialization requires st</w:t>
      </w:r>
      <w:r>
        <w:rPr>
          <w:u w:val="single"/>
        </w:rPr>
        <w:t>imulation from the environment:</w:t>
      </w:r>
      <w:r>
        <w:t xml:space="preserve"> environmental input influences experience- expectant growth; brain circuits are modified in response to an individual’s experiences </w:t>
      </w:r>
    </w:p>
    <w:p w:rsidR="006B77C3" w:rsidRPr="006B77C3" w:rsidRDefault="006B77C3" w:rsidP="008A40B0">
      <w:pPr>
        <w:pStyle w:val="ListParagraph"/>
        <w:numPr>
          <w:ilvl w:val="3"/>
          <w:numId w:val="6"/>
        </w:numPr>
        <w:rPr>
          <w:u w:val="single"/>
        </w:rPr>
      </w:pPr>
      <w:r>
        <w:rPr>
          <w:u w:val="single"/>
        </w:rPr>
        <w:t>The immature brain’s lack of specialization confers greater plasticity</w:t>
      </w:r>
      <w:r>
        <w:t xml:space="preserve">: neuroplasticity- brain can reorganize itself to some extent, has some flexibility </w:t>
      </w:r>
    </w:p>
    <w:p w:rsidR="006B77C3" w:rsidRDefault="006B77C3" w:rsidP="006B77C3">
      <w:r>
        <w:t>3.3 Early Motor Skills- Moving &amp; Grasping</w:t>
      </w:r>
    </w:p>
    <w:p w:rsidR="006B77C3" w:rsidRPr="006B77C3" w:rsidRDefault="006B77C3" w:rsidP="006B77C3">
      <w:pPr>
        <w:pStyle w:val="ListParagraph"/>
        <w:numPr>
          <w:ilvl w:val="0"/>
          <w:numId w:val="7"/>
        </w:numPr>
        <w:rPr>
          <w:u w:val="single"/>
        </w:rPr>
      </w:pPr>
      <w:r>
        <w:t>Motor skills- coordinated movements of the muscles and limbs</w:t>
      </w:r>
    </w:p>
    <w:p w:rsidR="006B77C3" w:rsidRPr="006B77C3" w:rsidRDefault="006B77C3" w:rsidP="006B77C3">
      <w:pPr>
        <w:pStyle w:val="ListParagraph"/>
        <w:numPr>
          <w:ilvl w:val="0"/>
          <w:numId w:val="7"/>
        </w:numPr>
        <w:rPr>
          <w:u w:val="single"/>
        </w:rPr>
      </w:pPr>
      <w:r>
        <w:t>Fine motor skills- motor skills associated with grasping, holding, and manipulating objects</w:t>
      </w:r>
    </w:p>
    <w:p w:rsidR="006B77C3" w:rsidRPr="006B77C3" w:rsidRDefault="006B77C3" w:rsidP="006B77C3">
      <w:pPr>
        <w:pStyle w:val="ListParagraph"/>
        <w:numPr>
          <w:ilvl w:val="0"/>
          <w:numId w:val="7"/>
        </w:numPr>
        <w:rPr>
          <w:u w:val="single"/>
        </w:rPr>
      </w:pPr>
      <w:r>
        <w:t>Locomotion</w:t>
      </w:r>
    </w:p>
    <w:p w:rsidR="006B77C3" w:rsidRPr="006B77C3" w:rsidRDefault="006B77C3" w:rsidP="006B77C3">
      <w:pPr>
        <w:pStyle w:val="ListParagraph"/>
        <w:numPr>
          <w:ilvl w:val="1"/>
          <w:numId w:val="7"/>
        </w:numPr>
        <w:rPr>
          <w:u w:val="single"/>
        </w:rPr>
      </w:pPr>
      <w:r>
        <w:t xml:space="preserve">Dynamic systems theory- motor development involves many distinct skills that are organized and reorganized over time to meet demands of specific asks (ex. Walking includes maintaining balance, moving limbs, perceiving the </w:t>
      </w:r>
      <w:proofErr w:type="spellStart"/>
      <w:r>
        <w:t>envcironment</w:t>
      </w:r>
      <w:proofErr w:type="spellEnd"/>
      <w:r>
        <w:t xml:space="preserve"> </w:t>
      </w:r>
      <w:proofErr w:type="spellStart"/>
      <w:r>
        <w:t>andhaving</w:t>
      </w:r>
      <w:proofErr w:type="spellEnd"/>
      <w:r>
        <w:t xml:space="preserve"> a reason to move.)</w:t>
      </w:r>
    </w:p>
    <w:p w:rsidR="006B77C3" w:rsidRPr="006B77C3" w:rsidRDefault="006B77C3" w:rsidP="006B77C3">
      <w:pPr>
        <w:pStyle w:val="ListParagraph"/>
        <w:rPr>
          <w:u w:val="single"/>
        </w:rPr>
      </w:pPr>
    </w:p>
    <w:p w:rsidR="006B77C3" w:rsidRPr="006B77C3" w:rsidRDefault="006B77C3" w:rsidP="006B77C3">
      <w:pPr>
        <w:pStyle w:val="ListParagraph"/>
        <w:numPr>
          <w:ilvl w:val="1"/>
          <w:numId w:val="7"/>
        </w:numPr>
        <w:rPr>
          <w:u w:val="single"/>
        </w:rPr>
      </w:pPr>
      <w:r>
        <w:lastRenderedPageBreak/>
        <w:t>Posture &amp; Balance</w:t>
      </w:r>
    </w:p>
    <w:p w:rsidR="006B77C3" w:rsidRPr="00CC075E" w:rsidRDefault="00CC075E" w:rsidP="006B77C3">
      <w:pPr>
        <w:pStyle w:val="ListParagraph"/>
        <w:numPr>
          <w:ilvl w:val="2"/>
          <w:numId w:val="7"/>
        </w:numPr>
        <w:rPr>
          <w:u w:val="single"/>
        </w:rPr>
      </w:pPr>
      <w:r>
        <w:t xml:space="preserve">Once infants can stand upright, they must continuously adjust their posture to avoid falling </w:t>
      </w:r>
    </w:p>
    <w:p w:rsidR="00CC075E" w:rsidRPr="00CC075E" w:rsidRDefault="00CC075E" w:rsidP="006B77C3">
      <w:pPr>
        <w:pStyle w:val="ListParagraph"/>
        <w:numPr>
          <w:ilvl w:val="2"/>
          <w:numId w:val="7"/>
        </w:numPr>
        <w:rPr>
          <w:u w:val="single"/>
        </w:rPr>
      </w:pPr>
      <w:r>
        <w:t>After a few months of birth infants use visual cues and an inner-ear mechanism to adjust their posture</w:t>
      </w:r>
    </w:p>
    <w:p w:rsidR="00CC075E" w:rsidRPr="00CC075E" w:rsidRDefault="00CC075E" w:rsidP="006B77C3">
      <w:pPr>
        <w:pStyle w:val="ListParagraph"/>
        <w:numPr>
          <w:ilvl w:val="2"/>
          <w:numId w:val="7"/>
        </w:numPr>
        <w:rPr>
          <w:u w:val="single"/>
        </w:rPr>
      </w:pPr>
      <w:r>
        <w:t>Infants must recalibrate the balance system as they take on a new posture</w:t>
      </w:r>
    </w:p>
    <w:p w:rsidR="00CC075E" w:rsidRPr="00CC075E" w:rsidRDefault="00CC075E" w:rsidP="00CC075E">
      <w:pPr>
        <w:pStyle w:val="ListParagraph"/>
        <w:numPr>
          <w:ilvl w:val="1"/>
          <w:numId w:val="7"/>
        </w:numPr>
        <w:rPr>
          <w:u w:val="single"/>
        </w:rPr>
      </w:pPr>
      <w:r>
        <w:t>Stepping</w:t>
      </w:r>
    </w:p>
    <w:p w:rsidR="00CC075E" w:rsidRPr="00CC075E" w:rsidRDefault="00CC075E" w:rsidP="00CC075E">
      <w:pPr>
        <w:pStyle w:val="ListParagraph"/>
        <w:numPr>
          <w:ilvl w:val="2"/>
          <w:numId w:val="7"/>
        </w:numPr>
        <w:rPr>
          <w:u w:val="single"/>
        </w:rPr>
      </w:pPr>
      <w:r>
        <w:t xml:space="preserve">An essential element of walking is moving the legs alternately, </w:t>
      </w:r>
      <w:proofErr w:type="spellStart"/>
      <w:r>
        <w:t>repeteadly</w:t>
      </w:r>
      <w:proofErr w:type="spellEnd"/>
      <w:r>
        <w:t xml:space="preserve"> transferring the weight of the body from one foot to the other</w:t>
      </w:r>
    </w:p>
    <w:p w:rsidR="00CC075E" w:rsidRPr="00CC075E" w:rsidRDefault="00CC075E" w:rsidP="00CC075E">
      <w:pPr>
        <w:pStyle w:val="ListParagraph"/>
        <w:numPr>
          <w:ilvl w:val="2"/>
          <w:numId w:val="7"/>
        </w:numPr>
        <w:rPr>
          <w:u w:val="single"/>
        </w:rPr>
      </w:pPr>
      <w:r>
        <w:t>The alternate stepping motion is evident in infants long before they can walk alone</w:t>
      </w:r>
    </w:p>
    <w:p w:rsidR="00CC075E" w:rsidRPr="00CC075E" w:rsidRDefault="00CC075E" w:rsidP="00CC075E">
      <w:pPr>
        <w:pStyle w:val="ListParagraph"/>
        <w:numPr>
          <w:ilvl w:val="1"/>
          <w:numId w:val="7"/>
        </w:numPr>
        <w:rPr>
          <w:u w:val="single"/>
        </w:rPr>
      </w:pPr>
      <w:r>
        <w:t>Coordinating Skills</w:t>
      </w:r>
    </w:p>
    <w:p w:rsidR="00CC075E" w:rsidRPr="00CC075E" w:rsidRDefault="00CC075E" w:rsidP="00CC075E">
      <w:pPr>
        <w:pStyle w:val="ListParagraph"/>
        <w:numPr>
          <w:ilvl w:val="2"/>
          <w:numId w:val="7"/>
        </w:numPr>
        <w:rPr>
          <w:u w:val="single"/>
        </w:rPr>
      </w:pPr>
      <w:r>
        <w:t>Differentiation- distinguishing and mastering individual motions</w:t>
      </w:r>
    </w:p>
    <w:p w:rsidR="00CC075E" w:rsidRPr="00CC075E" w:rsidRDefault="00CC075E" w:rsidP="00CC075E">
      <w:pPr>
        <w:pStyle w:val="ListParagraph"/>
        <w:numPr>
          <w:ilvl w:val="2"/>
          <w:numId w:val="7"/>
        </w:numPr>
        <w:rPr>
          <w:u w:val="single"/>
        </w:rPr>
      </w:pPr>
      <w:r>
        <w:t>Integration- combining them in proper sequence into a coherent, working whole</w:t>
      </w:r>
    </w:p>
    <w:p w:rsidR="00CC075E" w:rsidRPr="00CC075E" w:rsidRDefault="00CC075E" w:rsidP="00CC075E">
      <w:pPr>
        <w:pStyle w:val="ListParagraph"/>
        <w:numPr>
          <w:ilvl w:val="2"/>
          <w:numId w:val="7"/>
        </w:numPr>
        <w:rPr>
          <w:u w:val="single"/>
        </w:rPr>
      </w:pPr>
      <w:r>
        <w:t xml:space="preserve">Mastering individual skills and coordinating them takes time and practice </w:t>
      </w:r>
    </w:p>
    <w:p w:rsidR="00CC075E" w:rsidRPr="00CC075E" w:rsidRDefault="00CC075E" w:rsidP="00CC075E">
      <w:pPr>
        <w:pStyle w:val="ListParagraph"/>
        <w:numPr>
          <w:ilvl w:val="2"/>
          <w:numId w:val="7"/>
        </w:numPr>
        <w:rPr>
          <w:u w:val="single"/>
        </w:rPr>
      </w:pPr>
      <w:r>
        <w:t>Different child-care practices can allow children to practise their emerging motor skills (ex. African cultures carry their infants “piggyback” style which helps develop muscles in the infants’ trunk and legs, resulting in them walking at a younger age)</w:t>
      </w:r>
    </w:p>
    <w:p w:rsidR="00CC075E" w:rsidRPr="00CC075E" w:rsidRDefault="00CC075E" w:rsidP="00CC075E">
      <w:pPr>
        <w:pStyle w:val="ListParagraph"/>
        <w:numPr>
          <w:ilvl w:val="1"/>
          <w:numId w:val="7"/>
        </w:numPr>
        <w:rPr>
          <w:u w:val="single"/>
        </w:rPr>
      </w:pPr>
      <w:r>
        <w:t xml:space="preserve">Beyond Walking </w:t>
      </w:r>
    </w:p>
    <w:p w:rsidR="00CC075E" w:rsidRPr="00C41D48" w:rsidRDefault="00C41D48" w:rsidP="00CC075E">
      <w:pPr>
        <w:pStyle w:val="ListParagraph"/>
        <w:numPr>
          <w:ilvl w:val="2"/>
          <w:numId w:val="7"/>
        </w:numPr>
        <w:rPr>
          <w:u w:val="single"/>
        </w:rPr>
      </w:pPr>
      <w:r>
        <w:t xml:space="preserve">With more experience infants take longer, straighter steps, swinging the arms, rotating the left and right arms simultaneously </w:t>
      </w:r>
    </w:p>
    <w:p w:rsidR="00C41D48" w:rsidRPr="00C41D48" w:rsidRDefault="00C41D48" w:rsidP="00CC075E">
      <w:pPr>
        <w:pStyle w:val="ListParagraph"/>
        <w:numPr>
          <w:ilvl w:val="2"/>
          <w:numId w:val="7"/>
        </w:numPr>
        <w:rPr>
          <w:u w:val="single"/>
        </w:rPr>
      </w:pPr>
      <w:r>
        <w:t>By the age of 2, toddlers have a hurried walk opposed to a true run; stiffly moving legs instead of bending their knees</w:t>
      </w:r>
    </w:p>
    <w:p w:rsidR="00C41D48" w:rsidRPr="00C41D48" w:rsidRDefault="00C41D48" w:rsidP="00C41D48">
      <w:pPr>
        <w:pStyle w:val="ListParagraph"/>
        <w:numPr>
          <w:ilvl w:val="0"/>
          <w:numId w:val="7"/>
        </w:numPr>
        <w:rPr>
          <w:u w:val="single"/>
        </w:rPr>
      </w:pPr>
      <w:r>
        <w:t>Fine Motor Skills</w:t>
      </w:r>
    </w:p>
    <w:p w:rsidR="00C41D48" w:rsidRPr="00C41D48" w:rsidRDefault="00C41D48" w:rsidP="00C41D48">
      <w:pPr>
        <w:pStyle w:val="ListParagraph"/>
        <w:numPr>
          <w:ilvl w:val="1"/>
          <w:numId w:val="7"/>
        </w:numPr>
        <w:rPr>
          <w:u w:val="single"/>
        </w:rPr>
      </w:pPr>
      <w:r>
        <w:t>Reaching &amp; Grasping</w:t>
      </w:r>
    </w:p>
    <w:p w:rsidR="00C41D48" w:rsidRPr="00C41D48" w:rsidRDefault="00C41D48" w:rsidP="00C41D48">
      <w:pPr>
        <w:pStyle w:val="ListParagraph"/>
        <w:numPr>
          <w:ilvl w:val="2"/>
          <w:numId w:val="7"/>
        </w:numPr>
        <w:rPr>
          <w:u w:val="single"/>
        </w:rPr>
      </w:pPr>
      <w:r>
        <w:t>At 4 months infants can successful reach for objects</w:t>
      </w:r>
      <w:r w:rsidR="0048306E">
        <w:t xml:space="preserve"> but not coordinate motions</w:t>
      </w:r>
      <w:r>
        <w:t xml:space="preserve"> </w:t>
      </w:r>
    </w:p>
    <w:p w:rsidR="00C41D48" w:rsidRPr="00C41D48" w:rsidRDefault="00C41D48" w:rsidP="00C41D48">
      <w:pPr>
        <w:pStyle w:val="ListParagraph"/>
        <w:numPr>
          <w:ilvl w:val="2"/>
          <w:numId w:val="7"/>
        </w:numPr>
        <w:rPr>
          <w:u w:val="single"/>
        </w:rPr>
      </w:pPr>
      <w:r>
        <w:t>Infant’s hand moves a short distance, slows, then moves again in a slightly different direction, process is repeated until the hand contacts the object</w:t>
      </w:r>
    </w:p>
    <w:p w:rsidR="00C41D48" w:rsidRPr="005C01B7" w:rsidRDefault="00C41D48" w:rsidP="00C41D48">
      <w:pPr>
        <w:pStyle w:val="ListParagraph"/>
        <w:numPr>
          <w:ilvl w:val="2"/>
          <w:numId w:val="7"/>
        </w:numPr>
        <w:rPr>
          <w:u w:val="single"/>
        </w:rPr>
      </w:pPr>
      <w:r>
        <w:t>Grasping involv</w:t>
      </w:r>
      <w:r w:rsidR="005C01B7">
        <w:t>es coordination of individual fingers to grab an object</w:t>
      </w:r>
    </w:p>
    <w:p w:rsidR="005C01B7" w:rsidRPr="005C01B7" w:rsidRDefault="005C01B7" w:rsidP="005C01B7">
      <w:pPr>
        <w:pStyle w:val="ListParagraph"/>
        <w:numPr>
          <w:ilvl w:val="2"/>
          <w:numId w:val="7"/>
        </w:numPr>
        <w:rPr>
          <w:u w:val="single"/>
        </w:rPr>
      </w:pPr>
      <w:r>
        <w:t xml:space="preserve">Most infants don’t use their thumbs </w:t>
      </w:r>
      <w:proofErr w:type="spellStart"/>
      <w:r>
        <w:t>til</w:t>
      </w:r>
      <w:proofErr w:type="spellEnd"/>
      <w:r>
        <w:t xml:space="preserve"> 7 or 8 months</w:t>
      </w:r>
    </w:p>
    <w:p w:rsidR="005C01B7" w:rsidRPr="0048306E" w:rsidRDefault="005C01B7" w:rsidP="005C01B7">
      <w:pPr>
        <w:pStyle w:val="ListParagraph"/>
        <w:numPr>
          <w:ilvl w:val="2"/>
          <w:numId w:val="7"/>
        </w:numPr>
        <w:rPr>
          <w:u w:val="single"/>
        </w:rPr>
      </w:pPr>
      <w:r>
        <w:t xml:space="preserve">Ulnar grasp- an almost </w:t>
      </w:r>
      <w:proofErr w:type="spellStart"/>
      <w:r>
        <w:t>clawlike</w:t>
      </w:r>
      <w:proofErr w:type="spellEnd"/>
      <w:r>
        <w:t xml:space="preserve"> grasp that permits very little manipulation </w:t>
      </w:r>
    </w:p>
    <w:p w:rsidR="0048306E" w:rsidRPr="0048306E" w:rsidRDefault="0048306E" w:rsidP="005C01B7">
      <w:pPr>
        <w:pStyle w:val="ListParagraph"/>
        <w:numPr>
          <w:ilvl w:val="2"/>
          <w:numId w:val="7"/>
        </w:numPr>
        <w:rPr>
          <w:u w:val="single"/>
        </w:rPr>
      </w:pPr>
      <w:r>
        <w:t xml:space="preserve">5-6 months, infants can coordinate the motion of their hands to do different actions </w:t>
      </w:r>
    </w:p>
    <w:p w:rsidR="0048306E" w:rsidRPr="0048306E" w:rsidRDefault="0048306E" w:rsidP="005C01B7">
      <w:pPr>
        <w:pStyle w:val="ListParagraph"/>
        <w:numPr>
          <w:ilvl w:val="2"/>
          <w:numId w:val="7"/>
        </w:numPr>
        <w:rPr>
          <w:u w:val="single"/>
        </w:rPr>
      </w:pPr>
      <w:r>
        <w:t xml:space="preserve">6 months, infants experiment with finger foods; trying to get food into their mouth </w:t>
      </w:r>
    </w:p>
    <w:p w:rsidR="0048306E" w:rsidRPr="0048306E" w:rsidRDefault="0048306E" w:rsidP="005C01B7">
      <w:pPr>
        <w:pStyle w:val="ListParagraph"/>
        <w:numPr>
          <w:ilvl w:val="2"/>
          <w:numId w:val="7"/>
        </w:numPr>
        <w:rPr>
          <w:u w:val="single"/>
        </w:rPr>
      </w:pPr>
      <w:r>
        <w:t xml:space="preserve">By the end of first year, infants can use the pincer grasp- when the thumb is used in opposition to the fingers </w:t>
      </w:r>
    </w:p>
    <w:p w:rsidR="0048306E" w:rsidRPr="0048306E" w:rsidRDefault="0048306E" w:rsidP="0048306E">
      <w:pPr>
        <w:pStyle w:val="ListParagraph"/>
        <w:numPr>
          <w:ilvl w:val="1"/>
          <w:numId w:val="7"/>
        </w:numPr>
        <w:rPr>
          <w:u w:val="single"/>
        </w:rPr>
      </w:pPr>
      <w:r>
        <w:t>Handedness</w:t>
      </w:r>
    </w:p>
    <w:p w:rsidR="0048306E" w:rsidRPr="0048306E" w:rsidRDefault="0048306E" w:rsidP="0048306E">
      <w:pPr>
        <w:pStyle w:val="ListParagraph"/>
        <w:numPr>
          <w:ilvl w:val="2"/>
          <w:numId w:val="7"/>
        </w:numPr>
        <w:rPr>
          <w:u w:val="single"/>
        </w:rPr>
      </w:pPr>
      <w:r>
        <w:t>Infants don’t have a preference of right or left when reaching for objects</w:t>
      </w:r>
    </w:p>
    <w:p w:rsidR="0048306E" w:rsidRPr="0048306E" w:rsidRDefault="0048306E" w:rsidP="0048306E">
      <w:pPr>
        <w:pStyle w:val="ListParagraph"/>
        <w:numPr>
          <w:ilvl w:val="2"/>
          <w:numId w:val="7"/>
        </w:numPr>
        <w:rPr>
          <w:u w:val="single"/>
        </w:rPr>
      </w:pPr>
      <w:r>
        <w:t>Right or left handedness tends to develop by the first birthday, preference becomes stronger and consistent during preschool years</w:t>
      </w:r>
    </w:p>
    <w:p w:rsidR="0048306E" w:rsidRDefault="0048306E" w:rsidP="0048306E">
      <w:r>
        <w:t>3.4 Perception: Coming to Know the World</w:t>
      </w:r>
    </w:p>
    <w:p w:rsidR="0048306E" w:rsidRDefault="0048306E" w:rsidP="0048306E">
      <w:pPr>
        <w:pStyle w:val="ListParagraph"/>
        <w:numPr>
          <w:ilvl w:val="0"/>
          <w:numId w:val="8"/>
        </w:numPr>
      </w:pPr>
      <w:r>
        <w:t>Perception- processes by which the brain receives selects, modifies, and organizes incoming nerve impulses that are the result of physical stimulation</w:t>
      </w:r>
    </w:p>
    <w:p w:rsidR="0048306E" w:rsidRDefault="0048306E" w:rsidP="0048306E">
      <w:pPr>
        <w:pStyle w:val="ListParagraph"/>
        <w:numPr>
          <w:ilvl w:val="0"/>
          <w:numId w:val="8"/>
        </w:numPr>
      </w:pPr>
      <w:r>
        <w:lastRenderedPageBreak/>
        <w:t>Smell, Taste &amp; Touch</w:t>
      </w:r>
    </w:p>
    <w:p w:rsidR="0048306E" w:rsidRDefault="0048306E" w:rsidP="0048306E">
      <w:pPr>
        <w:pStyle w:val="ListParagraph"/>
        <w:numPr>
          <w:ilvl w:val="1"/>
          <w:numId w:val="8"/>
        </w:numPr>
      </w:pPr>
      <w:r>
        <w:t xml:space="preserve">Babies can recognize familiar smells, have a highly developed sense of taste and are sensitive to touch </w:t>
      </w:r>
    </w:p>
    <w:p w:rsidR="00867038" w:rsidRDefault="00867038" w:rsidP="0048306E">
      <w:pPr>
        <w:pStyle w:val="ListParagraph"/>
        <w:numPr>
          <w:ilvl w:val="1"/>
          <w:numId w:val="8"/>
        </w:numPr>
      </w:pPr>
      <w:r>
        <w:t>Hearing</w:t>
      </w:r>
    </w:p>
    <w:p w:rsidR="00867038" w:rsidRDefault="00867038" w:rsidP="00867038">
      <w:pPr>
        <w:pStyle w:val="ListParagraph"/>
        <w:numPr>
          <w:ilvl w:val="2"/>
          <w:numId w:val="8"/>
        </w:numPr>
      </w:pPr>
      <w:r>
        <w:t>Infants hear sounds best when the pitch is at the range of human speech</w:t>
      </w:r>
    </w:p>
    <w:p w:rsidR="00867038" w:rsidRDefault="00867038" w:rsidP="00867038">
      <w:pPr>
        <w:pStyle w:val="ListParagraph"/>
        <w:numPr>
          <w:ilvl w:val="2"/>
          <w:numId w:val="8"/>
        </w:numPr>
      </w:pPr>
      <w:r>
        <w:t>Infants can differentiate speech sounds and distinguish different musical sounds</w:t>
      </w:r>
    </w:p>
    <w:p w:rsidR="00867038" w:rsidRDefault="00867038" w:rsidP="00867038">
      <w:pPr>
        <w:pStyle w:val="ListParagraph"/>
        <w:numPr>
          <w:ilvl w:val="2"/>
          <w:numId w:val="8"/>
        </w:numPr>
      </w:pPr>
      <w:r>
        <w:t>All infants have an early sensitivity to music because music is central in all cultures</w:t>
      </w:r>
    </w:p>
    <w:p w:rsidR="00867038" w:rsidRDefault="00867038" w:rsidP="00867038">
      <w:pPr>
        <w:pStyle w:val="ListParagraph"/>
        <w:numPr>
          <w:ilvl w:val="1"/>
          <w:numId w:val="8"/>
        </w:numPr>
      </w:pPr>
      <w:r>
        <w:t>Seeing</w:t>
      </w:r>
    </w:p>
    <w:p w:rsidR="00867038" w:rsidRDefault="00867038" w:rsidP="00867038">
      <w:pPr>
        <w:pStyle w:val="ListParagraph"/>
        <w:numPr>
          <w:ilvl w:val="2"/>
          <w:numId w:val="8"/>
        </w:numPr>
      </w:pPr>
      <w:r>
        <w:t xml:space="preserve">The eye, optic nerve and brain are relatively well developed at birth </w:t>
      </w:r>
    </w:p>
    <w:p w:rsidR="00867038" w:rsidRDefault="00867038" w:rsidP="00867038">
      <w:pPr>
        <w:pStyle w:val="ListParagraph"/>
        <w:numPr>
          <w:ilvl w:val="2"/>
          <w:numId w:val="8"/>
        </w:numPr>
      </w:pPr>
      <w:r>
        <w:t xml:space="preserve">Visual acuity- smallest pattern that one can distinguish reliably </w:t>
      </w:r>
    </w:p>
    <w:p w:rsidR="00867038" w:rsidRDefault="00867038" w:rsidP="00867038">
      <w:pPr>
        <w:pStyle w:val="ListParagraph"/>
        <w:numPr>
          <w:ilvl w:val="2"/>
          <w:numId w:val="8"/>
        </w:numPr>
      </w:pPr>
      <w:r>
        <w:t xml:space="preserve">To test infants’ visual acuity we use a plain grey stimuli and a striped stimuli, most infants will focus on the striped stimuli, the stripes get thinner until they become so fine that they blend together to appear grey (pg.115); when the infant looks away both stimuli appear to be the same </w:t>
      </w:r>
    </w:p>
    <w:p w:rsidR="00867038" w:rsidRDefault="00867038" w:rsidP="00867038">
      <w:pPr>
        <w:pStyle w:val="ListParagraph"/>
        <w:numPr>
          <w:ilvl w:val="2"/>
          <w:numId w:val="8"/>
        </w:numPr>
      </w:pPr>
      <w:r>
        <w:t>Colour</w:t>
      </w:r>
    </w:p>
    <w:p w:rsidR="00867038" w:rsidRDefault="00867038" w:rsidP="00867038">
      <w:pPr>
        <w:pStyle w:val="ListParagraph"/>
        <w:numPr>
          <w:ilvl w:val="3"/>
          <w:numId w:val="8"/>
        </w:numPr>
      </w:pPr>
      <w:r>
        <w:t xml:space="preserve">Cones: specializes neurons in the back of the eye that sense color </w:t>
      </w:r>
    </w:p>
    <w:p w:rsidR="00991E60" w:rsidRDefault="00991E60" w:rsidP="00867038">
      <w:pPr>
        <w:pStyle w:val="ListParagraph"/>
        <w:numPr>
          <w:ilvl w:val="3"/>
          <w:numId w:val="8"/>
        </w:numPr>
      </w:pPr>
      <w:r>
        <w:t xml:space="preserve">Some cones are sensitive to each type of wavelength, these different kinds of cones are linked by complex circuits of neurons, which gives us our ability to see colors </w:t>
      </w:r>
    </w:p>
    <w:p w:rsidR="00991E60" w:rsidRDefault="00991E60" w:rsidP="00991E60">
      <w:pPr>
        <w:pStyle w:val="ListParagraph"/>
        <w:numPr>
          <w:ilvl w:val="2"/>
          <w:numId w:val="8"/>
        </w:numPr>
      </w:pPr>
      <w:r>
        <w:t>Depth</w:t>
      </w:r>
    </w:p>
    <w:p w:rsidR="00991E60" w:rsidRDefault="00991E60" w:rsidP="00991E60">
      <w:pPr>
        <w:pStyle w:val="ListParagraph"/>
        <w:numPr>
          <w:ilvl w:val="3"/>
          <w:numId w:val="8"/>
        </w:numPr>
      </w:pPr>
      <w:r>
        <w:t>Depth is seen in the third dimension and tells us whether objects are near or far</w:t>
      </w:r>
    </w:p>
    <w:p w:rsidR="00991E60" w:rsidRDefault="00991E60" w:rsidP="00991E60">
      <w:pPr>
        <w:pStyle w:val="ListParagraph"/>
        <w:numPr>
          <w:ilvl w:val="3"/>
          <w:numId w:val="8"/>
        </w:numPr>
      </w:pPr>
      <w:r>
        <w:t>Visual cliff: glass-covered platform that appears to have a “shallow” side and “deep” side; used to study infants’ depth perception (in experiment babies did not crawl over the “deep cliff” proving that they can perceive depth by crawling age)</w:t>
      </w:r>
    </w:p>
    <w:p w:rsidR="00991E60" w:rsidRDefault="009866EC" w:rsidP="00991E60">
      <w:pPr>
        <w:pStyle w:val="ListParagraph"/>
        <w:numPr>
          <w:ilvl w:val="3"/>
          <w:numId w:val="8"/>
        </w:numPr>
      </w:pPr>
      <w:r>
        <w:t>Kinetic cues: used when motion is used to estimate depth</w:t>
      </w:r>
    </w:p>
    <w:p w:rsidR="009866EC" w:rsidRDefault="009866EC" w:rsidP="009866EC">
      <w:pPr>
        <w:pStyle w:val="ListParagraph"/>
        <w:numPr>
          <w:ilvl w:val="3"/>
          <w:numId w:val="8"/>
        </w:numPr>
      </w:pPr>
      <w:r>
        <w:t>1)Visual expansion: as an object moves closer, it fills an ever-greater proportion of the retina; what allows a batter to estimate when a baseball will fly over the plate</w:t>
      </w:r>
    </w:p>
    <w:p w:rsidR="00991E60" w:rsidRDefault="009866EC" w:rsidP="00991E60">
      <w:pPr>
        <w:pStyle w:val="ListParagraph"/>
        <w:numPr>
          <w:ilvl w:val="3"/>
          <w:numId w:val="8"/>
        </w:numPr>
      </w:pPr>
      <w:r>
        <w:t>2) Motion parallax: objects that are nearer move faster across our visual field than those at a distance</w:t>
      </w:r>
    </w:p>
    <w:p w:rsidR="009866EC" w:rsidRDefault="009866EC" w:rsidP="00991E60">
      <w:pPr>
        <w:pStyle w:val="ListParagraph"/>
        <w:numPr>
          <w:ilvl w:val="3"/>
          <w:numId w:val="8"/>
        </w:numPr>
      </w:pPr>
      <w:r>
        <w:t xml:space="preserve">3) Retinal Disparity: becomes important at 4 months; left and right eye have slightly different versions of the same scene </w:t>
      </w:r>
    </w:p>
    <w:p w:rsidR="009866EC" w:rsidRDefault="009866EC" w:rsidP="009866EC">
      <w:pPr>
        <w:pStyle w:val="ListParagraph"/>
        <w:numPr>
          <w:ilvl w:val="3"/>
          <w:numId w:val="8"/>
        </w:numPr>
      </w:pPr>
      <w:r>
        <w:t xml:space="preserve">At 7 months, infants use pictorial cues to determine the arrangement of objects in the environment: </w:t>
      </w:r>
    </w:p>
    <w:p w:rsidR="009866EC" w:rsidRDefault="009866EC" w:rsidP="009866EC">
      <w:pPr>
        <w:pStyle w:val="ListParagraph"/>
        <w:numPr>
          <w:ilvl w:val="4"/>
          <w:numId w:val="8"/>
        </w:numPr>
      </w:pPr>
      <w:r>
        <w:t>Linear Perspective- parallel lines come together at a single point in the distance</w:t>
      </w:r>
    </w:p>
    <w:p w:rsidR="009866EC" w:rsidRDefault="009866EC" w:rsidP="009866EC">
      <w:pPr>
        <w:pStyle w:val="ListParagraph"/>
        <w:numPr>
          <w:ilvl w:val="4"/>
          <w:numId w:val="8"/>
        </w:numPr>
      </w:pPr>
      <w:r>
        <w:t>Texture Gradient- the texture of objects changes from coarse and distinct for nearby objects to blurry and less distinct for distant objects</w:t>
      </w:r>
    </w:p>
    <w:p w:rsidR="009866EC" w:rsidRDefault="009866EC" w:rsidP="009866EC">
      <w:pPr>
        <w:pStyle w:val="ListParagraph"/>
        <w:numPr>
          <w:ilvl w:val="2"/>
          <w:numId w:val="8"/>
        </w:numPr>
      </w:pPr>
      <w:r>
        <w:t>Perceiving Objects</w:t>
      </w:r>
    </w:p>
    <w:p w:rsidR="009866EC" w:rsidRDefault="009866EC" w:rsidP="009866EC">
      <w:pPr>
        <w:pStyle w:val="ListParagraph"/>
        <w:numPr>
          <w:ilvl w:val="3"/>
          <w:numId w:val="8"/>
        </w:numPr>
      </w:pPr>
      <w:r>
        <w:t xml:space="preserve">Perceptual processes enable us to interpret patterns </w:t>
      </w:r>
      <w:r w:rsidR="00E67049">
        <w:t>and determine that certain features go together to form objects</w:t>
      </w:r>
    </w:p>
    <w:p w:rsidR="00E67049" w:rsidRDefault="00E67049" w:rsidP="009866EC">
      <w:pPr>
        <w:pStyle w:val="ListParagraph"/>
        <w:numPr>
          <w:ilvl w:val="3"/>
          <w:numId w:val="8"/>
        </w:numPr>
      </w:pPr>
      <w:r>
        <w:t xml:space="preserve">Motion is a perceptual cue: elements that move together are usually part of the same object </w:t>
      </w:r>
    </w:p>
    <w:p w:rsidR="00E67049" w:rsidRDefault="00E67049" w:rsidP="009866EC">
      <w:pPr>
        <w:pStyle w:val="ListParagraph"/>
        <w:numPr>
          <w:ilvl w:val="3"/>
          <w:numId w:val="8"/>
        </w:numPr>
      </w:pPr>
      <w:r>
        <w:t xml:space="preserve">Infants are innately attracted to faces and </w:t>
      </w:r>
      <w:proofErr w:type="spellStart"/>
      <w:r>
        <w:t>facelike</w:t>
      </w:r>
      <w:proofErr w:type="spellEnd"/>
      <w:r>
        <w:t xml:space="preserve"> stimuli</w:t>
      </w:r>
    </w:p>
    <w:p w:rsidR="00E67049" w:rsidRDefault="00E67049" w:rsidP="009866EC">
      <w:pPr>
        <w:pStyle w:val="ListParagraph"/>
        <w:numPr>
          <w:ilvl w:val="3"/>
          <w:numId w:val="8"/>
        </w:numPr>
      </w:pPr>
      <w:r>
        <w:t xml:space="preserve">By 7 or 8 months infants process faces much like adults do </w:t>
      </w:r>
    </w:p>
    <w:p w:rsidR="00E67049" w:rsidRDefault="00E67049" w:rsidP="00E67049">
      <w:pPr>
        <w:pStyle w:val="ListParagraph"/>
        <w:numPr>
          <w:ilvl w:val="1"/>
          <w:numId w:val="8"/>
        </w:numPr>
      </w:pPr>
      <w:r>
        <w:lastRenderedPageBreak/>
        <w:t>Integrating Sensory Information</w:t>
      </w:r>
      <w:r w:rsidR="009255C3">
        <w:tab/>
      </w:r>
    </w:p>
    <w:p w:rsidR="00E67049" w:rsidRDefault="009255C3" w:rsidP="00E67049">
      <w:pPr>
        <w:pStyle w:val="ListParagraph"/>
        <w:numPr>
          <w:ilvl w:val="2"/>
          <w:numId w:val="8"/>
        </w:numPr>
      </w:pPr>
      <w:r>
        <w:t>Infants can recognize an object they have only touched previously; they tend to look longer when an object’s motion matches its sound</w:t>
      </w:r>
    </w:p>
    <w:p w:rsidR="009255C3" w:rsidRDefault="009255C3" w:rsidP="009255C3">
      <w:pPr>
        <w:pStyle w:val="ListParagraph"/>
        <w:numPr>
          <w:ilvl w:val="2"/>
          <w:numId w:val="8"/>
        </w:numPr>
      </w:pPr>
      <w:r>
        <w:t>Infants can link their own body movement to their perceptions of musical rhythm</w:t>
      </w:r>
    </w:p>
    <w:p w:rsidR="009255C3" w:rsidRDefault="009255C3" w:rsidP="009255C3">
      <w:pPr>
        <w:pStyle w:val="ListParagraph"/>
        <w:numPr>
          <w:ilvl w:val="2"/>
          <w:numId w:val="8"/>
        </w:numPr>
      </w:pPr>
      <w:proofErr w:type="spellStart"/>
      <w:r>
        <w:t>Intersensory</w:t>
      </w:r>
      <w:proofErr w:type="spellEnd"/>
      <w:r>
        <w:t xml:space="preserve"> redundancy- infants’ sensory systems are attuned to information presented simultaneously to different sensory modes; any information that is presented in multiple senses must be important </w:t>
      </w:r>
    </w:p>
    <w:p w:rsidR="009255C3" w:rsidRDefault="009255C3" w:rsidP="009255C3">
      <w:r>
        <w:t xml:space="preserve">3.5 The Onset of Thinking </w:t>
      </w:r>
    </w:p>
    <w:p w:rsidR="009255C3" w:rsidRDefault="00AF22C0" w:rsidP="009255C3">
      <w:pPr>
        <w:pStyle w:val="ListParagraph"/>
        <w:numPr>
          <w:ilvl w:val="0"/>
          <w:numId w:val="9"/>
        </w:numPr>
      </w:pPr>
      <w:r>
        <w:t>Basic Principles of Cognitive Development</w:t>
      </w:r>
    </w:p>
    <w:p w:rsidR="00AF22C0" w:rsidRDefault="00AF22C0" w:rsidP="00AF22C0">
      <w:pPr>
        <w:pStyle w:val="ListParagraph"/>
        <w:numPr>
          <w:ilvl w:val="1"/>
          <w:numId w:val="9"/>
        </w:numPr>
      </w:pPr>
      <w:r>
        <w:t xml:space="preserve">Piaget believed that children are naturally curious and try to make sense of their experience </w:t>
      </w:r>
    </w:p>
    <w:p w:rsidR="00AF22C0" w:rsidRDefault="00AF22C0" w:rsidP="00AF22C0">
      <w:pPr>
        <w:pStyle w:val="ListParagraph"/>
        <w:numPr>
          <w:ilvl w:val="1"/>
          <w:numId w:val="9"/>
        </w:numPr>
      </w:pPr>
      <w:r>
        <w:t xml:space="preserve">According to Piaget children understand the world with schemes- psychological structures that organize information and regulate behaviour based on experience </w:t>
      </w:r>
    </w:p>
    <w:p w:rsidR="00AF22C0" w:rsidRDefault="00AF22C0" w:rsidP="00AF22C0">
      <w:pPr>
        <w:pStyle w:val="ListParagraph"/>
        <w:numPr>
          <w:ilvl w:val="1"/>
          <w:numId w:val="9"/>
        </w:numPr>
      </w:pPr>
      <w:r>
        <w:t>During infancy most schemes are based on actions (ex. Infants suck and grasp and they use actions to categorize things under “objects that can be sucked” and “ objects that can be grasped”)</w:t>
      </w:r>
    </w:p>
    <w:p w:rsidR="00AF22C0" w:rsidRDefault="00AF22C0" w:rsidP="00AF22C0">
      <w:pPr>
        <w:pStyle w:val="ListParagraph"/>
        <w:numPr>
          <w:ilvl w:val="1"/>
          <w:numId w:val="9"/>
        </w:numPr>
      </w:pPr>
      <w:r>
        <w:t>Preschoolers base their schemes on functional and conceptual relationships (forks, knives, and spoons form a functional category of “things I use to eat”)</w:t>
      </w:r>
    </w:p>
    <w:p w:rsidR="00AF22C0" w:rsidRDefault="00AF22C0" w:rsidP="00AF22C0">
      <w:pPr>
        <w:pStyle w:val="ListParagraph"/>
        <w:numPr>
          <w:ilvl w:val="1"/>
          <w:numId w:val="9"/>
        </w:numPr>
      </w:pPr>
      <w:r>
        <w:t xml:space="preserve">Older children and adolescents use schemes based on functional and conceptual relationships and also increasingly abstract properties </w:t>
      </w:r>
    </w:p>
    <w:p w:rsidR="00AF22C0" w:rsidRDefault="00AF22C0" w:rsidP="00AF22C0">
      <w:pPr>
        <w:pStyle w:val="ListParagraph"/>
        <w:numPr>
          <w:ilvl w:val="1"/>
          <w:numId w:val="9"/>
        </w:numPr>
      </w:pPr>
      <w:r>
        <w:t>Assimilation &amp; Accommodation</w:t>
      </w:r>
    </w:p>
    <w:p w:rsidR="00AF22C0" w:rsidRDefault="00AF22C0" w:rsidP="00AF22C0">
      <w:pPr>
        <w:pStyle w:val="ListParagraph"/>
        <w:numPr>
          <w:ilvl w:val="2"/>
          <w:numId w:val="9"/>
        </w:numPr>
      </w:pPr>
      <w:r>
        <w:t xml:space="preserve">Intellectual adaptation involves assimilation and accommodation </w:t>
      </w:r>
    </w:p>
    <w:p w:rsidR="00AF22C0" w:rsidRDefault="00AF22C0" w:rsidP="00AF22C0">
      <w:pPr>
        <w:pStyle w:val="ListParagraph"/>
        <w:numPr>
          <w:ilvl w:val="2"/>
          <w:numId w:val="9"/>
        </w:numPr>
      </w:pPr>
      <w:r>
        <w:t>Assimilation: when new experiences are readily incorporated into existing schemes (ex. Baby will discover that the grasping scheme applies to blocks and other small objects)</w:t>
      </w:r>
    </w:p>
    <w:p w:rsidR="00AF22C0" w:rsidRDefault="00AF22C0" w:rsidP="00AF22C0">
      <w:pPr>
        <w:pStyle w:val="ListParagraph"/>
        <w:numPr>
          <w:ilvl w:val="2"/>
          <w:numId w:val="9"/>
        </w:numPr>
      </w:pPr>
      <w:r>
        <w:t>Accommodation: changing existing knowledge based on new knowledge (ex. Infants will learn that some objects need 2 hands to lift and some objects can’t be lifted at all)</w:t>
      </w:r>
    </w:p>
    <w:p w:rsidR="00AF22C0" w:rsidRDefault="00AF22C0" w:rsidP="00AF22C0">
      <w:pPr>
        <w:pStyle w:val="ListParagraph"/>
        <w:numPr>
          <w:ilvl w:val="2"/>
          <w:numId w:val="9"/>
        </w:numPr>
      </w:pPr>
      <w:r>
        <w:t xml:space="preserve">Piaget believed that infants, children, and adolescents make theories to try to understand the events and objects around them </w:t>
      </w:r>
    </w:p>
    <w:p w:rsidR="009676D8" w:rsidRDefault="009676D8" w:rsidP="009676D8">
      <w:pPr>
        <w:pStyle w:val="ListParagraph"/>
        <w:numPr>
          <w:ilvl w:val="1"/>
          <w:numId w:val="9"/>
        </w:numPr>
      </w:pPr>
      <w:r>
        <w:t>Equilibration &amp; Stages of Cognitive Development</w:t>
      </w:r>
    </w:p>
    <w:p w:rsidR="009676D8" w:rsidRDefault="009676D8" w:rsidP="009676D8">
      <w:pPr>
        <w:pStyle w:val="ListParagraph"/>
        <w:numPr>
          <w:ilvl w:val="2"/>
          <w:numId w:val="9"/>
        </w:numPr>
      </w:pPr>
      <w:r>
        <w:t xml:space="preserve">Assimilation &amp; accommodation are usually in balance, or equilibrium </w:t>
      </w:r>
    </w:p>
    <w:p w:rsidR="009676D8" w:rsidRDefault="00EC70A7" w:rsidP="009676D8">
      <w:pPr>
        <w:pStyle w:val="ListParagraph"/>
        <w:numPr>
          <w:ilvl w:val="2"/>
          <w:numId w:val="9"/>
        </w:numPr>
      </w:pPr>
      <w:r>
        <w:t xml:space="preserve">Equilibration- a process when children reorganize their schemes to return to a state of equilibrium when disequilibrium occurs </w:t>
      </w:r>
    </w:p>
    <w:p w:rsidR="009B21B3" w:rsidRDefault="009B21B3" w:rsidP="009B21B3">
      <w:pPr>
        <w:pStyle w:val="ListParagraph"/>
        <w:numPr>
          <w:ilvl w:val="2"/>
          <w:numId w:val="9"/>
        </w:numPr>
      </w:pPr>
      <w:r>
        <w:t xml:space="preserve">Children must modify their theories when something predicted does not occur </w:t>
      </w:r>
    </w:p>
    <w:p w:rsidR="009B21B3" w:rsidRDefault="009B21B3" w:rsidP="009676D8">
      <w:pPr>
        <w:pStyle w:val="ListParagraph"/>
        <w:numPr>
          <w:ilvl w:val="2"/>
          <w:numId w:val="9"/>
        </w:numPr>
      </w:pPr>
      <w:r>
        <w:t xml:space="preserve">These revolutionary changes in thought occur 3 times, at ages 2, 7 and 11 (refer back to Piaget’s 4 stages of cognitive development) </w:t>
      </w:r>
    </w:p>
    <w:p w:rsidR="009B21B3" w:rsidRDefault="009B21B3" w:rsidP="009B21B3">
      <w:pPr>
        <w:pStyle w:val="ListParagraph"/>
        <w:numPr>
          <w:ilvl w:val="0"/>
          <w:numId w:val="9"/>
        </w:numPr>
      </w:pPr>
      <w:r>
        <w:t>Sensorimotor Thinking</w:t>
      </w:r>
    </w:p>
    <w:p w:rsidR="009B21B3" w:rsidRDefault="009B21B3" w:rsidP="009B21B3">
      <w:pPr>
        <w:pStyle w:val="ListParagraph"/>
        <w:numPr>
          <w:ilvl w:val="1"/>
          <w:numId w:val="9"/>
        </w:numPr>
      </w:pPr>
      <w:r>
        <w:t>Sensorimotor period is the first stage of Piaget’s cognitive development, occurs from birth to 2 years; infant’s thinking progresses remarkably along two important fronts</w:t>
      </w:r>
    </w:p>
    <w:p w:rsidR="009B21B3" w:rsidRDefault="009B21B3" w:rsidP="009B21B3">
      <w:pPr>
        <w:pStyle w:val="ListParagraph"/>
        <w:numPr>
          <w:ilvl w:val="1"/>
          <w:numId w:val="9"/>
        </w:numPr>
      </w:pPr>
      <w:r>
        <w:t>1. Adapting to and Exploring the Environment</w:t>
      </w:r>
    </w:p>
    <w:p w:rsidR="009B21B3" w:rsidRDefault="00357587" w:rsidP="009B21B3">
      <w:pPr>
        <w:pStyle w:val="ListParagraph"/>
        <w:numPr>
          <w:ilvl w:val="2"/>
          <w:numId w:val="9"/>
        </w:numPr>
      </w:pPr>
      <w:r>
        <w:t>Newborns respond reflexively to many stimuli</w:t>
      </w:r>
    </w:p>
    <w:p w:rsidR="00357587" w:rsidRDefault="00357587" w:rsidP="009B21B3">
      <w:pPr>
        <w:pStyle w:val="ListParagraph"/>
        <w:numPr>
          <w:ilvl w:val="2"/>
          <w:numId w:val="9"/>
        </w:numPr>
      </w:pPr>
      <w:r>
        <w:lastRenderedPageBreak/>
        <w:t>Between 1 and 4 months infants may try to re-create sensations learned through prior experiences (infant will bring his thumb to his mouth to soothe himself)</w:t>
      </w:r>
    </w:p>
    <w:p w:rsidR="00357587" w:rsidRDefault="00357587" w:rsidP="009B21B3">
      <w:pPr>
        <w:pStyle w:val="ListParagraph"/>
        <w:numPr>
          <w:ilvl w:val="2"/>
          <w:numId w:val="9"/>
        </w:numPr>
      </w:pPr>
      <w:r>
        <w:t>At about 8 months infants will use one action as a means to achieve a goal-directed behaviour (moving something out of the way to get a desired object )</w:t>
      </w:r>
    </w:p>
    <w:p w:rsidR="00357587" w:rsidRDefault="00357587" w:rsidP="009B21B3">
      <w:pPr>
        <w:pStyle w:val="ListParagraph"/>
        <w:numPr>
          <w:ilvl w:val="2"/>
          <w:numId w:val="9"/>
        </w:numPr>
      </w:pPr>
      <w:r>
        <w:t>12 months infants become active experimenters; they will shake objects to see which ones make noise and will drop objects to see what happens</w:t>
      </w:r>
    </w:p>
    <w:p w:rsidR="00357587" w:rsidRDefault="00357587" w:rsidP="00357587">
      <w:pPr>
        <w:pStyle w:val="ListParagraph"/>
        <w:numPr>
          <w:ilvl w:val="1"/>
          <w:numId w:val="9"/>
        </w:numPr>
      </w:pPr>
      <w:r>
        <w:t>2. Understanding Objects</w:t>
      </w:r>
    </w:p>
    <w:p w:rsidR="00357587" w:rsidRDefault="00357587" w:rsidP="00357587">
      <w:pPr>
        <w:pStyle w:val="ListParagraph"/>
        <w:numPr>
          <w:ilvl w:val="2"/>
          <w:numId w:val="9"/>
        </w:numPr>
      </w:pPr>
      <w:r>
        <w:t xml:space="preserve">Objects are either animate or inanimate; they exist independently of our actions and thoughts toward them </w:t>
      </w:r>
    </w:p>
    <w:p w:rsidR="00357587" w:rsidRDefault="00357587" w:rsidP="00357587">
      <w:pPr>
        <w:pStyle w:val="ListParagraph"/>
        <w:numPr>
          <w:ilvl w:val="2"/>
          <w:numId w:val="9"/>
        </w:numPr>
      </w:pPr>
      <w:r>
        <w:t xml:space="preserve">Object permanence: objects will still exist independently even when we can’t see them </w:t>
      </w:r>
    </w:p>
    <w:p w:rsidR="00357587" w:rsidRDefault="00357587" w:rsidP="00357587">
      <w:pPr>
        <w:pStyle w:val="ListParagraph"/>
        <w:numPr>
          <w:ilvl w:val="2"/>
          <w:numId w:val="9"/>
        </w:numPr>
      </w:pPr>
      <w:r>
        <w:t>For infants (4-8 months), objects exist when they see them, and no longer exist when out of sight ; they have little understanding of objects</w:t>
      </w:r>
    </w:p>
    <w:p w:rsidR="00357587" w:rsidRDefault="00357587" w:rsidP="00357587">
      <w:pPr>
        <w:pStyle w:val="ListParagraph"/>
        <w:numPr>
          <w:ilvl w:val="2"/>
          <w:numId w:val="9"/>
        </w:numPr>
      </w:pPr>
      <w:r>
        <w:t xml:space="preserve"> At 8 months infants begin to search for an object when it is covered or hidden </w:t>
      </w:r>
    </w:p>
    <w:p w:rsidR="00357587" w:rsidRDefault="00357587" w:rsidP="00357587">
      <w:pPr>
        <w:pStyle w:val="ListParagraph"/>
        <w:numPr>
          <w:ilvl w:val="2"/>
          <w:numId w:val="9"/>
        </w:numPr>
      </w:pPr>
      <w:r>
        <w:t xml:space="preserve">At 18 months infants have the full understanding of object permanence </w:t>
      </w:r>
    </w:p>
    <w:p w:rsidR="00357587" w:rsidRDefault="00357587" w:rsidP="00357587">
      <w:pPr>
        <w:pStyle w:val="ListParagraph"/>
        <w:numPr>
          <w:ilvl w:val="1"/>
          <w:numId w:val="9"/>
        </w:numPr>
      </w:pPr>
      <w:r>
        <w:t>Evaluating Piaget’s Theory</w:t>
      </w:r>
    </w:p>
    <w:p w:rsidR="00357587" w:rsidRDefault="00B127F8" w:rsidP="00357587">
      <w:pPr>
        <w:pStyle w:val="ListParagraph"/>
        <w:numPr>
          <w:ilvl w:val="2"/>
          <w:numId w:val="9"/>
        </w:numPr>
      </w:pPr>
      <w:r>
        <w:t>Piaget’s theory underestimates cognitive competence in infants and overestimates cognitive competence in adolescents</w:t>
      </w:r>
    </w:p>
    <w:p w:rsidR="00B127F8" w:rsidRDefault="00B127F8" w:rsidP="00357587">
      <w:pPr>
        <w:pStyle w:val="ListParagraph"/>
        <w:numPr>
          <w:ilvl w:val="2"/>
          <w:numId w:val="9"/>
        </w:numPr>
      </w:pPr>
      <w:r>
        <w:t xml:space="preserve">By using more sensitive tasks than Piaget’s, infants and toddlers are more capable than expected </w:t>
      </w:r>
    </w:p>
    <w:p w:rsidR="00B127F8" w:rsidRDefault="00B127F8" w:rsidP="00357587">
      <w:pPr>
        <w:pStyle w:val="ListParagraph"/>
        <w:numPr>
          <w:ilvl w:val="2"/>
          <w:numId w:val="9"/>
        </w:numPr>
      </w:pPr>
      <w:r>
        <w:t>Some adolescents have failed to reason according to formal operational principles and instead revert to less sophisticated reasoning</w:t>
      </w:r>
    </w:p>
    <w:p w:rsidR="00B127F8" w:rsidRDefault="00B127F8" w:rsidP="00357587">
      <w:pPr>
        <w:pStyle w:val="ListParagraph"/>
        <w:numPr>
          <w:ilvl w:val="2"/>
          <w:numId w:val="9"/>
        </w:numPr>
      </w:pPr>
      <w:r>
        <w:t>Key components to Piaget’s theory, assimilation and accommodation, are too vague to test scientifically</w:t>
      </w:r>
    </w:p>
    <w:p w:rsidR="00B127F8" w:rsidRDefault="00B127F8" w:rsidP="00B127F8">
      <w:pPr>
        <w:pStyle w:val="ListParagraph"/>
        <w:numPr>
          <w:ilvl w:val="0"/>
          <w:numId w:val="9"/>
        </w:numPr>
      </w:pPr>
      <w:r>
        <w:t>Extending Piaget’s Account: Children’s Naïve Theories</w:t>
      </w:r>
    </w:p>
    <w:p w:rsidR="00B127F8" w:rsidRDefault="00B127F8" w:rsidP="00B127F8">
      <w:pPr>
        <w:pStyle w:val="ListParagraph"/>
        <w:numPr>
          <w:ilvl w:val="1"/>
          <w:numId w:val="9"/>
        </w:numPr>
      </w:pPr>
      <w:r>
        <w:t>They are called naïve theories because they are not created by specialists and they are rarely evaluated by formal experimentation</w:t>
      </w:r>
    </w:p>
    <w:p w:rsidR="00B127F8" w:rsidRDefault="00B127F8" w:rsidP="00B127F8">
      <w:pPr>
        <w:pStyle w:val="ListParagraph"/>
        <w:numPr>
          <w:ilvl w:val="1"/>
          <w:numId w:val="9"/>
        </w:numPr>
      </w:pPr>
      <w:r>
        <w:t xml:space="preserve">Core knowledge hypothesis- infants are born with rudimentary knowledge of the world which is elaborated based on experience </w:t>
      </w:r>
    </w:p>
    <w:p w:rsidR="00B127F8" w:rsidRDefault="00B127F8" w:rsidP="00B127F8">
      <w:pPr>
        <w:pStyle w:val="ListParagraph"/>
        <w:numPr>
          <w:ilvl w:val="1"/>
          <w:numId w:val="9"/>
        </w:numPr>
      </w:pPr>
      <w:r>
        <w:t>Naïve Physics</w:t>
      </w:r>
    </w:p>
    <w:p w:rsidR="00B127F8" w:rsidRDefault="00B127F8" w:rsidP="00B127F8">
      <w:pPr>
        <w:pStyle w:val="ListParagraph"/>
        <w:numPr>
          <w:ilvl w:val="2"/>
          <w:numId w:val="9"/>
        </w:numPr>
      </w:pPr>
      <w:r>
        <w:t xml:space="preserve">Renee </w:t>
      </w:r>
      <w:proofErr w:type="spellStart"/>
      <w:r>
        <w:t>Baillargeon</w:t>
      </w:r>
      <w:proofErr w:type="spellEnd"/>
      <w:r>
        <w:t xml:space="preserve"> believed that babies understand objects much earlier than Piaget claimed; infants have some understanding of object permanence in early life</w:t>
      </w:r>
    </w:p>
    <w:p w:rsidR="00B127F8" w:rsidRDefault="00B127F8" w:rsidP="00B127F8">
      <w:pPr>
        <w:pStyle w:val="ListParagraph"/>
        <w:numPr>
          <w:ilvl w:val="2"/>
          <w:numId w:val="9"/>
        </w:numPr>
      </w:pPr>
      <w:r>
        <w:t xml:space="preserve">Assessment of Object Permanence (pg.129) babies tent to look at the unrealistic event longer than the realistic one </w:t>
      </w:r>
    </w:p>
    <w:p w:rsidR="00B127F8" w:rsidRDefault="00122BDE" w:rsidP="00B127F8">
      <w:pPr>
        <w:pStyle w:val="ListParagraph"/>
        <w:numPr>
          <w:ilvl w:val="2"/>
          <w:numId w:val="9"/>
        </w:numPr>
      </w:pPr>
      <w:r>
        <w:t>Infants rapidly create a reasonably</w:t>
      </w:r>
      <w:r w:rsidR="009465F0">
        <w:t xml:space="preserve"> accurate theory of some basic properties of objects; a theory that helps them to expect that objects will act in predictable ways</w:t>
      </w:r>
    </w:p>
    <w:p w:rsidR="009465F0" w:rsidRDefault="009465F0" w:rsidP="009465F0">
      <w:pPr>
        <w:pStyle w:val="ListParagraph"/>
        <w:numPr>
          <w:ilvl w:val="1"/>
          <w:numId w:val="9"/>
        </w:numPr>
      </w:pPr>
      <w:r>
        <w:t>Naïve Biology</w:t>
      </w:r>
    </w:p>
    <w:p w:rsidR="009465F0" w:rsidRDefault="009465F0" w:rsidP="009465F0">
      <w:pPr>
        <w:pStyle w:val="ListParagraph"/>
        <w:numPr>
          <w:ilvl w:val="2"/>
          <w:numId w:val="9"/>
        </w:numPr>
      </w:pPr>
      <w:r>
        <w:t>Distinguishing animate objects from inanimate objects; living and non-living things</w:t>
      </w:r>
    </w:p>
    <w:p w:rsidR="009465F0" w:rsidRDefault="009465F0" w:rsidP="009465F0">
      <w:pPr>
        <w:pStyle w:val="ListParagraph"/>
        <w:numPr>
          <w:ilvl w:val="0"/>
          <w:numId w:val="9"/>
        </w:numPr>
      </w:pPr>
      <w:r>
        <w:t>Information Processing During Infancy</w:t>
      </w:r>
    </w:p>
    <w:p w:rsidR="009465F0" w:rsidRDefault="009465F0" w:rsidP="009465F0">
      <w:pPr>
        <w:pStyle w:val="ListParagraph"/>
        <w:numPr>
          <w:ilvl w:val="1"/>
          <w:numId w:val="9"/>
        </w:numPr>
      </w:pPr>
      <w:r>
        <w:t>Attention: process that determines which information will be processed further by an individual</w:t>
      </w:r>
    </w:p>
    <w:p w:rsidR="009465F0" w:rsidRDefault="009465F0" w:rsidP="009465F0">
      <w:pPr>
        <w:pStyle w:val="ListParagraph"/>
        <w:numPr>
          <w:ilvl w:val="2"/>
          <w:numId w:val="9"/>
        </w:numPr>
      </w:pPr>
      <w:r>
        <w:t>When presented with a strong or unfamiliar stimuli an orienting response occurs</w:t>
      </w:r>
    </w:p>
    <w:p w:rsidR="009465F0" w:rsidRDefault="009465F0" w:rsidP="009465F0">
      <w:pPr>
        <w:pStyle w:val="ListParagraph"/>
        <w:numPr>
          <w:ilvl w:val="2"/>
          <w:numId w:val="9"/>
        </w:numPr>
      </w:pPr>
      <w:r>
        <w:t>Orienting response- individual fixes eyes on stimulus and changes in heart rate and brainwave activity occur</w:t>
      </w:r>
    </w:p>
    <w:p w:rsidR="009465F0" w:rsidRDefault="009465F0" w:rsidP="009465F0">
      <w:pPr>
        <w:pStyle w:val="ListParagraph"/>
        <w:numPr>
          <w:ilvl w:val="2"/>
          <w:numId w:val="9"/>
        </w:numPr>
      </w:pPr>
      <w:r>
        <w:lastRenderedPageBreak/>
        <w:t>Habituation- diminished response to a stimulus that is presented repeatedly and becomes more familiar</w:t>
      </w:r>
    </w:p>
    <w:p w:rsidR="009465F0" w:rsidRDefault="009465F0" w:rsidP="009465F0">
      <w:pPr>
        <w:pStyle w:val="ListParagraph"/>
        <w:numPr>
          <w:ilvl w:val="2"/>
          <w:numId w:val="9"/>
        </w:numPr>
      </w:pPr>
      <w:r>
        <w:t>Orienting makes the infant aware of potentially important or dangerous events</w:t>
      </w:r>
    </w:p>
    <w:p w:rsidR="009465F0" w:rsidRDefault="009465F0" w:rsidP="009465F0">
      <w:pPr>
        <w:pStyle w:val="ListParagraph"/>
        <w:numPr>
          <w:ilvl w:val="2"/>
          <w:numId w:val="9"/>
        </w:numPr>
      </w:pPr>
      <w:r>
        <w:t>Habituation keeps infants from wasting too much energy on non-significant events</w:t>
      </w:r>
    </w:p>
    <w:p w:rsidR="009465F0" w:rsidRDefault="009465F0" w:rsidP="009465F0">
      <w:pPr>
        <w:pStyle w:val="ListParagraph"/>
        <w:numPr>
          <w:ilvl w:val="1"/>
          <w:numId w:val="9"/>
        </w:numPr>
      </w:pPr>
      <w:r>
        <w:t>Learning</w:t>
      </w:r>
    </w:p>
    <w:p w:rsidR="009465F0" w:rsidRDefault="009465F0" w:rsidP="009465F0">
      <w:pPr>
        <w:pStyle w:val="ListParagraph"/>
        <w:numPr>
          <w:ilvl w:val="2"/>
          <w:numId w:val="9"/>
        </w:numPr>
      </w:pPr>
      <w:r>
        <w:t xml:space="preserve">Classical Conditioning </w:t>
      </w:r>
    </w:p>
    <w:p w:rsidR="009465F0" w:rsidRDefault="003B3552" w:rsidP="009465F0">
      <w:pPr>
        <w:pStyle w:val="ListParagraph"/>
        <w:numPr>
          <w:ilvl w:val="3"/>
          <w:numId w:val="9"/>
        </w:numPr>
      </w:pPr>
      <w:r>
        <w:t>Ivan Pavlov, Pavlov’s dogs</w:t>
      </w:r>
    </w:p>
    <w:p w:rsidR="003B3552" w:rsidRDefault="003B3552" w:rsidP="009465F0">
      <w:pPr>
        <w:pStyle w:val="ListParagraph"/>
        <w:numPr>
          <w:ilvl w:val="3"/>
          <w:numId w:val="9"/>
        </w:numPr>
      </w:pPr>
      <w:r>
        <w:t xml:space="preserve">Neural stimulus elicits a response that was originally produced by another stimulus </w:t>
      </w:r>
    </w:p>
    <w:p w:rsidR="003B3552" w:rsidRDefault="003B3552" w:rsidP="009465F0">
      <w:pPr>
        <w:pStyle w:val="ListParagraph"/>
        <w:numPr>
          <w:ilvl w:val="3"/>
          <w:numId w:val="9"/>
        </w:numPr>
      </w:pPr>
      <w:r>
        <w:t xml:space="preserve">Gives an infant a sense of order in their environment; infants learn that a stimulus is a signal for what will happen next </w:t>
      </w:r>
    </w:p>
    <w:p w:rsidR="003B3552" w:rsidRDefault="003B3552" w:rsidP="009465F0">
      <w:pPr>
        <w:pStyle w:val="ListParagraph"/>
        <w:numPr>
          <w:ilvl w:val="3"/>
          <w:numId w:val="9"/>
        </w:numPr>
      </w:pPr>
      <w:r>
        <w:t>Infants are capable of classical conditioning when stimuli are associated with feeding or other pleasant stimuli (hearing running water= bath)</w:t>
      </w:r>
    </w:p>
    <w:p w:rsidR="003B3552" w:rsidRDefault="003B3552" w:rsidP="009465F0">
      <w:pPr>
        <w:pStyle w:val="ListParagraph"/>
        <w:numPr>
          <w:ilvl w:val="3"/>
          <w:numId w:val="9"/>
        </w:numPr>
      </w:pPr>
      <w:r>
        <w:t xml:space="preserve">Classical conditioning is harder to demonstrate when stimuli is negative </w:t>
      </w:r>
    </w:p>
    <w:p w:rsidR="003B3552" w:rsidRDefault="003B3552" w:rsidP="003B3552">
      <w:pPr>
        <w:pStyle w:val="ListParagraph"/>
        <w:numPr>
          <w:ilvl w:val="2"/>
          <w:numId w:val="9"/>
        </w:numPr>
      </w:pPr>
      <w:r>
        <w:t>Operant Conditioning</w:t>
      </w:r>
    </w:p>
    <w:p w:rsidR="003B3552" w:rsidRDefault="003B3552" w:rsidP="003B3552">
      <w:pPr>
        <w:pStyle w:val="ListParagraph"/>
        <w:numPr>
          <w:ilvl w:val="3"/>
          <w:numId w:val="9"/>
        </w:numPr>
      </w:pPr>
      <w:r>
        <w:t xml:space="preserve">The relation between the consequences of behaviour and the likelihood that the behaviour will occur </w:t>
      </w:r>
    </w:p>
    <w:p w:rsidR="003B3552" w:rsidRDefault="003B3552" w:rsidP="003B3552">
      <w:pPr>
        <w:pStyle w:val="ListParagraph"/>
        <w:numPr>
          <w:ilvl w:val="3"/>
          <w:numId w:val="9"/>
        </w:numPr>
      </w:pPr>
      <w:r>
        <w:t>When a child’s behaviour leads to pleasant consequences the child will probably behave the same way in the future; when the behaviour leads to an unpleasant consequence the child will probably not repeat the behaviour</w:t>
      </w:r>
    </w:p>
    <w:p w:rsidR="003B3552" w:rsidRDefault="003B3552" w:rsidP="003B3552">
      <w:pPr>
        <w:pStyle w:val="ListParagraph"/>
        <w:numPr>
          <w:ilvl w:val="2"/>
          <w:numId w:val="9"/>
        </w:numPr>
      </w:pPr>
      <w:r>
        <w:t>Imitation</w:t>
      </w:r>
    </w:p>
    <w:p w:rsidR="003B3552" w:rsidRDefault="003B3552" w:rsidP="003B3552">
      <w:pPr>
        <w:pStyle w:val="ListParagraph"/>
        <w:numPr>
          <w:ilvl w:val="3"/>
          <w:numId w:val="9"/>
        </w:numPr>
      </w:pPr>
      <w:r>
        <w:t>2-3 week old babies can stick out their tongue or open and close their mouth to match the an adult’s act (</w:t>
      </w:r>
      <w:proofErr w:type="spellStart"/>
      <w:r>
        <w:t>Meltzoff</w:t>
      </w:r>
      <w:proofErr w:type="spellEnd"/>
      <w:r>
        <w:t xml:space="preserve"> &amp; Moore)</w:t>
      </w:r>
    </w:p>
    <w:p w:rsidR="003B3552" w:rsidRDefault="003B3552" w:rsidP="003B3552">
      <w:pPr>
        <w:pStyle w:val="ListParagraph"/>
        <w:numPr>
          <w:ilvl w:val="3"/>
          <w:numId w:val="9"/>
        </w:numPr>
      </w:pPr>
      <w:proofErr w:type="spellStart"/>
      <w:r>
        <w:t>Meltzoff</w:t>
      </w:r>
      <w:proofErr w:type="spellEnd"/>
      <w:r>
        <w:t xml:space="preserve"> &amp; Moore’s working is controversial because babies already perform those actions on their own; not a “true” form of imitation</w:t>
      </w:r>
    </w:p>
    <w:p w:rsidR="003B3552" w:rsidRDefault="003B3552" w:rsidP="003B3552">
      <w:pPr>
        <w:pStyle w:val="ListParagraph"/>
        <w:numPr>
          <w:ilvl w:val="1"/>
          <w:numId w:val="9"/>
        </w:numPr>
      </w:pPr>
      <w:r>
        <w:t>Memory</w:t>
      </w:r>
    </w:p>
    <w:p w:rsidR="003B3552" w:rsidRDefault="003B3552" w:rsidP="003B3552">
      <w:pPr>
        <w:pStyle w:val="ListParagraph"/>
        <w:numPr>
          <w:ilvl w:val="2"/>
          <w:numId w:val="9"/>
        </w:numPr>
      </w:pPr>
      <w:proofErr w:type="spellStart"/>
      <w:r>
        <w:t>Rovee</w:t>
      </w:r>
      <w:proofErr w:type="spellEnd"/>
      <w:r>
        <w:t>-Collier experiment: ribbon attac</w:t>
      </w:r>
      <w:r w:rsidR="005D58A1">
        <w:t xml:space="preserve">hed to a mobile was tied to a 2-3 month old </w:t>
      </w:r>
      <w:r>
        <w:t>baby’s foot, the mobile would move every time the baby kicked</w:t>
      </w:r>
      <w:r w:rsidR="005D58A1">
        <w:t>, several days later would do same experiment and the baby would remember, after several weeks the baby would forget, then she would move the mobile herself without the ribbon and babies would kick</w:t>
      </w:r>
    </w:p>
    <w:p w:rsidR="005D58A1" w:rsidRDefault="005D58A1" w:rsidP="003B3552">
      <w:pPr>
        <w:pStyle w:val="ListParagraph"/>
        <w:numPr>
          <w:ilvl w:val="2"/>
          <w:numId w:val="9"/>
        </w:numPr>
      </w:pPr>
      <w:r>
        <w:t>This experiment showed that 2 &amp; 3 month olds have the 3 important features of memory</w:t>
      </w:r>
    </w:p>
    <w:p w:rsidR="005D58A1" w:rsidRDefault="005D58A1" w:rsidP="005D58A1">
      <w:pPr>
        <w:pStyle w:val="ListParagraph"/>
        <w:numPr>
          <w:ilvl w:val="3"/>
          <w:numId w:val="9"/>
        </w:numPr>
      </w:pPr>
      <w:r>
        <w:t>1. an event from the past is remembered</w:t>
      </w:r>
    </w:p>
    <w:p w:rsidR="005D58A1" w:rsidRDefault="005D58A1" w:rsidP="005D58A1">
      <w:pPr>
        <w:pStyle w:val="ListParagraph"/>
        <w:numPr>
          <w:ilvl w:val="3"/>
          <w:numId w:val="9"/>
        </w:numPr>
      </w:pPr>
      <w:r>
        <w:t>2. Over time, the event can no longer be recalled</w:t>
      </w:r>
    </w:p>
    <w:p w:rsidR="005D58A1" w:rsidRDefault="005D58A1" w:rsidP="005D58A1">
      <w:pPr>
        <w:pStyle w:val="ListParagraph"/>
        <w:numPr>
          <w:ilvl w:val="3"/>
          <w:numId w:val="9"/>
        </w:numPr>
      </w:pPr>
      <w:r>
        <w:t xml:space="preserve">3. A cue can serve to bring back a memory that seems to have been forgotten </w:t>
      </w:r>
    </w:p>
    <w:p w:rsidR="005D58A1" w:rsidRDefault="005D58A1" w:rsidP="005D58A1">
      <w:pPr>
        <w:pStyle w:val="ListParagraph"/>
        <w:numPr>
          <w:ilvl w:val="2"/>
          <w:numId w:val="9"/>
        </w:numPr>
      </w:pPr>
      <w:r>
        <w:t xml:space="preserve">Memory improves rapidly in older infants and toddlers; they can recall more of what they experience and remember it longer </w:t>
      </w:r>
    </w:p>
    <w:p w:rsidR="005D58A1" w:rsidRDefault="005D58A1" w:rsidP="005D58A1">
      <w:pPr>
        <w:pStyle w:val="ListParagraph"/>
        <w:numPr>
          <w:ilvl w:val="2"/>
          <w:numId w:val="9"/>
        </w:numPr>
      </w:pPr>
      <w:r>
        <w:t>Brain structures primarily responsible for the initial storage of information, hippocampus and amygdala, seem to develop very early, 6 months after birth; but the structure responsible for retrieving stored memories, frontal cortex, develops in the 2</w:t>
      </w:r>
      <w:r w:rsidRPr="005D58A1">
        <w:rPr>
          <w:vertAlign w:val="superscript"/>
        </w:rPr>
        <w:t>nd</w:t>
      </w:r>
      <w:r>
        <w:t xml:space="preserve"> year </w:t>
      </w:r>
    </w:p>
    <w:p w:rsidR="007A3AA4" w:rsidRDefault="005D58A1" w:rsidP="007A3AA4">
      <w:pPr>
        <w:pStyle w:val="ListParagraph"/>
        <w:numPr>
          <w:ilvl w:val="2"/>
          <w:numId w:val="9"/>
        </w:numPr>
      </w:pPr>
      <w:r>
        <w:t>As the hippocampus and prefrontal cortex mature over the first 24 months, memory skills gradually improve</w:t>
      </w:r>
    </w:p>
    <w:p w:rsidR="007A3AA4" w:rsidRDefault="007A3AA4" w:rsidP="007A3AA4">
      <w:pPr>
        <w:pStyle w:val="ListParagraph"/>
        <w:ind w:left="1080"/>
      </w:pPr>
    </w:p>
    <w:p w:rsidR="007A3AA4" w:rsidRDefault="007A3AA4" w:rsidP="007A3AA4">
      <w:pPr>
        <w:pStyle w:val="ListParagraph"/>
      </w:pPr>
    </w:p>
    <w:p w:rsidR="005D58A1" w:rsidRDefault="005D58A1" w:rsidP="005D58A1">
      <w:pPr>
        <w:pStyle w:val="ListParagraph"/>
        <w:numPr>
          <w:ilvl w:val="1"/>
          <w:numId w:val="9"/>
        </w:numPr>
      </w:pPr>
      <w:r>
        <w:lastRenderedPageBreak/>
        <w:t>Understanding Numbers</w:t>
      </w:r>
    </w:p>
    <w:p w:rsidR="005D58A1" w:rsidRDefault="007A3AA4" w:rsidP="005D58A1">
      <w:pPr>
        <w:pStyle w:val="ListParagraph"/>
        <w:numPr>
          <w:ilvl w:val="2"/>
          <w:numId w:val="9"/>
        </w:numPr>
      </w:pPr>
      <w:r>
        <w:t>Basic number skills originate in infancy; experience daily variation in quantity(play with 2 blocks, but can see 3 cars)</w:t>
      </w:r>
    </w:p>
    <w:p w:rsidR="007A3AA4" w:rsidRDefault="007A3AA4" w:rsidP="005D58A1">
      <w:pPr>
        <w:pStyle w:val="ListParagraph"/>
        <w:numPr>
          <w:ilvl w:val="2"/>
          <w:numId w:val="9"/>
        </w:numPr>
      </w:pPr>
      <w:r>
        <w:t>Babies can distinguish difference in quantity; “twoness” compared to “</w:t>
      </w:r>
      <w:proofErr w:type="spellStart"/>
      <w:r>
        <w:t>threeness</w:t>
      </w:r>
      <w:proofErr w:type="spellEnd"/>
      <w:r>
        <w:t>”</w:t>
      </w:r>
    </w:p>
    <w:p w:rsidR="007A3AA4" w:rsidRDefault="007A3AA4" w:rsidP="005D58A1">
      <w:pPr>
        <w:pStyle w:val="ListParagraph"/>
        <w:numPr>
          <w:ilvl w:val="2"/>
          <w:numId w:val="9"/>
        </w:numPr>
      </w:pPr>
      <w:r>
        <w:t xml:space="preserve">Babies can perform simple addition (ex. When a 5-month old baby is placed </w:t>
      </w:r>
      <w:proofErr w:type="spellStart"/>
      <w:r>
        <w:t>infront</w:t>
      </w:r>
      <w:proofErr w:type="spellEnd"/>
      <w:r>
        <w:t xml:space="preserve"> of a stage with 2 mice and a screen comes up and covers them, and a hand appears to </w:t>
      </w:r>
      <w:proofErr w:type="gramStart"/>
      <w:r>
        <w:t>take</w:t>
      </w:r>
      <w:proofErr w:type="gramEnd"/>
      <w:r>
        <w:t xml:space="preserve"> away one of the mice, the baby expects to see 1 mouse and is surprised when there is still 2 mice present. Same works for addition, if 2 mice are present and the screen covers them, and a hand appears with another mouse, the baby expects to see 3 but it surprised to only see 2)</w:t>
      </w:r>
    </w:p>
    <w:p w:rsidR="007A3AA4" w:rsidRDefault="007A3AA4" w:rsidP="007A3AA4">
      <w:r>
        <w:t>3.6 Language</w:t>
      </w:r>
    </w:p>
    <w:p w:rsidR="007A3AA4" w:rsidRDefault="007A3AA4" w:rsidP="007A3AA4">
      <w:pPr>
        <w:pStyle w:val="ListParagraph"/>
        <w:numPr>
          <w:ilvl w:val="0"/>
          <w:numId w:val="10"/>
        </w:numPr>
      </w:pPr>
      <w:r>
        <w:t>The Road to Speech</w:t>
      </w:r>
    </w:p>
    <w:p w:rsidR="007A3AA4" w:rsidRDefault="007A3AA4" w:rsidP="007A3AA4">
      <w:pPr>
        <w:pStyle w:val="ListParagraph"/>
        <w:numPr>
          <w:ilvl w:val="1"/>
          <w:numId w:val="10"/>
        </w:numPr>
      </w:pPr>
      <w:r>
        <w:t>Perceiving Speech</w:t>
      </w:r>
    </w:p>
    <w:p w:rsidR="007A3AA4" w:rsidRDefault="007A3AA4" w:rsidP="007A3AA4">
      <w:pPr>
        <w:pStyle w:val="ListParagraph"/>
        <w:numPr>
          <w:ilvl w:val="2"/>
          <w:numId w:val="10"/>
        </w:numPr>
      </w:pPr>
      <w:r>
        <w:t>Newborn’s prefer to listen to speech over comparably complex non-speech sounds</w:t>
      </w:r>
    </w:p>
    <w:p w:rsidR="007A3AA4" w:rsidRDefault="007A3AA4" w:rsidP="007A3AA4">
      <w:pPr>
        <w:pStyle w:val="ListParagraph"/>
        <w:numPr>
          <w:ilvl w:val="2"/>
          <w:numId w:val="10"/>
        </w:numPr>
      </w:pPr>
      <w:r>
        <w:t>Phonemes- building blocks of language; unique speech sounds that can be used to create words; include consonant sounds and vowel sounds</w:t>
      </w:r>
    </w:p>
    <w:p w:rsidR="007A3AA4" w:rsidRDefault="007A3AA4" w:rsidP="007A3AA4">
      <w:pPr>
        <w:pStyle w:val="ListParagraph"/>
        <w:numPr>
          <w:ilvl w:val="2"/>
          <w:numId w:val="10"/>
        </w:numPr>
      </w:pPr>
      <w:r>
        <w:t xml:space="preserve">Infants can distinguish many of these sounds from as early as one month after birth (experiment= </w:t>
      </w:r>
      <w:r w:rsidR="008C2D95">
        <w:t>rubber nipple is connected to a tape recorder so that when sucked a loud speaker turns on. Infants make the connection between sucking and the sound. They suck rapidly to hear the tape play different words with the “p” sound, after a few minutes the baby sucks less after getting used to the “p” sounds (habituation) then a tape with words containing the “b” sound starts playing and the baby sucks rapidly again when listening because they recognize the difference between p and b</w:t>
      </w:r>
      <w:r>
        <w:t>)</w:t>
      </w:r>
    </w:p>
    <w:p w:rsidR="007A3AA4" w:rsidRDefault="007A3AA4" w:rsidP="007A3AA4">
      <w:pPr>
        <w:pStyle w:val="ListParagraph"/>
        <w:numPr>
          <w:ilvl w:val="2"/>
          <w:numId w:val="10"/>
        </w:numPr>
      </w:pPr>
      <w:r>
        <w:t xml:space="preserve"> </w:t>
      </w:r>
      <w:r w:rsidR="008C2D95">
        <w:t xml:space="preserve">Impact of Language Exposure </w:t>
      </w:r>
    </w:p>
    <w:p w:rsidR="008C2D95" w:rsidRDefault="00FF17A7" w:rsidP="008C2D95">
      <w:pPr>
        <w:pStyle w:val="ListParagraph"/>
        <w:numPr>
          <w:ilvl w:val="3"/>
          <w:numId w:val="10"/>
        </w:numPr>
      </w:pPr>
      <w:r>
        <w:t xml:space="preserve">Not all </w:t>
      </w:r>
      <w:r w:rsidR="00C8059E">
        <w:t xml:space="preserve">languages use the same phonemes; a distinction that is important in one language may be ignored in another (French &amp; Polish </w:t>
      </w:r>
      <w:r w:rsidR="006716E6">
        <w:t xml:space="preserve">differentiate between nasal and </w:t>
      </w:r>
      <w:proofErr w:type="spellStart"/>
      <w:r w:rsidR="006716E6">
        <w:t>nonnasal</w:t>
      </w:r>
      <w:proofErr w:type="spellEnd"/>
      <w:r w:rsidR="006716E6">
        <w:t xml:space="preserve"> vowels</w:t>
      </w:r>
      <w:r w:rsidR="00C8059E">
        <w:t>)</w:t>
      </w:r>
    </w:p>
    <w:p w:rsidR="008E25E1" w:rsidRDefault="008E25E1" w:rsidP="008C2D95">
      <w:pPr>
        <w:pStyle w:val="ListParagraph"/>
        <w:numPr>
          <w:ilvl w:val="3"/>
          <w:numId w:val="10"/>
        </w:numPr>
      </w:pPr>
      <w:r>
        <w:t xml:space="preserve">Since an infant might be exposed to any of the world’s languages, young infants are able to perceive a wide range of phonemes </w:t>
      </w:r>
    </w:p>
    <w:p w:rsidR="008E25E1" w:rsidRDefault="008E25E1" w:rsidP="008C2D95">
      <w:pPr>
        <w:pStyle w:val="ListParagraph"/>
        <w:numPr>
          <w:ilvl w:val="3"/>
          <w:numId w:val="10"/>
        </w:numPr>
      </w:pPr>
      <w:r>
        <w:t>Research shows that infants can distinguish that are not used in their native language (ex. In Japanese they do not distinguish the sound of r and l, Japanese adults trying to learn English have difficulty trying to distinguish these 2 sounds; but infants from Japanese and English homes can distinguish them, and as they grow older, perception of those sounds improve for English babies but decline for Japanese babies because they don’t use them)</w:t>
      </w:r>
    </w:p>
    <w:p w:rsidR="008E25E1" w:rsidRDefault="008E25E1" w:rsidP="008C2D95">
      <w:pPr>
        <w:pStyle w:val="ListParagraph"/>
        <w:numPr>
          <w:ilvl w:val="3"/>
          <w:numId w:val="10"/>
        </w:numPr>
      </w:pPr>
      <w:r>
        <w:t xml:space="preserve">Newborns are biologically capable of hearing the entire range of phonemes in all languages, but as they are more exposed to a certain language they only notice linguistic distinctions for that language </w:t>
      </w:r>
    </w:p>
    <w:p w:rsidR="008E25E1" w:rsidRDefault="008E25E1" w:rsidP="008C2D95">
      <w:pPr>
        <w:pStyle w:val="ListParagraph"/>
        <w:numPr>
          <w:ilvl w:val="3"/>
          <w:numId w:val="10"/>
        </w:numPr>
      </w:pPr>
      <w:r>
        <w:t xml:space="preserve">Specializing in one language makes it more difficult to hear sounds in another language </w:t>
      </w:r>
    </w:p>
    <w:p w:rsidR="008E25E1" w:rsidRDefault="008E25E1" w:rsidP="008E25E1">
      <w:pPr>
        <w:pStyle w:val="ListParagraph"/>
        <w:ind w:left="1080"/>
      </w:pPr>
    </w:p>
    <w:p w:rsidR="008E25E1" w:rsidRDefault="008E25E1" w:rsidP="008E25E1">
      <w:pPr>
        <w:pStyle w:val="ListParagraph"/>
        <w:ind w:left="1080"/>
      </w:pPr>
    </w:p>
    <w:p w:rsidR="008E25E1" w:rsidRDefault="008E25E1" w:rsidP="008E25E1">
      <w:pPr>
        <w:pStyle w:val="ListParagraph"/>
        <w:numPr>
          <w:ilvl w:val="2"/>
          <w:numId w:val="10"/>
        </w:numPr>
      </w:pPr>
      <w:r>
        <w:lastRenderedPageBreak/>
        <w:t>Identifying Words</w:t>
      </w:r>
    </w:p>
    <w:p w:rsidR="008E25E1" w:rsidRDefault="008E25E1" w:rsidP="008E25E1">
      <w:pPr>
        <w:pStyle w:val="ListParagraph"/>
        <w:numPr>
          <w:ilvl w:val="3"/>
          <w:numId w:val="10"/>
        </w:numPr>
      </w:pPr>
      <w:r>
        <w:t>7-8 month olds pay more attention to words they hear repeatedly and recognize the sound patterns</w:t>
      </w:r>
    </w:p>
    <w:p w:rsidR="008E25E1" w:rsidRDefault="008E25E1" w:rsidP="008E25E1">
      <w:pPr>
        <w:pStyle w:val="ListParagraph"/>
        <w:numPr>
          <w:ilvl w:val="3"/>
          <w:numId w:val="10"/>
        </w:numPr>
      </w:pPr>
      <w:r>
        <w:t>By 6 months infants pay more attention to content words(nouns, verbs) than to function words (articles, prepositions)</w:t>
      </w:r>
    </w:p>
    <w:p w:rsidR="008E25E1" w:rsidRDefault="008E25E1" w:rsidP="008E25E1">
      <w:pPr>
        <w:pStyle w:val="ListParagraph"/>
        <w:numPr>
          <w:ilvl w:val="3"/>
          <w:numId w:val="10"/>
        </w:numPr>
      </w:pPr>
      <w:r>
        <w:t>The English language contains many one-syllable words that are stressed and many two-syllable words that have a stressed syllable followed by an unstressed syllable</w:t>
      </w:r>
    </w:p>
    <w:p w:rsidR="00CA287A" w:rsidRDefault="00CA287A" w:rsidP="008E25E1">
      <w:pPr>
        <w:pStyle w:val="ListParagraph"/>
        <w:numPr>
          <w:ilvl w:val="3"/>
          <w:numId w:val="10"/>
        </w:numPr>
      </w:pPr>
      <w:r>
        <w:t xml:space="preserve">Infants pay more attention to stressed syllables than unstressed syllables which is a good strategy for identifying the beginnings of words </w:t>
      </w:r>
    </w:p>
    <w:p w:rsidR="00CA287A" w:rsidRDefault="00CA287A" w:rsidP="008E25E1">
      <w:pPr>
        <w:pStyle w:val="ListParagraph"/>
        <w:numPr>
          <w:ilvl w:val="3"/>
          <w:numId w:val="10"/>
        </w:numPr>
      </w:pPr>
      <w:r>
        <w:t xml:space="preserve">When two-syllable words are both stressed the method statistical is used, grouping syllables that go together frequently </w:t>
      </w:r>
    </w:p>
    <w:p w:rsidR="00CA287A" w:rsidRDefault="00CA287A" w:rsidP="008E25E1">
      <w:pPr>
        <w:pStyle w:val="ListParagraph"/>
        <w:numPr>
          <w:ilvl w:val="3"/>
          <w:numId w:val="10"/>
        </w:numPr>
      </w:pPr>
      <w:r>
        <w:t xml:space="preserve">When infants hear novel words embedded in continuous speech, they’re more likely to identify the novel word </w:t>
      </w:r>
    </w:p>
    <w:p w:rsidR="00CA287A" w:rsidRDefault="00CA287A" w:rsidP="008E25E1">
      <w:pPr>
        <w:pStyle w:val="ListParagraph"/>
        <w:numPr>
          <w:ilvl w:val="3"/>
          <w:numId w:val="10"/>
        </w:numPr>
      </w:pPr>
      <w:r>
        <w:t xml:space="preserve">Infants can recognize a word as a distinct configuration of sounds but do not understand the meaning of the word </w:t>
      </w:r>
    </w:p>
    <w:p w:rsidR="00CA287A" w:rsidRDefault="00CA287A" w:rsidP="008E25E1">
      <w:pPr>
        <w:pStyle w:val="ListParagraph"/>
        <w:numPr>
          <w:ilvl w:val="3"/>
          <w:numId w:val="10"/>
        </w:numPr>
      </w:pPr>
      <w:r>
        <w:t xml:space="preserve">Infant-directed speech: a way adults communicate with infants, speaking slowly with exaggerated changes in pitch and loudness </w:t>
      </w:r>
    </w:p>
    <w:p w:rsidR="0025210B" w:rsidRDefault="00CA287A" w:rsidP="0025210B">
      <w:pPr>
        <w:pStyle w:val="ListParagraph"/>
        <w:numPr>
          <w:ilvl w:val="3"/>
          <w:numId w:val="10"/>
        </w:numPr>
      </w:pPr>
      <w:r>
        <w:t>Infant-directed speech attracts an infant’s attention more than adult-directed speech because it is slower pace and accentuated changes provide infants with more language clues (ex. Infants can segment words more effectively); helps infants perceive the sounds that are fundamental to their language</w:t>
      </w:r>
    </w:p>
    <w:p w:rsidR="0025210B" w:rsidRDefault="00CA287A" w:rsidP="0025210B">
      <w:pPr>
        <w:pStyle w:val="ListParagraph"/>
        <w:numPr>
          <w:ilvl w:val="1"/>
          <w:numId w:val="10"/>
        </w:numPr>
      </w:pPr>
      <w:r>
        <w:t>Steps to Speech</w:t>
      </w:r>
    </w:p>
    <w:p w:rsidR="00CA287A" w:rsidRDefault="00EB30B3" w:rsidP="0025210B">
      <w:pPr>
        <w:pStyle w:val="ListParagraph"/>
        <w:numPr>
          <w:ilvl w:val="2"/>
          <w:numId w:val="10"/>
        </w:numPr>
      </w:pPr>
      <w:r>
        <w:t>Cooing: early vowel- like sounds that babies produce</w:t>
      </w:r>
    </w:p>
    <w:p w:rsidR="00EB30B3" w:rsidRDefault="00EB30B3" w:rsidP="0025210B">
      <w:pPr>
        <w:pStyle w:val="ListParagraph"/>
        <w:numPr>
          <w:ilvl w:val="2"/>
          <w:numId w:val="10"/>
        </w:numPr>
      </w:pPr>
      <w:r>
        <w:t xml:space="preserve">Babbling: speech-like sounds that consist of vowel-consonant combinations that have no meaning; precursor to real speech </w:t>
      </w:r>
    </w:p>
    <w:p w:rsidR="00EB30B3" w:rsidRDefault="00EB30B3" w:rsidP="0025210B">
      <w:pPr>
        <w:pStyle w:val="ListParagraph"/>
        <w:numPr>
          <w:ilvl w:val="2"/>
          <w:numId w:val="10"/>
        </w:numPr>
      </w:pPr>
      <w:r>
        <w:t xml:space="preserve">When adults speak their mouth is open somewhat wider on the right side than the left, reflecting the left hemisphere’s control of language and muscle movements </w:t>
      </w:r>
    </w:p>
    <w:p w:rsidR="00EB30B3" w:rsidRDefault="00EB30B3" w:rsidP="0025210B">
      <w:pPr>
        <w:pStyle w:val="ListParagraph"/>
        <w:numPr>
          <w:ilvl w:val="2"/>
          <w:numId w:val="10"/>
        </w:numPr>
      </w:pPr>
      <w:r>
        <w:t xml:space="preserve">Infants do the same when they babble but not when making non-babbling sounds, which suggests that babbling is fundamentally linguistic </w:t>
      </w:r>
    </w:p>
    <w:p w:rsidR="0025210B" w:rsidRDefault="0025210B" w:rsidP="0025210B">
      <w:pPr>
        <w:pStyle w:val="ListParagraph"/>
        <w:numPr>
          <w:ilvl w:val="2"/>
          <w:numId w:val="10"/>
        </w:numPr>
      </w:pPr>
      <w:r>
        <w:t xml:space="preserve">At 8-11 months babbling sounds more like speech because infants stress some syllables and vary the pitch of their speech </w:t>
      </w:r>
    </w:p>
    <w:p w:rsidR="0025210B" w:rsidRDefault="0025210B" w:rsidP="0025210B">
      <w:pPr>
        <w:pStyle w:val="ListParagraph"/>
        <w:numPr>
          <w:ilvl w:val="2"/>
          <w:numId w:val="10"/>
        </w:numPr>
      </w:pPr>
      <w:r>
        <w:t xml:space="preserve">Babies follow their languages intonation, pattern of rising and falling pitch that appears around the age of 7 months in infant babbling </w:t>
      </w:r>
    </w:p>
    <w:p w:rsidR="0025210B" w:rsidRDefault="0025210B" w:rsidP="0025210B">
      <w:pPr>
        <w:pStyle w:val="ListParagraph"/>
        <w:numPr>
          <w:ilvl w:val="2"/>
          <w:numId w:val="10"/>
        </w:numPr>
      </w:pPr>
      <w:r>
        <w:t xml:space="preserve">Appearance of intonation indicates a strong link between perception and production of speech  </w:t>
      </w:r>
    </w:p>
    <w:p w:rsidR="0025210B" w:rsidRDefault="0025210B" w:rsidP="0025210B">
      <w:pPr>
        <w:pStyle w:val="ListParagraph"/>
        <w:numPr>
          <w:ilvl w:val="0"/>
          <w:numId w:val="10"/>
        </w:numPr>
      </w:pPr>
      <w:r>
        <w:t xml:space="preserve">First Words and Many More </w:t>
      </w:r>
    </w:p>
    <w:p w:rsidR="0025210B" w:rsidRDefault="0025210B" w:rsidP="0025210B">
      <w:pPr>
        <w:pStyle w:val="ListParagraph"/>
        <w:numPr>
          <w:ilvl w:val="1"/>
          <w:numId w:val="10"/>
        </w:numPr>
      </w:pPr>
      <w:r>
        <w:t>10-14 month olds can understand what words mean despite the fact that they can’t speak (can ask a toddler to grab a book and they will get it even though they can’t say the word “book”)</w:t>
      </w:r>
    </w:p>
    <w:p w:rsidR="0025210B" w:rsidRDefault="0025210B" w:rsidP="0025210B">
      <w:pPr>
        <w:pStyle w:val="ListParagraph"/>
        <w:numPr>
          <w:ilvl w:val="1"/>
          <w:numId w:val="10"/>
        </w:numPr>
      </w:pPr>
      <w:r>
        <w:t>Grand Insight: Words as Symbols</w:t>
      </w:r>
    </w:p>
    <w:p w:rsidR="0025210B" w:rsidRDefault="0025210B" w:rsidP="0025210B">
      <w:pPr>
        <w:pStyle w:val="ListParagraph"/>
        <w:numPr>
          <w:ilvl w:val="2"/>
          <w:numId w:val="10"/>
        </w:numPr>
      </w:pPr>
      <w:r>
        <w:t>To make the transition from babbling to real speech, infants need to learn that particular sounds can refer to certain objects or actions; infants must recognize that words are symbols</w:t>
      </w:r>
    </w:p>
    <w:p w:rsidR="0025210B" w:rsidRDefault="0025210B" w:rsidP="0025210B">
      <w:pPr>
        <w:pStyle w:val="ListParagraph"/>
        <w:numPr>
          <w:ilvl w:val="2"/>
          <w:numId w:val="10"/>
        </w:numPr>
      </w:pPr>
      <w:r>
        <w:lastRenderedPageBreak/>
        <w:t xml:space="preserve">Piaget believed that this insight occurs at roughly 18 months and marks the transition from sensorimotor to preoperational </w:t>
      </w:r>
    </w:p>
    <w:p w:rsidR="0025210B" w:rsidRDefault="0025210B" w:rsidP="0025210B">
      <w:pPr>
        <w:pStyle w:val="ListParagraph"/>
        <w:numPr>
          <w:ilvl w:val="2"/>
          <w:numId w:val="10"/>
        </w:numPr>
      </w:pPr>
      <w:r>
        <w:t>Before their first birthday, infants can identify certain gestures to match with a certain meaning (waving to signal hello or good-bye)</w:t>
      </w:r>
    </w:p>
    <w:p w:rsidR="0025210B" w:rsidRDefault="0025210B" w:rsidP="0025210B">
      <w:pPr>
        <w:pStyle w:val="ListParagraph"/>
        <w:numPr>
          <w:ilvl w:val="2"/>
          <w:numId w:val="10"/>
        </w:numPr>
      </w:pPr>
      <w:r>
        <w:t>Gestures sometimes pave the way for language; toddlers who are more advanced in their use of gestures tend to have a more complex spoken language</w:t>
      </w:r>
    </w:p>
    <w:p w:rsidR="0025210B" w:rsidRDefault="007648DF" w:rsidP="0025210B">
      <w:pPr>
        <w:pStyle w:val="ListParagraph"/>
        <w:numPr>
          <w:ilvl w:val="1"/>
          <w:numId w:val="10"/>
        </w:numPr>
      </w:pPr>
      <w:r>
        <w:t>Fast Mapping of Words</w:t>
      </w:r>
    </w:p>
    <w:p w:rsidR="007648DF" w:rsidRDefault="007648DF" w:rsidP="007648DF">
      <w:pPr>
        <w:pStyle w:val="ListParagraph"/>
        <w:numPr>
          <w:ilvl w:val="2"/>
          <w:numId w:val="10"/>
        </w:numPr>
      </w:pPr>
      <w:r>
        <w:t xml:space="preserve">Fast mapping- refers to the fact that children make connections between new words and referents so quickly that they can’t be considering all possible meanings </w:t>
      </w:r>
    </w:p>
    <w:p w:rsidR="00A00F90" w:rsidRDefault="00A00F90" w:rsidP="007648DF">
      <w:pPr>
        <w:pStyle w:val="ListParagraph"/>
        <w:numPr>
          <w:ilvl w:val="2"/>
          <w:numId w:val="10"/>
        </w:numPr>
      </w:pPr>
      <w:r>
        <w:t>Joint Attention</w:t>
      </w:r>
    </w:p>
    <w:p w:rsidR="00A00F90" w:rsidRDefault="00A00F90" w:rsidP="00A00F90">
      <w:pPr>
        <w:pStyle w:val="ListParagraph"/>
        <w:numPr>
          <w:ilvl w:val="3"/>
          <w:numId w:val="10"/>
        </w:numPr>
      </w:pPr>
      <w:r>
        <w:t>Parents encourage word learning by watching what their child has interest in and then labeling it for them (if a child points at a banana a parent will tell them it is a banana)</w:t>
      </w:r>
    </w:p>
    <w:p w:rsidR="00A00F90" w:rsidRDefault="00A00F90" w:rsidP="00A00F90">
      <w:pPr>
        <w:pStyle w:val="ListParagraph"/>
        <w:numPr>
          <w:ilvl w:val="3"/>
          <w:numId w:val="10"/>
        </w:numPr>
      </w:pPr>
      <w:r>
        <w:t>Toddlers are more likely to learn the name of an object or action when adults look at the object or action when labeling it</w:t>
      </w:r>
    </w:p>
    <w:p w:rsidR="00A00F90" w:rsidRDefault="00A00F90" w:rsidP="00A00F90">
      <w:pPr>
        <w:pStyle w:val="ListParagraph"/>
        <w:numPr>
          <w:ilvl w:val="3"/>
          <w:numId w:val="10"/>
        </w:numPr>
      </w:pPr>
      <w:r>
        <w:t xml:space="preserve">If an adult seems uncertain or has given incorrect names for words in the past, toddlers are less likely to learn words from them </w:t>
      </w:r>
    </w:p>
    <w:p w:rsidR="00A00F90" w:rsidRDefault="00A00F90" w:rsidP="00A00F90">
      <w:pPr>
        <w:pStyle w:val="ListParagraph"/>
        <w:numPr>
          <w:ilvl w:val="1"/>
          <w:numId w:val="10"/>
        </w:numPr>
      </w:pPr>
      <w:r>
        <w:t>Individual Difference in Word Learning</w:t>
      </w:r>
      <w:r>
        <w:tab/>
      </w:r>
    </w:p>
    <w:p w:rsidR="00A00F90" w:rsidRDefault="00A00F90" w:rsidP="00A00F90">
      <w:pPr>
        <w:pStyle w:val="ListParagraph"/>
        <w:numPr>
          <w:ilvl w:val="2"/>
          <w:numId w:val="10"/>
        </w:numPr>
      </w:pPr>
      <w:r>
        <w:t>Word learning typically occurs at 18 months; but timing for this event varies widely, range for a typical 18 month old is 25-250 words</w:t>
      </w:r>
    </w:p>
    <w:p w:rsidR="00A00F90" w:rsidRDefault="00A00F90" w:rsidP="00A00F90">
      <w:pPr>
        <w:pStyle w:val="ListParagraph"/>
        <w:numPr>
          <w:ilvl w:val="1"/>
          <w:numId w:val="10"/>
        </w:numPr>
      </w:pPr>
      <w:r>
        <w:t xml:space="preserve">Speaking Effectively </w:t>
      </w:r>
    </w:p>
    <w:p w:rsidR="00A00F90" w:rsidRDefault="00A00F90" w:rsidP="00A00F90">
      <w:pPr>
        <w:pStyle w:val="ListParagraph"/>
        <w:numPr>
          <w:ilvl w:val="2"/>
          <w:numId w:val="10"/>
        </w:numPr>
      </w:pPr>
      <w:r>
        <w:t>First attempts of communication typically emerge at 10 months by pointing, touching or making noises</w:t>
      </w:r>
    </w:p>
    <w:p w:rsidR="00A00F90" w:rsidRPr="0048306E" w:rsidRDefault="00A00F90" w:rsidP="00A00F90">
      <w:pPr>
        <w:pStyle w:val="ListParagraph"/>
        <w:numPr>
          <w:ilvl w:val="2"/>
          <w:numId w:val="10"/>
        </w:numPr>
      </w:pPr>
      <w:r>
        <w:t>After the first birthday, children begin to use speech to communicate</w:t>
      </w:r>
      <w:bookmarkStart w:id="0" w:name="_GoBack"/>
      <w:bookmarkEnd w:id="0"/>
    </w:p>
    <w:sectPr w:rsidR="00A00F90" w:rsidRPr="004830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B2BBC"/>
    <w:multiLevelType w:val="multilevel"/>
    <w:tmpl w:val="3CAAA1F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2"/>
      <w:numFmt w:val="bullet"/>
      <w:lvlText w:val="-"/>
      <w:lvlJc w:val="left"/>
      <w:pPr>
        <w:ind w:left="1440" w:hanging="360"/>
      </w:pPr>
      <w:rPr>
        <w:rFonts w:ascii="Times New Roman" w:eastAsiaTheme="minorHAnsi" w:hAnsi="Times New Roman" w:cs="Times New Roman"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19BE4EC7"/>
    <w:multiLevelType w:val="multilevel"/>
    <w:tmpl w:val="159ED0B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2"/>
      <w:numFmt w:val="bullet"/>
      <w:lvlText w:val="-"/>
      <w:lvlJc w:val="left"/>
      <w:pPr>
        <w:ind w:left="1440" w:hanging="360"/>
      </w:pPr>
      <w:rPr>
        <w:rFonts w:ascii="Times New Roman" w:eastAsiaTheme="minorHAnsi" w:hAnsi="Times New Roman" w:cs="Times New Roman"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1C35538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23B05CB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257A645F"/>
    <w:multiLevelType w:val="multilevel"/>
    <w:tmpl w:val="5CB862C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2"/>
      <w:numFmt w:val="bullet"/>
      <w:lvlText w:val="-"/>
      <w:lvlJc w:val="left"/>
      <w:pPr>
        <w:ind w:left="1440" w:hanging="360"/>
      </w:pPr>
      <w:rPr>
        <w:rFonts w:ascii="Times New Roman" w:eastAsiaTheme="minorHAnsi" w:hAnsi="Times New Roman" w:cs="Times New Roman"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286C6FC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29705D2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5985076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6FF556B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7BCA43C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9"/>
  </w:num>
  <w:num w:numId="2">
    <w:abstractNumId w:val="6"/>
  </w:num>
  <w:num w:numId="3">
    <w:abstractNumId w:val="7"/>
  </w:num>
  <w:num w:numId="4">
    <w:abstractNumId w:val="2"/>
  </w:num>
  <w:num w:numId="5">
    <w:abstractNumId w:val="5"/>
  </w:num>
  <w:num w:numId="6">
    <w:abstractNumId w:val="8"/>
  </w:num>
  <w:num w:numId="7">
    <w:abstractNumId w:val="3"/>
  </w:num>
  <w:num w:numId="8">
    <w:abstractNumId w:val="0"/>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5C7"/>
    <w:rsid w:val="00122BDE"/>
    <w:rsid w:val="001F35C7"/>
    <w:rsid w:val="0025210B"/>
    <w:rsid w:val="00284BBE"/>
    <w:rsid w:val="00357587"/>
    <w:rsid w:val="003B3552"/>
    <w:rsid w:val="0047061E"/>
    <w:rsid w:val="0048306E"/>
    <w:rsid w:val="00486432"/>
    <w:rsid w:val="004D5584"/>
    <w:rsid w:val="005C01B7"/>
    <w:rsid w:val="005D58A1"/>
    <w:rsid w:val="006716E6"/>
    <w:rsid w:val="006B77C3"/>
    <w:rsid w:val="007648DF"/>
    <w:rsid w:val="007A3AA4"/>
    <w:rsid w:val="00867038"/>
    <w:rsid w:val="008A40B0"/>
    <w:rsid w:val="008C2D95"/>
    <w:rsid w:val="008E25E1"/>
    <w:rsid w:val="009255C3"/>
    <w:rsid w:val="009320B1"/>
    <w:rsid w:val="009465F0"/>
    <w:rsid w:val="00957844"/>
    <w:rsid w:val="009676D8"/>
    <w:rsid w:val="009866EC"/>
    <w:rsid w:val="00991E60"/>
    <w:rsid w:val="009B21B3"/>
    <w:rsid w:val="009B3B68"/>
    <w:rsid w:val="009B74F4"/>
    <w:rsid w:val="00A00F90"/>
    <w:rsid w:val="00AB3242"/>
    <w:rsid w:val="00AF22C0"/>
    <w:rsid w:val="00B127F8"/>
    <w:rsid w:val="00B3227E"/>
    <w:rsid w:val="00C01F78"/>
    <w:rsid w:val="00C41D48"/>
    <w:rsid w:val="00C8059E"/>
    <w:rsid w:val="00CA287A"/>
    <w:rsid w:val="00CC075E"/>
    <w:rsid w:val="00D773BC"/>
    <w:rsid w:val="00DA17C4"/>
    <w:rsid w:val="00E67049"/>
    <w:rsid w:val="00E755C9"/>
    <w:rsid w:val="00EA2CAA"/>
    <w:rsid w:val="00EB30B3"/>
    <w:rsid w:val="00EC70A7"/>
    <w:rsid w:val="00F20B3E"/>
    <w:rsid w:val="00FF17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4F4"/>
    <w:pPr>
      <w:ind w:left="720"/>
      <w:contextualSpacing/>
    </w:pPr>
  </w:style>
  <w:style w:type="table" w:styleId="TableGrid">
    <w:name w:val="Table Grid"/>
    <w:basedOn w:val="TableNormal"/>
    <w:uiPriority w:val="59"/>
    <w:rsid w:val="00C01F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4F4"/>
    <w:pPr>
      <w:ind w:left="720"/>
      <w:contextualSpacing/>
    </w:pPr>
  </w:style>
  <w:style w:type="table" w:styleId="TableGrid">
    <w:name w:val="Table Grid"/>
    <w:basedOn w:val="TableNormal"/>
    <w:uiPriority w:val="59"/>
    <w:rsid w:val="00C01F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647</TotalTime>
  <Pages>12</Pages>
  <Words>4280</Words>
  <Characters>24396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2015-01-30T16:53:00Z</dcterms:created>
  <dcterms:modified xsi:type="dcterms:W3CDTF">2015-01-31T19:18:00Z</dcterms:modified>
</cp:coreProperties>
</file>