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3A3" w:rsidRPr="00DA45DC" w:rsidRDefault="003063A3">
      <w:pPr>
        <w:rPr>
          <w:b/>
          <w:sz w:val="24"/>
          <w:szCs w:val="24"/>
          <w:u w:val="single"/>
        </w:rPr>
      </w:pPr>
      <w:r w:rsidRPr="00DA45DC">
        <w:rPr>
          <w:b/>
          <w:sz w:val="24"/>
          <w:szCs w:val="24"/>
          <w:u w:val="single"/>
        </w:rPr>
        <w:t>Part A:</w:t>
      </w:r>
    </w:p>
    <w:p w:rsidR="00381915" w:rsidRDefault="00381915">
      <w:pPr>
        <w:rPr>
          <w:sz w:val="24"/>
          <w:szCs w:val="24"/>
        </w:rPr>
      </w:pPr>
      <w:r w:rsidRPr="00DA45DC">
        <w:rPr>
          <w:sz w:val="24"/>
          <w:szCs w:val="24"/>
        </w:rPr>
        <w:t>Prepare a personal balance sheet</w:t>
      </w:r>
      <w:r w:rsidR="003063A3" w:rsidRPr="00DA45DC">
        <w:rPr>
          <w:sz w:val="24"/>
          <w:szCs w:val="24"/>
        </w:rPr>
        <w:t xml:space="preserve"> </w:t>
      </w:r>
      <w:r w:rsidR="00FA476F" w:rsidRPr="00DA45DC">
        <w:rPr>
          <w:sz w:val="24"/>
          <w:szCs w:val="24"/>
        </w:rPr>
        <w:t xml:space="preserve">as of the start of the semester </w:t>
      </w:r>
      <w:r w:rsidRPr="00DA45DC">
        <w:rPr>
          <w:sz w:val="24"/>
          <w:szCs w:val="24"/>
        </w:rPr>
        <w:t>and</w:t>
      </w:r>
      <w:r w:rsidR="003063A3" w:rsidRPr="00DA45DC">
        <w:rPr>
          <w:sz w:val="24"/>
          <w:szCs w:val="24"/>
        </w:rPr>
        <w:t xml:space="preserve"> an</w:t>
      </w:r>
      <w:r w:rsidRPr="00DA45DC">
        <w:rPr>
          <w:sz w:val="24"/>
          <w:szCs w:val="24"/>
        </w:rPr>
        <w:t xml:space="preserve"> income statement </w:t>
      </w:r>
      <w:r w:rsidR="00FA476F" w:rsidRPr="00DA45DC">
        <w:rPr>
          <w:sz w:val="24"/>
          <w:szCs w:val="24"/>
        </w:rPr>
        <w:t>representing a one month period starting at the start of the semester.</w:t>
      </w:r>
    </w:p>
    <w:tbl>
      <w:tblPr>
        <w:tblW w:w="8640" w:type="dxa"/>
        <w:tblInd w:w="93" w:type="dxa"/>
        <w:tblLook w:val="04A0"/>
      </w:tblPr>
      <w:tblGrid>
        <w:gridCol w:w="960"/>
        <w:gridCol w:w="100"/>
        <w:gridCol w:w="2107"/>
        <w:gridCol w:w="1373"/>
        <w:gridCol w:w="563"/>
        <w:gridCol w:w="266"/>
        <w:gridCol w:w="210"/>
        <w:gridCol w:w="56"/>
        <w:gridCol w:w="266"/>
        <w:gridCol w:w="700"/>
        <w:gridCol w:w="260"/>
        <w:gridCol w:w="960"/>
        <w:gridCol w:w="960"/>
      </w:tblGrid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10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348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A Balance Sheet </w:t>
            </w:r>
          </w:p>
        </w:tc>
        <w:tc>
          <w:tcPr>
            <w:tcW w:w="96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15"/>
        </w:trPr>
        <w:tc>
          <w:tcPr>
            <w:tcW w:w="10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December 5 2014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15"/>
        </w:trPr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Assets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10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Cash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3000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10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Chequing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Savings/CDs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Money Market Funds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Monetary Assets =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$3,000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Mutual Funds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10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Stocks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10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Bonds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Life Insurance (cash value)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Cash Value of Annuities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Investment Real Estate (REITs, partnership)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Investments =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$0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Company Pension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10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RRSP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Retirement Plans =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$0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Primary Residence 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Second Home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Time-Share/Condominiums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Housing (market value) =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$0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Automobile 1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35000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Automobile 2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u w:val="single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u w:val="single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Automobiles =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$35,000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Collectibles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20000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10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Boats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10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Furniture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u w:val="single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u w:val="single"/>
                <w:lang w:val="en-CA" w:eastAsia="en-CA"/>
              </w:rPr>
              <w:t>3000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Personal Property =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$23,000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Money Owed You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Market Value of Your Business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10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Other 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Other Assets =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Total Assets =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$61,000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10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10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Liabilities or Debt 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Current Bills (unpaid balance)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10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Visa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lastRenderedPageBreak/>
              <w:t>MasterCard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100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Other Credit Cards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u w:val="single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u w:val="single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Credit Card Debt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$100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First Mortgage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Second Home Mortgage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Home Equity Loan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10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Housing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Automobile 1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Automobile 2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Automobile Loans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College Loans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Loans on Life Insurance Policies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Instalment Loans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10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Other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OtherDebt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val="en-CA" w:eastAsia="en-CA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Total Debt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$100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10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10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Total Assets 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$61,000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Less: Total Debt       Your Net Worth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$100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15"/>
        </w:trPr>
        <w:tc>
          <w:tcPr>
            <w:tcW w:w="454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Equals: Net Worth</w:t>
            </w: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72FE2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$60,900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472FE2" w:rsidRPr="00472FE2" w:rsidTr="00C42DE3">
        <w:trPr>
          <w:gridAfter w:val="3"/>
          <w:wAfter w:w="2180" w:type="dxa"/>
          <w:trHeight w:val="300"/>
        </w:trPr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E2" w:rsidRPr="00472FE2" w:rsidRDefault="00472FE2" w:rsidP="00472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 </w:t>
            </w:r>
          </w:p>
        </w:tc>
        <w:tc>
          <w:tcPr>
            <w:tcW w:w="4800" w:type="dxa"/>
            <w:gridSpan w:val="8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Personal Income Statement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 </w:t>
            </w:r>
          </w:p>
        </w:tc>
        <w:tc>
          <w:tcPr>
            <w:tcW w:w="4362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For the month of of 12/1/2014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 </w:t>
            </w:r>
          </w:p>
        </w:tc>
        <w:tc>
          <w:tcPr>
            <w:tcW w:w="2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$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Income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Wages and Salaries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4000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      Wage Earner 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Total Waves and Salaries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Interest and Dividents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5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Royalties, Commissions, and Rents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Other Income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3167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Total Income</w:t>
            </w: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$5,000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Taxes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5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Federal and Provincial Income Taxes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600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8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Canada Pension Plan and Employment Insurance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3167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Total Taxes</w:t>
            </w: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$700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8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After-Tax Income Available for Living Expenses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$4,300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lastRenderedPageBreak/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Living Expenses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Housing</w:t>
            </w: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Rent</w:t>
            </w: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Mortgage Payments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Utilities</w:t>
            </w: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Maintenance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Property Taxes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57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Fixed Assets: Furniture, Appliances, Television, etc.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Other Living Expenses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5103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Total Housing Expenditures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$1,350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Food</w:t>
            </w: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Food and Supplies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Restaurant Expenses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5103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Total Food Expenditures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$600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Clothing and Personal Care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New Clothes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Tailoring</w:t>
            </w: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Personal Care: Hair Care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8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Other Clothing and Personal Care Expenses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5541" w:type="dxa"/>
            <w:gridSpan w:val="8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Total Clothing and Personal Care Expenses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$200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Transportation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Automobile Purchase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Automobile Payments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Gas, Parking, etc.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Registration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Repairs</w:t>
            </w: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5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Other Transportation Expenses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532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Other Transportation Expenditures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$95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Recreation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5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Movies, Theatre, Sporting Events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Club Memberships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Vacations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Hobbies</w:t>
            </w: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Sporting Goods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Gifts</w:t>
            </w: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57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Reading Materials (Books, Magazines, Newspapers)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57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Other Recreation Expenses (Big Screen TV Payments)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532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Total Recreation Expenditures 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$1,750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lastRenderedPageBreak/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Medical Expenditures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Dental</w:t>
            </w: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5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Prescription Drugs and Other Medicines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5103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Total Medical Expenditures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Insurance Expenditures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57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Registratered Retirement Savings Plan Contributions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Health Insurance Premiums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Life Insurance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Automobile Insurance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130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Disability Insurance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Liability and Home Insurance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5103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Total Insurance Expenditures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$180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Other Expenditures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Student Loan Payments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Child Care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Other Expenses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700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5103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Total Other Expenditures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$700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5103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Total Living Expenditures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$4,875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15"/>
        </w:trPr>
        <w:tc>
          <w:tcPr>
            <w:tcW w:w="510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Income Available for Savings</w:t>
            </w:r>
          </w:p>
        </w:tc>
        <w:tc>
          <w:tcPr>
            <w:tcW w:w="2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2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C42DE3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$575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C42DE3" w:rsidRPr="00C42DE3" w:rsidTr="00C42DE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DE3" w:rsidRPr="00C42DE3" w:rsidRDefault="00C42DE3" w:rsidP="00C42D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</w:tbl>
    <w:p w:rsidR="00472FE2" w:rsidRDefault="00472FE2">
      <w:pPr>
        <w:rPr>
          <w:sz w:val="24"/>
          <w:szCs w:val="24"/>
        </w:rPr>
      </w:pPr>
    </w:p>
    <w:p w:rsidR="00472FE2" w:rsidRPr="00DA45DC" w:rsidRDefault="00472FE2">
      <w:pPr>
        <w:rPr>
          <w:sz w:val="24"/>
          <w:szCs w:val="24"/>
        </w:rPr>
      </w:pPr>
    </w:p>
    <w:p w:rsidR="003063A3" w:rsidRPr="00DA45DC" w:rsidRDefault="003063A3">
      <w:pPr>
        <w:rPr>
          <w:b/>
          <w:sz w:val="24"/>
          <w:szCs w:val="24"/>
          <w:u w:val="single"/>
        </w:rPr>
      </w:pPr>
      <w:r w:rsidRPr="00DA45DC">
        <w:rPr>
          <w:b/>
          <w:sz w:val="24"/>
          <w:szCs w:val="24"/>
          <w:u w:val="single"/>
        </w:rPr>
        <w:t>Part B:</w:t>
      </w:r>
    </w:p>
    <w:p w:rsidR="003063A3" w:rsidRPr="00DA45DC" w:rsidRDefault="003063A3">
      <w:pPr>
        <w:rPr>
          <w:sz w:val="24"/>
          <w:szCs w:val="24"/>
        </w:rPr>
      </w:pPr>
      <w:r w:rsidRPr="00DA45DC">
        <w:rPr>
          <w:sz w:val="24"/>
          <w:szCs w:val="24"/>
        </w:rPr>
        <w:t xml:space="preserve">Calculate </w:t>
      </w:r>
      <w:r w:rsidR="004B3DB4">
        <w:rPr>
          <w:sz w:val="24"/>
          <w:szCs w:val="24"/>
        </w:rPr>
        <w:t>the following ratios, showing all of your work:</w:t>
      </w:r>
    </w:p>
    <w:p w:rsidR="003063A3" w:rsidRPr="00DA45DC" w:rsidRDefault="003063A3" w:rsidP="003063A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A45DC">
        <w:rPr>
          <w:sz w:val="24"/>
          <w:szCs w:val="24"/>
        </w:rPr>
        <w:t>Current ratio</w:t>
      </w:r>
    </w:p>
    <w:p w:rsidR="003063A3" w:rsidRPr="00DA45DC" w:rsidRDefault="003063A3" w:rsidP="003063A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A45DC">
        <w:rPr>
          <w:sz w:val="24"/>
          <w:szCs w:val="24"/>
        </w:rPr>
        <w:t>Month’s living expenses covered ratio</w:t>
      </w:r>
    </w:p>
    <w:p w:rsidR="003063A3" w:rsidRPr="00DA45DC" w:rsidRDefault="003063A3" w:rsidP="003063A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A45DC">
        <w:rPr>
          <w:sz w:val="24"/>
          <w:szCs w:val="24"/>
        </w:rPr>
        <w:t xml:space="preserve">Debt </w:t>
      </w:r>
      <w:r w:rsidR="00381915" w:rsidRPr="00DA45DC">
        <w:rPr>
          <w:sz w:val="24"/>
          <w:szCs w:val="24"/>
        </w:rPr>
        <w:t>ratio</w:t>
      </w:r>
    </w:p>
    <w:p w:rsidR="003063A3" w:rsidRPr="00DA45DC" w:rsidRDefault="003063A3" w:rsidP="003063A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A45DC">
        <w:rPr>
          <w:sz w:val="24"/>
          <w:szCs w:val="24"/>
        </w:rPr>
        <w:t>Long-term debt coverage ratio</w:t>
      </w:r>
    </w:p>
    <w:p w:rsidR="00312528" w:rsidRDefault="003063A3" w:rsidP="00312528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A45DC">
        <w:rPr>
          <w:sz w:val="24"/>
          <w:szCs w:val="24"/>
        </w:rPr>
        <w:t xml:space="preserve">Savings </w:t>
      </w:r>
      <w:r w:rsidR="00381915" w:rsidRPr="00DA45DC">
        <w:rPr>
          <w:sz w:val="24"/>
          <w:szCs w:val="24"/>
        </w:rPr>
        <w:t>ratio</w:t>
      </w:r>
    </w:p>
    <w:tbl>
      <w:tblPr>
        <w:tblW w:w="11840" w:type="dxa"/>
        <w:tblInd w:w="93" w:type="dxa"/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1600"/>
        <w:gridCol w:w="960"/>
        <w:gridCol w:w="960"/>
        <w:gridCol w:w="1600"/>
        <w:gridCol w:w="960"/>
      </w:tblGrid>
      <w:tr w:rsidR="00312528" w:rsidRPr="00312528" w:rsidTr="00312528">
        <w:trPr>
          <w:trHeight w:val="315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Current Ratio = 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monetary assets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$3,000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312528" w:rsidRPr="00312528" w:rsidTr="0031252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current liabilities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$100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equals to 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312528" w:rsidRPr="00312528" w:rsidTr="0031252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312528" w:rsidRPr="00312528" w:rsidTr="00312528">
        <w:trPr>
          <w:trHeight w:val="315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Monthly Living Expenses = 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monetary assets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$3,000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312528" w:rsidRPr="00312528" w:rsidTr="0031252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annual living expenditures/12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$4,875 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 xml:space="preserve">equals to 0.615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312528" w:rsidRPr="00312528" w:rsidTr="0031252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312528" w:rsidRPr="00312528" w:rsidTr="00312528">
        <w:trPr>
          <w:trHeight w:val="315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lastRenderedPageBreak/>
              <w:t xml:space="preserve">Debt Radio = </w:t>
            </w: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total debt or liability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$100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312528" w:rsidRPr="00312528" w:rsidTr="0031252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total assets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$61,000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equals to 0.0016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312528" w:rsidRPr="00312528" w:rsidTr="0031252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312528" w:rsidRPr="00312528" w:rsidTr="00312528">
        <w:trPr>
          <w:trHeight w:val="315"/>
        </w:trPr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Long-term debt coverage ratio = </w:t>
            </w:r>
          </w:p>
        </w:tc>
        <w:tc>
          <w:tcPr>
            <w:tcW w:w="4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u w:val="single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u w:val="single"/>
                <w:lang w:val="en-CA" w:eastAsia="en-CA"/>
              </w:rPr>
              <w:t>total income available for living expenses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$5,000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312528" w:rsidRPr="00312528" w:rsidTr="0031252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3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total long-term debt payments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$100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equals to 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312528" w:rsidRPr="00312528" w:rsidTr="0031252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312528" w:rsidRPr="00312528" w:rsidTr="00312528">
        <w:trPr>
          <w:trHeight w:val="315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Savings Ratio =</w:t>
            </w:r>
          </w:p>
        </w:tc>
        <w:tc>
          <w:tcPr>
            <w:tcW w:w="544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9B3E14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income avai</w:t>
            </w:r>
            <w:r w:rsidR="00312528"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lable for savings and investment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$575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312528" w:rsidRPr="00312528" w:rsidTr="0031252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9B3E14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income avai</w:t>
            </w:r>
            <w:r w:rsidR="00312528"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lable for living expenses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$4,875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312528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equals to 0.1179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  <w:tr w:rsidR="00312528" w:rsidRPr="00312528" w:rsidTr="0031252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8" w:rsidRPr="00312528" w:rsidRDefault="00312528" w:rsidP="003125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</w:p>
        </w:tc>
      </w:tr>
    </w:tbl>
    <w:p w:rsidR="00312528" w:rsidRPr="00312528" w:rsidRDefault="00312528" w:rsidP="00312528">
      <w:pPr>
        <w:rPr>
          <w:sz w:val="24"/>
          <w:szCs w:val="24"/>
        </w:rPr>
      </w:pPr>
    </w:p>
    <w:p w:rsidR="00381915" w:rsidRPr="00DA45DC" w:rsidRDefault="004E3B77">
      <w:pPr>
        <w:rPr>
          <w:b/>
          <w:sz w:val="24"/>
          <w:szCs w:val="24"/>
          <w:u w:val="single"/>
        </w:rPr>
      </w:pPr>
      <w:r w:rsidRPr="00DA45DC">
        <w:rPr>
          <w:b/>
          <w:sz w:val="24"/>
          <w:szCs w:val="24"/>
          <w:u w:val="single"/>
        </w:rPr>
        <w:t>Part C:</w:t>
      </w:r>
    </w:p>
    <w:p w:rsidR="004E3B77" w:rsidRPr="00DA45DC" w:rsidRDefault="006E1451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="004E3B77" w:rsidRPr="00DA45DC">
        <w:rPr>
          <w:sz w:val="24"/>
          <w:szCs w:val="24"/>
        </w:rPr>
        <w:t>etting financial goals is the foundation in creating a financial plan. Financial goals must be SMART (Specific, M</w:t>
      </w:r>
      <w:r w:rsidR="00DC75DA" w:rsidRPr="00DA45DC">
        <w:rPr>
          <w:sz w:val="24"/>
          <w:szCs w:val="24"/>
        </w:rPr>
        <w:t>easurable, A</w:t>
      </w:r>
      <w:r>
        <w:rPr>
          <w:sz w:val="24"/>
          <w:szCs w:val="24"/>
        </w:rPr>
        <w:t>ction-oriented</w:t>
      </w:r>
      <w:r w:rsidR="00DC75DA" w:rsidRPr="00DA45DC">
        <w:rPr>
          <w:sz w:val="24"/>
          <w:szCs w:val="24"/>
        </w:rPr>
        <w:t>, Re</w:t>
      </w:r>
      <w:r>
        <w:rPr>
          <w:sz w:val="24"/>
          <w:szCs w:val="24"/>
        </w:rPr>
        <w:t>alistic</w:t>
      </w:r>
      <w:r w:rsidR="004E3B77" w:rsidRPr="00DA45DC">
        <w:rPr>
          <w:sz w:val="24"/>
          <w:szCs w:val="24"/>
        </w:rPr>
        <w:t>,</w:t>
      </w:r>
      <w:r w:rsidR="00DC75DA" w:rsidRPr="00DA45DC">
        <w:rPr>
          <w:sz w:val="24"/>
          <w:szCs w:val="24"/>
        </w:rPr>
        <w:t xml:space="preserve"> Ti</w:t>
      </w:r>
      <w:r>
        <w:rPr>
          <w:sz w:val="24"/>
          <w:szCs w:val="24"/>
        </w:rPr>
        <w:t>mely</w:t>
      </w:r>
      <w:r w:rsidR="00DC75DA" w:rsidRPr="00DA45DC">
        <w:rPr>
          <w:sz w:val="24"/>
          <w:szCs w:val="24"/>
        </w:rPr>
        <w:t>). All the money you earn and each type of account you hold should have a purpose.</w:t>
      </w:r>
    </w:p>
    <w:p w:rsidR="00DC75DA" w:rsidRDefault="00DC75DA" w:rsidP="0034112F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DA45DC">
        <w:rPr>
          <w:sz w:val="24"/>
          <w:szCs w:val="24"/>
        </w:rPr>
        <w:t xml:space="preserve">Identify 3 financial goals for yourself. They can be short, intermediate or long term goals. </w:t>
      </w:r>
    </w:p>
    <w:p w:rsidR="00364CE1" w:rsidRDefault="00364CE1" w:rsidP="00364CE1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= Get mortgage rather than renting</w:t>
      </w:r>
    </w:p>
    <w:p w:rsidR="00364CE1" w:rsidRDefault="00364CE1" w:rsidP="00364CE1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= Get life insurance </w:t>
      </w:r>
    </w:p>
    <w:p w:rsidR="00364CE1" w:rsidRPr="00364CE1" w:rsidRDefault="00364CE1" w:rsidP="00364CE1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= Make investments </w:t>
      </w:r>
    </w:p>
    <w:p w:rsidR="00FA476F" w:rsidRPr="00DA45DC" w:rsidRDefault="00FA476F" w:rsidP="00FA476F">
      <w:pPr>
        <w:pStyle w:val="ListParagraph"/>
        <w:rPr>
          <w:sz w:val="24"/>
          <w:szCs w:val="24"/>
        </w:rPr>
      </w:pPr>
    </w:p>
    <w:p w:rsidR="00006F47" w:rsidRPr="00DA45DC" w:rsidRDefault="00006F47" w:rsidP="00006F47">
      <w:pPr>
        <w:ind w:left="360"/>
        <w:rPr>
          <w:sz w:val="24"/>
          <w:szCs w:val="24"/>
        </w:rPr>
      </w:pPr>
    </w:p>
    <w:sectPr w:rsidR="00006F47" w:rsidRPr="00DA45DC" w:rsidSect="00070E3E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32F1" w:rsidRDefault="006432F1" w:rsidP="00FA476F">
      <w:pPr>
        <w:spacing w:after="0" w:line="240" w:lineRule="auto"/>
      </w:pPr>
      <w:r>
        <w:separator/>
      </w:r>
    </w:p>
  </w:endnote>
  <w:endnote w:type="continuationSeparator" w:id="1">
    <w:p w:rsidR="006432F1" w:rsidRDefault="006432F1" w:rsidP="00FA4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32F1" w:rsidRDefault="006432F1" w:rsidP="00FA476F">
      <w:pPr>
        <w:spacing w:after="0" w:line="240" w:lineRule="auto"/>
      </w:pPr>
      <w:r>
        <w:separator/>
      </w:r>
    </w:p>
  </w:footnote>
  <w:footnote w:type="continuationSeparator" w:id="1">
    <w:p w:rsidR="006432F1" w:rsidRDefault="006432F1" w:rsidP="00FA47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76F" w:rsidRPr="004B3DB4" w:rsidRDefault="00FA476F">
    <w:pPr>
      <w:pStyle w:val="Header"/>
      <w:rPr>
        <w:sz w:val="24"/>
      </w:rPr>
    </w:pPr>
    <w:r w:rsidRPr="004B3DB4">
      <w:rPr>
        <w:sz w:val="24"/>
      </w:rPr>
      <w:t>FIN2303</w:t>
    </w:r>
    <w:r w:rsidR="004B3DB4" w:rsidRPr="004B3DB4">
      <w:rPr>
        <w:sz w:val="24"/>
      </w:rPr>
      <w:tab/>
    </w:r>
    <w:r w:rsidR="00634ED8">
      <w:rPr>
        <w:sz w:val="24"/>
      </w:rPr>
      <w:t>Financial Case #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712B2"/>
    <w:multiLevelType w:val="hybridMultilevel"/>
    <w:tmpl w:val="4FE47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0E5356"/>
    <w:multiLevelType w:val="hybridMultilevel"/>
    <w:tmpl w:val="DE4C9B44"/>
    <w:lvl w:ilvl="0" w:tplc="94FC029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993F3E"/>
    <w:multiLevelType w:val="hybridMultilevel"/>
    <w:tmpl w:val="669CF2BE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774BD"/>
    <w:multiLevelType w:val="hybridMultilevel"/>
    <w:tmpl w:val="F2B47F4A"/>
    <w:lvl w:ilvl="0" w:tplc="710C4DAA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1915"/>
    <w:rsid w:val="00006F47"/>
    <w:rsid w:val="00070E3E"/>
    <w:rsid w:val="000D43BD"/>
    <w:rsid w:val="00103F7C"/>
    <w:rsid w:val="00104F78"/>
    <w:rsid w:val="00116150"/>
    <w:rsid w:val="00153098"/>
    <w:rsid w:val="00202FF3"/>
    <w:rsid w:val="003063A3"/>
    <w:rsid w:val="00312528"/>
    <w:rsid w:val="0034112F"/>
    <w:rsid w:val="00364CE1"/>
    <w:rsid w:val="00381915"/>
    <w:rsid w:val="00472FE2"/>
    <w:rsid w:val="00481CD5"/>
    <w:rsid w:val="004B3DB4"/>
    <w:rsid w:val="004E3B77"/>
    <w:rsid w:val="005938B6"/>
    <w:rsid w:val="005F21DA"/>
    <w:rsid w:val="00634ED8"/>
    <w:rsid w:val="006432F1"/>
    <w:rsid w:val="006D10FD"/>
    <w:rsid w:val="006E1451"/>
    <w:rsid w:val="006E2CF3"/>
    <w:rsid w:val="006E4535"/>
    <w:rsid w:val="007710A7"/>
    <w:rsid w:val="007959F5"/>
    <w:rsid w:val="00936898"/>
    <w:rsid w:val="009B2CD7"/>
    <w:rsid w:val="009B3E14"/>
    <w:rsid w:val="009F6669"/>
    <w:rsid w:val="00A544B4"/>
    <w:rsid w:val="00A65671"/>
    <w:rsid w:val="00AB6F8A"/>
    <w:rsid w:val="00AD2F60"/>
    <w:rsid w:val="00B37F85"/>
    <w:rsid w:val="00BD7EC9"/>
    <w:rsid w:val="00C07A63"/>
    <w:rsid w:val="00C42DE3"/>
    <w:rsid w:val="00CB032F"/>
    <w:rsid w:val="00D11739"/>
    <w:rsid w:val="00DA45DC"/>
    <w:rsid w:val="00DC75DA"/>
    <w:rsid w:val="00E071CF"/>
    <w:rsid w:val="00E331FF"/>
    <w:rsid w:val="00EE08D8"/>
    <w:rsid w:val="00EF199B"/>
    <w:rsid w:val="00FA4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E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4F7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1173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063A3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A47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A476F"/>
  </w:style>
  <w:style w:type="paragraph" w:styleId="Footer">
    <w:name w:val="footer"/>
    <w:basedOn w:val="Normal"/>
    <w:link w:val="FooterChar"/>
    <w:uiPriority w:val="99"/>
    <w:semiHidden/>
    <w:unhideWhenUsed/>
    <w:rsid w:val="00FA47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476F"/>
  </w:style>
  <w:style w:type="paragraph" w:styleId="BalloonText">
    <w:name w:val="Balloon Text"/>
    <w:basedOn w:val="Normal"/>
    <w:link w:val="BalloonTextChar"/>
    <w:uiPriority w:val="99"/>
    <w:semiHidden/>
    <w:unhideWhenUsed/>
    <w:rsid w:val="00472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F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MY COMPUTER</cp:lastModifiedBy>
  <cp:revision>3</cp:revision>
  <dcterms:created xsi:type="dcterms:W3CDTF">2013-11-14T20:12:00Z</dcterms:created>
  <dcterms:modified xsi:type="dcterms:W3CDTF">2015-03-06T23:45:00Z</dcterms:modified>
</cp:coreProperties>
</file>