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ECB" w:rsidRPr="0093457E" w:rsidRDefault="00E75ECB" w:rsidP="00E75ECB">
      <w:pPr>
        <w:jc w:val="both"/>
        <w:rPr>
          <w:rStyle w:val="SubtleEmphasis"/>
          <w:rFonts w:asciiTheme="majorHAnsi" w:hAnsiTheme="majorHAnsi"/>
          <w:i w:val="0"/>
          <w:sz w:val="24"/>
          <w:szCs w:val="24"/>
        </w:rPr>
      </w:pPr>
      <w:r w:rsidRPr="0093457E">
        <w:rPr>
          <w:rStyle w:val="SubtleEmphasis"/>
          <w:rFonts w:asciiTheme="majorHAnsi" w:hAnsiTheme="majorHAnsi"/>
          <w:sz w:val="24"/>
          <w:szCs w:val="24"/>
        </w:rPr>
        <w:t>CHM2123 FINAL EXAM 2012</w:t>
      </w:r>
    </w:p>
    <w:p w:rsidR="00E75ECB" w:rsidRPr="00361247" w:rsidRDefault="00E75ECB" w:rsidP="00E75ECB">
      <w:pPr>
        <w:numPr>
          <w:ilvl w:val="0"/>
          <w:numId w:val="4"/>
        </w:numPr>
        <w:jc w:val="both"/>
        <w:rPr>
          <w:lang w:val="en-US"/>
        </w:rPr>
      </w:pPr>
      <w:r w:rsidRPr="00361247">
        <w:rPr>
          <w:b/>
          <w:lang w:val="en-US"/>
        </w:rPr>
        <w:t>10 points</w:t>
      </w:r>
      <w:r w:rsidRPr="00361247">
        <w:rPr>
          <w:lang w:val="en-US"/>
        </w:rPr>
        <w:t xml:space="preserve">; </w:t>
      </w:r>
      <w:r w:rsidRPr="00361247">
        <w:rPr>
          <w:b/>
          <w:lang w:val="en-US"/>
        </w:rPr>
        <w:t>5</w:t>
      </w:r>
      <w:proofErr w:type="gramStart"/>
      <w:r w:rsidRPr="00361247">
        <w:rPr>
          <w:b/>
          <w:lang w:val="en-US"/>
        </w:rPr>
        <w:t>,5</w:t>
      </w:r>
      <w:proofErr w:type="gramEnd"/>
      <w:r w:rsidRPr="00361247">
        <w:rPr>
          <w:lang w:val="en-US"/>
        </w:rPr>
        <w:t xml:space="preserve">) </w:t>
      </w:r>
      <w:r w:rsidRPr="00361247">
        <w:rPr>
          <w:b/>
          <w:lang w:val="en-US"/>
        </w:rPr>
        <w:t>Separations</w:t>
      </w:r>
      <w:r w:rsidRPr="00361247">
        <w:rPr>
          <w:lang w:val="en-US"/>
        </w:rPr>
        <w:t xml:space="preserve">. Using a </w:t>
      </w:r>
      <w:r w:rsidRPr="00361247">
        <w:rPr>
          <w:b/>
          <w:lang w:val="en-US"/>
        </w:rPr>
        <w:t>flowchart</w:t>
      </w:r>
      <w:r w:rsidRPr="00361247">
        <w:rPr>
          <w:lang w:val="en-US"/>
        </w:rPr>
        <w:t xml:space="preserve"> and any necessary reagents found in the </w:t>
      </w:r>
      <w:r w:rsidRPr="00361247">
        <w:rPr>
          <w:b/>
          <w:lang w:val="en-US"/>
        </w:rPr>
        <w:t>Reagent Box on page 15.</w:t>
      </w:r>
      <w:r w:rsidRPr="00361247">
        <w:rPr>
          <w:lang w:val="en-US"/>
        </w:rPr>
        <w:t xml:space="preserve"> Provide a method for the separation of the following mixture of compounds in dichloromethane.  Isolate each compound in their solid form. (Recrystallization not necessary).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31493A95" wp14:editId="61593AF2">
            <wp:extent cx="6024880" cy="1005840"/>
            <wp:effectExtent l="0" t="0" r="0" b="10160"/>
            <wp:docPr id="23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88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07C2CADF" wp14:editId="56ED7D1E">
            <wp:extent cx="3860800" cy="609600"/>
            <wp:effectExtent l="0" t="0" r="0" b="0"/>
            <wp:docPr id="231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b/>
          <w:lang w:val="en-US"/>
        </w:rPr>
        <w:t>2.  (15 points) Oxidation and Reduction</w:t>
      </w:r>
      <w:r w:rsidRPr="00361247">
        <w:rPr>
          <w:lang w:val="en-US"/>
        </w:rPr>
        <w:t xml:space="preserve">: While performing the oxidation shown, a student decides to monitor the progress of the reaction using thin layer chromatography. Two TLCs for the reaction are represented below. 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28ABE944" wp14:editId="662090AB">
            <wp:extent cx="3749040" cy="508000"/>
            <wp:effectExtent l="0" t="0" r="10160" b="0"/>
            <wp:docPr id="230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a) Calculate the </w:t>
      </w:r>
      <w:proofErr w:type="spellStart"/>
      <w:proofErr w:type="gramStart"/>
      <w:r w:rsidRPr="00361247">
        <w:rPr>
          <w:lang w:val="en-US"/>
        </w:rPr>
        <w:t>R</w:t>
      </w:r>
      <w:r w:rsidRPr="00361247">
        <w:rPr>
          <w:vertAlign w:val="subscript"/>
          <w:lang w:val="en-US"/>
        </w:rPr>
        <w:t>f</w:t>
      </w:r>
      <w:proofErr w:type="spellEnd"/>
      <w:proofErr w:type="gramEnd"/>
      <w:r w:rsidRPr="00361247">
        <w:rPr>
          <w:vertAlign w:val="subscript"/>
          <w:lang w:val="en-US"/>
        </w:rPr>
        <w:t xml:space="preserve"> </w:t>
      </w:r>
      <w:r w:rsidRPr="00361247">
        <w:rPr>
          <w:lang w:val="en-US"/>
        </w:rPr>
        <w:t xml:space="preserve">values of </w:t>
      </w:r>
      <w:r w:rsidRPr="00361247">
        <w:rPr>
          <w:b/>
          <w:lang w:val="en-US"/>
        </w:rPr>
        <w:t>A</w:t>
      </w:r>
      <w:r w:rsidRPr="00361247">
        <w:rPr>
          <w:lang w:val="en-US"/>
        </w:rPr>
        <w:t xml:space="preserve"> and </w:t>
      </w:r>
      <w:r w:rsidRPr="00361247">
        <w:rPr>
          <w:b/>
          <w:lang w:val="en-US"/>
        </w:rPr>
        <w:t>B</w:t>
      </w:r>
      <w:r w:rsidRPr="00361247">
        <w:rPr>
          <w:lang w:val="en-US"/>
        </w:rPr>
        <w:t xml:space="preserve"> for </w:t>
      </w:r>
      <w:r w:rsidRPr="00361247">
        <w:rPr>
          <w:b/>
          <w:lang w:val="en-US"/>
        </w:rPr>
        <w:t>TLC 1</w:t>
      </w:r>
      <w:r w:rsidRPr="00361247">
        <w:rPr>
          <w:lang w:val="en-US"/>
        </w:rPr>
        <w:t>. Show your calculations.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42B52DC6" wp14:editId="3BA9F027">
            <wp:extent cx="2529840" cy="1696720"/>
            <wp:effectExtent l="0" t="0" r="10160" b="5080"/>
            <wp:docPr id="2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0C2332" w:rsidRDefault="00E75ECB" w:rsidP="00E75ECB">
      <w:pPr>
        <w:jc w:val="both"/>
        <w:rPr>
          <w:strike/>
          <w:lang w:val="en-US"/>
        </w:rPr>
      </w:pPr>
      <w:r w:rsidRPr="000C2332">
        <w:rPr>
          <w:strike/>
          <w:lang w:val="en-US"/>
        </w:rPr>
        <w:lastRenderedPageBreak/>
        <w:t xml:space="preserve">b) Draw the structure of the reactant and products </w:t>
      </w:r>
      <w:r w:rsidRPr="000C2332">
        <w:rPr>
          <w:b/>
          <w:strike/>
          <w:lang w:val="en-US"/>
        </w:rPr>
        <w:t>1</w:t>
      </w:r>
      <w:r w:rsidRPr="000C2332">
        <w:rPr>
          <w:strike/>
          <w:lang w:val="en-US"/>
        </w:rPr>
        <w:t xml:space="preserve"> and </w:t>
      </w:r>
      <w:r w:rsidRPr="000C2332">
        <w:rPr>
          <w:b/>
          <w:strike/>
          <w:lang w:val="en-US"/>
        </w:rPr>
        <w:t>2</w:t>
      </w:r>
      <w:r w:rsidRPr="000C2332">
        <w:rPr>
          <w:strike/>
          <w:lang w:val="en-US"/>
        </w:rPr>
        <w:t xml:space="preserve"> corresponding to spots A, B and C. (</w:t>
      </w:r>
      <w:r w:rsidRPr="000C2332">
        <w:rPr>
          <w:b/>
          <w:strike/>
          <w:lang w:val="en-US"/>
        </w:rPr>
        <w:t>3 points</w:t>
      </w:r>
      <w:r w:rsidRPr="000C2332">
        <w:rPr>
          <w:strike/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>
        <w:rPr>
          <w:lang w:val="en-US"/>
        </w:rPr>
        <w:t>A:</w:t>
      </w:r>
      <w:r>
        <w:rPr>
          <w:lang w:val="en-US"/>
        </w:rPr>
        <w:tab/>
        <w:t xml:space="preserve">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B:</w:t>
      </w:r>
      <w:r>
        <w:rPr>
          <w:lang w:val="en-US"/>
        </w:rPr>
        <w:tab/>
      </w:r>
      <w:r>
        <w:rPr>
          <w:lang w:val="en-US"/>
        </w:rPr>
        <w:tab/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 w:rsidRPr="00361247">
        <w:rPr>
          <w:lang w:val="en-US"/>
        </w:rPr>
        <w:t>C:</w:t>
      </w:r>
      <w:r w:rsidRPr="00361247">
        <w:rPr>
          <w:lang w:val="en-US"/>
        </w:rPr>
        <w:tab/>
      </w:r>
      <w:r w:rsidRPr="00361247">
        <w:rPr>
          <w:lang w:val="en-US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75ECB" w:rsidTr="003D6E32">
        <w:tc>
          <w:tcPr>
            <w:tcW w:w="3192" w:type="dxa"/>
          </w:tcPr>
          <w:p w:rsidR="00E75ECB" w:rsidRDefault="00E75ECB" w:rsidP="003D6E32">
            <w:pPr>
              <w:jc w:val="both"/>
              <w:rPr>
                <w:lang w:val="en-US"/>
              </w:rPr>
            </w:pPr>
            <w:r>
              <w:object w:dxaOrig="1645" w:dyaOrig="103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51.6pt" o:ole="">
                  <v:imagedata r:id="rId10" o:title=""/>
                </v:shape>
                <o:OLEObject Type="Embed" ProgID="ChemDraw.Document.6.0" ShapeID="_x0000_i1025" DrawAspect="Content" ObjectID="_1487070900" r:id="rId11"/>
              </w:object>
            </w:r>
          </w:p>
        </w:tc>
        <w:tc>
          <w:tcPr>
            <w:tcW w:w="3192" w:type="dxa"/>
          </w:tcPr>
          <w:p w:rsidR="00E75ECB" w:rsidRDefault="00E75ECB" w:rsidP="003D6E32">
            <w:pPr>
              <w:jc w:val="both"/>
              <w:rPr>
                <w:lang w:val="en-US"/>
              </w:rPr>
            </w:pPr>
          </w:p>
          <w:p w:rsidR="00E75ECB" w:rsidRDefault="00E75ECB" w:rsidP="003D6E32">
            <w:pPr>
              <w:jc w:val="both"/>
              <w:rPr>
                <w:lang w:val="en-US"/>
              </w:rPr>
            </w:pPr>
            <w:r>
              <w:object w:dxaOrig="1795" w:dyaOrig="660">
                <v:shape id="_x0000_i1026" type="#_x0000_t75" style="width:90pt;height:33pt" o:ole="">
                  <v:imagedata r:id="rId12" o:title=""/>
                </v:shape>
                <o:OLEObject Type="Embed" ProgID="ChemDraw.Document.6.0" ShapeID="_x0000_i1026" DrawAspect="Content" ObjectID="_1487070901" r:id="rId13"/>
              </w:object>
            </w:r>
          </w:p>
        </w:tc>
        <w:tc>
          <w:tcPr>
            <w:tcW w:w="3192" w:type="dxa"/>
          </w:tcPr>
          <w:p w:rsidR="00E75ECB" w:rsidRDefault="00E75ECB" w:rsidP="003D6E32">
            <w:pPr>
              <w:jc w:val="both"/>
              <w:rPr>
                <w:lang w:val="en-US"/>
              </w:rPr>
            </w:pPr>
            <w:r>
              <w:object w:dxaOrig="1795" w:dyaOrig="1032">
                <v:shape id="_x0000_i1027" type="#_x0000_t75" style="width:90pt;height:51.6pt" o:ole="">
                  <v:imagedata r:id="rId14" o:title=""/>
                </v:shape>
                <o:OLEObject Type="Embed" ProgID="ChemDraw.Document.6.0" ShapeID="_x0000_i1027" DrawAspect="Content" ObjectID="_1487070902" r:id="rId15"/>
              </w:object>
            </w:r>
          </w:p>
        </w:tc>
      </w:tr>
    </w:tbl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c) Using key words, briefly justify your reasoning for this assignment (in part b)) based on the principles of thin layer chromatography. (</w:t>
      </w:r>
      <w:r w:rsidRPr="00361247">
        <w:rPr>
          <w:b/>
          <w:lang w:val="en-US"/>
        </w:rPr>
        <w:t>3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d) The students eluted one TLC with 1:4 </w:t>
      </w:r>
      <w:proofErr w:type="gramStart"/>
      <w:r w:rsidRPr="00361247">
        <w:rPr>
          <w:lang w:val="en-US"/>
        </w:rPr>
        <w:t>hexanes :</w:t>
      </w:r>
      <w:proofErr w:type="gramEnd"/>
      <w:r w:rsidRPr="00361247">
        <w:rPr>
          <w:lang w:val="en-US"/>
        </w:rPr>
        <w:t xml:space="preserve"> ethyl acetate, and another with 1:1 hexanes : ethyl acetate, but forgot to label the plates.  Which solvent system for each of the above TLCs?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b/>
          <w:lang w:val="en-US"/>
        </w:rPr>
        <w:t>TLC 1:</w:t>
      </w:r>
      <w:r w:rsidRPr="00361247">
        <w:rPr>
          <w:lang w:val="en-US"/>
        </w:rPr>
        <w:tab/>
      </w:r>
      <w:r w:rsidRPr="00361247">
        <w:rPr>
          <w:lang w:val="en-US"/>
        </w:rPr>
        <w:tab/>
      </w:r>
      <w:r w:rsidRPr="00361247">
        <w:rPr>
          <w:lang w:val="en-US"/>
        </w:rPr>
        <w:tab/>
      </w:r>
      <w:r w:rsidRPr="00361247">
        <w:rPr>
          <w:lang w:val="en-US"/>
        </w:rPr>
        <w:tab/>
        <w:t xml:space="preserve">  </w:t>
      </w:r>
      <w:r w:rsidRPr="00361247">
        <w:rPr>
          <w:lang w:val="en-US"/>
        </w:rPr>
        <w:tab/>
      </w:r>
      <w:r w:rsidRPr="00361247">
        <w:rPr>
          <w:lang w:val="en-US"/>
        </w:rPr>
        <w:tab/>
      </w:r>
      <w:r w:rsidRPr="00361247">
        <w:rPr>
          <w:b/>
          <w:lang w:val="en-US"/>
        </w:rPr>
        <w:t>TLC 2:</w:t>
      </w:r>
      <w:r w:rsidRPr="00361247">
        <w:rPr>
          <w:lang w:val="en-US"/>
        </w:rPr>
        <w:t xml:space="preserve"> 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e) In the experiments you performed in the lab using NaBH</w:t>
      </w:r>
      <w:r w:rsidRPr="00361247">
        <w:rPr>
          <w:vertAlign w:val="subscript"/>
          <w:lang w:val="en-US"/>
        </w:rPr>
        <w:t>4</w:t>
      </w:r>
      <w:r w:rsidRPr="00361247">
        <w:rPr>
          <w:lang w:val="en-US"/>
        </w:rPr>
        <w:t xml:space="preserve"> as a reagent, it was important to ensure that your glassware was free of traces of acetone.  Provide a mechanism for the side reaction of NaBH</w:t>
      </w:r>
      <w:r w:rsidRPr="00361247">
        <w:rPr>
          <w:vertAlign w:val="subscript"/>
          <w:lang w:val="en-US"/>
        </w:rPr>
        <w:t>4</w:t>
      </w:r>
      <w:r w:rsidRPr="00361247">
        <w:rPr>
          <w:lang w:val="en-US"/>
        </w:rPr>
        <w:t xml:space="preserve"> with acetone in an ethanol solution.  Include the formation of the tetrahedral borate as a key intermediate.  (</w:t>
      </w:r>
      <w:r w:rsidRPr="00361247">
        <w:rPr>
          <w:b/>
          <w:lang w:val="en-US"/>
        </w:rPr>
        <w:t>5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numPr>
          <w:ilvl w:val="0"/>
          <w:numId w:val="1"/>
        </w:numPr>
        <w:jc w:val="both"/>
        <w:rPr>
          <w:b/>
          <w:i/>
          <w:lang w:val="en-US"/>
        </w:rPr>
      </w:pPr>
      <w:r w:rsidRPr="00361247">
        <w:rPr>
          <w:b/>
          <w:i/>
          <w:lang w:val="en-US"/>
        </w:rPr>
        <w:t>Substitution reactions (10 points)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Experiments were performed by students to evaluate the kinetics of different leaving groups on the rate of the reaction.</w:t>
      </w:r>
      <w:r w:rsidRPr="00361247">
        <w:rPr>
          <w:lang w:val="en-US"/>
        </w:rPr>
        <w:tab/>
      </w:r>
      <w:r w:rsidRPr="00361247">
        <w:rPr>
          <w:noProof/>
          <w:lang w:eastAsia="en-CA"/>
        </w:rPr>
        <w:drawing>
          <wp:inline distT="0" distB="0" distL="0" distR="0" wp14:anchorId="24A0CAD2" wp14:editId="47918E5D">
            <wp:extent cx="4175760" cy="233680"/>
            <wp:effectExtent l="0" t="0" r="0" b="0"/>
            <wp:docPr id="228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Data was collected using both 1-bromobutane and 1-iodobutane as substrates, where the data is presented below.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lastRenderedPageBreak/>
        <w:drawing>
          <wp:inline distT="0" distB="0" distL="0" distR="0" wp14:anchorId="15B4A20E" wp14:editId="4DB9A2AA">
            <wp:extent cx="3771900" cy="2626113"/>
            <wp:effectExtent l="0" t="0" r="0" b="0"/>
            <wp:docPr id="227" name="Picture 67" descr="Screen Shot 2012-12-05 a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Screen Shot 2012-12-05 at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021" cy="2626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numPr>
          <w:ilvl w:val="0"/>
          <w:numId w:val="2"/>
        </w:numPr>
        <w:jc w:val="both"/>
        <w:rPr>
          <w:lang w:val="en-US"/>
        </w:rPr>
      </w:pPr>
      <w:r w:rsidRPr="00361247">
        <w:rPr>
          <w:lang w:val="en-US"/>
        </w:rPr>
        <w:t>Assign the results to the corresponding substrates.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 xml:space="preserve">) 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ab/>
      </w:r>
      <w:r w:rsidRPr="00361247">
        <w:rPr>
          <w:lang w:val="en-US"/>
        </w:rPr>
        <w:tab/>
      </w:r>
      <w:r w:rsidRPr="00361247">
        <w:rPr>
          <w:noProof/>
          <w:lang w:eastAsia="en-CA"/>
        </w:rPr>
        <w:drawing>
          <wp:inline distT="0" distB="0" distL="0" distR="0" wp14:anchorId="083D7B14" wp14:editId="39A7512F">
            <wp:extent cx="3429000" cy="764021"/>
            <wp:effectExtent l="0" t="0" r="0" b="0"/>
            <wp:docPr id="226" name="Picture 68" descr="Screen Shot 2012-12-02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Screen Shot 2012-12-02 at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76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       Justify your choice using a chemical perspective.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numPr>
          <w:ilvl w:val="0"/>
          <w:numId w:val="2"/>
        </w:numPr>
        <w:jc w:val="both"/>
        <w:rPr>
          <w:lang w:val="en-US"/>
        </w:rPr>
      </w:pPr>
      <w:r w:rsidRPr="00361247">
        <w:rPr>
          <w:lang w:val="en-US"/>
        </w:rPr>
        <w:t xml:space="preserve">Using the results provided, determine the rate constant, </w:t>
      </w:r>
      <w:r w:rsidRPr="00361247">
        <w:rPr>
          <w:i/>
          <w:lang w:val="en-US"/>
        </w:rPr>
        <w:t>k</w:t>
      </w:r>
      <w:r w:rsidRPr="00361247">
        <w:rPr>
          <w:lang w:val="en-US"/>
        </w:rPr>
        <w:t xml:space="preserve">, and the overall order of the reaction for substrate </w:t>
      </w:r>
      <w:r w:rsidRPr="00361247">
        <w:rPr>
          <w:b/>
          <w:lang w:val="en-US"/>
        </w:rPr>
        <w:t>A</w:t>
      </w:r>
      <w:r w:rsidRPr="00361247">
        <w:rPr>
          <w:lang w:val="en-US"/>
        </w:rPr>
        <w:t>.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numPr>
          <w:ilvl w:val="0"/>
          <w:numId w:val="2"/>
        </w:numPr>
        <w:jc w:val="both"/>
        <w:rPr>
          <w:lang w:val="en-US"/>
        </w:rPr>
      </w:pPr>
      <w:r w:rsidRPr="00361247">
        <w:rPr>
          <w:lang w:val="en-US"/>
        </w:rPr>
        <w:t xml:space="preserve"> Using the data provided, determine the initial concentration of KOH in the reaction with substrate </w:t>
      </w:r>
      <w:r w:rsidRPr="00361247">
        <w:rPr>
          <w:b/>
          <w:lang w:val="en-US"/>
        </w:rPr>
        <w:t>A</w:t>
      </w:r>
      <w:r w:rsidRPr="00361247">
        <w:rPr>
          <w:lang w:val="en-US"/>
        </w:rPr>
        <w:t>.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 xml:space="preserve">) </w:t>
      </w:r>
    </w:p>
    <w:p w:rsidR="00E75ECB" w:rsidRPr="00361247" w:rsidRDefault="00E75ECB" w:rsidP="00E75ECB">
      <w:pPr>
        <w:numPr>
          <w:ilvl w:val="0"/>
          <w:numId w:val="2"/>
        </w:numPr>
        <w:jc w:val="both"/>
        <w:rPr>
          <w:lang w:val="en-US"/>
        </w:rPr>
      </w:pPr>
      <w:r w:rsidRPr="00361247">
        <w:rPr>
          <w:lang w:val="en-US"/>
        </w:rPr>
        <w:t xml:space="preserve">At the end of the experiment, students are asked to regenerate 1-bromobutane for the next group of students to perform the lab.  Propose a method to synthesize 1-bromobutane from 1-butanol (max. 3 steps) </w:t>
      </w:r>
      <w:proofErr w:type="gramStart"/>
      <w:r w:rsidRPr="00361247">
        <w:rPr>
          <w:lang w:val="en-US"/>
        </w:rPr>
        <w:t>Any</w:t>
      </w:r>
      <w:proofErr w:type="gramEnd"/>
      <w:r w:rsidRPr="00361247">
        <w:rPr>
          <w:lang w:val="en-US"/>
        </w:rPr>
        <w:t xml:space="preserve"> reagents necessary are available in the </w:t>
      </w:r>
      <w:r w:rsidRPr="00361247">
        <w:rPr>
          <w:b/>
          <w:lang w:val="en-US"/>
        </w:rPr>
        <w:t>Reagent Box on p.15</w:t>
      </w:r>
      <w:r w:rsidRPr="00361247">
        <w:rPr>
          <w:lang w:val="en-US"/>
        </w:rPr>
        <w:t>. Provide a mechanism for the transformation (</w:t>
      </w:r>
      <w:r w:rsidRPr="00361247">
        <w:rPr>
          <w:b/>
          <w:lang w:val="en-US"/>
        </w:rPr>
        <w:t>3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4. </w:t>
      </w:r>
      <w:r w:rsidRPr="00361247">
        <w:rPr>
          <w:b/>
          <w:lang w:val="en-US"/>
        </w:rPr>
        <w:t>Reactions of carbonyl compounds (10 points)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a) Provide a mechanism for the following reaction to yield intermediate </w:t>
      </w:r>
      <w:r w:rsidRPr="00361247">
        <w:rPr>
          <w:b/>
          <w:lang w:val="en-US"/>
        </w:rPr>
        <w:t>1</w:t>
      </w:r>
      <w:r w:rsidRPr="00361247">
        <w:rPr>
          <w:lang w:val="en-US"/>
        </w:rPr>
        <w:t xml:space="preserve"> and product </w:t>
      </w:r>
      <w:r w:rsidRPr="00361247">
        <w:rPr>
          <w:b/>
          <w:lang w:val="en-US"/>
        </w:rPr>
        <w:t>2</w:t>
      </w:r>
      <w:r w:rsidRPr="00361247">
        <w:rPr>
          <w:lang w:val="en-US"/>
        </w:rPr>
        <w:t xml:space="preserve"> (</w:t>
      </w:r>
      <w:r w:rsidRPr="00361247">
        <w:rPr>
          <w:b/>
          <w:lang w:val="en-US"/>
        </w:rPr>
        <w:t>5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1FFB7CB1" wp14:editId="0DEB5211">
            <wp:extent cx="5892800" cy="589280"/>
            <wp:effectExtent l="0" t="0" r="0" b="0"/>
            <wp:docPr id="225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b) Provide a name for the type of reaction to yield product </w:t>
      </w:r>
      <w:r w:rsidRPr="00361247">
        <w:rPr>
          <w:b/>
          <w:lang w:val="en-US"/>
        </w:rPr>
        <w:t>4</w:t>
      </w:r>
      <w:r w:rsidRPr="00361247">
        <w:rPr>
          <w:lang w:val="en-US"/>
        </w:rPr>
        <w:t xml:space="preserve">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c) Under the given reaction conditions, identify the structure of the molecule that behaves as a nucleophile.  What causes this nucleophilic character?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 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d) Provide the products </w:t>
      </w:r>
      <w:r w:rsidRPr="00361247">
        <w:rPr>
          <w:b/>
          <w:lang w:val="en-US"/>
        </w:rPr>
        <w:t>5</w:t>
      </w:r>
      <w:r w:rsidRPr="00361247">
        <w:rPr>
          <w:lang w:val="en-US"/>
        </w:rPr>
        <w:t xml:space="preserve"> and </w:t>
      </w:r>
      <w:r w:rsidRPr="00361247">
        <w:rPr>
          <w:b/>
          <w:lang w:val="en-US"/>
        </w:rPr>
        <w:t>6</w:t>
      </w:r>
      <w:r w:rsidRPr="00361247">
        <w:rPr>
          <w:lang w:val="en-US"/>
        </w:rPr>
        <w:t xml:space="preserve"> of the following reaction.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lastRenderedPageBreak/>
        <w:drawing>
          <wp:inline distT="0" distB="0" distL="0" distR="0" wp14:anchorId="138D68EB" wp14:editId="32FECB80">
            <wp:extent cx="6177280" cy="914400"/>
            <wp:effectExtent l="0" t="0" r="0" b="0"/>
            <wp:docPr id="224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b/>
          <w:lang w:val="en-US"/>
        </w:rPr>
        <w:t>5.</w:t>
      </w:r>
      <w:r w:rsidRPr="00361247">
        <w:rPr>
          <w:lang w:val="en-US"/>
        </w:rPr>
        <w:t xml:space="preserve">  </w:t>
      </w:r>
      <w:r w:rsidRPr="00361247">
        <w:rPr>
          <w:b/>
          <w:i/>
          <w:lang w:val="en-US"/>
        </w:rPr>
        <w:t>Fischer Esterification</w:t>
      </w:r>
      <w:r w:rsidRPr="00361247">
        <w:rPr>
          <w:lang w:val="en-US"/>
        </w:rPr>
        <w:t xml:space="preserve"> Compound </w:t>
      </w:r>
      <w:r w:rsidRPr="00361247">
        <w:rPr>
          <w:b/>
          <w:lang w:val="en-US"/>
        </w:rPr>
        <w:t>7</w:t>
      </w:r>
      <w:r w:rsidRPr="00361247">
        <w:rPr>
          <w:lang w:val="en-US"/>
        </w:rPr>
        <w:t xml:space="preserve"> was reacted with an excess of methanol to yield compound </w:t>
      </w:r>
      <w:r w:rsidRPr="00361247">
        <w:rPr>
          <w:b/>
          <w:lang w:val="en-US"/>
        </w:rPr>
        <w:t>8</w:t>
      </w:r>
      <w:r w:rsidRPr="00361247">
        <w:rPr>
          <w:lang w:val="en-US"/>
        </w:rPr>
        <w:t xml:space="preserve"> possessing an apple-like fragrance. (</w:t>
      </w:r>
      <w:r w:rsidRPr="00361247">
        <w:rPr>
          <w:b/>
          <w:lang w:val="en-US"/>
        </w:rPr>
        <w:t>4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230362A9" wp14:editId="53ECBAA5">
            <wp:extent cx="6136640" cy="1127760"/>
            <wp:effectExtent l="0" t="0" r="10160" b="0"/>
            <wp:docPr id="32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6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Based on the following </w:t>
      </w:r>
      <w:r w:rsidRPr="00361247">
        <w:rPr>
          <w:vertAlign w:val="superscript"/>
          <w:lang w:val="en-US"/>
        </w:rPr>
        <w:t>1</w:t>
      </w:r>
      <w:r w:rsidRPr="00361247">
        <w:rPr>
          <w:lang w:val="en-US"/>
        </w:rPr>
        <w:t xml:space="preserve">H NMR and with the help of the scheme on </w:t>
      </w:r>
      <w:proofErr w:type="gramStart"/>
      <w:r w:rsidRPr="00361247">
        <w:rPr>
          <w:lang w:val="en-US"/>
        </w:rPr>
        <w:t>p.15 ,</w:t>
      </w:r>
      <w:proofErr w:type="gramEnd"/>
      <w:r w:rsidRPr="00361247">
        <w:rPr>
          <w:lang w:val="en-US"/>
        </w:rPr>
        <w:t xml:space="preserve"> identify the structures </w:t>
      </w:r>
      <w:r w:rsidRPr="00361247">
        <w:rPr>
          <w:b/>
          <w:lang w:val="en-US"/>
        </w:rPr>
        <w:t>7</w:t>
      </w:r>
      <w:r w:rsidRPr="00361247">
        <w:rPr>
          <w:lang w:val="en-US"/>
        </w:rPr>
        <w:t xml:space="preserve"> and </w:t>
      </w:r>
      <w:r w:rsidRPr="00361247">
        <w:rPr>
          <w:b/>
          <w:lang w:val="en-US"/>
        </w:rPr>
        <w:t>8</w:t>
      </w:r>
      <w:r w:rsidRPr="00361247">
        <w:rPr>
          <w:lang w:val="en-US"/>
        </w:rPr>
        <w:t xml:space="preserve"> </w:t>
      </w:r>
      <w:r w:rsidRPr="00361247">
        <w:rPr>
          <w:noProof/>
          <w:lang w:eastAsia="en-CA"/>
        </w:rPr>
        <w:drawing>
          <wp:inline distT="0" distB="0" distL="0" distR="0" wp14:anchorId="7D62C959" wp14:editId="51D35DB5">
            <wp:extent cx="4927600" cy="3230880"/>
            <wp:effectExtent l="0" t="0" r="0" b="0"/>
            <wp:docPr id="33" name="Picture 72" descr="Screen Shot 2012-12-06 a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Screen Shot 2012-12-06 at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lastRenderedPageBreak/>
        <w:drawing>
          <wp:inline distT="0" distB="0" distL="0" distR="0" wp14:anchorId="158C8F46" wp14:editId="4C612328">
            <wp:extent cx="4876800" cy="2733040"/>
            <wp:effectExtent l="0" t="0" r="0" b="10160"/>
            <wp:docPr id="34" name="Picture 73" descr="Screen Shot 2012-12-05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Screen Shot 2012-12-05 at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b/>
          <w:lang w:val="en-US"/>
        </w:rPr>
      </w:pPr>
    </w:p>
    <w:p w:rsidR="00E75ECB" w:rsidRPr="00361247" w:rsidRDefault="00E75ECB" w:rsidP="00E75ECB">
      <w:pPr>
        <w:jc w:val="both"/>
        <w:rPr>
          <w:b/>
          <w:lang w:val="en-US"/>
        </w:rPr>
      </w:pPr>
    </w:p>
    <w:p w:rsidR="00E75ECB" w:rsidRPr="00361247" w:rsidRDefault="00E75ECB" w:rsidP="00E75ECB">
      <w:pPr>
        <w:jc w:val="both"/>
        <w:rPr>
          <w:b/>
          <w:lang w:val="en-US"/>
        </w:rPr>
      </w:pPr>
      <w:r w:rsidRPr="00361247">
        <w:rPr>
          <w:b/>
          <w:lang w:val="en-US"/>
        </w:rPr>
        <w:t>6.</w:t>
      </w:r>
      <w:r w:rsidRPr="00361247">
        <w:rPr>
          <w:lang w:val="en-US"/>
        </w:rPr>
        <w:t xml:space="preserve">  </w:t>
      </w:r>
      <w:r w:rsidRPr="00361247">
        <w:rPr>
          <w:b/>
          <w:i/>
          <w:lang w:val="en-US"/>
        </w:rPr>
        <w:t>Synthesis of soaps and detergents</w:t>
      </w:r>
      <w:r w:rsidRPr="00361247">
        <w:rPr>
          <w:b/>
          <w:lang w:val="en-US"/>
        </w:rPr>
        <w:t xml:space="preserve"> (10 points)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a) Suppose that you wanted to prepare </w:t>
      </w:r>
      <w:proofErr w:type="gramStart"/>
      <w:r w:rsidRPr="00361247">
        <w:rPr>
          <w:lang w:val="en-US"/>
        </w:rPr>
        <w:t>a soap</w:t>
      </w:r>
      <w:proofErr w:type="gramEnd"/>
      <w:r w:rsidRPr="00361247">
        <w:rPr>
          <w:lang w:val="en-US"/>
        </w:rPr>
        <w:t xml:space="preserve"> from the following generic </w:t>
      </w:r>
      <w:proofErr w:type="spellStart"/>
      <w:r w:rsidRPr="00361247">
        <w:rPr>
          <w:lang w:val="en-US"/>
        </w:rPr>
        <w:t>triacylglyceride</w:t>
      </w:r>
      <w:proofErr w:type="spellEnd"/>
      <w:r w:rsidRPr="00361247">
        <w:rPr>
          <w:lang w:val="en-US"/>
        </w:rPr>
        <w:t xml:space="preserve">. Indicate the structures of the products </w:t>
      </w:r>
      <w:r w:rsidRPr="00361247">
        <w:rPr>
          <w:b/>
          <w:lang w:val="en-US"/>
        </w:rPr>
        <w:t>9</w:t>
      </w:r>
      <w:r w:rsidRPr="00361247">
        <w:rPr>
          <w:lang w:val="en-US"/>
        </w:rPr>
        <w:t xml:space="preserve"> and </w:t>
      </w:r>
      <w:r w:rsidRPr="00361247">
        <w:rPr>
          <w:b/>
          <w:lang w:val="en-US"/>
        </w:rPr>
        <w:t>10</w:t>
      </w:r>
      <w:r w:rsidRPr="00361247">
        <w:rPr>
          <w:lang w:val="en-US"/>
        </w:rPr>
        <w:t xml:space="preserve"> obtained in such a reaction.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4734885B" wp14:editId="455FF635">
            <wp:extent cx="6329680" cy="1036320"/>
            <wp:effectExtent l="0" t="0" r="0" b="5080"/>
            <wp:docPr id="35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8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b) How can you convert a soft soap into a hard soap? Use and equation, and explain </w:t>
      </w:r>
      <w:r w:rsidRPr="00361247">
        <w:rPr>
          <w:i/>
          <w:lang w:val="en-US"/>
        </w:rPr>
        <w:t>briefly</w:t>
      </w:r>
      <w:r w:rsidRPr="00361247">
        <w:rPr>
          <w:lang w:val="en-US"/>
        </w:rPr>
        <w:t xml:space="preserve"> the change that is occurring.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lastRenderedPageBreak/>
        <w:t>c) Why is this saponification reaction with NaOH irreversible? (</w:t>
      </w:r>
      <w:r w:rsidRPr="00361247">
        <w:rPr>
          <w:b/>
          <w:lang w:val="en-US"/>
        </w:rPr>
        <w:t>2 point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d) Suggest a test to distinguish between aqueous solutions of soap and a detergent. (</w:t>
      </w:r>
      <w:r w:rsidRPr="00361247">
        <w:rPr>
          <w:b/>
          <w:lang w:val="en-US"/>
        </w:rPr>
        <w:t>3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b/>
          <w:lang w:val="en-US"/>
        </w:rPr>
        <w:lastRenderedPageBreak/>
        <w:t xml:space="preserve">7. </w:t>
      </w:r>
      <w:proofErr w:type="spellStart"/>
      <w:r w:rsidRPr="00361247">
        <w:rPr>
          <w:b/>
          <w:lang w:val="en-US"/>
        </w:rPr>
        <w:t>Acetal</w:t>
      </w:r>
      <w:proofErr w:type="spellEnd"/>
      <w:r w:rsidRPr="00361247">
        <w:rPr>
          <w:b/>
          <w:lang w:val="en-US"/>
        </w:rPr>
        <w:t xml:space="preserve"> chemistry.</w:t>
      </w:r>
      <w:r w:rsidRPr="00361247">
        <w:rPr>
          <w:lang w:val="en-US"/>
        </w:rPr>
        <w:t xml:space="preserve"> The procedure for the synthesis of an </w:t>
      </w:r>
      <w:proofErr w:type="spellStart"/>
      <w:r w:rsidRPr="00361247">
        <w:rPr>
          <w:lang w:val="en-US"/>
        </w:rPr>
        <w:t>acetal</w:t>
      </w:r>
      <w:proofErr w:type="spellEnd"/>
      <w:r w:rsidRPr="00361247">
        <w:rPr>
          <w:lang w:val="en-US"/>
        </w:rPr>
        <w:t xml:space="preserve"> is given below. 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object w:dxaOrig="8939" w:dyaOrig="1600">
          <v:shape id="_x0000_i1028" type="#_x0000_t75" style="width:398.4pt;height:70.8pt" o:ole="">
            <v:imagedata r:id="rId25" o:title=""/>
          </v:shape>
          <o:OLEObject Type="Embed" ProgID="ChemDraw.Document.6.0" ShapeID="_x0000_i1028" DrawAspect="Content" ObjectID="_1487070903" r:id="rId26"/>
        </w:objec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In a 25 mL round bottom flask, hydro-</w:t>
      </w:r>
      <w:proofErr w:type="spellStart"/>
      <w:r w:rsidRPr="00361247">
        <w:rPr>
          <w:lang w:val="en-US"/>
        </w:rPr>
        <w:t>cinnamaldehyde</w:t>
      </w:r>
      <w:proofErr w:type="spellEnd"/>
      <w:r w:rsidRPr="00361247">
        <w:rPr>
          <w:b/>
          <w:lang w:val="en-US"/>
        </w:rPr>
        <w:t xml:space="preserve"> (</w:t>
      </w:r>
      <w:r w:rsidRPr="00361247">
        <w:rPr>
          <w:lang w:val="en-US"/>
        </w:rPr>
        <w:t>1.02 g, MW 134.18 g/</w:t>
      </w:r>
      <w:proofErr w:type="spellStart"/>
      <w:r w:rsidRPr="00361247">
        <w:rPr>
          <w:lang w:val="en-US"/>
        </w:rPr>
        <w:t>mol</w:t>
      </w:r>
      <w:proofErr w:type="spellEnd"/>
      <w:r w:rsidRPr="00361247">
        <w:rPr>
          <w:b/>
          <w:lang w:val="en-US"/>
        </w:rPr>
        <w:t>)</w:t>
      </w:r>
      <w:r w:rsidRPr="00361247">
        <w:rPr>
          <w:lang w:val="en-US"/>
        </w:rPr>
        <w:t xml:space="preserve"> was dissolved in</w:t>
      </w:r>
      <w:r w:rsidRPr="00361247">
        <w:rPr>
          <w:b/>
          <w:lang w:val="en-US"/>
        </w:rPr>
        <w:t xml:space="preserve"> </w:t>
      </w:r>
      <w:r w:rsidRPr="00361247">
        <w:rPr>
          <w:lang w:val="en-US"/>
        </w:rPr>
        <w:t xml:space="preserve">ethylene glycol </w:t>
      </w:r>
      <w:r w:rsidRPr="00361247">
        <w:rPr>
          <w:b/>
          <w:lang w:val="en-US"/>
        </w:rPr>
        <w:t>(</w:t>
      </w:r>
      <w:r w:rsidRPr="00361247">
        <w:rPr>
          <w:lang w:val="en-US"/>
        </w:rPr>
        <w:t>1.0 mL, MW 62.07 g/</w:t>
      </w:r>
      <w:proofErr w:type="spellStart"/>
      <w:r w:rsidRPr="00361247">
        <w:rPr>
          <w:lang w:val="en-US"/>
        </w:rPr>
        <w:t>mol</w:t>
      </w:r>
      <w:proofErr w:type="spellEnd"/>
      <w:r w:rsidRPr="00361247">
        <w:rPr>
          <w:vertAlign w:val="subscript"/>
          <w:lang w:val="en-US"/>
        </w:rPr>
        <w:t xml:space="preserve">, </w:t>
      </w:r>
      <w:r w:rsidRPr="00361247">
        <w:rPr>
          <w:lang w:val="en-US"/>
        </w:rPr>
        <w:t>d = 0.97 g/mL</w:t>
      </w:r>
      <w:r w:rsidRPr="00361247">
        <w:rPr>
          <w:b/>
          <w:lang w:val="en-US"/>
        </w:rPr>
        <w:t>)</w:t>
      </w:r>
      <w:r w:rsidRPr="00361247">
        <w:rPr>
          <w:lang w:val="en-US"/>
        </w:rPr>
        <w:t xml:space="preserve"> followed by </w:t>
      </w:r>
      <w:proofErr w:type="spellStart"/>
      <w:r w:rsidRPr="00361247">
        <w:rPr>
          <w:lang w:val="en-US"/>
        </w:rPr>
        <w:t>dropwise</w:t>
      </w:r>
      <w:proofErr w:type="spellEnd"/>
      <w:r w:rsidRPr="00361247">
        <w:rPr>
          <w:lang w:val="en-US"/>
        </w:rPr>
        <w:t xml:space="preserve"> addition of </w:t>
      </w:r>
      <w:r w:rsidRPr="00361247">
        <w:rPr>
          <w:i/>
          <w:lang w:val="en-US"/>
        </w:rPr>
        <w:t>p-</w:t>
      </w:r>
      <w:proofErr w:type="spellStart"/>
      <w:r w:rsidRPr="00361247">
        <w:rPr>
          <w:lang w:val="en-US"/>
        </w:rPr>
        <w:t>toluenesulfonic</w:t>
      </w:r>
      <w:proofErr w:type="spellEnd"/>
      <w:r w:rsidRPr="00361247">
        <w:rPr>
          <w:lang w:val="en-US"/>
        </w:rPr>
        <w:t xml:space="preserve"> acid</w:t>
      </w:r>
      <w:r w:rsidRPr="00361247">
        <w:rPr>
          <w:b/>
          <w:lang w:val="en-US"/>
        </w:rPr>
        <w:t xml:space="preserve"> (</w:t>
      </w:r>
      <w:r w:rsidRPr="00361247">
        <w:rPr>
          <w:lang w:val="en-US"/>
        </w:rPr>
        <w:t>0.23 mL, MW 172.2 g/ml, d = 1.24 g/mL</w:t>
      </w:r>
      <w:r w:rsidRPr="00361247">
        <w:rPr>
          <w:b/>
          <w:lang w:val="en-US"/>
        </w:rPr>
        <w:t>)</w:t>
      </w:r>
      <w:r w:rsidRPr="00361247">
        <w:rPr>
          <w:lang w:val="en-US"/>
        </w:rPr>
        <w:t xml:space="preserve">.  The reaction was then stirred at room temperature for 2 hours.  Once the transformation was considered complete by TLC, the reaction mixture was transferred to a </w:t>
      </w:r>
      <w:proofErr w:type="spellStart"/>
      <w:r w:rsidRPr="00361247">
        <w:rPr>
          <w:lang w:val="en-US"/>
        </w:rPr>
        <w:t>seporatory</w:t>
      </w:r>
      <w:proofErr w:type="spellEnd"/>
      <w:r w:rsidRPr="00361247">
        <w:rPr>
          <w:lang w:val="en-US"/>
        </w:rPr>
        <w:t xml:space="preserve"> funnel containing 10 mL dichloromethane (MW 84.93 g/</w:t>
      </w:r>
      <w:proofErr w:type="spellStart"/>
      <w:r w:rsidRPr="00361247">
        <w:rPr>
          <w:lang w:val="en-US"/>
        </w:rPr>
        <w:t>mol</w:t>
      </w:r>
      <w:proofErr w:type="spellEnd"/>
      <w:r w:rsidRPr="00361247">
        <w:rPr>
          <w:lang w:val="en-US"/>
        </w:rPr>
        <w:t>, 1.33 g/mL), and extracted three times with 10% sodium bicarbonate (3 x10 mL, MW 84.00 g/</w:t>
      </w:r>
      <w:proofErr w:type="spellStart"/>
      <w:r w:rsidRPr="00361247">
        <w:rPr>
          <w:lang w:val="en-US"/>
        </w:rPr>
        <w:t>mol</w:t>
      </w:r>
      <w:proofErr w:type="spellEnd"/>
      <w:r w:rsidRPr="00361247">
        <w:rPr>
          <w:lang w:val="en-US"/>
        </w:rPr>
        <w:t>) The organic solvent was removed via distillation to afford 0.99 g of the pure product.</w:t>
      </w:r>
    </w:p>
    <w:p w:rsidR="00E75ECB" w:rsidRPr="00361247" w:rsidRDefault="00E75ECB" w:rsidP="00E75ECB">
      <w:pPr>
        <w:numPr>
          <w:ilvl w:val="0"/>
          <w:numId w:val="3"/>
        </w:numPr>
        <w:jc w:val="both"/>
        <w:rPr>
          <w:lang w:val="en-US"/>
        </w:rPr>
      </w:pPr>
      <w:r w:rsidRPr="00361247">
        <w:rPr>
          <w:lang w:val="en-US"/>
        </w:rPr>
        <w:t xml:space="preserve">Complete the </w:t>
      </w:r>
      <w:r w:rsidRPr="00361247">
        <w:rPr>
          <w:b/>
          <w:lang w:val="en-US"/>
        </w:rPr>
        <w:t>table of reagents</w:t>
      </w:r>
      <w:r w:rsidRPr="00361247">
        <w:rPr>
          <w:lang w:val="en-US"/>
        </w:rPr>
        <w:t xml:space="preserve"> using the necessary chemicals (</w:t>
      </w:r>
      <w:r w:rsidRPr="00361247">
        <w:rPr>
          <w:b/>
          <w:lang w:val="en-US"/>
        </w:rPr>
        <w:t>4 points</w:t>
      </w:r>
      <w:r w:rsidRPr="00361247">
        <w:rPr>
          <w:lang w:val="en-US"/>
        </w:rPr>
        <w:t>)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E75ECB" w:rsidRPr="00361247" w:rsidTr="003D6E32"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  <w:r w:rsidRPr="00361247">
              <w:rPr>
                <w:lang w:val="en-US"/>
              </w:rPr>
              <w:t>Compound (structure)</w:t>
            </w: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  <w:r w:rsidRPr="00361247">
              <w:rPr>
                <w:lang w:val="en-US"/>
              </w:rPr>
              <w:t>Molecular Mass (g/</w:t>
            </w:r>
            <w:proofErr w:type="spellStart"/>
            <w:r w:rsidRPr="00361247">
              <w:rPr>
                <w:lang w:val="en-US"/>
              </w:rPr>
              <w:t>mol</w:t>
            </w:r>
            <w:proofErr w:type="spellEnd"/>
            <w:r w:rsidRPr="00361247">
              <w:rPr>
                <w:lang w:val="en-US"/>
              </w:rPr>
              <w:t>)</w:t>
            </w: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  <w:r w:rsidRPr="00361247">
              <w:rPr>
                <w:lang w:val="en-US"/>
              </w:rPr>
              <w:t xml:space="preserve">Amount </w:t>
            </w:r>
          </w:p>
          <w:p w:rsidR="00E75ECB" w:rsidRPr="00361247" w:rsidRDefault="00E75ECB" w:rsidP="003D6E32">
            <w:pPr>
              <w:jc w:val="both"/>
              <w:rPr>
                <w:lang w:val="en-US"/>
              </w:rPr>
            </w:pPr>
            <w:r w:rsidRPr="00361247">
              <w:rPr>
                <w:lang w:val="en-US"/>
              </w:rPr>
              <w:t>(g or mL)</w:t>
            </w: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  <w:r w:rsidRPr="00361247">
              <w:rPr>
                <w:lang w:val="en-US"/>
              </w:rPr>
              <w:t>Density (g/mL)</w:t>
            </w: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  <w:r w:rsidRPr="00361247">
              <w:rPr>
                <w:lang w:val="en-US"/>
              </w:rPr>
              <w:t>Moles (</w:t>
            </w:r>
            <w:proofErr w:type="spellStart"/>
            <w:r w:rsidRPr="00361247">
              <w:rPr>
                <w:lang w:val="en-US"/>
              </w:rPr>
              <w:t>mol</w:t>
            </w:r>
            <w:proofErr w:type="spellEnd"/>
            <w:r w:rsidRPr="00361247">
              <w:rPr>
                <w:lang w:val="en-US"/>
              </w:rPr>
              <w:t>)</w:t>
            </w: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  <w:r w:rsidRPr="00361247">
              <w:rPr>
                <w:lang w:val="en-US"/>
              </w:rPr>
              <w:t>Equiv.</w:t>
            </w:r>
          </w:p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</w:tr>
      <w:tr w:rsidR="00E75ECB" w:rsidRPr="00361247" w:rsidTr="003D6E32"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</w:tr>
      <w:tr w:rsidR="00E75ECB" w:rsidRPr="00361247" w:rsidTr="003D6E32"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</w:tr>
      <w:tr w:rsidR="00E75ECB" w:rsidRPr="00361247" w:rsidTr="003D6E32"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</w:tr>
      <w:tr w:rsidR="00E75ECB" w:rsidRPr="00361247" w:rsidTr="003D6E32"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  <w:tc>
          <w:tcPr>
            <w:tcW w:w="1596" w:type="dxa"/>
            <w:shd w:val="clear" w:color="auto" w:fill="auto"/>
          </w:tcPr>
          <w:p w:rsidR="00E75ECB" w:rsidRPr="00361247" w:rsidRDefault="00E75ECB" w:rsidP="003D6E32">
            <w:pPr>
              <w:jc w:val="both"/>
              <w:rPr>
                <w:lang w:val="en-US"/>
              </w:rPr>
            </w:pPr>
          </w:p>
        </w:tc>
      </w:tr>
    </w:tbl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numPr>
          <w:ilvl w:val="0"/>
          <w:numId w:val="3"/>
        </w:numPr>
        <w:jc w:val="both"/>
        <w:rPr>
          <w:lang w:val="en-US"/>
        </w:rPr>
      </w:pPr>
      <w:r w:rsidRPr="00361247">
        <w:rPr>
          <w:lang w:val="en-US"/>
        </w:rPr>
        <w:t>Determine the limiting reagent in this reaction.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 xml:space="preserve">)  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numPr>
          <w:ilvl w:val="0"/>
          <w:numId w:val="3"/>
        </w:numPr>
        <w:jc w:val="both"/>
        <w:rPr>
          <w:lang w:val="en-US"/>
        </w:rPr>
      </w:pPr>
      <w:r w:rsidRPr="00361247">
        <w:rPr>
          <w:lang w:val="en-US"/>
        </w:rPr>
        <w:lastRenderedPageBreak/>
        <w:t>What is the percent yield of the product?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8.   </w:t>
      </w:r>
      <w:proofErr w:type="gramStart"/>
      <w:r w:rsidRPr="00361247">
        <w:rPr>
          <w:lang w:val="en-US"/>
        </w:rPr>
        <w:t>For</w:t>
      </w:r>
      <w:proofErr w:type="gramEnd"/>
      <w:r w:rsidRPr="00361247">
        <w:rPr>
          <w:lang w:val="en-US"/>
        </w:rPr>
        <w:t xml:space="preserve"> those who can handle the heat!  (</w:t>
      </w:r>
      <w:r w:rsidRPr="00361247">
        <w:rPr>
          <w:b/>
          <w:lang w:val="en-US"/>
        </w:rPr>
        <w:t>10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a) Propose a three-step method for the synthesis of capsaicin, one of the active ingredients in chili peppers.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775DCEB8" wp14:editId="64D05D21">
            <wp:extent cx="2367280" cy="629920"/>
            <wp:effectExtent l="0" t="0" r="0" b="5080"/>
            <wp:docPr id="54" name="Picture 6" descr="Description: ile:Kapsaicyn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ile:Kapsaicyna.sv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proofErr w:type="gramStart"/>
      <w:r w:rsidRPr="00361247">
        <w:rPr>
          <w:lang w:val="en-US"/>
        </w:rPr>
        <w:t>Starting from the following compounds.</w:t>
      </w:r>
      <w:proofErr w:type="gramEnd"/>
      <w:r w:rsidRPr="00361247">
        <w:rPr>
          <w:lang w:val="en-US"/>
        </w:rPr>
        <w:t xml:space="preserve"> You may select any necessary reagents from the </w:t>
      </w:r>
      <w:r w:rsidRPr="00361247">
        <w:rPr>
          <w:b/>
          <w:lang w:val="en-US"/>
        </w:rPr>
        <w:t>Reagent Box on p.16</w:t>
      </w:r>
      <w:r w:rsidRPr="00361247">
        <w:rPr>
          <w:lang w:val="en-US"/>
        </w:rPr>
        <w:t>. (</w:t>
      </w:r>
      <w:r w:rsidRPr="00361247">
        <w:rPr>
          <w:i/>
          <w:lang w:val="en-US"/>
        </w:rPr>
        <w:t>A mechanism is not required</w:t>
      </w:r>
      <w:r w:rsidRPr="00361247">
        <w:rPr>
          <w:lang w:val="en-US"/>
        </w:rPr>
        <w:t>) Outline a general approach to the problem. You must use reactions that you have seen in this course. Reaction conditions for all steps must be shown. (</w:t>
      </w:r>
      <w:r w:rsidRPr="00361247">
        <w:rPr>
          <w:b/>
          <w:lang w:val="en-US"/>
        </w:rPr>
        <w:t>8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38CED898" wp14:editId="725821E6">
            <wp:extent cx="3210560" cy="7620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b) Does the order of reactions matter? Explain.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Default="00E75ECB" w:rsidP="00E75ECB">
      <w:pPr>
        <w:jc w:val="both"/>
        <w:rPr>
          <w:lang w:val="en-US"/>
        </w:rPr>
      </w:pPr>
    </w:p>
    <w:p w:rsidR="00E75ECB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lastRenderedPageBreak/>
        <w:t xml:space="preserve">10. </w:t>
      </w:r>
      <w:r w:rsidRPr="00361247">
        <w:rPr>
          <w:b/>
          <w:i/>
          <w:lang w:val="en-US"/>
        </w:rPr>
        <w:t>Short answer questions</w:t>
      </w:r>
      <w:r w:rsidRPr="00361247">
        <w:rPr>
          <w:lang w:val="en-US"/>
        </w:rPr>
        <w:t>: (</w:t>
      </w:r>
      <w:r w:rsidRPr="00361247">
        <w:rPr>
          <w:b/>
          <w:lang w:val="en-US"/>
        </w:rPr>
        <w:t>23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a)  In a liquid-liquid extraction with aqueous sodium bicarbonate and dichloromethane, which layer is on top?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b) What is an emulsion? How can an emulsion be removed from solution during extraction?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b/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c) Why is only a </w:t>
      </w:r>
      <w:r w:rsidRPr="00361247">
        <w:rPr>
          <w:b/>
          <w:i/>
          <w:lang w:val="en-US"/>
        </w:rPr>
        <w:t>minimum</w:t>
      </w:r>
      <w:r w:rsidRPr="00361247">
        <w:rPr>
          <w:b/>
          <w:lang w:val="en-US"/>
        </w:rPr>
        <w:t xml:space="preserve"> </w:t>
      </w:r>
      <w:r w:rsidRPr="00361247">
        <w:rPr>
          <w:lang w:val="en-US"/>
        </w:rPr>
        <w:t xml:space="preserve">amount of </w:t>
      </w:r>
      <w:r w:rsidRPr="00361247">
        <w:rPr>
          <w:b/>
          <w:i/>
          <w:lang w:val="en-US"/>
        </w:rPr>
        <w:t>hot</w:t>
      </w:r>
      <w:r w:rsidRPr="00361247">
        <w:rPr>
          <w:lang w:val="en-US"/>
        </w:rPr>
        <w:t xml:space="preserve"> solvent needed for recrystallization?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d) Provide the major product, </w:t>
      </w:r>
      <w:r w:rsidRPr="00361247">
        <w:rPr>
          <w:b/>
          <w:lang w:val="en-US"/>
        </w:rPr>
        <w:t>11</w:t>
      </w:r>
      <w:r w:rsidRPr="00361247">
        <w:rPr>
          <w:lang w:val="en-US"/>
        </w:rPr>
        <w:t>, in the following reaction.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1F3F4982" wp14:editId="59F3B174">
            <wp:extent cx="3515360" cy="92456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36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e) Provide the product</w:t>
      </w:r>
      <w:proofErr w:type="gramStart"/>
      <w:r w:rsidRPr="00361247">
        <w:rPr>
          <w:lang w:val="en-US"/>
        </w:rPr>
        <w:t>,</w:t>
      </w:r>
      <w:r w:rsidRPr="00361247">
        <w:rPr>
          <w:b/>
          <w:lang w:val="en-US"/>
        </w:rPr>
        <w:t>12</w:t>
      </w:r>
      <w:proofErr w:type="gramEnd"/>
      <w:r w:rsidRPr="00361247">
        <w:rPr>
          <w:lang w:val="en-US"/>
        </w:rPr>
        <w:t>, in the following reaction.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26BEF81C" wp14:editId="07411375">
            <wp:extent cx="3942080" cy="955040"/>
            <wp:effectExtent l="0" t="0" r="0" b="1016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f) Would a mixture of H</w:t>
      </w:r>
      <w:r w:rsidRPr="00361247">
        <w:rPr>
          <w:vertAlign w:val="subscript"/>
          <w:lang w:val="en-US"/>
        </w:rPr>
        <w:t>2</w:t>
      </w:r>
      <w:r w:rsidRPr="00361247">
        <w:rPr>
          <w:lang w:val="en-US"/>
        </w:rPr>
        <w:t>O</w:t>
      </w:r>
      <w:r w:rsidRPr="00361247">
        <w:rPr>
          <w:vertAlign w:val="subscript"/>
          <w:lang w:val="en-US"/>
        </w:rPr>
        <w:t xml:space="preserve"> </w:t>
      </w:r>
      <w:r w:rsidRPr="00361247">
        <w:rPr>
          <w:lang w:val="en-US"/>
        </w:rPr>
        <w:t xml:space="preserve">and </w:t>
      </w:r>
      <w:proofErr w:type="spellStart"/>
      <w:r w:rsidRPr="00361247">
        <w:rPr>
          <w:lang w:val="en-US"/>
        </w:rPr>
        <w:t>MeOH</w:t>
      </w:r>
      <w:proofErr w:type="spellEnd"/>
      <w:r w:rsidRPr="00361247">
        <w:rPr>
          <w:lang w:val="en-US"/>
        </w:rPr>
        <w:t xml:space="preserve"> be more useful to perform an extraction or a recrystallization? Why?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g) When running a TLC, why do you make a ‘co-spot’ of the starting materials and reaction mixture spot?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h) </w:t>
      </w:r>
      <w:r w:rsidRPr="00361247">
        <w:rPr>
          <w:i/>
          <w:lang w:val="en-US"/>
        </w:rPr>
        <w:t>Briefly</w:t>
      </w:r>
      <w:r w:rsidRPr="00361247">
        <w:rPr>
          <w:b/>
          <w:lang w:val="en-US"/>
        </w:rPr>
        <w:t xml:space="preserve"> </w:t>
      </w:r>
      <w:r w:rsidRPr="00361247">
        <w:rPr>
          <w:lang w:val="en-US"/>
        </w:rPr>
        <w:t>explain cross-linking, and give one example of cross-linking in nature. (</w:t>
      </w:r>
      <w:r w:rsidRPr="00361247">
        <w:rPr>
          <w:b/>
          <w:lang w:val="en-US"/>
        </w:rPr>
        <w:t>3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b/>
          <w:lang w:val="en-US"/>
        </w:rPr>
      </w:pPr>
      <w:proofErr w:type="spellStart"/>
      <w:r w:rsidRPr="00361247">
        <w:rPr>
          <w:lang w:val="en-US"/>
        </w:rPr>
        <w:t>i</w:t>
      </w:r>
      <w:proofErr w:type="spellEnd"/>
      <w:r w:rsidRPr="00361247">
        <w:rPr>
          <w:lang w:val="en-US"/>
        </w:rPr>
        <w:t xml:space="preserve">) Provide the structures of compounds </w:t>
      </w:r>
      <w:r w:rsidRPr="00361247">
        <w:rPr>
          <w:b/>
          <w:lang w:val="en-US"/>
        </w:rPr>
        <w:t>13</w:t>
      </w:r>
      <w:r w:rsidRPr="00361247">
        <w:rPr>
          <w:lang w:val="en-US"/>
        </w:rPr>
        <w:t xml:space="preserve"> and </w:t>
      </w:r>
      <w:r w:rsidRPr="00361247">
        <w:rPr>
          <w:b/>
          <w:lang w:val="en-US"/>
        </w:rPr>
        <w:t>14</w:t>
      </w:r>
      <w:r w:rsidRPr="00361247">
        <w:rPr>
          <w:lang w:val="en-US"/>
        </w:rPr>
        <w:t xml:space="preserve"> for the reaction performed this semester. (</w:t>
      </w:r>
      <w:r w:rsidRPr="00361247">
        <w:rPr>
          <w:b/>
          <w:lang w:val="en-US"/>
        </w:rPr>
        <w:t>2 points)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5EA3092B" wp14:editId="2FA39422">
            <wp:extent cx="6329680" cy="1158240"/>
            <wp:effectExtent l="0" t="0" r="0" b="10160"/>
            <wp:docPr id="3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8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j) A student acquired the following TLC 20 minutes after the reaction with NaBH</w:t>
      </w:r>
      <w:r w:rsidRPr="00361247">
        <w:rPr>
          <w:vertAlign w:val="subscript"/>
          <w:lang w:val="en-US"/>
        </w:rPr>
        <w:t>4</w:t>
      </w:r>
      <w:r w:rsidRPr="00361247">
        <w:rPr>
          <w:lang w:val="en-US"/>
        </w:rPr>
        <w:t xml:space="preserve">.  Propose a structure for compound </w:t>
      </w:r>
      <w:r w:rsidRPr="00361247">
        <w:rPr>
          <w:b/>
          <w:lang w:val="en-US"/>
        </w:rPr>
        <w:t>15</w:t>
      </w:r>
      <w:r w:rsidRPr="00361247">
        <w:rPr>
          <w:lang w:val="en-US"/>
        </w:rPr>
        <w:t>.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 xml:space="preserve">) (This chemistry does not involve the use of </w:t>
      </w:r>
      <w:proofErr w:type="spellStart"/>
      <w:r w:rsidRPr="00361247">
        <w:rPr>
          <w:lang w:val="en-US"/>
        </w:rPr>
        <w:t>triethylamine</w:t>
      </w:r>
      <w:proofErr w:type="spellEnd"/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481897D7" wp14:editId="7285F21D">
            <wp:extent cx="3210560" cy="2072640"/>
            <wp:effectExtent l="0" t="0" r="0" b="10160"/>
            <wp:docPr id="37" name="Picture 77" descr="Screen Shot 2012-12-06 a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Screen Shot 2012-12-06 at 1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k) To what phase is Na</w:t>
      </w:r>
      <w:r w:rsidRPr="00361247">
        <w:rPr>
          <w:vertAlign w:val="subscript"/>
          <w:lang w:val="en-US"/>
        </w:rPr>
        <w:t>2</w:t>
      </w:r>
      <w:r w:rsidRPr="00361247">
        <w:rPr>
          <w:lang w:val="en-US"/>
        </w:rPr>
        <w:t>SO</w:t>
      </w:r>
      <w:r w:rsidRPr="00361247">
        <w:rPr>
          <w:vertAlign w:val="subscript"/>
          <w:lang w:val="en-US"/>
        </w:rPr>
        <w:t xml:space="preserve">4 </w:t>
      </w:r>
      <w:r w:rsidRPr="00361247">
        <w:rPr>
          <w:lang w:val="en-US"/>
        </w:rPr>
        <w:t>added at the end of an extraction?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l) After dissolving your crude product in hot ethanol and allowing it to cool slowly to room temperature, no crystals have formed.  Suggest three techniques to induce crystallization. (</w:t>
      </w:r>
      <w:r w:rsidRPr="00361247">
        <w:rPr>
          <w:b/>
          <w:lang w:val="en-US"/>
        </w:rPr>
        <w:t>3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1.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2.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3.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 xml:space="preserve">m) Will an equilibrium constant (K) greater than 1 </w:t>
      </w:r>
      <w:proofErr w:type="spellStart"/>
      <w:r w:rsidRPr="00361247">
        <w:rPr>
          <w:lang w:val="en-US"/>
        </w:rPr>
        <w:t>favour</w:t>
      </w:r>
      <w:proofErr w:type="spellEnd"/>
      <w:r w:rsidRPr="00361247">
        <w:rPr>
          <w:lang w:val="en-US"/>
        </w:rPr>
        <w:t xml:space="preserve"> formation of products or reactants? (</w:t>
      </w:r>
      <w:r w:rsidRPr="00361247">
        <w:rPr>
          <w:b/>
          <w:lang w:val="en-US"/>
        </w:rPr>
        <w:t>1 point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lang w:val="en-US"/>
        </w:rPr>
        <w:t>n) What is the difference between washing a phase and extracting a phase? (</w:t>
      </w:r>
      <w:r w:rsidRPr="00361247">
        <w:rPr>
          <w:b/>
          <w:lang w:val="en-US"/>
        </w:rPr>
        <w:t>2 points</w:t>
      </w:r>
      <w:r w:rsidRPr="00361247">
        <w:rPr>
          <w:lang w:val="en-US"/>
        </w:rPr>
        <w:t>)</w:t>
      </w:r>
    </w:p>
    <w:p w:rsidR="00E75ECB" w:rsidRPr="00361247" w:rsidRDefault="00E75ECB" w:rsidP="00E75ECB">
      <w:pPr>
        <w:jc w:val="both"/>
        <w:rPr>
          <w:lang w:val="en-US"/>
        </w:rPr>
      </w:pPr>
      <w:r w:rsidRPr="00361247">
        <w:rPr>
          <w:b/>
          <w:lang w:val="en-US"/>
        </w:rPr>
        <w:t>Reagent Box</w:t>
      </w:r>
    </w:p>
    <w:p w:rsidR="00E75ECB" w:rsidRDefault="00E75ECB" w:rsidP="00E75ECB">
      <w:pPr>
        <w:jc w:val="both"/>
        <w:rPr>
          <w:lang w:val="en-US"/>
        </w:rPr>
      </w:pPr>
      <w:r w:rsidRPr="00361247">
        <w:rPr>
          <w:noProof/>
          <w:lang w:eastAsia="en-CA"/>
        </w:rPr>
        <w:drawing>
          <wp:inline distT="0" distB="0" distL="0" distR="0" wp14:anchorId="04549125" wp14:editId="3B50FBF4">
            <wp:extent cx="3586480" cy="1889760"/>
            <wp:effectExtent l="0" t="0" r="0" b="0"/>
            <wp:docPr id="233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210" w:rsidRPr="00E75ECB" w:rsidRDefault="009E6210">
      <w:pPr>
        <w:rPr>
          <w:lang w:val="en-US"/>
        </w:rPr>
      </w:pPr>
      <w:bookmarkStart w:id="0" w:name="_GoBack"/>
      <w:bookmarkEnd w:id="0"/>
    </w:p>
    <w:sectPr w:rsidR="009E6210" w:rsidRPr="00E75E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96C1A"/>
    <w:multiLevelType w:val="hybridMultilevel"/>
    <w:tmpl w:val="831A054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2D1C89"/>
    <w:multiLevelType w:val="hybridMultilevel"/>
    <w:tmpl w:val="D6A281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D8536C"/>
    <w:multiLevelType w:val="hybridMultilevel"/>
    <w:tmpl w:val="EAAC5DA0"/>
    <w:lvl w:ilvl="0" w:tplc="859A0D4E">
      <w:start w:val="1"/>
      <w:numFmt w:val="none"/>
      <w:lvlText w:val="3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97B82"/>
    <w:multiLevelType w:val="hybridMultilevel"/>
    <w:tmpl w:val="640453D8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ECB"/>
    <w:rsid w:val="009E6210"/>
    <w:rsid w:val="00E7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E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5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E75ECB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E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E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5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E75ECB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E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10.png"/><Relationship Id="rId26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21" Type="http://schemas.openxmlformats.org/officeDocument/2006/relationships/image" Target="media/image13.emf"/><Relationship Id="rId34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6.emf"/><Relationship Id="rId17" Type="http://schemas.openxmlformats.org/officeDocument/2006/relationships/image" Target="media/image9.png"/><Relationship Id="rId25" Type="http://schemas.openxmlformats.org/officeDocument/2006/relationships/image" Target="media/image17.emf"/><Relationship Id="rId33" Type="http://schemas.openxmlformats.org/officeDocument/2006/relationships/image" Target="media/image24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0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1.bin"/><Relationship Id="rId24" Type="http://schemas.openxmlformats.org/officeDocument/2006/relationships/image" Target="media/image16.emf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5.png"/><Relationship Id="rId28" Type="http://schemas.openxmlformats.org/officeDocument/2006/relationships/image" Target="media/image19.emf"/><Relationship Id="rId10" Type="http://schemas.openxmlformats.org/officeDocument/2006/relationships/image" Target="media/image5.emf"/><Relationship Id="rId19" Type="http://schemas.openxmlformats.org/officeDocument/2006/relationships/image" Target="media/image11.emf"/><Relationship Id="rId31" Type="http://schemas.openxmlformats.org/officeDocument/2006/relationships/image" Target="media/image22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7.emf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emf"/><Relationship Id="rId35" Type="http://schemas.openxmlformats.org/officeDocument/2006/relationships/theme" Target="theme/theme1.xml"/><Relationship Id="rId8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Bush</dc:creator>
  <cp:lastModifiedBy>Alex Bush</cp:lastModifiedBy>
  <cp:revision>1</cp:revision>
  <dcterms:created xsi:type="dcterms:W3CDTF">2015-03-05T19:26:00Z</dcterms:created>
  <dcterms:modified xsi:type="dcterms:W3CDTF">2015-03-05T19:27:00Z</dcterms:modified>
</cp:coreProperties>
</file>