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E14" w:rsidRPr="006B74DC" w:rsidRDefault="00276C17" w:rsidP="00687386">
      <w:pPr>
        <w:pStyle w:val="IntenseQuote"/>
        <w:spacing w:line="276" w:lineRule="auto"/>
        <w:rPr>
          <w:rFonts w:ascii="Cambria Math" w:hAnsi="Cambria Math" w:cs="Arial"/>
          <w:color w:val="auto"/>
          <w:sz w:val="24"/>
        </w:rPr>
      </w:pPr>
      <w:r w:rsidRPr="006B74DC">
        <w:rPr>
          <w:rFonts w:ascii="Cambria Math" w:hAnsi="Cambria Math" w:cs="Arial"/>
          <w:color w:val="auto"/>
          <w:sz w:val="28"/>
        </w:rPr>
        <w:t>Experiment #4</w:t>
      </w:r>
      <w:r w:rsidR="005B4E14" w:rsidRPr="006B74DC">
        <w:rPr>
          <w:rFonts w:ascii="Cambria Math" w:hAnsi="Cambria Math" w:cs="Arial"/>
          <w:color w:val="auto"/>
          <w:sz w:val="28"/>
        </w:rPr>
        <w:t xml:space="preserve">: </w:t>
      </w:r>
      <w:proofErr w:type="spellStart"/>
      <w:r w:rsidR="005B4E14" w:rsidRPr="006B74DC">
        <w:rPr>
          <w:rFonts w:ascii="Cambria Math" w:hAnsi="Cambria Math" w:cs="Arial"/>
          <w:color w:val="auto"/>
          <w:sz w:val="28"/>
        </w:rPr>
        <w:t>Stereochemical</w:t>
      </w:r>
      <w:proofErr w:type="spellEnd"/>
      <w:r w:rsidR="005B4E14" w:rsidRPr="006B74DC">
        <w:rPr>
          <w:rFonts w:ascii="Cambria Math" w:hAnsi="Cambria Math" w:cs="Arial"/>
          <w:color w:val="auto"/>
          <w:sz w:val="28"/>
        </w:rPr>
        <w:t xml:space="preserve"> Analysis of the Reduction of Benzyl </w:t>
      </w:r>
    </w:p>
    <w:p w:rsidR="00600A23" w:rsidRPr="00600A23" w:rsidRDefault="00276C17" w:rsidP="00600A23">
      <w:pPr>
        <w:spacing w:line="276" w:lineRule="auto"/>
        <w:rPr>
          <w:rFonts w:ascii="Cambria Math" w:hAnsi="Cambria Math" w:cs="Arial"/>
          <w:sz w:val="24"/>
        </w:rPr>
      </w:pPr>
      <w:r w:rsidRPr="006B74DC">
        <w:rPr>
          <w:rFonts w:ascii="Cambria Math" w:hAnsi="Cambria Math" w:cs="Arial"/>
          <w:b/>
          <w:sz w:val="24"/>
        </w:rPr>
        <w:t>Introduction:</w:t>
      </w:r>
    </w:p>
    <w:p w:rsidR="008243D2" w:rsidRDefault="00600A23" w:rsidP="00600A23">
      <w:pPr>
        <w:spacing w:line="276" w:lineRule="auto"/>
        <w:rPr>
          <w:rFonts w:ascii="Cambria Math" w:hAnsi="Cambria Math" w:cs="Arial"/>
          <w:sz w:val="24"/>
        </w:rPr>
      </w:pPr>
      <w:r w:rsidRPr="00600A23">
        <w:rPr>
          <w:rFonts w:ascii="Cambria Math" w:hAnsi="Cambria Math" w:cs="Arial"/>
          <w:sz w:val="24"/>
        </w:rPr>
        <w:t xml:space="preserve">Reduction and oxidation reactions include all chemical reactions during which atoms undergo changes in their oxidation state via electron transfer between species. Oxidation refers to the loss of electrons and reduction to the gain of electrons. Substances that are able to reduce other substances (cause electron gain) are called reducing agents. In this experiment, we will be reducing the carbonyl group of benzyl using Sodium Borohydride (NaBH4) as a reducing agent and a nucleophile: borohydride provides a nucleophilic hydride to reduce the carbonyl-containing compound. The key step in this reaction is the transfer of a hydride unit from the borohydride to the carbonyl group. After the complete reduction of all the carbonyl group molecules, an acid or base work-up is performed on the NaBH4 in order to purify the desired product of the reaction. We will use recrystallization and suction filtration to obtain out pure crystalline </w:t>
      </w:r>
      <w:proofErr w:type="spellStart"/>
      <w:r w:rsidRPr="00600A23">
        <w:rPr>
          <w:rFonts w:ascii="Cambria Math" w:hAnsi="Cambria Math" w:cs="Arial"/>
          <w:sz w:val="24"/>
        </w:rPr>
        <w:t>diol</w:t>
      </w:r>
      <w:proofErr w:type="spellEnd"/>
      <w:r w:rsidRPr="00600A23">
        <w:rPr>
          <w:rFonts w:ascii="Cambria Math" w:hAnsi="Cambria Math" w:cs="Arial"/>
          <w:sz w:val="24"/>
        </w:rPr>
        <w:t xml:space="preserve"> product of this reaction. Recrystallization is a process that purifies the compound by dissolving the impure material in hot solvent, filtering the impurities, allowing the compound to crystallize by cooling and recovering the crystals. Suction filtration is a chemistry laboratory technique that provides a faster filtration process by using a pressure gradient instead of gravity to draw the liquid through the filter paper. After collecting the crystals, they can be spotted onto a TLC plate and compared to a </w:t>
      </w:r>
      <w:proofErr w:type="spellStart"/>
      <w:r w:rsidRPr="00600A23">
        <w:rPr>
          <w:rFonts w:ascii="Cambria Math" w:hAnsi="Cambria Math" w:cs="Arial"/>
          <w:sz w:val="24"/>
        </w:rPr>
        <w:t>syn</w:t>
      </w:r>
      <w:proofErr w:type="spellEnd"/>
      <w:r w:rsidRPr="00600A23">
        <w:rPr>
          <w:rFonts w:ascii="Cambria Math" w:hAnsi="Cambria Math" w:cs="Arial"/>
          <w:sz w:val="24"/>
        </w:rPr>
        <w:t xml:space="preserve"> or anti compound to determine the composition of the </w:t>
      </w:r>
      <w:proofErr w:type="spellStart"/>
      <w:r w:rsidRPr="00600A23">
        <w:rPr>
          <w:rFonts w:ascii="Cambria Math" w:hAnsi="Cambria Math" w:cs="Arial"/>
          <w:sz w:val="24"/>
        </w:rPr>
        <w:t>diol</w:t>
      </w:r>
      <w:proofErr w:type="spellEnd"/>
      <w:r w:rsidRPr="00600A23">
        <w:rPr>
          <w:rFonts w:ascii="Cambria Math" w:hAnsi="Cambria Math" w:cs="Arial"/>
          <w:sz w:val="24"/>
        </w:rPr>
        <w:t xml:space="preserve"> product.</w:t>
      </w:r>
    </w:p>
    <w:p w:rsidR="00840B32" w:rsidRDefault="00840B32" w:rsidP="00600A23">
      <w:pPr>
        <w:spacing w:line="276" w:lineRule="auto"/>
        <w:rPr>
          <w:rFonts w:ascii="Cambria Math" w:hAnsi="Cambria Math" w:cs="Arial"/>
          <w:sz w:val="24"/>
        </w:rPr>
      </w:pPr>
    </w:p>
    <w:p w:rsidR="00840B32" w:rsidRPr="006B74DC" w:rsidRDefault="00840B32" w:rsidP="00600A23">
      <w:pPr>
        <w:spacing w:line="276" w:lineRule="auto"/>
        <w:rPr>
          <w:rFonts w:ascii="Cambria Math" w:hAnsi="Cambria Math" w:cs="Arial"/>
          <w:sz w:val="24"/>
        </w:rPr>
      </w:pPr>
    </w:p>
    <w:p w:rsidR="008243D2" w:rsidRPr="00600A23" w:rsidRDefault="006B74DC" w:rsidP="00600A23">
      <w:pPr>
        <w:spacing w:line="276" w:lineRule="auto"/>
        <w:jc w:val="center"/>
        <w:rPr>
          <w:rFonts w:ascii="Cambria Math" w:hAnsi="Cambria Math" w:cs="Arial"/>
          <w:b/>
          <w:sz w:val="24"/>
        </w:rPr>
      </w:pPr>
      <w:r w:rsidRPr="00600A23">
        <w:rPr>
          <w:rFonts w:ascii="Cambria Math" w:hAnsi="Cambria Math" w:cs="Arial"/>
          <w:b/>
          <w:sz w:val="24"/>
        </w:rPr>
        <w:t>Table of Reagents</w:t>
      </w:r>
    </w:p>
    <w:tbl>
      <w:tblPr>
        <w:tblStyle w:val="TableGrid"/>
        <w:tblW w:w="11511" w:type="dxa"/>
        <w:jc w:val="center"/>
        <w:tblLook w:val="04A0" w:firstRow="1" w:lastRow="0" w:firstColumn="1" w:lastColumn="0" w:noHBand="0" w:noVBand="1"/>
      </w:tblPr>
      <w:tblGrid>
        <w:gridCol w:w="2458"/>
        <w:gridCol w:w="2417"/>
        <w:gridCol w:w="2333"/>
        <w:gridCol w:w="2315"/>
        <w:gridCol w:w="1988"/>
      </w:tblGrid>
      <w:tr w:rsidR="006B74DC" w:rsidRPr="006B74DC" w:rsidTr="006B74DC">
        <w:trPr>
          <w:trHeight w:val="698"/>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Compound</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Molecular Weight (g/</w:t>
            </w:r>
            <w:proofErr w:type="spellStart"/>
            <w:r w:rsidRPr="006B74DC">
              <w:rPr>
                <w:rFonts w:ascii="Cambria Math" w:hAnsi="Cambria Math" w:cs="Arial"/>
                <w:sz w:val="24"/>
              </w:rPr>
              <w:t>mol</w:t>
            </w:r>
            <w:proofErr w:type="spellEnd"/>
            <w:r w:rsidRPr="006B74DC">
              <w:rPr>
                <w:rFonts w:ascii="Cambria Math" w:hAnsi="Cambria Math" w:cs="Arial"/>
                <w:sz w:val="24"/>
              </w:rPr>
              <w:t>)</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Amount</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Density (g/mL)</w:t>
            </w:r>
          </w:p>
        </w:tc>
        <w:tc>
          <w:tcPr>
            <w:tcW w:w="198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 xml:space="preserve">Moles </w:t>
            </w:r>
          </w:p>
        </w:tc>
      </w:tr>
      <w:tr w:rsidR="006B74DC" w:rsidRPr="006B74DC" w:rsidTr="006B74DC">
        <w:trPr>
          <w:trHeight w:val="355"/>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proofErr w:type="spellStart"/>
            <w:r w:rsidRPr="006B74DC">
              <w:rPr>
                <w:rFonts w:ascii="Cambria Math" w:hAnsi="Cambria Math" w:cs="Arial"/>
                <w:sz w:val="24"/>
              </w:rPr>
              <w:t>Benzil</w:t>
            </w:r>
            <w:proofErr w:type="spellEnd"/>
            <w:r w:rsidRPr="006B74DC">
              <w:rPr>
                <w:rFonts w:ascii="Cambria Math" w:hAnsi="Cambria Math" w:cs="Arial"/>
                <w:sz w:val="24"/>
              </w:rPr>
              <w:t xml:space="preserve"> </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210.23</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 xml:space="preserve">1.0g </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1.23</w:t>
            </w:r>
          </w:p>
        </w:tc>
        <w:tc>
          <w:tcPr>
            <w:tcW w:w="1988" w:type="dxa"/>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0.0048</w:t>
            </w:r>
          </w:p>
        </w:tc>
      </w:tr>
      <w:tr w:rsidR="006B74DC" w:rsidRPr="006B74DC" w:rsidTr="006B74DC">
        <w:trPr>
          <w:trHeight w:val="340"/>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Ethanol</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46.07</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10mL</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0.789</w:t>
            </w:r>
          </w:p>
        </w:tc>
        <w:tc>
          <w:tcPr>
            <w:tcW w:w="1988" w:type="dxa"/>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0.1722</w:t>
            </w:r>
          </w:p>
        </w:tc>
      </w:tr>
      <w:tr w:rsidR="006B74DC" w:rsidRPr="006B74DC" w:rsidTr="006B74DC">
        <w:trPr>
          <w:trHeight w:val="355"/>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 xml:space="preserve">2-methoxypropene </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72.11</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1.0mL</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13.88</w:t>
            </w:r>
          </w:p>
        </w:tc>
        <w:tc>
          <w:tcPr>
            <w:tcW w:w="1988" w:type="dxa"/>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0.014</w:t>
            </w:r>
          </w:p>
        </w:tc>
      </w:tr>
      <w:tr w:rsidR="006B74DC" w:rsidRPr="006B74DC" w:rsidTr="006B74DC">
        <w:trPr>
          <w:trHeight w:val="355"/>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 xml:space="preserve">Sodium borohydride </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37.83</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0.2g</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1.07</w:t>
            </w:r>
          </w:p>
        </w:tc>
        <w:tc>
          <w:tcPr>
            <w:tcW w:w="1988" w:type="dxa"/>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0.00539</w:t>
            </w:r>
          </w:p>
        </w:tc>
      </w:tr>
      <w:tr w:rsidR="006B74DC" w:rsidRPr="006B74DC" w:rsidTr="006B74DC">
        <w:trPr>
          <w:trHeight w:val="355"/>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p-</w:t>
            </w:r>
            <w:proofErr w:type="spellStart"/>
            <w:r w:rsidRPr="006B74DC">
              <w:rPr>
                <w:rFonts w:ascii="Cambria Math" w:hAnsi="Cambria Math" w:cs="Arial"/>
                <w:sz w:val="24"/>
              </w:rPr>
              <w:t>Toluenesulfonic</w:t>
            </w:r>
            <w:proofErr w:type="spellEnd"/>
            <w:r w:rsidRPr="006B74DC">
              <w:rPr>
                <w:rFonts w:ascii="Cambria Math" w:hAnsi="Cambria Math" w:cs="Arial"/>
                <w:sz w:val="24"/>
              </w:rPr>
              <w:t xml:space="preserve"> acid</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172.22</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0.5g</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0.29</w:t>
            </w:r>
          </w:p>
        </w:tc>
        <w:tc>
          <w:tcPr>
            <w:tcW w:w="1988" w:type="dxa"/>
          </w:tcPr>
          <w:p w:rsidR="006B74DC" w:rsidRPr="006B74DC" w:rsidRDefault="006B74DC" w:rsidP="00687386">
            <w:pPr>
              <w:spacing w:line="276" w:lineRule="auto"/>
              <w:jc w:val="center"/>
              <w:rPr>
                <w:rFonts w:ascii="Cambria Math" w:hAnsi="Cambria Math" w:cs="Arial"/>
                <w:sz w:val="24"/>
              </w:rPr>
            </w:pPr>
          </w:p>
        </w:tc>
      </w:tr>
      <w:tr w:rsidR="006B74DC" w:rsidRPr="006B74DC" w:rsidTr="006B74DC">
        <w:trPr>
          <w:trHeight w:val="355"/>
          <w:jc w:val="center"/>
        </w:trPr>
        <w:tc>
          <w:tcPr>
            <w:tcW w:w="2458"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 xml:space="preserve">Benzoin </w:t>
            </w:r>
          </w:p>
        </w:tc>
        <w:tc>
          <w:tcPr>
            <w:tcW w:w="2417"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210.24</w:t>
            </w:r>
          </w:p>
        </w:tc>
        <w:tc>
          <w:tcPr>
            <w:tcW w:w="2333"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0.72g</w:t>
            </w:r>
          </w:p>
        </w:tc>
        <w:tc>
          <w:tcPr>
            <w:tcW w:w="2315" w:type="dxa"/>
            <w:vAlign w:val="center"/>
          </w:tcPr>
          <w:p w:rsidR="006B74DC" w:rsidRPr="006B74DC" w:rsidRDefault="006B74DC" w:rsidP="00687386">
            <w:pPr>
              <w:spacing w:line="276" w:lineRule="auto"/>
              <w:jc w:val="center"/>
              <w:rPr>
                <w:rFonts w:ascii="Cambria Math" w:hAnsi="Cambria Math" w:cs="Arial"/>
                <w:sz w:val="24"/>
              </w:rPr>
            </w:pPr>
            <w:r w:rsidRPr="006B74DC">
              <w:rPr>
                <w:rFonts w:ascii="Cambria Math" w:hAnsi="Cambria Math" w:cs="Arial"/>
                <w:sz w:val="24"/>
              </w:rPr>
              <w:t>1.31</w:t>
            </w:r>
          </w:p>
        </w:tc>
        <w:tc>
          <w:tcPr>
            <w:tcW w:w="1988" w:type="dxa"/>
          </w:tcPr>
          <w:p w:rsidR="006B74DC" w:rsidRPr="006B74DC" w:rsidRDefault="006B74DC" w:rsidP="00687386">
            <w:pPr>
              <w:spacing w:line="276" w:lineRule="auto"/>
              <w:jc w:val="center"/>
              <w:rPr>
                <w:rFonts w:ascii="Cambria Math" w:hAnsi="Cambria Math" w:cs="Arial"/>
                <w:sz w:val="24"/>
              </w:rPr>
            </w:pPr>
          </w:p>
        </w:tc>
      </w:tr>
    </w:tbl>
    <w:p w:rsidR="008243D2" w:rsidRPr="006B74DC" w:rsidRDefault="008243D2" w:rsidP="00687386">
      <w:pPr>
        <w:spacing w:line="276" w:lineRule="auto"/>
        <w:rPr>
          <w:rFonts w:ascii="Cambria Math" w:hAnsi="Cambria Math" w:cs="Arial"/>
          <w:sz w:val="24"/>
        </w:rPr>
      </w:pPr>
    </w:p>
    <w:p w:rsidR="00600A23" w:rsidRDefault="00600A23" w:rsidP="006146BD">
      <w:pPr>
        <w:tabs>
          <w:tab w:val="center" w:pos="4680"/>
        </w:tabs>
        <w:spacing w:line="276" w:lineRule="auto"/>
        <w:jc w:val="center"/>
        <w:rPr>
          <w:rFonts w:ascii="Cambria Math" w:hAnsi="Cambria Math" w:cs="Arial"/>
          <w:b/>
          <w:sz w:val="24"/>
          <w:u w:val="single"/>
        </w:rPr>
      </w:pPr>
    </w:p>
    <w:p w:rsidR="006146BD" w:rsidRPr="006146BD" w:rsidRDefault="006146BD" w:rsidP="006146BD">
      <w:pPr>
        <w:tabs>
          <w:tab w:val="center" w:pos="4680"/>
        </w:tabs>
        <w:spacing w:line="276" w:lineRule="auto"/>
        <w:jc w:val="center"/>
        <w:rPr>
          <w:rFonts w:ascii="Cambria Math" w:hAnsi="Cambria Math" w:cs="Arial"/>
          <w:b/>
          <w:sz w:val="24"/>
          <w:u w:val="single"/>
        </w:rPr>
      </w:pPr>
      <w:r>
        <w:rPr>
          <w:noProof/>
          <w:lang w:eastAsia="en-CA"/>
        </w:rPr>
        <w:drawing>
          <wp:anchor distT="0" distB="0" distL="114300" distR="114300" simplePos="0" relativeHeight="251658240" behindDoc="1" locked="0" layoutInCell="1" allowOverlap="1" wp14:anchorId="41F5E631" wp14:editId="118CCC88">
            <wp:simplePos x="0" y="0"/>
            <wp:positionH relativeFrom="margin">
              <wp:posOffset>-542925</wp:posOffset>
            </wp:positionH>
            <wp:positionV relativeFrom="paragraph">
              <wp:posOffset>323850</wp:posOffset>
            </wp:positionV>
            <wp:extent cx="3848100" cy="24820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74852" cy="2499323"/>
                    </a:xfrm>
                    <a:prstGeom prst="rect">
                      <a:avLst/>
                    </a:prstGeom>
                  </pic:spPr>
                </pic:pic>
              </a:graphicData>
            </a:graphic>
            <wp14:sizeRelH relativeFrom="page">
              <wp14:pctWidth>0</wp14:pctWidth>
            </wp14:sizeRelH>
            <wp14:sizeRelV relativeFrom="page">
              <wp14:pctHeight>0</wp14:pctHeight>
            </wp14:sizeRelV>
          </wp:anchor>
        </w:drawing>
      </w:r>
      <w:r w:rsidRPr="006146BD">
        <w:rPr>
          <w:rFonts w:ascii="Cambria Math" w:hAnsi="Cambria Math" w:cs="Arial"/>
          <w:b/>
          <w:sz w:val="24"/>
          <w:u w:val="single"/>
        </w:rPr>
        <w:t>Reaction Mechanisms</w:t>
      </w:r>
    </w:p>
    <w:p w:rsidR="008243D2" w:rsidRPr="006146BD" w:rsidRDefault="006146BD" w:rsidP="006146BD">
      <w:pPr>
        <w:tabs>
          <w:tab w:val="center" w:pos="4680"/>
        </w:tabs>
        <w:spacing w:line="276" w:lineRule="auto"/>
        <w:rPr>
          <w:rFonts w:ascii="Cambria Math" w:hAnsi="Cambria Math" w:cs="Arial"/>
          <w:sz w:val="24"/>
        </w:rPr>
      </w:pPr>
      <w:r w:rsidRPr="006146BD">
        <w:rPr>
          <w:rFonts w:ascii="Cambria Math" w:hAnsi="Cambria Math" w:cs="Arial"/>
          <w:sz w:val="24"/>
        </w:rPr>
        <w:t>Reduction 1</w:t>
      </w:r>
    </w:p>
    <w:p w:rsidR="005B4E14" w:rsidRPr="006B74DC" w:rsidRDefault="006146BD" w:rsidP="006146BD">
      <w:pPr>
        <w:tabs>
          <w:tab w:val="left" w:pos="3555"/>
        </w:tabs>
        <w:spacing w:line="276" w:lineRule="auto"/>
        <w:rPr>
          <w:rFonts w:ascii="Cambria Math" w:hAnsi="Cambria Math" w:cs="Arial"/>
          <w:sz w:val="24"/>
        </w:rPr>
      </w:pPr>
      <w:r>
        <w:rPr>
          <w:rFonts w:ascii="Cambria Math" w:hAnsi="Cambria Math" w:cs="Arial"/>
          <w:sz w:val="24"/>
        </w:rPr>
        <w:tab/>
      </w:r>
    </w:p>
    <w:p w:rsidR="005B4E14" w:rsidRPr="006B74DC" w:rsidRDefault="005B4E14" w:rsidP="00687386">
      <w:pPr>
        <w:tabs>
          <w:tab w:val="left" w:pos="7132"/>
        </w:tabs>
        <w:spacing w:line="276" w:lineRule="auto"/>
        <w:rPr>
          <w:rFonts w:ascii="Cambria Math" w:hAnsi="Cambria Math" w:cs="Arial"/>
          <w:sz w:val="24"/>
        </w:rPr>
      </w:pPr>
      <w:r w:rsidRPr="006B74DC">
        <w:rPr>
          <w:rFonts w:ascii="Cambria Math" w:hAnsi="Cambria Math" w:cs="Arial"/>
          <w:sz w:val="24"/>
        </w:rPr>
        <w:tab/>
      </w:r>
    </w:p>
    <w:p w:rsidR="005B4E14" w:rsidRPr="006B74DC" w:rsidRDefault="005B4E14" w:rsidP="006146BD">
      <w:pPr>
        <w:tabs>
          <w:tab w:val="left" w:pos="2085"/>
          <w:tab w:val="left" w:pos="6290"/>
        </w:tabs>
        <w:spacing w:line="276" w:lineRule="auto"/>
        <w:rPr>
          <w:rFonts w:ascii="Cambria Math" w:hAnsi="Cambria Math" w:cs="Arial"/>
          <w:sz w:val="28"/>
        </w:rPr>
      </w:pPr>
      <w:r w:rsidRPr="006B74DC">
        <w:rPr>
          <w:rFonts w:ascii="Cambria Math" w:hAnsi="Cambria Math" w:cs="Arial"/>
          <w:sz w:val="28"/>
        </w:rPr>
        <w:tab/>
      </w:r>
      <w:r w:rsidR="006146BD">
        <w:rPr>
          <w:rFonts w:ascii="Cambria Math" w:hAnsi="Cambria Math" w:cs="Arial"/>
          <w:sz w:val="28"/>
        </w:rPr>
        <w:tab/>
      </w:r>
    </w:p>
    <w:p w:rsidR="005B4E14" w:rsidRPr="006B74DC" w:rsidRDefault="006146BD" w:rsidP="006146BD">
      <w:pPr>
        <w:tabs>
          <w:tab w:val="left" w:pos="4095"/>
          <w:tab w:val="left" w:pos="5400"/>
        </w:tabs>
        <w:spacing w:line="276" w:lineRule="auto"/>
        <w:rPr>
          <w:rFonts w:ascii="Cambria Math" w:hAnsi="Cambria Math" w:cs="Arial"/>
          <w:sz w:val="28"/>
        </w:rPr>
      </w:pPr>
      <w:r>
        <w:rPr>
          <w:rFonts w:ascii="Cambria Math" w:hAnsi="Cambria Math" w:cs="Arial"/>
          <w:sz w:val="28"/>
        </w:rPr>
        <w:tab/>
      </w:r>
      <w:r>
        <w:rPr>
          <w:rFonts w:ascii="Cambria Math" w:hAnsi="Cambria Math" w:cs="Arial"/>
          <w:sz w:val="28"/>
        </w:rPr>
        <w:tab/>
      </w:r>
    </w:p>
    <w:p w:rsidR="006146BD" w:rsidRDefault="006146BD" w:rsidP="006146BD">
      <w:pPr>
        <w:tabs>
          <w:tab w:val="left" w:pos="6290"/>
        </w:tabs>
        <w:spacing w:line="276" w:lineRule="auto"/>
        <w:rPr>
          <w:rFonts w:ascii="Cambria Math" w:hAnsi="Cambria Math" w:cs="Arial"/>
          <w:sz w:val="28"/>
        </w:rPr>
      </w:pPr>
      <w:r>
        <w:rPr>
          <w:noProof/>
          <w:lang w:eastAsia="en-CA"/>
        </w:rPr>
        <w:drawing>
          <wp:anchor distT="0" distB="0" distL="114300" distR="114300" simplePos="0" relativeHeight="251660288" behindDoc="1" locked="0" layoutInCell="1" allowOverlap="1" wp14:anchorId="5BEEC6BE" wp14:editId="724B60DB">
            <wp:simplePos x="0" y="0"/>
            <wp:positionH relativeFrom="margin">
              <wp:align>right</wp:align>
            </wp:positionH>
            <wp:positionV relativeFrom="paragraph">
              <wp:posOffset>1116973</wp:posOffset>
            </wp:positionV>
            <wp:extent cx="2992582" cy="2168611"/>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92582" cy="2168611"/>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59264" behindDoc="1" locked="0" layoutInCell="1" allowOverlap="1" wp14:anchorId="50CF98BC" wp14:editId="472342C8">
            <wp:simplePos x="0" y="0"/>
            <wp:positionH relativeFrom="margin">
              <wp:posOffset>-439387</wp:posOffset>
            </wp:positionH>
            <wp:positionV relativeFrom="paragraph">
              <wp:posOffset>1310467</wp:posOffset>
            </wp:positionV>
            <wp:extent cx="3040119" cy="1769424"/>
            <wp:effectExtent l="0" t="0" r="825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40119" cy="1769424"/>
                    </a:xfrm>
                    <a:prstGeom prst="rect">
                      <a:avLst/>
                    </a:prstGeom>
                  </pic:spPr>
                </pic:pic>
              </a:graphicData>
            </a:graphic>
            <wp14:sizeRelH relativeFrom="page">
              <wp14:pctWidth>0</wp14:pctWidth>
            </wp14:sizeRelH>
            <wp14:sizeRelV relativeFrom="page">
              <wp14:pctHeight>0</wp14:pctHeight>
            </wp14:sizeRelV>
          </wp:anchor>
        </w:drawing>
      </w:r>
      <w:r>
        <w:rPr>
          <w:rFonts w:ascii="Cambria Math" w:hAnsi="Cambria Math" w:cs="Arial"/>
          <w:sz w:val="28"/>
        </w:rPr>
        <w:br/>
      </w:r>
      <w:r>
        <w:rPr>
          <w:rFonts w:ascii="Cambria Math" w:hAnsi="Cambria Math" w:cs="Arial"/>
          <w:sz w:val="28"/>
        </w:rPr>
        <w:br/>
      </w:r>
      <w:r>
        <w:rPr>
          <w:rFonts w:ascii="Cambria Math" w:hAnsi="Cambria Math" w:cs="Arial"/>
          <w:sz w:val="28"/>
        </w:rPr>
        <w:br/>
      </w:r>
      <w:r>
        <w:rPr>
          <w:rFonts w:ascii="Cambria Math" w:hAnsi="Cambria Math" w:cs="Arial"/>
          <w:sz w:val="28"/>
        </w:rPr>
        <w:br/>
      </w:r>
      <w:r>
        <w:rPr>
          <w:rFonts w:ascii="Cambria Math" w:hAnsi="Cambria Math" w:cs="Arial"/>
          <w:sz w:val="24"/>
        </w:rPr>
        <w:t>Reduction 2: Work-Up</w:t>
      </w:r>
      <w:r w:rsidR="008B0077" w:rsidRPr="006B74DC">
        <w:rPr>
          <w:rFonts w:ascii="Cambria Math" w:hAnsi="Cambria Math" w:cs="Arial"/>
          <w:sz w:val="28"/>
        </w:rPr>
        <w:br/>
      </w:r>
      <w:r w:rsidR="008B0077" w:rsidRPr="006B74DC">
        <w:rPr>
          <w:rFonts w:ascii="Cambria Math" w:hAnsi="Cambria Math" w:cs="Arial"/>
          <w:sz w:val="28"/>
        </w:rPr>
        <w:br/>
      </w:r>
      <w:r w:rsidR="008B0077" w:rsidRPr="006B74DC">
        <w:rPr>
          <w:rFonts w:ascii="Cambria Math" w:hAnsi="Cambria Math" w:cs="Arial"/>
          <w:sz w:val="28"/>
        </w:rPr>
        <w:br/>
      </w:r>
    </w:p>
    <w:p w:rsidR="006146BD" w:rsidRDefault="006146BD" w:rsidP="00687386">
      <w:pPr>
        <w:tabs>
          <w:tab w:val="left" w:pos="6290"/>
        </w:tabs>
        <w:spacing w:line="276" w:lineRule="auto"/>
        <w:jc w:val="center"/>
        <w:rPr>
          <w:rFonts w:ascii="Cambria Math" w:hAnsi="Cambria Math" w:cs="Arial"/>
          <w:sz w:val="28"/>
        </w:rPr>
      </w:pPr>
    </w:p>
    <w:p w:rsidR="006146BD" w:rsidRDefault="006146BD" w:rsidP="00687386">
      <w:pPr>
        <w:tabs>
          <w:tab w:val="left" w:pos="6290"/>
        </w:tabs>
        <w:spacing w:line="276" w:lineRule="auto"/>
        <w:jc w:val="center"/>
        <w:rPr>
          <w:rFonts w:ascii="Cambria Math" w:hAnsi="Cambria Math" w:cs="Arial"/>
          <w:sz w:val="28"/>
        </w:rPr>
      </w:pPr>
    </w:p>
    <w:p w:rsidR="006146BD" w:rsidRDefault="006146BD" w:rsidP="00687386">
      <w:pPr>
        <w:tabs>
          <w:tab w:val="left" w:pos="6290"/>
        </w:tabs>
        <w:spacing w:line="276" w:lineRule="auto"/>
        <w:jc w:val="center"/>
        <w:rPr>
          <w:rFonts w:ascii="Cambria Math" w:hAnsi="Cambria Math" w:cs="Arial"/>
          <w:sz w:val="28"/>
        </w:rPr>
      </w:pPr>
    </w:p>
    <w:p w:rsidR="006146BD" w:rsidRDefault="006146BD" w:rsidP="00687386">
      <w:pPr>
        <w:tabs>
          <w:tab w:val="left" w:pos="6290"/>
        </w:tabs>
        <w:spacing w:line="276" w:lineRule="auto"/>
        <w:jc w:val="center"/>
        <w:rPr>
          <w:rFonts w:ascii="Cambria Math" w:hAnsi="Cambria Math" w:cs="Arial"/>
          <w:sz w:val="28"/>
        </w:rPr>
      </w:pPr>
    </w:p>
    <w:p w:rsidR="006146BD" w:rsidRDefault="00E04704" w:rsidP="00E04704">
      <w:pPr>
        <w:tabs>
          <w:tab w:val="left" w:pos="6290"/>
        </w:tabs>
        <w:spacing w:line="276" w:lineRule="auto"/>
        <w:rPr>
          <w:rFonts w:ascii="Cambria Math" w:hAnsi="Cambria Math" w:cs="Arial"/>
          <w:sz w:val="28"/>
        </w:rPr>
      </w:pPr>
      <w:r>
        <w:rPr>
          <w:noProof/>
          <w:lang w:eastAsia="en-CA"/>
        </w:rPr>
        <w:drawing>
          <wp:anchor distT="0" distB="0" distL="114300" distR="114300" simplePos="0" relativeHeight="251661312" behindDoc="1" locked="0" layoutInCell="1" allowOverlap="1" wp14:anchorId="4A7DAE29" wp14:editId="528F47C4">
            <wp:simplePos x="0" y="0"/>
            <wp:positionH relativeFrom="margin">
              <wp:posOffset>-255624</wp:posOffset>
            </wp:positionH>
            <wp:positionV relativeFrom="paragraph">
              <wp:posOffset>118547</wp:posOffset>
            </wp:positionV>
            <wp:extent cx="4898297" cy="3293267"/>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98297" cy="3293267"/>
                    </a:xfrm>
                    <a:prstGeom prst="rect">
                      <a:avLst/>
                    </a:prstGeom>
                  </pic:spPr>
                </pic:pic>
              </a:graphicData>
            </a:graphic>
            <wp14:sizeRelH relativeFrom="page">
              <wp14:pctWidth>0</wp14:pctWidth>
            </wp14:sizeRelH>
            <wp14:sizeRelV relativeFrom="page">
              <wp14:pctHeight>0</wp14:pctHeight>
            </wp14:sizeRelV>
          </wp:anchor>
        </w:drawing>
      </w:r>
      <w:r>
        <w:rPr>
          <w:rFonts w:ascii="Cambria Math" w:hAnsi="Cambria Math" w:cs="Arial"/>
          <w:sz w:val="28"/>
        </w:rPr>
        <w:br/>
      </w:r>
      <w:r>
        <w:rPr>
          <w:rFonts w:ascii="Cambria Math" w:hAnsi="Cambria Math" w:cs="Arial"/>
          <w:sz w:val="24"/>
        </w:rPr>
        <w:t>Diastereomers</w:t>
      </w:r>
      <w:r w:rsidR="006146BD">
        <w:rPr>
          <w:rFonts w:ascii="Cambria Math" w:hAnsi="Cambria Math" w:cs="Arial"/>
          <w:sz w:val="28"/>
        </w:rPr>
        <w:tab/>
      </w:r>
      <w:r>
        <w:rPr>
          <w:rFonts w:ascii="Cambria Math" w:hAnsi="Cambria Math" w:cs="Arial"/>
          <w:sz w:val="28"/>
        </w:rPr>
        <w:tab/>
        <w:t xml:space="preserve">                         </w:t>
      </w:r>
      <w:r>
        <w:rPr>
          <w:rFonts w:ascii="Cambria Math" w:hAnsi="Cambria Math" w:cs="Arial"/>
          <w:sz w:val="28"/>
        </w:rPr>
        <w:tab/>
      </w:r>
      <w:r>
        <w:rPr>
          <w:rFonts w:ascii="Cambria Math" w:hAnsi="Cambria Math" w:cs="Arial"/>
          <w:sz w:val="28"/>
        </w:rPr>
        <w:tab/>
      </w:r>
      <w:r>
        <w:rPr>
          <w:rFonts w:ascii="Cambria Math" w:hAnsi="Cambria Math" w:cs="Arial"/>
          <w:sz w:val="28"/>
        </w:rPr>
        <w:tab/>
        <w:t xml:space="preserve">    </w:t>
      </w:r>
      <w:r>
        <w:rPr>
          <w:rFonts w:ascii="Cambria Math" w:hAnsi="Cambria Math" w:cs="Arial"/>
          <w:sz w:val="28"/>
        </w:rPr>
        <w:tab/>
      </w:r>
      <w:r w:rsidRPr="00E04704">
        <w:rPr>
          <w:rFonts w:ascii="Cambria Math" w:hAnsi="Cambria Math" w:cs="Arial"/>
          <w:i/>
          <w:sz w:val="24"/>
        </w:rPr>
        <w:t>Anti</w:t>
      </w:r>
    </w:p>
    <w:p w:rsidR="006146BD" w:rsidRDefault="006146BD" w:rsidP="006146BD">
      <w:pPr>
        <w:tabs>
          <w:tab w:val="left" w:pos="6290"/>
        </w:tabs>
        <w:spacing w:line="276" w:lineRule="auto"/>
        <w:rPr>
          <w:rFonts w:ascii="Cambria Math" w:hAnsi="Cambria Math" w:cs="Arial"/>
          <w:sz w:val="28"/>
        </w:rPr>
      </w:pPr>
    </w:p>
    <w:p w:rsidR="006146BD" w:rsidRDefault="006146BD" w:rsidP="006146BD">
      <w:pPr>
        <w:tabs>
          <w:tab w:val="left" w:pos="6290"/>
        </w:tabs>
        <w:spacing w:line="276" w:lineRule="auto"/>
        <w:rPr>
          <w:rFonts w:ascii="Cambria Math" w:hAnsi="Cambria Math" w:cs="Arial"/>
          <w:sz w:val="28"/>
        </w:rPr>
      </w:pPr>
    </w:p>
    <w:p w:rsidR="006146BD" w:rsidRDefault="006146BD" w:rsidP="00687386">
      <w:pPr>
        <w:tabs>
          <w:tab w:val="left" w:pos="6290"/>
        </w:tabs>
        <w:spacing w:line="276" w:lineRule="auto"/>
        <w:jc w:val="center"/>
        <w:rPr>
          <w:rFonts w:ascii="Cambria Math" w:hAnsi="Cambria Math" w:cs="Arial"/>
          <w:sz w:val="28"/>
        </w:rPr>
      </w:pPr>
    </w:p>
    <w:p w:rsidR="006146BD" w:rsidRDefault="006146BD" w:rsidP="00687386">
      <w:pPr>
        <w:tabs>
          <w:tab w:val="left" w:pos="6290"/>
        </w:tabs>
        <w:spacing w:line="276" w:lineRule="auto"/>
        <w:jc w:val="center"/>
        <w:rPr>
          <w:rFonts w:ascii="Cambria Math" w:hAnsi="Cambria Math" w:cs="Arial"/>
          <w:sz w:val="28"/>
        </w:rPr>
      </w:pPr>
    </w:p>
    <w:p w:rsidR="006146BD" w:rsidRPr="00E04704" w:rsidRDefault="00E04704" w:rsidP="00E04704">
      <w:pPr>
        <w:tabs>
          <w:tab w:val="left" w:pos="6290"/>
          <w:tab w:val="left" w:pos="7724"/>
        </w:tabs>
        <w:spacing w:line="276" w:lineRule="auto"/>
        <w:ind w:left="6290"/>
        <w:rPr>
          <w:rFonts w:ascii="Cambria Math" w:hAnsi="Cambria Math" w:cs="Arial"/>
          <w:i/>
          <w:sz w:val="28"/>
        </w:rPr>
      </w:pPr>
      <w:r>
        <w:rPr>
          <w:rFonts w:ascii="Cambria Math" w:hAnsi="Cambria Math" w:cs="Arial"/>
          <w:sz w:val="28"/>
        </w:rPr>
        <w:tab/>
      </w:r>
      <w:r>
        <w:rPr>
          <w:rFonts w:ascii="Cambria Math" w:hAnsi="Cambria Math" w:cs="Arial"/>
          <w:sz w:val="28"/>
        </w:rPr>
        <w:tab/>
      </w:r>
      <w:r>
        <w:rPr>
          <w:rFonts w:ascii="Cambria Math" w:hAnsi="Cambria Math" w:cs="Arial"/>
          <w:sz w:val="28"/>
        </w:rPr>
        <w:tab/>
      </w:r>
      <w:r>
        <w:rPr>
          <w:rFonts w:ascii="Cambria Math" w:hAnsi="Cambria Math" w:cs="Arial"/>
          <w:sz w:val="28"/>
        </w:rPr>
        <w:tab/>
      </w:r>
      <w:r>
        <w:rPr>
          <w:rFonts w:ascii="Cambria Math" w:hAnsi="Cambria Math" w:cs="Arial"/>
          <w:sz w:val="28"/>
        </w:rPr>
        <w:tab/>
        <w:t xml:space="preserve"> </w:t>
      </w:r>
      <w:r w:rsidRPr="00E04704">
        <w:rPr>
          <w:rFonts w:ascii="Cambria Math" w:hAnsi="Cambria Math" w:cs="Arial"/>
          <w:i/>
          <w:sz w:val="28"/>
        </w:rPr>
        <w:t xml:space="preserve"> </w:t>
      </w:r>
      <w:r w:rsidRPr="00E04704">
        <w:rPr>
          <w:rFonts w:ascii="Cambria Math" w:hAnsi="Cambria Math" w:cs="Arial"/>
          <w:i/>
          <w:sz w:val="24"/>
        </w:rPr>
        <w:t xml:space="preserve">Syn </w:t>
      </w:r>
    </w:p>
    <w:p w:rsidR="00B94134" w:rsidRDefault="00B94134" w:rsidP="00687386">
      <w:pPr>
        <w:tabs>
          <w:tab w:val="left" w:pos="6290"/>
        </w:tabs>
        <w:spacing w:line="276" w:lineRule="auto"/>
        <w:jc w:val="center"/>
        <w:rPr>
          <w:rFonts w:ascii="Cambria Math" w:hAnsi="Cambria Math" w:cs="Arial"/>
          <w:sz w:val="28"/>
        </w:rPr>
      </w:pPr>
    </w:p>
    <w:p w:rsidR="005B4E14" w:rsidRPr="006B74DC" w:rsidRDefault="00215A9D" w:rsidP="0092009D">
      <w:pPr>
        <w:tabs>
          <w:tab w:val="left" w:pos="6290"/>
        </w:tabs>
        <w:spacing w:line="276" w:lineRule="auto"/>
        <w:jc w:val="center"/>
        <w:rPr>
          <w:rFonts w:ascii="Cambria Math" w:hAnsi="Cambria Math" w:cs="Arial"/>
          <w:sz w:val="28"/>
        </w:rPr>
      </w:pPr>
      <w:bookmarkStart w:id="0" w:name="_GoBack"/>
      <w:bookmarkEnd w:id="0"/>
      <w:r w:rsidRPr="006B74DC">
        <w:rPr>
          <w:rFonts w:ascii="Cambria Math" w:hAnsi="Cambria Math" w:cs="Arial"/>
          <w:sz w:val="28"/>
        </w:rPr>
        <w:t>Procedure and Observations</w:t>
      </w:r>
    </w:p>
    <w:p w:rsidR="00276C17" w:rsidRPr="006B74DC" w:rsidRDefault="008B0077" w:rsidP="00687386">
      <w:pPr>
        <w:spacing w:line="276" w:lineRule="auto"/>
        <w:rPr>
          <w:rFonts w:ascii="Cambria Math" w:hAnsi="Cambria Math" w:cs="Arial"/>
          <w:sz w:val="24"/>
        </w:rPr>
      </w:pPr>
      <w:r w:rsidRPr="006B74DC">
        <w:rPr>
          <w:rFonts w:ascii="Cambria Math" w:hAnsi="Cambria Math" w:cs="Arial"/>
          <w:sz w:val="24"/>
        </w:rPr>
        <w:t xml:space="preserve"> </w:t>
      </w:r>
      <w:r w:rsidR="00276C17" w:rsidRPr="006B74DC">
        <w:rPr>
          <w:rFonts w:ascii="Cambria Math" w:hAnsi="Cambria Math" w:cs="Arial"/>
          <w:sz w:val="24"/>
        </w:rPr>
        <w:t>(Refer to Organic Chemistry I – CHM 1321 – Lab Manual)</w:t>
      </w:r>
    </w:p>
    <w:p w:rsidR="00276C17" w:rsidRPr="006B74DC" w:rsidRDefault="00AD1447"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Accurately m</w:t>
      </w:r>
      <w:r w:rsidR="00F94316" w:rsidRPr="006B74DC">
        <w:rPr>
          <w:rFonts w:ascii="Cambria Math" w:hAnsi="Cambria Math" w:cs="Arial"/>
          <w:sz w:val="24"/>
        </w:rPr>
        <w:t>easure 1g of benzyl</w:t>
      </w:r>
      <w:r w:rsidR="00582980" w:rsidRPr="006B74DC">
        <w:rPr>
          <w:rFonts w:ascii="Cambria Math" w:hAnsi="Cambria Math" w:cs="Arial"/>
          <w:sz w:val="24"/>
        </w:rPr>
        <w:t xml:space="preserve"> by using a folded sheet</w:t>
      </w:r>
      <w:r w:rsidR="00B97896" w:rsidRPr="006B74DC">
        <w:rPr>
          <w:rFonts w:ascii="Cambria Math" w:hAnsi="Cambria Math" w:cs="Arial"/>
          <w:sz w:val="24"/>
        </w:rPr>
        <w:t xml:space="preserve"> and place the compound</w:t>
      </w:r>
      <w:r w:rsidR="00F94316" w:rsidRPr="006B74DC">
        <w:rPr>
          <w:rFonts w:ascii="Cambria Math" w:hAnsi="Cambria Math" w:cs="Arial"/>
          <w:sz w:val="24"/>
        </w:rPr>
        <w:t xml:space="preserve"> in </w:t>
      </w:r>
      <w:r w:rsidR="00B97896" w:rsidRPr="006B74DC">
        <w:rPr>
          <w:rFonts w:ascii="Cambria Math" w:hAnsi="Cambria Math" w:cs="Arial"/>
          <w:sz w:val="24"/>
        </w:rPr>
        <w:t xml:space="preserve">a 50 mL </w:t>
      </w:r>
      <w:r w:rsidR="00F94316" w:rsidRPr="006B74DC">
        <w:rPr>
          <w:rFonts w:ascii="Cambria Math" w:hAnsi="Cambria Math" w:cs="Arial"/>
          <w:sz w:val="24"/>
        </w:rPr>
        <w:t xml:space="preserve">Erlenmeyer flask. </w:t>
      </w:r>
    </w:p>
    <w:p w:rsidR="00F94316" w:rsidRPr="006B74DC" w:rsidRDefault="00AD1447"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Carefully p</w:t>
      </w:r>
      <w:r w:rsidR="00F94316" w:rsidRPr="006B74DC">
        <w:rPr>
          <w:rFonts w:ascii="Cambria Math" w:hAnsi="Cambria Math" w:cs="Arial"/>
          <w:sz w:val="24"/>
        </w:rPr>
        <w:t>lace the stir bar in the flask</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Add +/- 10mL of ethanol. Clamp flask over magnetic stir plate. Place and fill an ice bath with ice and cold water under the flask. Stir for 5 minutes.</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Add 0.2g of sodium borohydride in 3 equal portions to the flask, 2 minutes in</w:t>
      </w:r>
      <w:r w:rsidR="00AD1447" w:rsidRPr="006B74DC">
        <w:rPr>
          <w:rFonts w:ascii="Cambria Math" w:hAnsi="Cambria Math" w:cs="Arial"/>
          <w:sz w:val="24"/>
        </w:rPr>
        <w:t xml:space="preserve"> </w:t>
      </w:r>
      <w:r w:rsidRPr="006B74DC">
        <w:rPr>
          <w:rFonts w:ascii="Cambria Math" w:hAnsi="Cambria Math" w:cs="Arial"/>
          <w:sz w:val="24"/>
        </w:rPr>
        <w:t>between each. Stir for 10 minutes, during which the mixture should lose its yellow coloration.</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Remove the ice bath and stir solvent for 5 minutes in order to allow it to warm to room temperature. </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Take a TLC plate to see if the reaction is complete. Use </w:t>
      </w:r>
      <w:proofErr w:type="spellStart"/>
      <w:r w:rsidRPr="006B74DC">
        <w:rPr>
          <w:rFonts w:ascii="Cambria Math" w:hAnsi="Cambria Math" w:cs="Arial"/>
          <w:sz w:val="24"/>
        </w:rPr>
        <w:t>benzil</w:t>
      </w:r>
      <w:proofErr w:type="spellEnd"/>
      <w:r w:rsidRPr="006B74DC">
        <w:rPr>
          <w:rFonts w:ascii="Cambria Math" w:hAnsi="Cambria Math" w:cs="Arial"/>
          <w:sz w:val="24"/>
        </w:rPr>
        <w:t xml:space="preserve"> as a reference and 2:8 </w:t>
      </w:r>
      <w:proofErr w:type="spellStart"/>
      <w:r w:rsidRPr="006B74DC">
        <w:rPr>
          <w:rFonts w:ascii="Cambria Math" w:hAnsi="Cambria Math" w:cs="Arial"/>
          <w:sz w:val="24"/>
        </w:rPr>
        <w:t>EtOAc</w:t>
      </w:r>
      <w:proofErr w:type="gramStart"/>
      <w:r w:rsidRPr="006B74DC">
        <w:rPr>
          <w:rFonts w:ascii="Cambria Math" w:hAnsi="Cambria Math" w:cs="Arial"/>
          <w:sz w:val="24"/>
        </w:rPr>
        <w:t>:Hexanes</w:t>
      </w:r>
      <w:proofErr w:type="spellEnd"/>
      <w:proofErr w:type="gramEnd"/>
      <w:r w:rsidRPr="006B74DC">
        <w:rPr>
          <w:rFonts w:ascii="Cambria Math" w:hAnsi="Cambria Math" w:cs="Arial"/>
          <w:sz w:val="24"/>
        </w:rPr>
        <w:t xml:space="preserve"> as an eluent. </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While running the reaction in step 5, warm 50mL of water </w:t>
      </w:r>
    </w:p>
    <w:p w:rsidR="00F94316" w:rsidRPr="006B74DC" w:rsidRDefault="00F94316"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Once TLC shows a complete reaction, add 10mL of warm water the reaction flask and transfer the reaction flask to the hotp</w:t>
      </w:r>
      <w:r w:rsidR="007E36EB" w:rsidRPr="006B74DC">
        <w:rPr>
          <w:rFonts w:ascii="Cambria Math" w:hAnsi="Cambria Math" w:cs="Arial"/>
          <w:sz w:val="24"/>
        </w:rPr>
        <w:t>late. Stir and heat</w:t>
      </w:r>
      <w:r w:rsidR="00916D92" w:rsidRPr="006B74DC">
        <w:rPr>
          <w:rFonts w:ascii="Cambria Math" w:hAnsi="Cambria Math" w:cs="Arial"/>
          <w:sz w:val="24"/>
        </w:rPr>
        <w:t>: the solution should now be pale and yellow. Continue stirring until the intense bubbling stops.</w:t>
      </w:r>
    </w:p>
    <w:p w:rsidR="00916D92" w:rsidRPr="006B74DC" w:rsidRDefault="007E36EB"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Add another 20mL of hot water to the reaction mixture. Stir and heat for about 10 minutes, during which the mixture should gently boil. </w:t>
      </w:r>
    </w:p>
    <w:p w:rsidR="007E36EB" w:rsidRPr="006B74DC" w:rsidRDefault="007E36EB"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Remove the flask and allow it to cool to room temperature.</w:t>
      </w:r>
    </w:p>
    <w:p w:rsidR="007E36EB" w:rsidRPr="006B74DC" w:rsidRDefault="007E36EB"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Collect crystals using suction filtration. Rinse the crystals in small amount of cold water and maintain suction for about five minutes to allow crystals to dry. </w:t>
      </w:r>
    </w:p>
    <w:p w:rsidR="00063D40" w:rsidRPr="00F80A78" w:rsidRDefault="007E36EB" w:rsidP="00687386">
      <w:pPr>
        <w:pStyle w:val="ListParagraph"/>
        <w:numPr>
          <w:ilvl w:val="0"/>
          <w:numId w:val="2"/>
        </w:numPr>
        <w:spacing w:line="276" w:lineRule="auto"/>
        <w:rPr>
          <w:rFonts w:ascii="Cambria Math" w:hAnsi="Cambria Math" w:cs="Arial"/>
          <w:sz w:val="24"/>
        </w:rPr>
      </w:pPr>
      <w:r w:rsidRPr="00F80A78">
        <w:rPr>
          <w:rFonts w:ascii="Cambria Math" w:hAnsi="Cambria Math" w:cs="Arial"/>
          <w:sz w:val="24"/>
        </w:rPr>
        <w:t xml:space="preserve">Determine the mass of the product and percent yield. Perform TLC of final product (which is 2:8 </w:t>
      </w:r>
      <w:proofErr w:type="spellStart"/>
      <w:r w:rsidRPr="00F80A78">
        <w:rPr>
          <w:rFonts w:ascii="Cambria Math" w:hAnsi="Cambria Math" w:cs="Arial"/>
          <w:sz w:val="24"/>
        </w:rPr>
        <w:t>EtOAc</w:t>
      </w:r>
      <w:proofErr w:type="gramStart"/>
      <w:r w:rsidRPr="00F80A78">
        <w:rPr>
          <w:rFonts w:ascii="Cambria Math" w:hAnsi="Cambria Math" w:cs="Arial"/>
          <w:sz w:val="24"/>
        </w:rPr>
        <w:t>:Hexanes</w:t>
      </w:r>
      <w:proofErr w:type="spellEnd"/>
      <w:proofErr w:type="gramEnd"/>
      <w:r w:rsidRPr="00F80A78">
        <w:rPr>
          <w:rFonts w:ascii="Cambria Math" w:hAnsi="Cambria Math" w:cs="Arial"/>
          <w:sz w:val="24"/>
        </w:rPr>
        <w:t xml:space="preserve">). Use a small amount of crystals dissolved in acetone to spot the TLC plate. </w:t>
      </w:r>
      <w:r w:rsidR="00390C83" w:rsidRPr="00F80A78">
        <w:rPr>
          <w:rFonts w:ascii="Cambria Math" w:hAnsi="Cambria Math" w:cs="Arial"/>
          <w:sz w:val="24"/>
        </w:rPr>
        <w:br/>
      </w:r>
    </w:p>
    <w:p w:rsidR="00063D40" w:rsidRPr="006B74DC" w:rsidRDefault="00063D40"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Place about 600mg (0.6g) of your </w:t>
      </w:r>
      <w:proofErr w:type="spellStart"/>
      <w:r w:rsidRPr="006B74DC">
        <w:rPr>
          <w:rFonts w:ascii="Cambria Math" w:hAnsi="Cambria Math" w:cs="Arial"/>
          <w:sz w:val="24"/>
        </w:rPr>
        <w:t>diol</w:t>
      </w:r>
      <w:proofErr w:type="spellEnd"/>
      <w:r w:rsidRPr="006B74DC">
        <w:rPr>
          <w:rFonts w:ascii="Cambria Math" w:hAnsi="Cambria Math" w:cs="Arial"/>
          <w:sz w:val="24"/>
        </w:rPr>
        <w:t xml:space="preserve"> product (obtained crystals) in a 25mL round-bottom flask. Add 25mL of CH2Cl2 to make a solution. After having dissolved this compound, add a stirring bar to the flask.</w:t>
      </w:r>
    </w:p>
    <w:p w:rsidR="00063D40" w:rsidRPr="006B74DC" w:rsidRDefault="00063D40"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Add 1.0mL of 2-methoxypropene and 50mg (0.</w:t>
      </w:r>
      <w:r w:rsidR="00D81EA5" w:rsidRPr="006B74DC">
        <w:rPr>
          <w:rFonts w:ascii="Cambria Math" w:hAnsi="Cambria Math" w:cs="Arial"/>
          <w:sz w:val="24"/>
        </w:rPr>
        <w:t xml:space="preserve">05g) of </w:t>
      </w:r>
      <w:r w:rsidR="00D81EA5" w:rsidRPr="006B74DC">
        <w:rPr>
          <w:rFonts w:ascii="Cambria Math" w:hAnsi="Cambria Math" w:cs="Arial"/>
          <w:i/>
          <w:sz w:val="24"/>
        </w:rPr>
        <w:t>p</w:t>
      </w:r>
      <w:r w:rsidR="00D81EA5" w:rsidRPr="006B74DC">
        <w:rPr>
          <w:rFonts w:ascii="Cambria Math" w:hAnsi="Cambria Math" w:cs="Arial"/>
          <w:sz w:val="24"/>
        </w:rPr>
        <w:t>-</w:t>
      </w:r>
      <w:proofErr w:type="spellStart"/>
      <w:r w:rsidR="00D81EA5" w:rsidRPr="006B74DC">
        <w:rPr>
          <w:rFonts w:ascii="Cambria Math" w:hAnsi="Cambria Math" w:cs="Arial"/>
          <w:sz w:val="24"/>
        </w:rPr>
        <w:t>toluenesulfonic</w:t>
      </w:r>
      <w:proofErr w:type="spellEnd"/>
      <w:r w:rsidR="00D81EA5" w:rsidRPr="006B74DC">
        <w:rPr>
          <w:rFonts w:ascii="Cambria Math" w:hAnsi="Cambria Math" w:cs="Arial"/>
          <w:sz w:val="24"/>
        </w:rPr>
        <w:t xml:space="preserve"> acid. Stir this mixture at room temperature for approximately 30 minutes.</w:t>
      </w:r>
    </w:p>
    <w:p w:rsidR="00D81EA5" w:rsidRPr="006B74DC" w:rsidRDefault="00D81EA5"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After 30 minutes have passed, take a TLC of your reaction. Use the </w:t>
      </w:r>
      <w:proofErr w:type="spellStart"/>
      <w:r w:rsidRPr="006B74DC">
        <w:rPr>
          <w:rFonts w:ascii="Cambria Math" w:hAnsi="Cambria Math" w:cs="Arial"/>
          <w:sz w:val="24"/>
        </w:rPr>
        <w:t>diol</w:t>
      </w:r>
      <w:proofErr w:type="spellEnd"/>
      <w:r w:rsidRPr="006B74DC">
        <w:rPr>
          <w:rFonts w:ascii="Cambria Math" w:hAnsi="Cambria Math" w:cs="Arial"/>
          <w:sz w:val="24"/>
        </w:rPr>
        <w:t xml:space="preserve"> product for reference lane (2:8 </w:t>
      </w:r>
      <w:proofErr w:type="spellStart"/>
      <w:r w:rsidRPr="006B74DC">
        <w:rPr>
          <w:rFonts w:ascii="Cambria Math" w:hAnsi="Cambria Math" w:cs="Arial"/>
          <w:sz w:val="24"/>
        </w:rPr>
        <w:t>EtOAc</w:t>
      </w:r>
      <w:proofErr w:type="gramStart"/>
      <w:r w:rsidRPr="006B74DC">
        <w:rPr>
          <w:rFonts w:ascii="Cambria Math" w:hAnsi="Cambria Math" w:cs="Arial"/>
          <w:sz w:val="24"/>
        </w:rPr>
        <w:t>:Hexanes</w:t>
      </w:r>
      <w:proofErr w:type="spellEnd"/>
      <w:proofErr w:type="gramEnd"/>
      <w:r w:rsidRPr="006B74DC">
        <w:rPr>
          <w:rFonts w:ascii="Cambria Math" w:hAnsi="Cambria Math" w:cs="Arial"/>
          <w:sz w:val="24"/>
        </w:rPr>
        <w:t xml:space="preserve"> as eluent). </w:t>
      </w:r>
    </w:p>
    <w:p w:rsidR="00D81EA5" w:rsidRPr="006B74DC" w:rsidRDefault="00D81EA5"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t xml:space="preserve">If step 15 shows you have a complete reaction, prepare two more TLC plates and spot the reaction mixture onto each. Use one TLC plate to reference </w:t>
      </w:r>
      <w:proofErr w:type="spellStart"/>
      <w:r w:rsidRPr="006B74DC">
        <w:rPr>
          <w:rFonts w:ascii="Cambria Math" w:hAnsi="Cambria Math" w:cs="Arial"/>
          <w:i/>
          <w:sz w:val="24"/>
        </w:rPr>
        <w:t>syn</w:t>
      </w:r>
      <w:proofErr w:type="spellEnd"/>
      <w:r w:rsidRPr="006B74DC">
        <w:rPr>
          <w:rFonts w:ascii="Cambria Math" w:hAnsi="Cambria Math" w:cs="Arial"/>
          <w:sz w:val="24"/>
        </w:rPr>
        <w:t xml:space="preserve"> acetonide and the other to reference </w:t>
      </w:r>
      <w:proofErr w:type="gramStart"/>
      <w:r w:rsidRPr="006B74DC">
        <w:rPr>
          <w:rFonts w:ascii="Cambria Math" w:hAnsi="Cambria Math" w:cs="Arial"/>
          <w:i/>
          <w:sz w:val="24"/>
        </w:rPr>
        <w:t>trans</w:t>
      </w:r>
      <w:proofErr w:type="gramEnd"/>
      <w:r w:rsidRPr="006B74DC">
        <w:rPr>
          <w:rFonts w:ascii="Cambria Math" w:hAnsi="Cambria Math" w:cs="Arial"/>
          <w:i/>
          <w:sz w:val="24"/>
        </w:rPr>
        <w:t xml:space="preserve"> </w:t>
      </w:r>
      <w:r w:rsidRPr="006B74DC">
        <w:rPr>
          <w:rFonts w:ascii="Cambria Math" w:hAnsi="Cambria Math" w:cs="Arial"/>
          <w:sz w:val="24"/>
        </w:rPr>
        <w:t xml:space="preserve">acetonide. </w:t>
      </w:r>
    </w:p>
    <w:p w:rsidR="00B94134" w:rsidRDefault="00D81EA5" w:rsidP="00687386">
      <w:pPr>
        <w:pStyle w:val="ListParagraph"/>
        <w:numPr>
          <w:ilvl w:val="0"/>
          <w:numId w:val="2"/>
        </w:numPr>
        <w:spacing w:line="276" w:lineRule="auto"/>
        <w:rPr>
          <w:rFonts w:ascii="Cambria Math" w:hAnsi="Cambria Math" w:cs="Arial"/>
          <w:sz w:val="24"/>
        </w:rPr>
      </w:pPr>
      <w:r w:rsidRPr="006B74DC">
        <w:rPr>
          <w:rFonts w:ascii="Cambria Math" w:hAnsi="Cambria Math" w:cs="Arial"/>
          <w:sz w:val="24"/>
        </w:rPr>
        <w:lastRenderedPageBreak/>
        <w:t xml:space="preserve">Reference both plates using 2:8 </w:t>
      </w:r>
      <w:proofErr w:type="spellStart"/>
      <w:r w:rsidRPr="006B74DC">
        <w:rPr>
          <w:rFonts w:ascii="Cambria Math" w:hAnsi="Cambria Math" w:cs="Arial"/>
          <w:sz w:val="24"/>
        </w:rPr>
        <w:t>EtOAc</w:t>
      </w:r>
      <w:proofErr w:type="gramStart"/>
      <w:r w:rsidRPr="006B74DC">
        <w:rPr>
          <w:rFonts w:ascii="Cambria Math" w:hAnsi="Cambria Math" w:cs="Arial"/>
          <w:sz w:val="24"/>
        </w:rPr>
        <w:t>:Hexanes</w:t>
      </w:r>
      <w:proofErr w:type="spellEnd"/>
      <w:proofErr w:type="gramEnd"/>
      <w:r w:rsidRPr="006B74DC">
        <w:rPr>
          <w:rFonts w:ascii="Cambria Math" w:hAnsi="Cambria Math" w:cs="Arial"/>
          <w:sz w:val="24"/>
        </w:rPr>
        <w:t xml:space="preserve"> as the eluent and proceed to determine which stereoisomer (s) of </w:t>
      </w:r>
      <w:proofErr w:type="spellStart"/>
      <w:r w:rsidRPr="006B74DC">
        <w:rPr>
          <w:rFonts w:ascii="Cambria Math" w:hAnsi="Cambria Math" w:cs="Arial"/>
          <w:sz w:val="24"/>
        </w:rPr>
        <w:t>hydrobenzoin</w:t>
      </w:r>
      <w:proofErr w:type="spellEnd"/>
      <w:r w:rsidRPr="006B74DC">
        <w:rPr>
          <w:rFonts w:ascii="Cambria Math" w:hAnsi="Cambria Math" w:cs="Arial"/>
          <w:sz w:val="24"/>
        </w:rPr>
        <w:t xml:space="preserve"> are in your product. </w:t>
      </w:r>
      <w:r w:rsidR="0092009D">
        <w:rPr>
          <w:rFonts w:ascii="Cambria Math" w:hAnsi="Cambria Math" w:cs="Arial"/>
          <w:sz w:val="24"/>
        </w:rPr>
        <w:br/>
      </w:r>
    </w:p>
    <w:p w:rsidR="00F80A78" w:rsidRPr="00B94134" w:rsidRDefault="00F80A78" w:rsidP="00B94134">
      <w:pPr>
        <w:pStyle w:val="ListParagraph"/>
        <w:spacing w:line="276" w:lineRule="auto"/>
        <w:rPr>
          <w:rFonts w:ascii="Cambria Math" w:hAnsi="Cambria Math" w:cs="Arial"/>
          <w:sz w:val="24"/>
        </w:rPr>
      </w:pPr>
      <w:r w:rsidRPr="00B94134">
        <w:rPr>
          <w:rFonts w:ascii="Cambria Math" w:hAnsi="Cambria Math" w:cs="Arial"/>
          <w:b/>
          <w:sz w:val="24"/>
        </w:rPr>
        <w:t xml:space="preserve">Observations </w:t>
      </w:r>
    </w:p>
    <w:p w:rsidR="00F80A78" w:rsidRPr="006B74DC" w:rsidRDefault="00F80A78" w:rsidP="00687386">
      <w:pPr>
        <w:pStyle w:val="ListParagraph"/>
        <w:numPr>
          <w:ilvl w:val="0"/>
          <w:numId w:val="5"/>
        </w:numPr>
        <w:spacing w:line="276" w:lineRule="auto"/>
        <w:rPr>
          <w:rFonts w:ascii="Cambria Math" w:hAnsi="Cambria Math" w:cs="Arial"/>
          <w:sz w:val="24"/>
        </w:rPr>
      </w:pPr>
      <w:r w:rsidRPr="006B74DC">
        <w:rPr>
          <w:rFonts w:ascii="Cambria Math" w:hAnsi="Cambria Math" w:cs="Arial"/>
          <w:sz w:val="24"/>
        </w:rPr>
        <w:t xml:space="preserve">Stirred solvent by hand to speed up reaction time </w:t>
      </w:r>
    </w:p>
    <w:p w:rsidR="00F80A78" w:rsidRPr="006B74DC" w:rsidRDefault="00F80A78" w:rsidP="00687386">
      <w:pPr>
        <w:pStyle w:val="ListParagraph"/>
        <w:numPr>
          <w:ilvl w:val="0"/>
          <w:numId w:val="5"/>
        </w:numPr>
        <w:spacing w:line="276" w:lineRule="auto"/>
        <w:rPr>
          <w:rFonts w:ascii="Cambria Math" w:hAnsi="Cambria Math" w:cs="Arial"/>
          <w:sz w:val="24"/>
        </w:rPr>
      </w:pPr>
      <w:r w:rsidRPr="006B74DC">
        <w:rPr>
          <w:rFonts w:ascii="Cambria Math" w:hAnsi="Cambria Math" w:cs="Arial"/>
          <w:sz w:val="24"/>
        </w:rPr>
        <w:t>Solvent was pale and liquid when heated from room temperature and had a more opaque solidified texture when cooled by letting it sit or ice bath</w:t>
      </w:r>
    </w:p>
    <w:p w:rsidR="00F80A78" w:rsidRPr="006B74DC" w:rsidRDefault="00F80A78" w:rsidP="00687386">
      <w:pPr>
        <w:pStyle w:val="ListParagraph"/>
        <w:numPr>
          <w:ilvl w:val="0"/>
          <w:numId w:val="5"/>
        </w:numPr>
        <w:spacing w:line="276" w:lineRule="auto"/>
        <w:rPr>
          <w:rFonts w:ascii="Cambria Math" w:hAnsi="Cambria Math" w:cs="Arial"/>
          <w:sz w:val="24"/>
        </w:rPr>
      </w:pPr>
      <w:r w:rsidRPr="006B74DC">
        <w:rPr>
          <w:rFonts w:ascii="Cambria Math" w:hAnsi="Cambria Math" w:cs="Arial"/>
          <w:sz w:val="24"/>
        </w:rPr>
        <w:t>Crystals were soft (noticed when measuring 0.6g for part B with a spatula)</w:t>
      </w:r>
    </w:p>
    <w:p w:rsidR="00F80A78" w:rsidRDefault="00F80A78" w:rsidP="00687386">
      <w:pPr>
        <w:pStyle w:val="ListParagraph"/>
        <w:numPr>
          <w:ilvl w:val="0"/>
          <w:numId w:val="5"/>
        </w:numPr>
        <w:spacing w:line="276" w:lineRule="auto"/>
        <w:rPr>
          <w:rFonts w:ascii="Cambria Math" w:hAnsi="Cambria Math" w:cs="Arial"/>
          <w:sz w:val="24"/>
        </w:rPr>
      </w:pPr>
      <w:r w:rsidRPr="006B74DC">
        <w:rPr>
          <w:rFonts w:ascii="Cambria Math" w:hAnsi="Cambria Math" w:cs="Arial"/>
          <w:sz w:val="24"/>
        </w:rPr>
        <w:t xml:space="preserve">White foam-like substance was released from under the filter during the suction filtration process </w:t>
      </w:r>
    </w:p>
    <w:p w:rsidR="00F80A78" w:rsidRPr="006B74DC" w:rsidRDefault="00F80A78" w:rsidP="00687386">
      <w:pPr>
        <w:pStyle w:val="ListParagraph"/>
        <w:numPr>
          <w:ilvl w:val="0"/>
          <w:numId w:val="5"/>
        </w:numPr>
        <w:spacing w:line="276" w:lineRule="auto"/>
        <w:rPr>
          <w:rFonts w:ascii="Cambria Math" w:hAnsi="Cambria Math" w:cs="Arial"/>
          <w:sz w:val="24"/>
        </w:rPr>
      </w:pPr>
      <w:r>
        <w:rPr>
          <w:rFonts w:ascii="Cambria Math" w:hAnsi="Cambria Math" w:cs="Arial"/>
          <w:sz w:val="24"/>
        </w:rPr>
        <w:t xml:space="preserve">Solution turned </w:t>
      </w:r>
      <w:r w:rsidR="00BB4893">
        <w:rPr>
          <w:rFonts w:ascii="Cambria Math" w:hAnsi="Cambria Math" w:cs="Arial"/>
          <w:sz w:val="24"/>
        </w:rPr>
        <w:t>dark-red instantly after adding 2-methoxypropene and p-</w:t>
      </w:r>
      <w:proofErr w:type="spellStart"/>
      <w:r w:rsidR="00BB4893">
        <w:rPr>
          <w:rFonts w:ascii="Cambria Math" w:hAnsi="Cambria Math" w:cs="Arial"/>
          <w:sz w:val="24"/>
        </w:rPr>
        <w:t>toluenesulfonic</w:t>
      </w:r>
      <w:proofErr w:type="spellEnd"/>
      <w:r w:rsidR="00BB4893">
        <w:rPr>
          <w:rFonts w:ascii="Cambria Math" w:hAnsi="Cambria Math" w:cs="Arial"/>
          <w:sz w:val="24"/>
        </w:rPr>
        <w:t xml:space="preserve"> acid.</w:t>
      </w:r>
    </w:p>
    <w:p w:rsidR="00877806" w:rsidRDefault="00F80A78" w:rsidP="00687386">
      <w:pPr>
        <w:spacing w:line="276" w:lineRule="auto"/>
        <w:rPr>
          <w:rFonts w:ascii="Cambria Math" w:hAnsi="Cambria Math" w:cs="Arial"/>
          <w:b/>
          <w:sz w:val="24"/>
        </w:rPr>
      </w:pPr>
      <w:r w:rsidRPr="006B74DC">
        <w:rPr>
          <w:rFonts w:ascii="Cambria Math" w:hAnsi="Cambria Math" w:cs="Arial"/>
          <w:sz w:val="24"/>
        </w:rPr>
        <w:t xml:space="preserve">Measurements: </w:t>
      </w:r>
      <w:r w:rsidRPr="006B74DC">
        <w:rPr>
          <w:rFonts w:ascii="Cambria Math" w:hAnsi="Cambria Math" w:cs="Arial"/>
          <w:sz w:val="24"/>
        </w:rPr>
        <w:br/>
        <w:t xml:space="preserve">Filter= 16.21g </w:t>
      </w:r>
      <w:r w:rsidRPr="006B74DC">
        <w:rPr>
          <w:rFonts w:ascii="Cambria Math" w:hAnsi="Cambria Math" w:cs="Arial"/>
          <w:sz w:val="24"/>
        </w:rPr>
        <w:br/>
        <w:t>Crystals + Filter= 16.93g</w:t>
      </w:r>
      <w:r w:rsidRPr="006B74DC">
        <w:rPr>
          <w:rFonts w:ascii="Cambria Math" w:hAnsi="Cambria Math" w:cs="Arial"/>
          <w:sz w:val="24"/>
        </w:rPr>
        <w:br/>
        <w:t xml:space="preserve">Crystals= 16.93-16.21= </w:t>
      </w:r>
      <w:r w:rsidRPr="00F80A78">
        <w:rPr>
          <w:rFonts w:ascii="Cambria Math" w:hAnsi="Cambria Math" w:cs="Arial"/>
          <w:b/>
          <w:sz w:val="24"/>
        </w:rPr>
        <w:t>0.72 g</w:t>
      </w:r>
      <w:r w:rsidRPr="006B74DC">
        <w:rPr>
          <w:rFonts w:ascii="Cambria Math" w:hAnsi="Cambria Math" w:cs="Arial"/>
          <w:b/>
          <w:sz w:val="24"/>
        </w:rPr>
        <w:t xml:space="preserve"> </w:t>
      </w:r>
      <w:r>
        <w:rPr>
          <w:rFonts w:ascii="Cambria Math" w:hAnsi="Cambria Math" w:cs="Arial"/>
          <w:b/>
          <w:sz w:val="24"/>
        </w:rPr>
        <w:br/>
        <w:t xml:space="preserve">Theoretical mass: 1.0 g </w:t>
      </w:r>
      <w:r>
        <w:rPr>
          <w:rFonts w:ascii="Cambria Math" w:hAnsi="Cambria Math" w:cs="Arial"/>
          <w:b/>
          <w:sz w:val="24"/>
        </w:rPr>
        <w:br/>
      </w:r>
      <w:r w:rsidRPr="00F80A78">
        <w:rPr>
          <w:rFonts w:ascii="Cambria Math" w:hAnsi="Cambria Math" w:cs="Arial"/>
          <w:sz w:val="24"/>
          <w:u w:val="single"/>
        </w:rPr>
        <w:t xml:space="preserve">Percent Yield: (actual yield/theoretical yield) x 100% </w:t>
      </w:r>
      <w:r w:rsidRPr="00F80A78">
        <w:rPr>
          <w:rFonts w:ascii="Cambria Math" w:hAnsi="Cambria Math" w:cs="Arial"/>
          <w:sz w:val="24"/>
          <w:u w:val="single"/>
        </w:rPr>
        <w:br/>
        <w:t xml:space="preserve">(0.72/1.0) x 100% = </w:t>
      </w:r>
      <w:r w:rsidRPr="00F80A78">
        <w:rPr>
          <w:rFonts w:ascii="Cambria Math" w:hAnsi="Cambria Math" w:cs="Arial"/>
          <w:b/>
          <w:sz w:val="24"/>
          <w:u w:val="single"/>
        </w:rPr>
        <w:t>72 % yield</w:t>
      </w:r>
      <w:r w:rsidRPr="00F80A78">
        <w:rPr>
          <w:rFonts w:ascii="Cambria Math" w:hAnsi="Cambria Math" w:cs="Arial"/>
          <w:b/>
          <w:sz w:val="24"/>
        </w:rPr>
        <w:t>.</w:t>
      </w:r>
      <w:r>
        <w:rPr>
          <w:rFonts w:ascii="Cambria Math" w:hAnsi="Cambria Math" w:cs="Arial"/>
          <w:sz w:val="24"/>
        </w:rPr>
        <w:t xml:space="preserve"> </w:t>
      </w:r>
    </w:p>
    <w:p w:rsidR="00877806" w:rsidRDefault="00877806" w:rsidP="00687386">
      <w:pPr>
        <w:spacing w:line="276" w:lineRule="auto"/>
        <w:rPr>
          <w:rFonts w:ascii="Cambria Math" w:hAnsi="Cambria Math" w:cs="Arial"/>
          <w:b/>
          <w:sz w:val="24"/>
        </w:rPr>
      </w:pPr>
    </w:p>
    <w:p w:rsidR="0092009D" w:rsidRPr="0092009D" w:rsidRDefault="00BB4893" w:rsidP="0092009D">
      <w:pPr>
        <w:spacing w:line="276" w:lineRule="auto"/>
        <w:rPr>
          <w:rFonts w:ascii="Cambria Math" w:hAnsi="Cambria Math" w:cs="Arial"/>
          <w:b/>
          <w:sz w:val="24"/>
        </w:rPr>
      </w:pPr>
      <w:r>
        <w:rPr>
          <w:rFonts w:ascii="Cambria Math" w:hAnsi="Cambria Math" w:cs="Arial"/>
          <w:b/>
          <w:sz w:val="24"/>
        </w:rPr>
        <w:t>Discussion</w:t>
      </w:r>
    </w:p>
    <w:p w:rsidR="0092009D" w:rsidRPr="0092009D" w:rsidRDefault="0092009D" w:rsidP="0092009D">
      <w:pPr>
        <w:spacing w:line="276" w:lineRule="auto"/>
        <w:rPr>
          <w:rFonts w:ascii="Cambria Math" w:hAnsi="Cambria Math" w:cs="Arial"/>
          <w:sz w:val="24"/>
        </w:rPr>
      </w:pPr>
      <w:r w:rsidRPr="0092009D">
        <w:rPr>
          <w:rFonts w:ascii="Cambria Math" w:hAnsi="Cambria Math" w:cs="Arial"/>
          <w:sz w:val="24"/>
        </w:rPr>
        <w:t xml:space="preserve">During this experiment we have observed different reduction steps and the impact they have on the purity of a compound, the way it shows up on a TLC plate, the different stereoisomers possible from the reductions and how we can identify an </w:t>
      </w:r>
      <w:r w:rsidRPr="0092009D">
        <w:rPr>
          <w:rFonts w:ascii="Cambria Math" w:hAnsi="Cambria Math" w:cs="Arial"/>
          <w:sz w:val="24"/>
        </w:rPr>
        <w:t>unknown</w:t>
      </w:r>
      <w:r w:rsidRPr="0092009D">
        <w:rPr>
          <w:rFonts w:ascii="Cambria Math" w:hAnsi="Cambria Math" w:cs="Arial"/>
          <w:sz w:val="24"/>
        </w:rPr>
        <w:t xml:space="preserve"> </w:t>
      </w:r>
      <w:proofErr w:type="spellStart"/>
      <w:r w:rsidRPr="0092009D">
        <w:rPr>
          <w:rFonts w:ascii="Cambria Math" w:hAnsi="Cambria Math" w:cs="Arial"/>
          <w:sz w:val="24"/>
        </w:rPr>
        <w:t>diol</w:t>
      </w:r>
      <w:proofErr w:type="spellEnd"/>
      <w:r w:rsidRPr="0092009D">
        <w:rPr>
          <w:rFonts w:ascii="Cambria Math" w:hAnsi="Cambria Math" w:cs="Arial"/>
          <w:sz w:val="24"/>
        </w:rPr>
        <w:t xml:space="preserve"> product by comparing the results. We have witnessed first-hand that sequential reductions produce </w:t>
      </w:r>
      <w:r w:rsidRPr="0092009D">
        <w:rPr>
          <w:rFonts w:ascii="Cambria Math" w:hAnsi="Cambria Math" w:cs="Arial"/>
          <w:sz w:val="24"/>
        </w:rPr>
        <w:t>Diastereomers</w:t>
      </w:r>
      <w:r w:rsidRPr="0092009D">
        <w:rPr>
          <w:rFonts w:ascii="Cambria Math" w:hAnsi="Cambria Math" w:cs="Arial"/>
          <w:sz w:val="24"/>
        </w:rPr>
        <w:t xml:space="preserve">, and that those can be matched up with </w:t>
      </w:r>
      <w:r w:rsidRPr="0092009D">
        <w:rPr>
          <w:rFonts w:ascii="Cambria Math" w:hAnsi="Cambria Math" w:cs="Arial"/>
          <w:sz w:val="24"/>
        </w:rPr>
        <w:t>unknown</w:t>
      </w:r>
      <w:r w:rsidRPr="0092009D">
        <w:rPr>
          <w:rFonts w:ascii="Cambria Math" w:hAnsi="Cambria Math" w:cs="Arial"/>
          <w:sz w:val="24"/>
        </w:rPr>
        <w:t xml:space="preserve"> compounds to </w:t>
      </w:r>
      <w:r w:rsidRPr="0092009D">
        <w:rPr>
          <w:rFonts w:ascii="Cambria Math" w:hAnsi="Cambria Math" w:cs="Arial"/>
          <w:sz w:val="24"/>
        </w:rPr>
        <w:t>identify</w:t>
      </w:r>
      <w:r w:rsidRPr="0092009D">
        <w:rPr>
          <w:rFonts w:ascii="Cambria Math" w:hAnsi="Cambria Math" w:cs="Arial"/>
          <w:sz w:val="24"/>
        </w:rPr>
        <w:t xml:space="preserve"> major and minor compositions. Our TLC plates have a slightly irregular appearance: this can be explained by sources of error during our lab such as insufficient time for proper dissolution, spotting error and especially the time constraint which made for more rushed measurements and less concrete results. The first TLC plates were </w:t>
      </w:r>
      <w:r w:rsidRPr="0092009D">
        <w:rPr>
          <w:rFonts w:ascii="Cambria Math" w:hAnsi="Cambria Math" w:cs="Arial"/>
          <w:sz w:val="24"/>
        </w:rPr>
        <w:t>successful</w:t>
      </w:r>
      <w:r w:rsidRPr="0092009D">
        <w:rPr>
          <w:rFonts w:ascii="Cambria Math" w:hAnsi="Cambria Math" w:cs="Arial"/>
          <w:sz w:val="24"/>
        </w:rPr>
        <w:t xml:space="preserve">, but the final TLC measurements suffered because of </w:t>
      </w:r>
      <w:r>
        <w:rPr>
          <w:rFonts w:ascii="Cambria Math" w:hAnsi="Cambria Math" w:cs="Arial"/>
          <w:sz w:val="24"/>
        </w:rPr>
        <w:t xml:space="preserve">what </w:t>
      </w:r>
      <w:r w:rsidRPr="0092009D">
        <w:rPr>
          <w:rFonts w:ascii="Cambria Math" w:hAnsi="Cambria Math" w:cs="Arial"/>
          <w:sz w:val="24"/>
        </w:rPr>
        <w:t xml:space="preserve">seems to be a slightly incomplete reaction. However, I suspect that our </w:t>
      </w:r>
      <w:proofErr w:type="spellStart"/>
      <w:r w:rsidRPr="0092009D">
        <w:rPr>
          <w:rFonts w:ascii="Cambria Math" w:hAnsi="Cambria Math" w:cs="Arial"/>
          <w:sz w:val="24"/>
        </w:rPr>
        <w:t>diol</w:t>
      </w:r>
      <w:proofErr w:type="spellEnd"/>
      <w:r w:rsidRPr="0092009D">
        <w:rPr>
          <w:rFonts w:ascii="Cambria Math" w:hAnsi="Cambria Math" w:cs="Arial"/>
          <w:sz w:val="24"/>
        </w:rPr>
        <w:t xml:space="preserve"> product was the </w:t>
      </w:r>
      <w:proofErr w:type="spellStart"/>
      <w:r w:rsidRPr="0092009D">
        <w:rPr>
          <w:rFonts w:ascii="Cambria Math" w:hAnsi="Cambria Math" w:cs="Arial"/>
          <w:i/>
          <w:sz w:val="24"/>
        </w:rPr>
        <w:t>anti</w:t>
      </w:r>
      <w:r w:rsidRPr="0092009D">
        <w:rPr>
          <w:rFonts w:ascii="Cambria Math" w:hAnsi="Cambria Math" w:cs="Arial"/>
          <w:sz w:val="24"/>
        </w:rPr>
        <w:t xml:space="preserve"> compound</w:t>
      </w:r>
      <w:proofErr w:type="spellEnd"/>
      <w:r w:rsidRPr="0092009D">
        <w:rPr>
          <w:rFonts w:ascii="Cambria Math" w:hAnsi="Cambria Math" w:cs="Arial"/>
          <w:sz w:val="24"/>
        </w:rPr>
        <w:t xml:space="preserve"> because of the alignment of spots on the product TLC with the anti acetonide TLC plate and a more similar amount of spots we see compared to the </w:t>
      </w:r>
      <w:proofErr w:type="spellStart"/>
      <w:r w:rsidRPr="0092009D">
        <w:rPr>
          <w:rFonts w:ascii="Cambria Math" w:hAnsi="Cambria Math" w:cs="Arial"/>
          <w:i/>
          <w:sz w:val="24"/>
        </w:rPr>
        <w:t>syn</w:t>
      </w:r>
      <w:proofErr w:type="spellEnd"/>
      <w:r w:rsidRPr="0092009D">
        <w:rPr>
          <w:rFonts w:ascii="Cambria Math" w:hAnsi="Cambria Math" w:cs="Arial"/>
          <w:sz w:val="24"/>
        </w:rPr>
        <w:t xml:space="preserve"> reference plate. The percent yield could have been affected by the same error sources as the spots on the TLC plates, especially the lack of time for the final mixture to stir, therefore lowering result accuracy.</w:t>
      </w:r>
    </w:p>
    <w:p w:rsidR="0092009D" w:rsidRPr="0092009D" w:rsidRDefault="0092009D" w:rsidP="0092009D">
      <w:pPr>
        <w:spacing w:line="276" w:lineRule="auto"/>
        <w:rPr>
          <w:rFonts w:ascii="Cambria Math" w:hAnsi="Cambria Math" w:cs="Arial"/>
          <w:sz w:val="24"/>
        </w:rPr>
      </w:pPr>
    </w:p>
    <w:p w:rsidR="0092009D" w:rsidRPr="0092009D" w:rsidRDefault="0092009D" w:rsidP="0092009D">
      <w:pPr>
        <w:spacing w:line="276" w:lineRule="auto"/>
        <w:rPr>
          <w:rFonts w:ascii="Cambria Math" w:hAnsi="Cambria Math" w:cs="Arial"/>
          <w:b/>
          <w:sz w:val="24"/>
        </w:rPr>
      </w:pPr>
      <w:r w:rsidRPr="0092009D">
        <w:rPr>
          <w:rFonts w:ascii="Cambria Math" w:hAnsi="Cambria Math" w:cs="Arial"/>
          <w:b/>
          <w:sz w:val="24"/>
        </w:rPr>
        <w:lastRenderedPageBreak/>
        <w:t>Conclusion</w:t>
      </w:r>
    </w:p>
    <w:p w:rsidR="00BB4893" w:rsidRDefault="0092009D" w:rsidP="0092009D">
      <w:pPr>
        <w:spacing w:line="276" w:lineRule="auto"/>
        <w:rPr>
          <w:rFonts w:ascii="Cambria Math" w:hAnsi="Cambria Math" w:cs="Arial"/>
          <w:sz w:val="24"/>
        </w:rPr>
      </w:pPr>
      <w:r w:rsidRPr="0092009D">
        <w:rPr>
          <w:rFonts w:ascii="Cambria Math" w:hAnsi="Cambria Math" w:cs="Arial"/>
          <w:sz w:val="24"/>
        </w:rPr>
        <w:t xml:space="preserve">The first TLC plate depicted a </w:t>
      </w:r>
      <w:r w:rsidRPr="0092009D">
        <w:rPr>
          <w:rFonts w:ascii="Cambria Math" w:hAnsi="Cambria Math" w:cs="Arial"/>
          <w:sz w:val="24"/>
        </w:rPr>
        <w:t>successful</w:t>
      </w:r>
      <w:r w:rsidRPr="0092009D">
        <w:rPr>
          <w:rFonts w:ascii="Cambria Math" w:hAnsi="Cambria Math" w:cs="Arial"/>
          <w:sz w:val="24"/>
        </w:rPr>
        <w:t xml:space="preserve"> reduction of the carbonyl group. Due to lack of time, the last TLC plate did not show results conclusive enough to make a definite affirmation regarding the nature of the obtain</w:t>
      </w:r>
      <w:r>
        <w:rPr>
          <w:rFonts w:ascii="Cambria Math" w:hAnsi="Cambria Math" w:cs="Arial"/>
          <w:sz w:val="24"/>
        </w:rPr>
        <w:t xml:space="preserve">ed </w:t>
      </w:r>
      <w:proofErr w:type="spellStart"/>
      <w:r>
        <w:rPr>
          <w:rFonts w:ascii="Cambria Math" w:hAnsi="Cambria Math" w:cs="Arial"/>
          <w:sz w:val="24"/>
        </w:rPr>
        <w:t>diol</w:t>
      </w:r>
      <w:proofErr w:type="spellEnd"/>
      <w:r>
        <w:rPr>
          <w:rFonts w:ascii="Cambria Math" w:hAnsi="Cambria Math" w:cs="Arial"/>
          <w:sz w:val="24"/>
        </w:rPr>
        <w:t xml:space="preserve"> product. The mass of </w:t>
      </w:r>
      <w:r w:rsidRPr="0092009D">
        <w:rPr>
          <w:rFonts w:ascii="Cambria Math" w:hAnsi="Cambria Math" w:cs="Arial"/>
          <w:sz w:val="24"/>
        </w:rPr>
        <w:t>crystals obtained was 0.72g, resulting in a 72% yield.</w:t>
      </w:r>
    </w:p>
    <w:p w:rsidR="004A49D2" w:rsidRDefault="004A49D2" w:rsidP="00687386">
      <w:pPr>
        <w:spacing w:line="276" w:lineRule="auto"/>
        <w:rPr>
          <w:rFonts w:ascii="Cambria Math" w:hAnsi="Cambria Math" w:cs="Arial"/>
          <w:sz w:val="24"/>
        </w:rPr>
      </w:pPr>
      <w:r>
        <w:rPr>
          <w:rFonts w:ascii="Cambria Math" w:hAnsi="Cambria Math" w:cs="Arial"/>
          <w:b/>
          <w:sz w:val="24"/>
        </w:rPr>
        <w:t>Questions</w:t>
      </w:r>
      <w:r>
        <w:rPr>
          <w:rFonts w:ascii="Cambria Math" w:hAnsi="Cambria Math" w:cs="Arial"/>
          <w:sz w:val="24"/>
        </w:rPr>
        <w:br/>
        <w:t>1. (At minimum amount of solvent = 100℃)</w:t>
      </w:r>
      <w:r>
        <w:rPr>
          <w:rFonts w:ascii="Cambria Math" w:hAnsi="Cambria Math" w:cs="Arial"/>
          <w:sz w:val="24"/>
        </w:rPr>
        <w:br/>
        <w:t xml:space="preserve">Starting Mass A + </w:t>
      </w:r>
      <w:proofErr w:type="gramStart"/>
      <w:r>
        <w:rPr>
          <w:rFonts w:ascii="Cambria Math" w:hAnsi="Cambria Math" w:cs="Arial"/>
          <w:sz w:val="24"/>
        </w:rPr>
        <w:t>B :</w:t>
      </w:r>
      <w:proofErr w:type="gramEnd"/>
      <w:r>
        <w:rPr>
          <w:rFonts w:ascii="Cambria Math" w:hAnsi="Cambria Math" w:cs="Arial"/>
          <w:sz w:val="24"/>
        </w:rPr>
        <w:t xml:space="preserve"> 3.5g + 10 = </w:t>
      </w:r>
      <w:r w:rsidRPr="004A49D2">
        <w:rPr>
          <w:rFonts w:ascii="Cambria Math" w:hAnsi="Cambria Math" w:cs="Arial"/>
          <w:b/>
          <w:sz w:val="24"/>
        </w:rPr>
        <w:t>13.5 g</w:t>
      </w:r>
      <w:r>
        <w:rPr>
          <w:rFonts w:ascii="Cambria Math" w:hAnsi="Cambria Math" w:cs="Arial"/>
          <w:sz w:val="24"/>
        </w:rPr>
        <w:br/>
        <w:t>A in mL: (3.5g) (100mL/16g) = 21.88 mL</w:t>
      </w:r>
      <w:r>
        <w:rPr>
          <w:rFonts w:ascii="Cambria Math" w:hAnsi="Cambria Math" w:cs="Arial"/>
          <w:sz w:val="24"/>
        </w:rPr>
        <w:br/>
        <w:t xml:space="preserve">B in mL: (10g) (100mL/16g) = 62.5 mL </w:t>
      </w:r>
      <w:r>
        <w:rPr>
          <w:rFonts w:ascii="Cambria Math" w:hAnsi="Cambria Math" w:cs="Arial"/>
          <w:sz w:val="24"/>
        </w:rPr>
        <w:br/>
        <w:t xml:space="preserve">62.5 mL is the minimum amount of solvent required. </w:t>
      </w:r>
      <w:r>
        <w:rPr>
          <w:rFonts w:ascii="Cambria Math" w:hAnsi="Cambria Math" w:cs="Arial"/>
          <w:sz w:val="24"/>
        </w:rPr>
        <w:br/>
        <w:t xml:space="preserve">Transfer into grams: </w:t>
      </w:r>
      <w:r>
        <w:rPr>
          <w:rFonts w:ascii="Cambria Math" w:hAnsi="Cambria Math" w:cs="Arial"/>
          <w:sz w:val="24"/>
        </w:rPr>
        <w:br/>
        <w:t>(62.5mL) (1g/100mL) = 0.625g is e</w:t>
      </w:r>
      <w:r w:rsidR="00747CED">
        <w:rPr>
          <w:rFonts w:ascii="Cambria Math" w:hAnsi="Cambria Math" w:cs="Arial"/>
          <w:sz w:val="24"/>
        </w:rPr>
        <w:t xml:space="preserve">ach compound of mother liquor </w:t>
      </w:r>
      <w:r w:rsidR="00747CED">
        <w:rPr>
          <w:rFonts w:ascii="Cambria Math" w:hAnsi="Cambria Math" w:cs="Arial"/>
          <w:sz w:val="24"/>
        </w:rPr>
        <w:br/>
      </w:r>
      <w:r>
        <w:rPr>
          <w:rFonts w:ascii="Cambria Math" w:hAnsi="Cambria Math" w:cs="Arial"/>
          <w:sz w:val="24"/>
        </w:rPr>
        <w:t>Mass compound A: 3.5g – 0.625g = 2.875g</w:t>
      </w:r>
      <w:r>
        <w:rPr>
          <w:rFonts w:ascii="Cambria Math" w:hAnsi="Cambria Math" w:cs="Arial"/>
          <w:sz w:val="24"/>
        </w:rPr>
        <w:br/>
        <w:t xml:space="preserve">Mass compound B: 10g – 0.625g = 9.375 </w:t>
      </w:r>
      <w:r>
        <w:rPr>
          <w:rFonts w:ascii="Cambria Math" w:hAnsi="Cambria Math" w:cs="Arial"/>
          <w:sz w:val="24"/>
        </w:rPr>
        <w:br/>
        <w:t xml:space="preserve">Total A+B = </w:t>
      </w:r>
      <w:r w:rsidRPr="004A49D2">
        <w:rPr>
          <w:rFonts w:ascii="Cambria Math" w:hAnsi="Cambria Math" w:cs="Arial"/>
          <w:b/>
          <w:sz w:val="24"/>
        </w:rPr>
        <w:t>12.25g</w:t>
      </w:r>
      <w:r>
        <w:rPr>
          <w:rFonts w:ascii="Cambria Math" w:hAnsi="Cambria Math" w:cs="Arial"/>
          <w:sz w:val="24"/>
        </w:rPr>
        <w:t xml:space="preserve"> </w:t>
      </w:r>
      <w:r>
        <w:rPr>
          <w:rFonts w:ascii="Cambria Math" w:hAnsi="Cambria Math" w:cs="Arial"/>
          <w:sz w:val="24"/>
        </w:rPr>
        <w:br/>
        <w:t>Percent yield: (actual value/theoretical value) x100%</w:t>
      </w:r>
      <w:r>
        <w:rPr>
          <w:rFonts w:ascii="Cambria Math" w:hAnsi="Cambria Math" w:cs="Arial"/>
          <w:sz w:val="24"/>
        </w:rPr>
        <w:br/>
      </w:r>
      <w:r>
        <w:rPr>
          <w:rFonts w:ascii="Cambria Math" w:hAnsi="Cambria Math" w:cs="Arial"/>
          <w:sz w:val="24"/>
        </w:rPr>
        <w:tab/>
      </w:r>
      <w:r>
        <w:rPr>
          <w:rFonts w:ascii="Cambria Math" w:hAnsi="Cambria Math" w:cs="Arial"/>
          <w:sz w:val="24"/>
        </w:rPr>
        <w:tab/>
        <w:t>(</w:t>
      </w:r>
      <w:r w:rsidRPr="004A49D2">
        <w:rPr>
          <w:rFonts w:ascii="Cambria Math" w:hAnsi="Cambria Math" w:cs="Arial"/>
          <w:b/>
          <w:sz w:val="24"/>
        </w:rPr>
        <w:t>12.25g/13.5g</w:t>
      </w:r>
      <w:r>
        <w:rPr>
          <w:rFonts w:ascii="Cambria Math" w:hAnsi="Cambria Math" w:cs="Arial"/>
          <w:sz w:val="24"/>
        </w:rPr>
        <w:t xml:space="preserve">) x100% = 90.8% yield </w:t>
      </w:r>
    </w:p>
    <w:p w:rsidR="004A49D2" w:rsidRDefault="004A49D2" w:rsidP="00687386">
      <w:pPr>
        <w:spacing w:line="276" w:lineRule="auto"/>
        <w:rPr>
          <w:rFonts w:ascii="Cambria Math" w:hAnsi="Cambria Math" w:cs="Arial"/>
          <w:sz w:val="24"/>
        </w:rPr>
      </w:pPr>
      <w:r>
        <w:rPr>
          <w:rFonts w:ascii="Cambria Math" w:hAnsi="Cambria Math" w:cs="Arial"/>
          <w:sz w:val="24"/>
        </w:rPr>
        <w:t>2. Assuming sample is at 20℃</w:t>
      </w:r>
      <w:r>
        <w:rPr>
          <w:rFonts w:ascii="Cambria Math" w:hAnsi="Cambria Math" w:cs="Arial"/>
          <w:sz w:val="24"/>
        </w:rPr>
        <w:br/>
        <w:t xml:space="preserve">Mass of mother liquor: 100mL = 1g </w:t>
      </w:r>
      <w:r>
        <w:rPr>
          <w:rFonts w:ascii="Cambria Math" w:hAnsi="Cambria Math" w:cs="Arial"/>
          <w:sz w:val="24"/>
        </w:rPr>
        <w:br/>
        <w:t xml:space="preserve">Mass compound A: 3.5g – 1g = 2.5 g </w:t>
      </w:r>
      <w:r>
        <w:rPr>
          <w:rFonts w:ascii="Cambria Math" w:hAnsi="Cambria Math" w:cs="Arial"/>
          <w:sz w:val="24"/>
        </w:rPr>
        <w:br/>
        <w:t xml:space="preserve">Mass Compound B: 10 g – 1 g = 9 g </w:t>
      </w:r>
      <w:r>
        <w:rPr>
          <w:rFonts w:ascii="Cambria Math" w:hAnsi="Cambria Math" w:cs="Arial"/>
          <w:sz w:val="24"/>
        </w:rPr>
        <w:br/>
        <w:t xml:space="preserve">Total A + B = </w:t>
      </w:r>
      <w:r w:rsidRPr="004A49D2">
        <w:rPr>
          <w:rFonts w:ascii="Cambria Math" w:hAnsi="Cambria Math" w:cs="Arial"/>
          <w:b/>
          <w:sz w:val="24"/>
        </w:rPr>
        <w:t>11.5 g</w:t>
      </w:r>
      <w:r>
        <w:rPr>
          <w:rFonts w:ascii="Cambria Math" w:hAnsi="Cambria Math" w:cs="Arial"/>
          <w:sz w:val="24"/>
        </w:rPr>
        <w:t xml:space="preserve"> </w:t>
      </w:r>
      <w:r>
        <w:rPr>
          <w:rFonts w:ascii="Cambria Math" w:hAnsi="Cambria Math" w:cs="Arial"/>
          <w:sz w:val="24"/>
        </w:rPr>
        <w:br/>
        <w:t xml:space="preserve">Remembering that starting mass was </w:t>
      </w:r>
      <w:r w:rsidRPr="004A49D2">
        <w:rPr>
          <w:rFonts w:ascii="Cambria Math" w:hAnsi="Cambria Math" w:cs="Arial"/>
          <w:b/>
          <w:sz w:val="24"/>
        </w:rPr>
        <w:t>13.5g,</w:t>
      </w:r>
      <w:r>
        <w:rPr>
          <w:rFonts w:ascii="Cambria Math" w:hAnsi="Cambria Math" w:cs="Arial"/>
          <w:sz w:val="24"/>
        </w:rPr>
        <w:t xml:space="preserve"> </w:t>
      </w:r>
      <w:r>
        <w:rPr>
          <w:rFonts w:ascii="Cambria Math" w:hAnsi="Cambria Math" w:cs="Arial"/>
          <w:sz w:val="24"/>
        </w:rPr>
        <w:br/>
        <w:t>% Yield = (actual value/theoretical value) x100%</w:t>
      </w:r>
      <w:r>
        <w:rPr>
          <w:rFonts w:ascii="Cambria Math" w:hAnsi="Cambria Math" w:cs="Arial"/>
          <w:sz w:val="24"/>
        </w:rPr>
        <w:br/>
      </w:r>
      <w:r>
        <w:rPr>
          <w:rFonts w:ascii="Cambria Math" w:hAnsi="Cambria Math" w:cs="Arial"/>
          <w:sz w:val="24"/>
        </w:rPr>
        <w:tab/>
        <w:t xml:space="preserve">       (</w:t>
      </w:r>
      <w:r>
        <w:rPr>
          <w:rFonts w:ascii="Cambria Math" w:hAnsi="Cambria Math" w:cs="Arial"/>
          <w:b/>
          <w:sz w:val="24"/>
        </w:rPr>
        <w:t xml:space="preserve">11.5 g / 13.5 </w:t>
      </w:r>
      <w:proofErr w:type="gramStart"/>
      <w:r>
        <w:rPr>
          <w:rFonts w:ascii="Cambria Math" w:hAnsi="Cambria Math" w:cs="Arial"/>
          <w:b/>
          <w:sz w:val="24"/>
        </w:rPr>
        <w:t>g</w:t>
      </w:r>
      <w:r>
        <w:rPr>
          <w:rFonts w:ascii="Cambria Math" w:hAnsi="Cambria Math" w:cs="Arial"/>
          <w:sz w:val="24"/>
        </w:rPr>
        <w:t xml:space="preserve"> )</w:t>
      </w:r>
      <w:proofErr w:type="gramEnd"/>
      <w:r>
        <w:rPr>
          <w:rFonts w:ascii="Cambria Math" w:hAnsi="Cambria Math" w:cs="Arial"/>
          <w:sz w:val="24"/>
        </w:rPr>
        <w:t xml:space="preserve"> x100% = 85.2% yield </w:t>
      </w:r>
    </w:p>
    <w:p w:rsidR="00687386" w:rsidRDefault="004A49D2" w:rsidP="00687386">
      <w:pPr>
        <w:spacing w:line="276" w:lineRule="auto"/>
        <w:rPr>
          <w:rFonts w:ascii="Cambria Math" w:hAnsi="Cambria Math" w:cs="Arial"/>
          <w:sz w:val="24"/>
        </w:rPr>
      </w:pPr>
      <w:r>
        <w:rPr>
          <w:rFonts w:ascii="Cambria Math" w:hAnsi="Cambria Math" w:cs="Arial"/>
          <w:sz w:val="24"/>
        </w:rPr>
        <w:t xml:space="preserve">3. </w:t>
      </w:r>
      <w:r w:rsidR="00687386">
        <w:rPr>
          <w:rFonts w:ascii="Cambria Math" w:hAnsi="Cambria Math" w:cs="Arial"/>
          <w:sz w:val="24"/>
        </w:rPr>
        <w:t>The recovery was poor because temperature factors were neglected. The first error was attempting to dissolve the crude product in methanol at 25</w:t>
      </w:r>
      <w:r w:rsidR="00687386">
        <w:rPr>
          <w:rFonts w:ascii="Cambria Math" w:hAnsi="Cambria Math" w:cs="Arial"/>
          <w:sz w:val="24"/>
        </w:rPr>
        <w:t>℃</w:t>
      </w:r>
      <w:r w:rsidR="00687386">
        <w:rPr>
          <w:rFonts w:ascii="Cambria Math" w:hAnsi="Cambria Math" w:cs="Arial"/>
          <w:sz w:val="24"/>
        </w:rPr>
        <w:t xml:space="preserve">: methanol has a boiling point of </w:t>
      </w:r>
      <w:r w:rsidR="00687386" w:rsidRPr="00687386">
        <w:rPr>
          <w:rFonts w:ascii="Cambria Math" w:hAnsi="Cambria Math" w:cs="Arial"/>
          <w:sz w:val="24"/>
        </w:rPr>
        <w:t>64.7</w:t>
      </w:r>
      <w:r w:rsidR="00687386" w:rsidRPr="00687386">
        <w:rPr>
          <w:rFonts w:ascii="Cambria Math" w:hAnsi="Cambria Math" w:cs="Arial"/>
          <w:sz w:val="24"/>
        </w:rPr>
        <w:t>℃</w:t>
      </w:r>
      <w:r w:rsidR="00687386">
        <w:rPr>
          <w:rFonts w:ascii="Cambria Math" w:hAnsi="Cambria Math" w:cs="Arial"/>
          <w:sz w:val="24"/>
        </w:rPr>
        <w:t xml:space="preserve"> (almost </w:t>
      </w:r>
      <w:r w:rsidR="00687386" w:rsidRPr="00687386">
        <w:rPr>
          <w:rFonts w:ascii="Cambria Math" w:hAnsi="Cambria Math" w:cs="Arial"/>
          <w:sz w:val="24"/>
          <w:u w:val="single"/>
        </w:rPr>
        <w:t>three times higher</w:t>
      </w:r>
      <w:r w:rsidR="00687386">
        <w:rPr>
          <w:rFonts w:ascii="Cambria Math" w:hAnsi="Cambria Math" w:cs="Arial"/>
          <w:sz w:val="24"/>
        </w:rPr>
        <w:t xml:space="preserve"> than the temperature used by the student), which did not allow proper dissolution of the crude product. The second error was the sudden temperature drop with regards to the ice bath: gradual temperature</w:t>
      </w:r>
      <w:r w:rsidR="00105076">
        <w:rPr>
          <w:rFonts w:ascii="Cambria Math" w:hAnsi="Cambria Math" w:cs="Arial"/>
          <w:sz w:val="24"/>
        </w:rPr>
        <w:t xml:space="preserve"> changes</w:t>
      </w:r>
      <w:r w:rsidR="00687386">
        <w:rPr>
          <w:rFonts w:ascii="Cambria Math" w:hAnsi="Cambria Math" w:cs="Arial"/>
          <w:sz w:val="24"/>
        </w:rPr>
        <w:t xml:space="preserve"> result in more accurate </w:t>
      </w:r>
      <w:r w:rsidR="00105076">
        <w:rPr>
          <w:rFonts w:ascii="Cambria Math" w:hAnsi="Cambria Math" w:cs="Arial"/>
          <w:sz w:val="24"/>
        </w:rPr>
        <w:t>crystal collection and b</w:t>
      </w:r>
      <w:r w:rsidR="00687386">
        <w:rPr>
          <w:rFonts w:ascii="Cambria Math" w:hAnsi="Cambria Math" w:cs="Arial"/>
          <w:sz w:val="24"/>
        </w:rPr>
        <w:t xml:space="preserve">oiling the methanol properly would </w:t>
      </w:r>
      <w:r w:rsidR="00105076">
        <w:rPr>
          <w:rFonts w:ascii="Cambria Math" w:hAnsi="Cambria Math" w:cs="Arial"/>
          <w:sz w:val="24"/>
        </w:rPr>
        <w:t xml:space="preserve">ensure a more thorough removal of the impurities. Another suggestion would be to rinse the crystals with cold water as opposed to ice-cold methanol. </w:t>
      </w:r>
    </w:p>
    <w:p w:rsidR="00687386" w:rsidRDefault="00105076" w:rsidP="00687386">
      <w:pPr>
        <w:spacing w:line="276" w:lineRule="auto"/>
        <w:rPr>
          <w:rFonts w:ascii="Cambria Math" w:hAnsi="Cambria Math" w:cs="Arial"/>
          <w:sz w:val="24"/>
        </w:rPr>
      </w:pPr>
      <w:r>
        <w:rPr>
          <w:rFonts w:ascii="Cambria Math" w:hAnsi="Cambria Math" w:cs="Arial"/>
          <w:sz w:val="24"/>
        </w:rPr>
        <w:t xml:space="preserve">4. </w:t>
      </w:r>
      <w:proofErr w:type="gramStart"/>
      <w:r>
        <w:rPr>
          <w:rFonts w:ascii="Cambria Math" w:hAnsi="Cambria Math" w:cs="Arial"/>
          <w:sz w:val="24"/>
        </w:rPr>
        <w:t>a</w:t>
      </w:r>
      <w:proofErr w:type="gramEnd"/>
      <w:r>
        <w:rPr>
          <w:rFonts w:ascii="Cambria Math" w:hAnsi="Cambria Math" w:cs="Arial"/>
          <w:sz w:val="24"/>
        </w:rPr>
        <w:t>) Sodium borohydride (</w:t>
      </w:r>
      <w:r>
        <w:rPr>
          <w:rFonts w:ascii="Cambria Math" w:hAnsi="Cambria Math" w:cs="Arial"/>
          <w:sz w:val="24"/>
        </w:rPr>
        <w:t>NaBH</w:t>
      </w:r>
      <w:r>
        <w:rPr>
          <w:rFonts w:ascii="Cambria Math" w:hAnsi="Cambria Math" w:cs="Arial"/>
          <w:sz w:val="24"/>
          <w:vertAlign w:val="subscript"/>
        </w:rPr>
        <w:t>4</w:t>
      </w:r>
      <w:r>
        <w:rPr>
          <w:rFonts w:ascii="Cambria Math" w:hAnsi="Cambria Math" w:cs="Arial"/>
          <w:sz w:val="24"/>
          <w:vertAlign w:val="subscript"/>
        </w:rPr>
        <w:t>)</w:t>
      </w:r>
      <w:r>
        <w:rPr>
          <w:rFonts w:ascii="Cambria Math" w:hAnsi="Cambria Math" w:cs="Arial"/>
          <w:sz w:val="24"/>
        </w:rPr>
        <w:t xml:space="preserve"> is not a powerful enough reducing agent to reduce a carboxylic acid. The bubbling is caused by the decomposition of the reducing agent: the acid protons from butanoic acid reacting with the basic hydrides in NaBH</w:t>
      </w:r>
      <w:r>
        <w:rPr>
          <w:rFonts w:ascii="Cambria Math" w:hAnsi="Cambria Math" w:cs="Arial"/>
          <w:sz w:val="24"/>
          <w:vertAlign w:val="subscript"/>
        </w:rPr>
        <w:t xml:space="preserve">4.  </w:t>
      </w:r>
    </w:p>
    <w:p w:rsidR="005E645D" w:rsidRDefault="00747CED" w:rsidP="00687386">
      <w:pPr>
        <w:spacing w:line="276" w:lineRule="auto"/>
        <w:rPr>
          <w:rFonts w:ascii="Cambria Math" w:hAnsi="Cambria Math" w:cs="Arial"/>
          <w:sz w:val="24"/>
        </w:rPr>
      </w:pPr>
      <w:r>
        <w:rPr>
          <w:noProof/>
          <w:lang w:eastAsia="en-CA"/>
        </w:rPr>
        <w:lastRenderedPageBreak/>
        <w:drawing>
          <wp:anchor distT="0" distB="0" distL="114300" distR="114300" simplePos="0" relativeHeight="251662336" behindDoc="1" locked="0" layoutInCell="1" allowOverlap="1" wp14:anchorId="6E440626" wp14:editId="42ACCABA">
            <wp:simplePos x="0" y="0"/>
            <wp:positionH relativeFrom="margin">
              <wp:align>left</wp:align>
            </wp:positionH>
            <wp:positionV relativeFrom="paragraph">
              <wp:posOffset>416560</wp:posOffset>
            </wp:positionV>
            <wp:extent cx="4868883" cy="1571197"/>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04630" cy="1582733"/>
                    </a:xfrm>
                    <a:prstGeom prst="rect">
                      <a:avLst/>
                    </a:prstGeom>
                  </pic:spPr>
                </pic:pic>
              </a:graphicData>
            </a:graphic>
            <wp14:sizeRelH relativeFrom="page">
              <wp14:pctWidth>0</wp14:pctWidth>
            </wp14:sizeRelH>
            <wp14:sizeRelV relativeFrom="page">
              <wp14:pctHeight>0</wp14:pctHeight>
            </wp14:sizeRelV>
          </wp:anchor>
        </w:drawing>
      </w:r>
      <w:r w:rsidR="005E645D">
        <w:rPr>
          <w:rFonts w:ascii="Cambria Math" w:hAnsi="Cambria Math" w:cs="Arial"/>
          <w:sz w:val="24"/>
        </w:rPr>
        <w:t xml:space="preserve">b) Sodium borohydride adds an H in the reaction, reducing the carboxylic acid into an aldehyde (more specifically </w:t>
      </w:r>
      <w:proofErr w:type="spellStart"/>
      <w:r w:rsidR="005E645D">
        <w:rPr>
          <w:rFonts w:ascii="Cambria Math" w:hAnsi="Cambria Math" w:cs="Arial"/>
          <w:sz w:val="24"/>
        </w:rPr>
        <w:t>butanal</w:t>
      </w:r>
      <w:proofErr w:type="spellEnd"/>
      <w:r w:rsidR="005E645D">
        <w:rPr>
          <w:rFonts w:ascii="Cambria Math" w:hAnsi="Cambria Math" w:cs="Arial"/>
          <w:sz w:val="24"/>
        </w:rPr>
        <w:t xml:space="preserve">). The end products are likely to be hydrogen gas, </w:t>
      </w:r>
      <w:r w:rsidR="005E645D" w:rsidRPr="005E645D">
        <w:rPr>
          <w:rFonts w:ascii="Cambria Math" w:hAnsi="Cambria Math" w:cs="Arial"/>
          <w:sz w:val="24"/>
        </w:rPr>
        <w:t xml:space="preserve">boron </w:t>
      </w:r>
      <w:proofErr w:type="spellStart"/>
      <w:r w:rsidR="005E645D" w:rsidRPr="005E645D">
        <w:rPr>
          <w:rFonts w:ascii="Cambria Math" w:hAnsi="Cambria Math" w:cs="Arial"/>
          <w:sz w:val="24"/>
        </w:rPr>
        <w:t>trihydride</w:t>
      </w:r>
      <w:proofErr w:type="spellEnd"/>
      <w:r w:rsidR="005E645D" w:rsidRPr="005E645D">
        <w:rPr>
          <w:rFonts w:ascii="Cambria Math" w:hAnsi="Cambria Math" w:cs="Arial"/>
          <w:sz w:val="24"/>
        </w:rPr>
        <w:t xml:space="preserve"> and sodium </w:t>
      </w:r>
      <w:proofErr w:type="spellStart"/>
      <w:r w:rsidR="005E645D" w:rsidRPr="005E645D">
        <w:rPr>
          <w:rFonts w:ascii="Cambria Math" w:hAnsi="Cambria Math" w:cs="Arial"/>
          <w:sz w:val="24"/>
        </w:rPr>
        <w:t>formate</w:t>
      </w:r>
      <w:proofErr w:type="spellEnd"/>
      <w:r w:rsidR="005E645D" w:rsidRPr="005E645D">
        <w:rPr>
          <w:rFonts w:ascii="Cambria Math" w:hAnsi="Cambria Math" w:cs="Arial"/>
          <w:sz w:val="24"/>
        </w:rPr>
        <w:t>.</w:t>
      </w:r>
      <w:r w:rsidR="005E645D">
        <w:rPr>
          <w:rFonts w:ascii="Cambria Math" w:hAnsi="Cambria Math" w:cs="Arial"/>
          <w:sz w:val="24"/>
        </w:rPr>
        <w:br/>
      </w:r>
    </w:p>
    <w:p w:rsidR="005E645D" w:rsidRPr="00105076" w:rsidRDefault="005E645D" w:rsidP="00687386">
      <w:pPr>
        <w:spacing w:line="276" w:lineRule="auto"/>
        <w:rPr>
          <w:rFonts w:ascii="Cambria Math" w:hAnsi="Cambria Math" w:cs="Arial"/>
          <w:sz w:val="24"/>
        </w:rPr>
      </w:pPr>
      <w:r>
        <w:rPr>
          <w:rFonts w:ascii="Cambria Math" w:hAnsi="Cambria Math" w:cs="Arial"/>
          <w:sz w:val="24"/>
        </w:rPr>
        <w:t xml:space="preserve">5. </w:t>
      </w:r>
    </w:p>
    <w:p w:rsidR="0092009D" w:rsidRDefault="0092009D" w:rsidP="00687386">
      <w:pPr>
        <w:spacing w:line="276" w:lineRule="auto"/>
        <w:rPr>
          <w:rFonts w:ascii="Cambria Math" w:hAnsi="Cambria Math" w:cs="Arial"/>
          <w:sz w:val="24"/>
          <w:u w:val="single"/>
        </w:rPr>
      </w:pPr>
    </w:p>
    <w:p w:rsidR="0092009D" w:rsidRDefault="0092009D" w:rsidP="00687386">
      <w:pPr>
        <w:spacing w:line="276" w:lineRule="auto"/>
        <w:rPr>
          <w:rFonts w:ascii="Cambria Math" w:hAnsi="Cambria Math" w:cs="Arial"/>
          <w:sz w:val="24"/>
          <w:u w:val="single"/>
        </w:rPr>
      </w:pPr>
    </w:p>
    <w:p w:rsidR="0092009D" w:rsidRDefault="0092009D" w:rsidP="00687386">
      <w:pPr>
        <w:spacing w:line="276" w:lineRule="auto"/>
        <w:rPr>
          <w:rFonts w:ascii="Cambria Math" w:hAnsi="Cambria Math" w:cs="Arial"/>
          <w:sz w:val="24"/>
          <w:u w:val="single"/>
        </w:rPr>
      </w:pPr>
    </w:p>
    <w:p w:rsidR="0092009D" w:rsidRDefault="0092009D" w:rsidP="00687386">
      <w:pPr>
        <w:spacing w:line="276" w:lineRule="auto"/>
        <w:rPr>
          <w:rFonts w:ascii="Cambria Math" w:hAnsi="Cambria Math" w:cs="Arial"/>
          <w:sz w:val="24"/>
          <w:u w:val="single"/>
        </w:rPr>
      </w:pPr>
    </w:p>
    <w:p w:rsidR="00687386" w:rsidRPr="00877806" w:rsidRDefault="00877806" w:rsidP="00687386">
      <w:pPr>
        <w:spacing w:line="276" w:lineRule="auto"/>
        <w:rPr>
          <w:rFonts w:ascii="Cambria Math" w:hAnsi="Cambria Math" w:cs="Arial"/>
          <w:sz w:val="24"/>
          <w:u w:val="single"/>
        </w:rPr>
      </w:pPr>
      <w:r w:rsidRPr="00877806">
        <w:rPr>
          <w:rFonts w:ascii="Cambria Math" w:hAnsi="Cambria Math" w:cs="Arial"/>
          <w:sz w:val="24"/>
          <w:u w:val="single"/>
        </w:rPr>
        <w:t xml:space="preserve">Reagent and Product TLCs </w:t>
      </w:r>
    </w:p>
    <w:p w:rsidR="00877806" w:rsidRDefault="0092009D" w:rsidP="00840B32">
      <w:pPr>
        <w:tabs>
          <w:tab w:val="left" w:pos="1664"/>
        </w:tabs>
        <w:spacing w:line="276" w:lineRule="auto"/>
        <w:rPr>
          <w:rFonts w:ascii="Cambria Math" w:hAnsi="Cambria Math" w:cs="Arial"/>
          <w:sz w:val="24"/>
        </w:rPr>
      </w:pPr>
      <w:r w:rsidRPr="00877806">
        <w:rPr>
          <w:noProof/>
          <w:u w:val="single"/>
          <w:lang w:eastAsia="en-CA"/>
        </w:rPr>
        <w:drawing>
          <wp:anchor distT="0" distB="0" distL="114300" distR="114300" simplePos="0" relativeHeight="251663360" behindDoc="1" locked="0" layoutInCell="1" allowOverlap="1" wp14:anchorId="73D92FCD" wp14:editId="6E0BD171">
            <wp:simplePos x="0" y="0"/>
            <wp:positionH relativeFrom="column">
              <wp:posOffset>159385</wp:posOffset>
            </wp:positionH>
            <wp:positionV relativeFrom="paragraph">
              <wp:posOffset>24957</wp:posOffset>
            </wp:positionV>
            <wp:extent cx="1232246" cy="1967023"/>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32246" cy="1967023"/>
                    </a:xfrm>
                    <a:prstGeom prst="rect">
                      <a:avLst/>
                    </a:prstGeom>
                  </pic:spPr>
                </pic:pic>
              </a:graphicData>
            </a:graphic>
            <wp14:sizeRelH relativeFrom="page">
              <wp14:pctWidth>0</wp14:pctWidth>
            </wp14:sizeRelH>
            <wp14:sizeRelV relativeFrom="page">
              <wp14:pctHeight>0</wp14:pctHeight>
            </wp14:sizeRelV>
          </wp:anchor>
        </w:drawing>
      </w:r>
      <w:r>
        <w:rPr>
          <w:rFonts w:ascii="Cambria Math" w:hAnsi="Cambria Math" w:cs="Arial"/>
          <w:noProof/>
          <w:sz w:val="24"/>
          <w:lang w:eastAsia="en-CA"/>
        </w:rPr>
        <w:drawing>
          <wp:anchor distT="0" distB="0" distL="114300" distR="114300" simplePos="0" relativeHeight="251667456" behindDoc="1" locked="0" layoutInCell="1" allowOverlap="1" wp14:anchorId="191FE275" wp14:editId="773F5441">
            <wp:simplePos x="0" y="0"/>
            <wp:positionH relativeFrom="column">
              <wp:posOffset>3391786</wp:posOffset>
            </wp:positionH>
            <wp:positionV relativeFrom="paragraph">
              <wp:posOffset>25135</wp:posOffset>
            </wp:positionV>
            <wp:extent cx="1291387" cy="2062716"/>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3434" cy="2065985"/>
                    </a:xfrm>
                    <a:prstGeom prst="rect">
                      <a:avLst/>
                    </a:prstGeom>
                    <a:noFill/>
                  </pic:spPr>
                </pic:pic>
              </a:graphicData>
            </a:graphic>
            <wp14:sizeRelH relativeFrom="page">
              <wp14:pctWidth>0</wp14:pctWidth>
            </wp14:sizeRelH>
            <wp14:sizeRelV relativeFrom="page">
              <wp14:pctHeight>0</wp14:pctHeight>
            </wp14:sizeRelV>
          </wp:anchor>
        </w:drawing>
      </w:r>
      <w:r w:rsidR="00840B32">
        <w:rPr>
          <w:rFonts w:ascii="Cambria Math" w:hAnsi="Cambria Math" w:cs="Arial"/>
          <w:sz w:val="24"/>
        </w:rPr>
        <w:tab/>
      </w:r>
    </w:p>
    <w:p w:rsidR="00877806" w:rsidRPr="00877806" w:rsidRDefault="00877806" w:rsidP="00877806">
      <w:pPr>
        <w:rPr>
          <w:rFonts w:ascii="Cambria Math" w:hAnsi="Cambria Math" w:cs="Arial"/>
          <w:sz w:val="24"/>
        </w:rPr>
      </w:pPr>
    </w:p>
    <w:p w:rsidR="00877806" w:rsidRPr="00877806" w:rsidRDefault="00877806" w:rsidP="00877806">
      <w:pPr>
        <w:rPr>
          <w:rFonts w:ascii="Cambria Math" w:hAnsi="Cambria Math" w:cs="Arial"/>
          <w:sz w:val="24"/>
        </w:rPr>
      </w:pPr>
    </w:p>
    <w:p w:rsidR="00877806" w:rsidRPr="00877806" w:rsidRDefault="00877806" w:rsidP="00877806">
      <w:pPr>
        <w:rPr>
          <w:rFonts w:ascii="Cambria Math" w:hAnsi="Cambria Math" w:cs="Arial"/>
          <w:sz w:val="24"/>
        </w:rPr>
      </w:pPr>
    </w:p>
    <w:p w:rsidR="00877806" w:rsidRPr="00877806" w:rsidRDefault="00877806" w:rsidP="00840B32">
      <w:pPr>
        <w:tabs>
          <w:tab w:val="left" w:pos="1178"/>
          <w:tab w:val="left" w:pos="6732"/>
        </w:tabs>
        <w:rPr>
          <w:rFonts w:ascii="Cambria Math" w:hAnsi="Cambria Math" w:cs="Arial"/>
          <w:sz w:val="24"/>
        </w:rPr>
      </w:pPr>
      <w:r>
        <w:rPr>
          <w:rFonts w:ascii="Cambria Math" w:hAnsi="Cambria Math" w:cs="Arial"/>
          <w:sz w:val="24"/>
        </w:rPr>
        <w:tab/>
      </w:r>
      <w:r w:rsidR="00840B32">
        <w:rPr>
          <w:rFonts w:ascii="Cambria Math" w:hAnsi="Cambria Math" w:cs="Arial"/>
          <w:sz w:val="24"/>
        </w:rPr>
        <w:tab/>
      </w:r>
    </w:p>
    <w:p w:rsidR="00877806" w:rsidRPr="00877806" w:rsidRDefault="00877806" w:rsidP="00877806">
      <w:pPr>
        <w:tabs>
          <w:tab w:val="left" w:pos="2225"/>
        </w:tabs>
        <w:rPr>
          <w:rFonts w:ascii="Cambria Math" w:hAnsi="Cambria Math" w:cs="Arial"/>
          <w:sz w:val="24"/>
        </w:rPr>
      </w:pPr>
      <w:r>
        <w:rPr>
          <w:rFonts w:ascii="Cambria Math" w:hAnsi="Cambria Math" w:cs="Arial"/>
          <w:sz w:val="24"/>
        </w:rPr>
        <w:tab/>
      </w:r>
    </w:p>
    <w:p w:rsidR="00877806" w:rsidRPr="00877806" w:rsidRDefault="00877806" w:rsidP="00877806">
      <w:pPr>
        <w:tabs>
          <w:tab w:val="left" w:pos="6807"/>
        </w:tabs>
        <w:rPr>
          <w:rFonts w:ascii="Cambria Math" w:hAnsi="Cambria Math" w:cs="Arial"/>
          <w:sz w:val="24"/>
        </w:rPr>
      </w:pPr>
      <w:r>
        <w:rPr>
          <w:rFonts w:ascii="Cambria Math" w:hAnsi="Cambria Math" w:cs="Arial"/>
          <w:sz w:val="24"/>
        </w:rPr>
        <w:tab/>
      </w:r>
    </w:p>
    <w:p w:rsidR="0092009D" w:rsidRDefault="0092009D" w:rsidP="00877806">
      <w:pPr>
        <w:rPr>
          <w:rFonts w:ascii="Cambria Math" w:hAnsi="Cambria Math" w:cs="Arial"/>
          <w:i/>
          <w:sz w:val="24"/>
          <w:u w:val="single"/>
        </w:rPr>
      </w:pPr>
    </w:p>
    <w:p w:rsidR="00877806" w:rsidRPr="00877806" w:rsidRDefault="0092009D" w:rsidP="00877806">
      <w:pPr>
        <w:rPr>
          <w:rFonts w:ascii="Cambria Math" w:hAnsi="Cambria Math" w:cs="Arial"/>
          <w:sz w:val="24"/>
          <w:u w:val="single"/>
        </w:rPr>
      </w:pPr>
      <w:r>
        <w:rPr>
          <w:rFonts w:ascii="Cambria Math" w:hAnsi="Cambria Math" w:cs="Arial"/>
          <w:noProof/>
          <w:sz w:val="24"/>
          <w:u w:val="single"/>
          <w:lang w:eastAsia="en-CA"/>
        </w:rPr>
        <w:drawing>
          <wp:anchor distT="0" distB="0" distL="114300" distR="114300" simplePos="0" relativeHeight="251665408" behindDoc="1" locked="0" layoutInCell="1" allowOverlap="1" wp14:anchorId="51729B5D" wp14:editId="34BF3120">
            <wp:simplePos x="0" y="0"/>
            <wp:positionH relativeFrom="column">
              <wp:posOffset>0</wp:posOffset>
            </wp:positionH>
            <wp:positionV relativeFrom="paragraph">
              <wp:posOffset>346621</wp:posOffset>
            </wp:positionV>
            <wp:extent cx="1438205" cy="2296633"/>
            <wp:effectExtent l="0" t="0" r="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2092" cy="2302839"/>
                    </a:xfrm>
                    <a:prstGeom prst="rect">
                      <a:avLst/>
                    </a:prstGeom>
                    <a:noFill/>
                  </pic:spPr>
                </pic:pic>
              </a:graphicData>
            </a:graphic>
            <wp14:sizeRelH relativeFrom="page">
              <wp14:pctWidth>0</wp14:pctWidth>
            </wp14:sizeRelH>
            <wp14:sizeRelV relativeFrom="page">
              <wp14:pctHeight>0</wp14:pctHeight>
            </wp14:sizeRelV>
          </wp:anchor>
        </w:drawing>
      </w:r>
      <w:r>
        <w:rPr>
          <w:rFonts w:ascii="Cambria Math" w:hAnsi="Cambria Math" w:cs="Arial"/>
          <w:noProof/>
          <w:sz w:val="24"/>
          <w:u w:val="single"/>
          <w:lang w:eastAsia="en-CA"/>
        </w:rPr>
        <w:drawing>
          <wp:anchor distT="0" distB="0" distL="114300" distR="114300" simplePos="0" relativeHeight="251666432" behindDoc="1" locked="0" layoutInCell="1" allowOverlap="1" wp14:anchorId="7323DAD1" wp14:editId="418E7BE3">
            <wp:simplePos x="0" y="0"/>
            <wp:positionH relativeFrom="column">
              <wp:posOffset>3390900</wp:posOffset>
            </wp:positionH>
            <wp:positionV relativeFrom="paragraph">
              <wp:posOffset>343653</wp:posOffset>
            </wp:positionV>
            <wp:extent cx="1478071" cy="2360295"/>
            <wp:effectExtent l="0" t="0" r="825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8071" cy="2360295"/>
                    </a:xfrm>
                    <a:prstGeom prst="rect">
                      <a:avLst/>
                    </a:prstGeom>
                    <a:noFill/>
                  </pic:spPr>
                </pic:pic>
              </a:graphicData>
            </a:graphic>
            <wp14:sizeRelH relativeFrom="page">
              <wp14:pctWidth>0</wp14:pctWidth>
            </wp14:sizeRelH>
            <wp14:sizeRelV relativeFrom="page">
              <wp14:pctHeight>0</wp14:pctHeight>
            </wp14:sizeRelV>
          </wp:anchor>
        </w:drawing>
      </w:r>
      <w:r w:rsidR="00877806" w:rsidRPr="00877806">
        <w:rPr>
          <w:rFonts w:ascii="Cambria Math" w:hAnsi="Cambria Math" w:cs="Arial"/>
          <w:i/>
          <w:sz w:val="24"/>
          <w:u w:val="single"/>
        </w:rPr>
        <w:t>Syn</w:t>
      </w:r>
      <w:r w:rsidR="00877806" w:rsidRPr="00877806">
        <w:rPr>
          <w:rFonts w:ascii="Cambria Math" w:hAnsi="Cambria Math" w:cs="Arial"/>
          <w:sz w:val="24"/>
          <w:u w:val="single"/>
        </w:rPr>
        <w:t xml:space="preserve"> and </w:t>
      </w:r>
      <w:proofErr w:type="gramStart"/>
      <w:r w:rsidR="00877806" w:rsidRPr="00877806">
        <w:rPr>
          <w:rFonts w:ascii="Cambria Math" w:hAnsi="Cambria Math" w:cs="Arial"/>
          <w:i/>
          <w:sz w:val="24"/>
          <w:u w:val="single"/>
        </w:rPr>
        <w:t>Anti</w:t>
      </w:r>
      <w:r w:rsidR="00840B32">
        <w:rPr>
          <w:rFonts w:ascii="Cambria Math" w:hAnsi="Cambria Math" w:cs="Arial"/>
          <w:sz w:val="24"/>
          <w:u w:val="single"/>
        </w:rPr>
        <w:t xml:space="preserve">  Aceton</w:t>
      </w:r>
      <w:r w:rsidR="00877806" w:rsidRPr="00877806">
        <w:rPr>
          <w:rFonts w:ascii="Cambria Math" w:hAnsi="Cambria Math" w:cs="Arial"/>
          <w:sz w:val="24"/>
          <w:u w:val="single"/>
        </w:rPr>
        <w:t>ide</w:t>
      </w:r>
      <w:proofErr w:type="gramEnd"/>
      <w:r w:rsidR="00877806" w:rsidRPr="00877806">
        <w:rPr>
          <w:rFonts w:ascii="Cambria Math" w:hAnsi="Cambria Math" w:cs="Arial"/>
          <w:sz w:val="24"/>
          <w:u w:val="single"/>
        </w:rPr>
        <w:t xml:space="preserve"> Reference TLCs</w:t>
      </w:r>
    </w:p>
    <w:sectPr w:rsidR="00877806" w:rsidRPr="00877806">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E84" w:rsidRDefault="00AF0E84" w:rsidP="005B4E14">
      <w:pPr>
        <w:spacing w:after="0" w:line="240" w:lineRule="auto"/>
      </w:pPr>
      <w:r>
        <w:separator/>
      </w:r>
    </w:p>
  </w:endnote>
  <w:endnote w:type="continuationSeparator" w:id="0">
    <w:p w:rsidR="00AF0E84" w:rsidRDefault="00AF0E84" w:rsidP="005B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231733720"/>
      <w:docPartObj>
        <w:docPartGallery w:val="Page Numbers (Bottom of Page)"/>
        <w:docPartUnique/>
      </w:docPartObj>
    </w:sdtPr>
    <w:sdtEndPr>
      <w:rPr>
        <w:noProof/>
      </w:rPr>
    </w:sdtEndPr>
    <w:sdtContent>
      <w:p w:rsidR="00B97896" w:rsidRDefault="00B97896">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92009D" w:rsidRPr="0092009D">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rsidR="00B97896" w:rsidRDefault="00B978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E84" w:rsidRDefault="00AF0E84" w:rsidP="005B4E14">
      <w:pPr>
        <w:spacing w:after="0" w:line="240" w:lineRule="auto"/>
      </w:pPr>
      <w:r>
        <w:separator/>
      </w:r>
    </w:p>
  </w:footnote>
  <w:footnote w:type="continuationSeparator" w:id="0">
    <w:p w:rsidR="00AF0E84" w:rsidRDefault="00AF0E84" w:rsidP="005B4E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214C3"/>
    <w:multiLevelType w:val="hybridMultilevel"/>
    <w:tmpl w:val="814EF3D4"/>
    <w:lvl w:ilvl="0" w:tplc="B00C69A6">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91704F5"/>
    <w:multiLevelType w:val="hybridMultilevel"/>
    <w:tmpl w:val="8A2AF8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6D51D0A"/>
    <w:multiLevelType w:val="hybridMultilevel"/>
    <w:tmpl w:val="5BA65670"/>
    <w:lvl w:ilvl="0" w:tplc="3932B460">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CED399C"/>
    <w:multiLevelType w:val="hybridMultilevel"/>
    <w:tmpl w:val="2CAE76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A6D18DE"/>
    <w:multiLevelType w:val="hybridMultilevel"/>
    <w:tmpl w:val="9EDCE1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599"/>
    <w:rsid w:val="00063D40"/>
    <w:rsid w:val="00105076"/>
    <w:rsid w:val="00202781"/>
    <w:rsid w:val="00215A9D"/>
    <w:rsid w:val="00276C17"/>
    <w:rsid w:val="00326608"/>
    <w:rsid w:val="00390C83"/>
    <w:rsid w:val="004A49D2"/>
    <w:rsid w:val="00582980"/>
    <w:rsid w:val="005A59E0"/>
    <w:rsid w:val="005A5D55"/>
    <w:rsid w:val="005B4E14"/>
    <w:rsid w:val="005E645D"/>
    <w:rsid w:val="00600A23"/>
    <w:rsid w:val="006146BD"/>
    <w:rsid w:val="00687386"/>
    <w:rsid w:val="006B74DC"/>
    <w:rsid w:val="00747CED"/>
    <w:rsid w:val="00777519"/>
    <w:rsid w:val="007C7278"/>
    <w:rsid w:val="007E36EB"/>
    <w:rsid w:val="0082048C"/>
    <w:rsid w:val="008243D2"/>
    <w:rsid w:val="00840B32"/>
    <w:rsid w:val="00852599"/>
    <w:rsid w:val="00877806"/>
    <w:rsid w:val="008B0077"/>
    <w:rsid w:val="008E3440"/>
    <w:rsid w:val="00916D92"/>
    <w:rsid w:val="0092009D"/>
    <w:rsid w:val="00944205"/>
    <w:rsid w:val="009629DA"/>
    <w:rsid w:val="00AA00C2"/>
    <w:rsid w:val="00AD1447"/>
    <w:rsid w:val="00AF0E84"/>
    <w:rsid w:val="00B94134"/>
    <w:rsid w:val="00B97896"/>
    <w:rsid w:val="00BB4893"/>
    <w:rsid w:val="00BD4438"/>
    <w:rsid w:val="00C35ACE"/>
    <w:rsid w:val="00CB3946"/>
    <w:rsid w:val="00D81EA5"/>
    <w:rsid w:val="00D93EC6"/>
    <w:rsid w:val="00E04704"/>
    <w:rsid w:val="00EC5E96"/>
    <w:rsid w:val="00F80A78"/>
    <w:rsid w:val="00F943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E58CE-8635-4B83-833D-C0D9D5AC7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17"/>
    <w:pPr>
      <w:ind w:left="720"/>
      <w:contextualSpacing/>
    </w:pPr>
  </w:style>
  <w:style w:type="paragraph" w:styleId="IntenseQuote">
    <w:name w:val="Intense Quote"/>
    <w:basedOn w:val="Normal"/>
    <w:next w:val="Normal"/>
    <w:link w:val="IntenseQuoteChar"/>
    <w:uiPriority w:val="30"/>
    <w:qFormat/>
    <w:rsid w:val="005B4E1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B4E14"/>
    <w:rPr>
      <w:i/>
      <w:iCs/>
      <w:color w:val="5B9BD5" w:themeColor="accent1"/>
    </w:rPr>
  </w:style>
  <w:style w:type="paragraph" w:styleId="Header">
    <w:name w:val="header"/>
    <w:basedOn w:val="Normal"/>
    <w:link w:val="HeaderChar"/>
    <w:uiPriority w:val="99"/>
    <w:unhideWhenUsed/>
    <w:rsid w:val="005B4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E14"/>
  </w:style>
  <w:style w:type="paragraph" w:styleId="Footer">
    <w:name w:val="footer"/>
    <w:basedOn w:val="Normal"/>
    <w:link w:val="FooterChar"/>
    <w:uiPriority w:val="99"/>
    <w:unhideWhenUsed/>
    <w:rsid w:val="005B4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E14"/>
  </w:style>
  <w:style w:type="table" w:styleId="TableGrid">
    <w:name w:val="Table Grid"/>
    <w:basedOn w:val="TableNormal"/>
    <w:uiPriority w:val="39"/>
    <w:rsid w:val="008B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6</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shadow</cp:lastModifiedBy>
  <cp:revision>7</cp:revision>
  <dcterms:created xsi:type="dcterms:W3CDTF">2015-03-03T20:07:00Z</dcterms:created>
  <dcterms:modified xsi:type="dcterms:W3CDTF">2015-03-04T02:17:00Z</dcterms:modified>
</cp:coreProperties>
</file>