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5D8" w:rsidRDefault="000625D8" w:rsidP="000625D8">
      <w:r>
        <w:t>Assignment #1 (5 Marks)</w:t>
      </w:r>
    </w:p>
    <w:p w:rsidR="000625D8" w:rsidRDefault="000625D8" w:rsidP="000625D8">
      <w:r>
        <w:t>Posted on: Tuesday, January 20, 2015 1:29:21 PM EST</w:t>
      </w:r>
    </w:p>
    <w:p w:rsidR="000625D8" w:rsidRDefault="000625D8" w:rsidP="000625D8">
      <w:r>
        <w:t>QUA2313 Assignment #1</w:t>
      </w:r>
    </w:p>
    <w:p w:rsidR="000625D8" w:rsidRDefault="000625D8" w:rsidP="000625D8">
      <w:r>
        <w:t>Name: Hodo Hassan</w:t>
      </w:r>
    </w:p>
    <w:p w:rsidR="000625D8" w:rsidRDefault="000625D8" w:rsidP="000625D8">
      <w:r>
        <w:t>Due Date –Feb. the 5th in class.</w:t>
      </w:r>
    </w:p>
    <w:p w:rsidR="000625D8" w:rsidRDefault="000625D8" w:rsidP="000625D8"/>
    <w:p w:rsidR="000625D8" w:rsidRDefault="000625D8" w:rsidP="000625D8"/>
    <w:p w:rsidR="000625D8" w:rsidRDefault="000625D8" w:rsidP="000625D8"/>
    <w:p w:rsidR="000625D8" w:rsidRDefault="000625D8" w:rsidP="000625D8"/>
    <w:p w:rsidR="000625D8" w:rsidRDefault="000625D8" w:rsidP="000625D8"/>
    <w:p w:rsidR="000625D8" w:rsidRDefault="000625D8" w:rsidP="000625D8"/>
    <w:p w:rsidR="000625D8" w:rsidRDefault="000625D8" w:rsidP="000625D8"/>
    <w:p w:rsidR="000625D8" w:rsidRDefault="000625D8" w:rsidP="000625D8"/>
    <w:p w:rsidR="000625D8" w:rsidRDefault="000625D8" w:rsidP="000625D8"/>
    <w:p w:rsidR="000625D8" w:rsidRDefault="000625D8" w:rsidP="000625D8"/>
    <w:p w:rsidR="000625D8" w:rsidRDefault="000625D8" w:rsidP="000625D8"/>
    <w:p w:rsidR="000625D8" w:rsidRDefault="000625D8" w:rsidP="000625D8"/>
    <w:p w:rsidR="000625D8" w:rsidRDefault="000625D8" w:rsidP="000625D8"/>
    <w:p w:rsidR="000625D8" w:rsidRDefault="000625D8" w:rsidP="000625D8"/>
    <w:p w:rsidR="006A7AFE" w:rsidRDefault="006A7AFE" w:rsidP="0074240F"/>
    <w:p w:rsidR="006A7AFE" w:rsidRDefault="006A7AFE" w:rsidP="0074240F"/>
    <w:p w:rsidR="006A7AFE" w:rsidRDefault="006A7AFE" w:rsidP="0074240F"/>
    <w:p w:rsidR="006A7AFE" w:rsidRDefault="006A7AFE" w:rsidP="0074240F"/>
    <w:p w:rsidR="006A7AFE" w:rsidRDefault="006A7AFE" w:rsidP="0074240F"/>
    <w:p w:rsidR="006A7AFE" w:rsidRDefault="006A7AFE" w:rsidP="0074240F"/>
    <w:p w:rsidR="006A7AFE" w:rsidRDefault="006A7AFE" w:rsidP="0074240F"/>
    <w:p w:rsidR="006A7AFE" w:rsidRDefault="006A7AFE" w:rsidP="0074240F"/>
    <w:p w:rsidR="006A7AFE" w:rsidRDefault="006A7AFE" w:rsidP="0074240F"/>
    <w:p w:rsidR="006A7AFE" w:rsidRDefault="006A7AFE" w:rsidP="0074240F"/>
    <w:p w:rsidR="0074240F" w:rsidRDefault="0074240F" w:rsidP="0074240F">
      <w:r>
        <w:lastRenderedPageBreak/>
        <w:t>73, 45, 82, 71, 71, 79, 55, 97, 71, 69, 78, 52, 62, 96, 83, 75, 80, 71, 72, 49, 79, 43</w:t>
      </w:r>
    </w:p>
    <w:p w:rsidR="0074240F" w:rsidRDefault="0074240F" w:rsidP="000625D8"/>
    <w:p w:rsidR="00157E75" w:rsidRDefault="00157E75" w:rsidP="000625D8"/>
    <w:tbl>
      <w:tblPr>
        <w:tblW w:w="8080" w:type="dxa"/>
        <w:tblLook w:val="04A0" w:firstRow="1" w:lastRow="0" w:firstColumn="1" w:lastColumn="0" w:noHBand="0" w:noVBand="1"/>
      </w:tblPr>
      <w:tblGrid>
        <w:gridCol w:w="1800"/>
        <w:gridCol w:w="1260"/>
        <w:gridCol w:w="1168"/>
        <w:gridCol w:w="1200"/>
        <w:gridCol w:w="1400"/>
        <w:gridCol w:w="1340"/>
      </w:tblGrid>
      <w:tr w:rsidR="0074240F" w:rsidRPr="0074240F" w:rsidTr="0074240F">
        <w:trPr>
          <w:trHeight w:val="1242"/>
        </w:trPr>
        <w:tc>
          <w:tcPr>
            <w:tcW w:w="180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b/>
                <w:bCs/>
                <w:color w:val="3F3F3F"/>
                <w:lang w:eastAsia="en-CA"/>
              </w:rPr>
              <w:t>Class</w:t>
            </w:r>
          </w:p>
        </w:tc>
        <w:tc>
          <w:tcPr>
            <w:tcW w:w="1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vAlign w:val="center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b/>
                <w:bCs/>
                <w:color w:val="3F3F3F"/>
                <w:lang w:eastAsia="en-CA"/>
              </w:rPr>
              <w:t>Midpoint</w:t>
            </w:r>
          </w:p>
        </w:tc>
        <w:tc>
          <w:tcPr>
            <w:tcW w:w="108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vAlign w:val="center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b/>
                <w:bCs/>
                <w:color w:val="3F3F3F"/>
                <w:lang w:eastAsia="en-CA"/>
              </w:rPr>
              <w:t>Frequency</w:t>
            </w:r>
          </w:p>
        </w:tc>
        <w:tc>
          <w:tcPr>
            <w:tcW w:w="12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vAlign w:val="center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b/>
                <w:bCs/>
                <w:color w:val="3F3F3F"/>
                <w:lang w:eastAsia="en-CA"/>
              </w:rPr>
              <w:t>Relative Frequency</w:t>
            </w:r>
          </w:p>
        </w:tc>
        <w:tc>
          <w:tcPr>
            <w:tcW w:w="14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vAlign w:val="center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b/>
                <w:bCs/>
                <w:color w:val="3F3F3F"/>
                <w:lang w:eastAsia="en-CA"/>
              </w:rPr>
              <w:t>Less Than Cumulative Frequency</w:t>
            </w:r>
          </w:p>
        </w:tc>
        <w:tc>
          <w:tcPr>
            <w:tcW w:w="134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vAlign w:val="center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b/>
                <w:bCs/>
                <w:color w:val="3F3F3F"/>
                <w:lang w:eastAsia="en-CA"/>
              </w:rPr>
              <w:t>Less Than Cumulative Relative Frequency</w:t>
            </w:r>
          </w:p>
        </w:tc>
      </w:tr>
      <w:tr w:rsidR="0074240F" w:rsidRPr="0074240F" w:rsidTr="0074240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40 to under 50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45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1363.00%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1363.00%</w:t>
            </w:r>
          </w:p>
        </w:tc>
      </w:tr>
      <w:tr w:rsidR="0074240F" w:rsidRPr="0074240F" w:rsidTr="0074240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50 to under 60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909.00%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22.72%</w:t>
            </w:r>
          </w:p>
        </w:tc>
      </w:tr>
      <w:tr w:rsidR="0074240F" w:rsidRPr="0074240F" w:rsidTr="0074240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60 to under 70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9.09%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31.81%</w:t>
            </w:r>
          </w:p>
        </w:tc>
      </w:tr>
      <w:tr w:rsidR="0074240F" w:rsidRPr="0074240F" w:rsidTr="0074240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70 to under 80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45.45%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17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77.27%</w:t>
            </w:r>
          </w:p>
        </w:tc>
      </w:tr>
      <w:tr w:rsidR="0074240F" w:rsidRPr="0074240F" w:rsidTr="0074240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80 to under 90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85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13.36%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90.90%</w:t>
            </w:r>
          </w:p>
        </w:tc>
      </w:tr>
      <w:tr w:rsidR="0074240F" w:rsidRPr="0074240F" w:rsidTr="0074240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90 to under 100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9.09%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22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100.00%</w:t>
            </w:r>
          </w:p>
        </w:tc>
      </w:tr>
      <w:tr w:rsidR="0074240F" w:rsidRPr="0074240F" w:rsidTr="0074240F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Total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420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22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2348.99%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74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1685.70%</w:t>
            </w:r>
          </w:p>
        </w:tc>
      </w:tr>
    </w:tbl>
    <w:p w:rsidR="00157E75" w:rsidRDefault="00157E75" w:rsidP="000625D8"/>
    <w:p w:rsidR="0074240F" w:rsidRDefault="0074240F" w:rsidP="000625D8"/>
    <w:tbl>
      <w:tblPr>
        <w:tblW w:w="3060" w:type="dxa"/>
        <w:tblLook w:val="04A0" w:firstRow="1" w:lastRow="0" w:firstColumn="1" w:lastColumn="0" w:noHBand="0" w:noVBand="1"/>
      </w:tblPr>
      <w:tblGrid>
        <w:gridCol w:w="1800"/>
        <w:gridCol w:w="1260"/>
      </w:tblGrid>
      <w:tr w:rsidR="0074240F" w:rsidRPr="0074240F" w:rsidTr="0074240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Mean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70.59</w:t>
            </w:r>
          </w:p>
        </w:tc>
      </w:tr>
      <w:tr w:rsidR="0074240F" w:rsidRPr="0074240F" w:rsidTr="0074240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Median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71.50</w:t>
            </w:r>
          </w:p>
        </w:tc>
      </w:tr>
      <w:tr w:rsidR="0074240F" w:rsidRPr="0074240F" w:rsidTr="0074240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Mode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71.00</w:t>
            </w:r>
          </w:p>
        </w:tc>
      </w:tr>
      <w:tr w:rsidR="0074240F" w:rsidRPr="0074240F" w:rsidTr="0074240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Variance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213.68</w:t>
            </w:r>
          </w:p>
        </w:tc>
      </w:tr>
      <w:tr w:rsidR="0074240F" w:rsidRPr="0074240F" w:rsidTr="0074240F">
        <w:trPr>
          <w:trHeight w:val="6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Standard Deviation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14.62</w:t>
            </w:r>
          </w:p>
        </w:tc>
      </w:tr>
      <w:tr w:rsidR="0074240F" w:rsidRPr="0074240F" w:rsidTr="0074240F">
        <w:trPr>
          <w:trHeight w:val="6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Coefficient of Variation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20.71%</w:t>
            </w:r>
          </w:p>
        </w:tc>
      </w:tr>
      <w:tr w:rsidR="0074240F" w:rsidRPr="0074240F" w:rsidTr="0074240F">
        <w:trPr>
          <w:trHeight w:val="9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Pearson Coefficient of </w:t>
            </w:r>
            <w:proofErr w:type="spellStart"/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Skewness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-0.58</w:t>
            </w:r>
          </w:p>
        </w:tc>
      </w:tr>
      <w:tr w:rsidR="0074240F" w:rsidRPr="0074240F" w:rsidTr="0074240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25th percentile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60.25</w:t>
            </w:r>
          </w:p>
        </w:tc>
      </w:tr>
      <w:tr w:rsidR="0074240F" w:rsidRPr="0074240F" w:rsidTr="0074240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color w:val="000000"/>
                <w:lang w:eastAsia="en-CA"/>
              </w:rPr>
              <w:t>79th percentile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  <w:r w:rsidRPr="0074240F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80.34</w:t>
            </w:r>
          </w:p>
        </w:tc>
      </w:tr>
      <w:tr w:rsidR="0074240F" w:rsidRPr="0074240F" w:rsidTr="0074240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40F" w:rsidRPr="0074240F" w:rsidRDefault="0074240F" w:rsidP="007424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157E75" w:rsidRDefault="00157E75" w:rsidP="000625D8"/>
    <w:p w:rsidR="00157E75" w:rsidRDefault="00157E75" w:rsidP="000625D8"/>
    <w:p w:rsidR="00157E75" w:rsidRDefault="00157E75" w:rsidP="000625D8"/>
    <w:p w:rsidR="00157E75" w:rsidRDefault="00157E75" w:rsidP="000625D8"/>
    <w:p w:rsidR="00157E75" w:rsidRDefault="00157E75" w:rsidP="000625D8"/>
    <w:p w:rsidR="00157E75" w:rsidRDefault="00157E75" w:rsidP="000625D8"/>
    <w:p w:rsidR="00157E75" w:rsidRDefault="00157E75" w:rsidP="000625D8"/>
    <w:p w:rsidR="005144AE" w:rsidRDefault="005144AE" w:rsidP="000625D8"/>
    <w:p w:rsidR="005144AE" w:rsidRDefault="005144AE" w:rsidP="000625D8">
      <w:r>
        <w:rPr>
          <w:noProof/>
          <w:lang w:eastAsia="en-CA"/>
        </w:rPr>
        <w:drawing>
          <wp:inline distT="0" distB="0" distL="0" distR="0" wp14:anchorId="433317B4" wp14:editId="1A211D86">
            <wp:extent cx="5572125" cy="3590925"/>
            <wp:effectExtent l="0" t="0" r="9525" b="952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Start w:id="0" w:name="_GoBack"/>
      <w:bookmarkEnd w:id="0"/>
    </w:p>
    <w:p w:rsidR="005144AE" w:rsidRDefault="005144AE" w:rsidP="000625D8"/>
    <w:p w:rsidR="005144AE" w:rsidRDefault="005144AE" w:rsidP="000625D8"/>
    <w:sectPr w:rsidR="005144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21D33"/>
    <w:multiLevelType w:val="hybridMultilevel"/>
    <w:tmpl w:val="6AC47C34"/>
    <w:lvl w:ilvl="0" w:tplc="2C7A94AE">
      <w:start w:val="1"/>
      <w:numFmt w:val="lowerLetter"/>
      <w:lvlText w:val="%1."/>
      <w:lvlJc w:val="left"/>
      <w:pPr>
        <w:ind w:left="765" w:hanging="40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5D8"/>
    <w:rsid w:val="000625D8"/>
    <w:rsid w:val="00157E75"/>
    <w:rsid w:val="005144AE"/>
    <w:rsid w:val="006A7AFE"/>
    <w:rsid w:val="0074240F"/>
    <w:rsid w:val="00E5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A14242-7193-4129-AB05-77DC4EB8F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2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8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CA"/>
              <a:t>Histrogram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7023549139690872E-2"/>
          <c:y val="2.0769953051643194E-2"/>
          <c:w val="0.87510608048993876"/>
          <c:h val="0.910879745665594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65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hade val="65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shade val="65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40</c:v>
                </c:pt>
                <c:pt idx="1">
                  <c:v>50</c:v>
                </c:pt>
                <c:pt idx="2">
                  <c:v>60</c:v>
                </c:pt>
                <c:pt idx="3">
                  <c:v>70</c:v>
                </c:pt>
                <c:pt idx="4">
                  <c:v>80</c:v>
                </c:pt>
                <c:pt idx="5">
                  <c:v>90</c:v>
                </c:pt>
              </c:numCache>
            </c:numRef>
          </c:cat>
          <c:val>
            <c:numRef>
              <c:f>Sheet1!$B$2:$B$7</c:f>
              <c:numCache>
                <c:formatCode>General</c:formatCode>
                <c:ptCount val="6"/>
                <c:pt idx="0">
                  <c:v>3</c:v>
                </c:pt>
                <c:pt idx="1">
                  <c:v>2</c:v>
                </c:pt>
                <c:pt idx="2">
                  <c:v>2</c:v>
                </c:pt>
                <c:pt idx="3">
                  <c:v>10</c:v>
                </c:pt>
                <c:pt idx="4">
                  <c:v>3</c:v>
                </c:pt>
                <c:pt idx="5">
                  <c:v>2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Column2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40</c:v>
                </c:pt>
                <c:pt idx="1">
                  <c:v>50</c:v>
                </c:pt>
                <c:pt idx="2">
                  <c:v>60</c:v>
                </c:pt>
                <c:pt idx="3">
                  <c:v>70</c:v>
                </c:pt>
                <c:pt idx="4">
                  <c:v>80</c:v>
                </c:pt>
                <c:pt idx="5">
                  <c:v>90</c:v>
                </c:pt>
              </c:numCache>
            </c:numRef>
          </c:cat>
          <c:val>
            <c:numRef>
              <c:f>Sheet1!$C$2:$C$7</c:f>
              <c:numCache>
                <c:formatCode>General</c:formatCode>
                <c:ptCount val="6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65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tint val="65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tint val="65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40</c:v>
                </c:pt>
                <c:pt idx="1">
                  <c:v>50</c:v>
                </c:pt>
                <c:pt idx="2">
                  <c:v>60</c:v>
                </c:pt>
                <c:pt idx="3">
                  <c:v>70</c:v>
                </c:pt>
                <c:pt idx="4">
                  <c:v>80</c:v>
                </c:pt>
                <c:pt idx="5">
                  <c:v>90</c:v>
                </c:pt>
              </c:numCache>
            </c:numRef>
          </c:cat>
          <c:val>
            <c:numRef>
              <c:f>Sheet1!$D$2:$D$7</c:f>
              <c:numCache>
                <c:formatCode>General</c:formatCode>
                <c:ptCount val="6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99"/>
        <c:axId val="379248936"/>
        <c:axId val="379248152"/>
      </c:barChart>
      <c:catAx>
        <c:axId val="37924893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/>
                  <a:t>Class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79248152"/>
        <c:crosses val="autoZero"/>
        <c:auto val="1"/>
        <c:lblAlgn val="ctr"/>
        <c:lblOffset val="100"/>
        <c:noMultiLvlLbl val="0"/>
      </c:catAx>
      <c:valAx>
        <c:axId val="3792481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/>
                  <a:t>Frequency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79248936"/>
        <c:crossesAt val="1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4">
  <a:schemeClr val="accent1"/>
</cs:colorStyle>
</file>

<file path=word/charts/style1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Hodo</dc:creator>
  <cp:keywords/>
  <dc:description/>
  <cp:lastModifiedBy>Hodo</cp:lastModifiedBy>
  <cp:revision>2</cp:revision>
  <dcterms:created xsi:type="dcterms:W3CDTF">2015-02-05T20:38:00Z</dcterms:created>
  <dcterms:modified xsi:type="dcterms:W3CDTF">2015-02-05T20:38:00Z</dcterms:modified>
</cp:coreProperties>
</file>