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862" w:rsidRDefault="002D1862">
      <w:pPr>
        <w:pStyle w:val="Title"/>
      </w:pPr>
      <w:r>
        <w:t>Sample Final Exam Solutions</w:t>
      </w:r>
    </w:p>
    <w:p w:rsidR="002D1862" w:rsidRDefault="00847815" w:rsidP="00847815">
      <w:pPr>
        <w:jc w:val="center"/>
      </w:pPr>
      <w:r>
        <w:t xml:space="preserve">Revised: </w:t>
      </w:r>
      <w:smartTag w:uri="urn:schemas-microsoft-com:office:smarttags" w:element="date">
        <w:smartTagPr>
          <w:attr w:name="Month" w:val="4"/>
          <w:attr w:name="Day" w:val="19"/>
          <w:attr w:name="Year" w:val="2006"/>
        </w:smartTagPr>
        <w:r>
          <w:t>April 19, 2006</w:t>
        </w:r>
      </w:smartTag>
    </w:p>
    <w:p w:rsidR="00847815" w:rsidRDefault="00847815"/>
    <w:p w:rsidR="00847815" w:rsidRDefault="00847815">
      <w:r>
        <w:t>NB. See revised solution for Problem 28.</w:t>
      </w:r>
    </w:p>
    <w:p w:rsidR="00847815" w:rsidRDefault="00847815"/>
    <w:p w:rsidR="002D1862" w:rsidRDefault="002D1862">
      <w:pPr>
        <w:tabs>
          <w:tab w:val="left" w:pos="720"/>
          <w:tab w:val="left" w:pos="1080"/>
          <w:tab w:val="left" w:pos="2200"/>
          <w:tab w:val="left" w:pos="3400"/>
          <w:tab w:val="left" w:pos="4800"/>
          <w:tab w:val="left" w:pos="6100"/>
          <w:tab w:val="left" w:pos="7500"/>
          <w:tab w:val="left" w:pos="9360"/>
        </w:tabs>
        <w:ind w:left="720" w:hanging="720"/>
      </w:pPr>
      <w:r>
        <w:rPr>
          <w:b/>
          <w:bCs/>
        </w:rPr>
        <w:t>Part I</w:t>
      </w:r>
      <w:r>
        <w:t xml:space="preserve"> (20 marks) </w:t>
      </w:r>
      <w:proofErr w:type="gramStart"/>
      <w:r>
        <w:t>There</w:t>
      </w:r>
      <w:proofErr w:type="gramEnd"/>
      <w:r>
        <w:t xml:space="preserve"> are 20 multiple choice questions in this part. Choose the one answer that best answers each question. Each question counts one mark.</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p>
    <w:p w:rsidR="002D1862" w:rsidRDefault="002D1862">
      <w:pPr>
        <w:tabs>
          <w:tab w:val="left" w:pos="720"/>
          <w:tab w:val="left" w:pos="1080"/>
          <w:tab w:val="left" w:pos="2200"/>
          <w:tab w:val="left" w:pos="3400"/>
          <w:tab w:val="left" w:pos="4800"/>
          <w:tab w:val="left" w:pos="6100"/>
          <w:tab w:val="left" w:pos="7500"/>
          <w:tab w:val="left" w:pos="9360"/>
        </w:tabs>
        <w:ind w:left="720" w:hanging="720"/>
        <w:rPr>
          <w:u w:val="single"/>
        </w:rPr>
      </w:pPr>
      <w:r>
        <w:t>1.</w:t>
      </w:r>
      <w:r>
        <w:tab/>
        <w:t xml:space="preserve">The interest rate at which banks in the Eurocurrency market lend to each other is known as the </w:t>
      </w:r>
      <w:r>
        <w:rPr>
          <w:u w:val="single"/>
        </w:rPr>
        <w:t xml:space="preserve">             .</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t>a.</w:t>
      </w:r>
      <w:r>
        <w:tab/>
        <w:t xml:space="preserve">Eurocurrency currency </w:t>
      </w:r>
      <w:proofErr w:type="gramStart"/>
      <w:r>
        <w:t>rate  (</w:t>
      </w:r>
      <w:proofErr w:type="gramEnd"/>
      <w:r>
        <w:t>ECR)</w:t>
      </w:r>
    </w:p>
    <w:p w:rsidR="002D1862" w:rsidRDefault="002D1862">
      <w:pPr>
        <w:tabs>
          <w:tab w:val="left" w:pos="720"/>
          <w:tab w:val="left" w:pos="1080"/>
          <w:tab w:val="left" w:pos="2200"/>
          <w:tab w:val="left" w:pos="3400"/>
          <w:tab w:val="left" w:pos="4800"/>
          <w:tab w:val="left" w:pos="6100"/>
          <w:tab w:val="left" w:pos="7500"/>
          <w:tab w:val="left" w:pos="9360"/>
        </w:tabs>
        <w:ind w:left="720" w:hanging="720"/>
        <w:rPr>
          <w:b/>
          <w:bCs/>
        </w:rPr>
      </w:pPr>
      <w:r>
        <w:tab/>
      </w:r>
      <w:r>
        <w:rPr>
          <w:b/>
          <w:bCs/>
        </w:rPr>
        <w:t>b.</w:t>
      </w:r>
      <w:r>
        <w:rPr>
          <w:b/>
          <w:bCs/>
        </w:rPr>
        <w:tab/>
      </w:r>
      <w:smartTag w:uri="urn:schemas-microsoft-com:office:smarttags" w:element="City">
        <w:smartTag w:uri="urn:schemas-microsoft-com:office:smarttags" w:element="place">
          <w:r>
            <w:rPr>
              <w:b/>
              <w:bCs/>
            </w:rPr>
            <w:t>London</w:t>
          </w:r>
        </w:smartTag>
      </w:smartTag>
      <w:r>
        <w:rPr>
          <w:b/>
          <w:bCs/>
        </w:rPr>
        <w:t xml:space="preserve"> interbank offer rate</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c</w:t>
      </w:r>
      <w:proofErr w:type="gramEnd"/>
      <w:r>
        <w:t>.</w:t>
      </w:r>
      <w:r>
        <w:tab/>
        <w:t>exchange rate</w:t>
      </w:r>
    </w:p>
    <w:p w:rsidR="002D1862" w:rsidRDefault="002D1862">
      <w:pPr>
        <w:numPr>
          <w:ilvl w:val="0"/>
          <w:numId w:val="1"/>
        </w:numPr>
        <w:tabs>
          <w:tab w:val="left" w:pos="720"/>
          <w:tab w:val="left" w:pos="2200"/>
          <w:tab w:val="left" w:pos="3400"/>
          <w:tab w:val="left" w:pos="4800"/>
          <w:tab w:val="left" w:pos="6100"/>
          <w:tab w:val="left" w:pos="7500"/>
          <w:tab w:val="left" w:pos="9360"/>
        </w:tabs>
      </w:pPr>
      <w:r>
        <w:t>interest rate parity</w:t>
      </w:r>
    </w:p>
    <w:p w:rsidR="002D1862" w:rsidRDefault="002D1862">
      <w:pPr>
        <w:tabs>
          <w:tab w:val="left" w:pos="720"/>
          <w:tab w:val="left" w:pos="1080"/>
          <w:tab w:val="left" w:pos="2200"/>
          <w:tab w:val="left" w:pos="3400"/>
          <w:tab w:val="left" w:pos="4800"/>
          <w:tab w:val="left" w:pos="6100"/>
          <w:tab w:val="left" w:pos="7500"/>
          <w:tab w:val="left" w:pos="9360"/>
        </w:tabs>
      </w:pP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2.</w:t>
      </w:r>
      <w:r>
        <w:tab/>
        <w:t>If the spot rate for Swiss francs is $0.6658/franc and the 180-day forward rate is $0.6637, the market is indicating that the Swiss franc is expected to</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a</w:t>
      </w:r>
      <w:proofErr w:type="gramEnd"/>
      <w:r>
        <w:t>.</w:t>
      </w:r>
      <w:r>
        <w:tab/>
        <w:t>strengthen relative to the dollar</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b</w:t>
      </w:r>
      <w:proofErr w:type="gramEnd"/>
      <w:r>
        <w:t>.</w:t>
      </w:r>
      <w:r>
        <w:tab/>
        <w:t>weaken relative to the ECU</w:t>
      </w:r>
    </w:p>
    <w:p w:rsidR="002D1862" w:rsidRDefault="002D1862">
      <w:pPr>
        <w:tabs>
          <w:tab w:val="left" w:pos="720"/>
          <w:tab w:val="left" w:pos="1080"/>
          <w:tab w:val="left" w:pos="2200"/>
          <w:tab w:val="left" w:pos="3400"/>
          <w:tab w:val="left" w:pos="4800"/>
          <w:tab w:val="left" w:pos="6100"/>
          <w:tab w:val="left" w:pos="7500"/>
          <w:tab w:val="left" w:pos="9360"/>
        </w:tabs>
        <w:ind w:left="720" w:hanging="720"/>
        <w:rPr>
          <w:b/>
          <w:bCs/>
        </w:rPr>
      </w:pPr>
      <w:r>
        <w:tab/>
      </w:r>
      <w:proofErr w:type="gramStart"/>
      <w:r>
        <w:rPr>
          <w:b/>
          <w:bCs/>
        </w:rPr>
        <w:t>c</w:t>
      </w:r>
      <w:proofErr w:type="gramEnd"/>
      <w:r>
        <w:rPr>
          <w:b/>
          <w:bCs/>
        </w:rPr>
        <w:t>.</w:t>
      </w:r>
      <w:r>
        <w:rPr>
          <w:b/>
          <w:bCs/>
        </w:rPr>
        <w:tab/>
        <w:t>lose value relative to the dollar over the next 6 months</w:t>
      </w:r>
    </w:p>
    <w:p w:rsidR="002D1862" w:rsidRDefault="002D1862">
      <w:pPr>
        <w:numPr>
          <w:ilvl w:val="0"/>
          <w:numId w:val="2"/>
        </w:numPr>
        <w:tabs>
          <w:tab w:val="left" w:pos="720"/>
          <w:tab w:val="left" w:pos="2200"/>
          <w:tab w:val="left" w:pos="3400"/>
          <w:tab w:val="left" w:pos="4800"/>
          <w:tab w:val="left" w:pos="6100"/>
          <w:tab w:val="left" w:pos="7500"/>
          <w:tab w:val="left" w:pos="9360"/>
        </w:tabs>
      </w:pPr>
      <w:r>
        <w:t>gain value relative to the dollar over the next 6 months</w:t>
      </w:r>
    </w:p>
    <w:p w:rsidR="002D1862" w:rsidRDefault="002D1862">
      <w:pPr>
        <w:tabs>
          <w:tab w:val="left" w:pos="720"/>
          <w:tab w:val="left" w:pos="1080"/>
          <w:tab w:val="left" w:pos="2200"/>
          <w:tab w:val="left" w:pos="3400"/>
          <w:tab w:val="left" w:pos="4800"/>
          <w:tab w:val="left" w:pos="6100"/>
          <w:tab w:val="left" w:pos="7500"/>
          <w:tab w:val="left" w:pos="9360"/>
        </w:tabs>
      </w:pP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3.</w:t>
      </w:r>
      <w:r>
        <w:tab/>
        <w:t xml:space="preserve">The values shown in </w:t>
      </w:r>
      <w:r>
        <w:rPr>
          <w:i/>
        </w:rPr>
        <w:t>ordinary annuity</w:t>
      </w:r>
      <w:r>
        <w:t xml:space="preserve"> tables (either present value or compound </w:t>
      </w:r>
      <w:proofErr w:type="gramStart"/>
      <w:r>
        <w:t>value</w:t>
      </w:r>
      <w:proofErr w:type="gramEnd"/>
      <w:r>
        <w:t xml:space="preserve">) can be adjusted to the </w:t>
      </w:r>
      <w:r>
        <w:rPr>
          <w:i/>
        </w:rPr>
        <w:t>annuity due</w:t>
      </w:r>
      <w:r>
        <w:t xml:space="preserve"> form by _________ the ordinary annuity interest factor by ______.</w:t>
      </w:r>
      <w:r>
        <w:tab/>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ab/>
      </w:r>
      <w:proofErr w:type="gramStart"/>
      <w:r>
        <w:t>a</w:t>
      </w:r>
      <w:proofErr w:type="gramEnd"/>
      <w:r>
        <w:t>.</w:t>
      </w:r>
      <w:r>
        <w:tab/>
        <w:t>dividing, (1 + i)</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ab/>
      </w:r>
      <w:proofErr w:type="gramStart"/>
      <w:r>
        <w:t>b</w:t>
      </w:r>
      <w:proofErr w:type="gramEnd"/>
      <w:r>
        <w:t>.</w:t>
      </w:r>
      <w:r>
        <w:tab/>
        <w:t>dividing, (1 + i)</w:t>
      </w:r>
      <w:r>
        <w:rPr>
          <w:position w:val="6"/>
        </w:rPr>
        <w:t>n</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rPr>
          <w:b/>
          <w:bCs/>
        </w:rPr>
      </w:pPr>
      <w:r>
        <w:tab/>
      </w:r>
      <w:proofErr w:type="gramStart"/>
      <w:r>
        <w:rPr>
          <w:b/>
          <w:bCs/>
        </w:rPr>
        <w:t>c</w:t>
      </w:r>
      <w:proofErr w:type="gramEnd"/>
      <w:r>
        <w:rPr>
          <w:b/>
          <w:bCs/>
        </w:rPr>
        <w:t>.</w:t>
      </w:r>
      <w:r>
        <w:rPr>
          <w:b/>
          <w:bCs/>
        </w:rPr>
        <w:tab/>
        <w:t>multiplying, (1 + i)</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rPr>
          <w:position w:val="6"/>
        </w:rPr>
      </w:pPr>
      <w:r>
        <w:tab/>
      </w:r>
      <w:proofErr w:type="gramStart"/>
      <w:r>
        <w:t>d</w:t>
      </w:r>
      <w:proofErr w:type="gramEnd"/>
      <w:r>
        <w:t>.</w:t>
      </w:r>
      <w:r>
        <w:tab/>
        <w:t>multiplying, (1 + i)</w:t>
      </w:r>
      <w:r>
        <w:rPr>
          <w:position w:val="6"/>
        </w:rPr>
        <w:t>n</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rPr>
          <w:position w:val="6"/>
        </w:rPr>
      </w:pP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4.</w:t>
      </w:r>
      <w:r>
        <w:tab/>
        <w:t xml:space="preserve">When using a present value of an annuity </w:t>
      </w:r>
      <w:proofErr w:type="gramStart"/>
      <w:r>
        <w:t>table(</w:t>
      </w:r>
      <w:proofErr w:type="gramEnd"/>
      <w:r>
        <w:t>e.g.,Table IV at the back of the book),</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ab/>
      </w:r>
      <w:proofErr w:type="gramStart"/>
      <w:r>
        <w:t>a</w:t>
      </w:r>
      <w:proofErr w:type="gramEnd"/>
      <w:r>
        <w:t>.</w:t>
      </w:r>
      <w:r>
        <w:tab/>
        <w:t>payments are assumed to be made at the beginning of each period</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ab/>
        <w:t>b.</w:t>
      </w:r>
      <w:r>
        <w:tab/>
        <w:t>PVIFA factors decrease with an increase in the interest rate</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ab/>
        <w:t>c.</w:t>
      </w:r>
      <w:r>
        <w:tab/>
        <w:t xml:space="preserve">PVIFA factors increase with an increase in the number of periods </w:t>
      </w:r>
      <w:r>
        <w:tab/>
      </w:r>
      <w:r>
        <w:tab/>
      </w:r>
    </w:p>
    <w:p w:rsidR="002D1862" w:rsidRDefault="002D1862">
      <w:pPr>
        <w:numPr>
          <w:ilvl w:val="0"/>
          <w:numId w:val="3"/>
        </w:numPr>
        <w:tabs>
          <w:tab w:val="left" w:pos="720"/>
          <w:tab w:val="left" w:pos="1440"/>
          <w:tab w:val="left" w:pos="2200"/>
          <w:tab w:val="left" w:pos="3400"/>
          <w:tab w:val="left" w:pos="4800"/>
          <w:tab w:val="left" w:pos="6100"/>
          <w:tab w:val="left" w:pos="7500"/>
          <w:tab w:val="left" w:pos="9360"/>
        </w:tabs>
        <w:rPr>
          <w:b/>
          <w:bCs/>
        </w:rPr>
      </w:pPr>
      <w:r>
        <w:rPr>
          <w:b/>
          <w:bCs/>
        </w:rPr>
        <w:t>b and c only</w:t>
      </w:r>
    </w:p>
    <w:p w:rsidR="002D1862" w:rsidRDefault="002D1862">
      <w:pPr>
        <w:tabs>
          <w:tab w:val="left" w:pos="720"/>
          <w:tab w:val="left" w:pos="1080"/>
          <w:tab w:val="left" w:pos="1440"/>
          <w:tab w:val="left" w:pos="2200"/>
          <w:tab w:val="left" w:pos="3400"/>
          <w:tab w:val="left" w:pos="4800"/>
          <w:tab w:val="left" w:pos="6100"/>
          <w:tab w:val="left" w:pos="7500"/>
          <w:tab w:val="left" w:pos="9360"/>
        </w:tabs>
      </w:pP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5.</w:t>
      </w:r>
      <w:r>
        <w:tab/>
        <w:t>Which of the following types of debt securities protect investors against interest rate risk?</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a</w:t>
      </w:r>
      <w:proofErr w:type="gramEnd"/>
      <w:r>
        <w:t>.</w:t>
      </w:r>
      <w:r>
        <w:tab/>
        <w:t>floating rate bonds</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b</w:t>
      </w:r>
      <w:proofErr w:type="gramEnd"/>
      <w:r>
        <w:t>.</w:t>
      </w:r>
      <w:r>
        <w:tab/>
        <w:t>extendible notes</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c</w:t>
      </w:r>
      <w:proofErr w:type="gramEnd"/>
      <w:r>
        <w:t>.</w:t>
      </w:r>
      <w:r>
        <w:tab/>
        <w:t>original issue deep discount bonds</w:t>
      </w:r>
    </w:p>
    <w:p w:rsidR="002D1862" w:rsidRDefault="002D1862">
      <w:pPr>
        <w:tabs>
          <w:tab w:val="left" w:pos="720"/>
          <w:tab w:val="left" w:pos="1080"/>
          <w:tab w:val="left" w:pos="2200"/>
          <w:tab w:val="left" w:pos="3400"/>
          <w:tab w:val="left" w:pos="4800"/>
          <w:tab w:val="left" w:pos="6100"/>
          <w:tab w:val="left" w:pos="7500"/>
          <w:tab w:val="left" w:pos="9360"/>
        </w:tabs>
        <w:ind w:left="720" w:hanging="720"/>
        <w:rPr>
          <w:b/>
          <w:bCs/>
        </w:rPr>
      </w:pPr>
      <w:r>
        <w:tab/>
      </w:r>
      <w:proofErr w:type="gramStart"/>
      <w:r>
        <w:rPr>
          <w:b/>
          <w:bCs/>
        </w:rPr>
        <w:t>d</w:t>
      </w:r>
      <w:proofErr w:type="gramEnd"/>
      <w:r>
        <w:rPr>
          <w:b/>
          <w:bCs/>
        </w:rPr>
        <w:t>.</w:t>
      </w:r>
      <w:r>
        <w:rPr>
          <w:b/>
          <w:bCs/>
        </w:rPr>
        <w:tab/>
        <w:t>a and b only</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br w:type="page"/>
      </w:r>
      <w:r>
        <w:lastRenderedPageBreak/>
        <w:t>6.</w:t>
      </w:r>
      <w:r>
        <w:tab/>
        <w:t>The _______ the investor's required rate of return on a bond, the _______ will be the value of the bond to the investor.</w:t>
      </w:r>
    </w:p>
    <w:p w:rsidR="002D1862" w:rsidRDefault="002D1862">
      <w:pPr>
        <w:tabs>
          <w:tab w:val="left" w:pos="720"/>
          <w:tab w:val="left" w:pos="1080"/>
          <w:tab w:val="left" w:pos="2200"/>
          <w:tab w:val="left" w:pos="3400"/>
          <w:tab w:val="left" w:pos="4800"/>
          <w:tab w:val="left" w:pos="6100"/>
          <w:tab w:val="left" w:pos="7500"/>
          <w:tab w:val="left" w:pos="9360"/>
        </w:tabs>
        <w:ind w:left="720" w:hanging="720"/>
        <w:rPr>
          <w:b/>
          <w:bCs/>
        </w:rPr>
      </w:pPr>
      <w:r>
        <w:tab/>
      </w:r>
      <w:proofErr w:type="gramStart"/>
      <w:r>
        <w:rPr>
          <w:b/>
          <w:bCs/>
        </w:rPr>
        <w:t>a</w:t>
      </w:r>
      <w:proofErr w:type="gramEnd"/>
      <w:r>
        <w:rPr>
          <w:b/>
          <w:bCs/>
        </w:rPr>
        <w:t>.</w:t>
      </w:r>
      <w:r>
        <w:rPr>
          <w:b/>
          <w:bCs/>
        </w:rPr>
        <w:tab/>
        <w:t>lower, higher</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b</w:t>
      </w:r>
      <w:proofErr w:type="gramEnd"/>
      <w:r>
        <w:t>.</w:t>
      </w:r>
      <w:r>
        <w:tab/>
        <w:t>higher, higher</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c</w:t>
      </w:r>
      <w:proofErr w:type="gramEnd"/>
      <w:r>
        <w:t>.</w:t>
      </w:r>
      <w:r>
        <w:tab/>
        <w:t>lower, lower</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d</w:t>
      </w:r>
      <w:proofErr w:type="gramEnd"/>
      <w:r>
        <w:t>.</w:t>
      </w:r>
      <w:r>
        <w:tab/>
        <w:t>none of the above</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p>
    <w:p w:rsidR="002D1862" w:rsidRDefault="002D1862">
      <w:pPr>
        <w:tabs>
          <w:tab w:val="left" w:pos="720"/>
          <w:tab w:val="left" w:pos="1080"/>
          <w:tab w:val="left" w:pos="1440"/>
          <w:tab w:val="left" w:pos="2200"/>
          <w:tab w:val="left" w:pos="3400"/>
          <w:tab w:val="left" w:pos="4800"/>
          <w:tab w:val="left" w:pos="6100"/>
          <w:tab w:val="left" w:pos="7500"/>
          <w:tab w:val="left" w:pos="9360"/>
        </w:tabs>
      </w:pPr>
    </w:p>
    <w:p w:rsidR="002D1862" w:rsidRDefault="002D1862">
      <w:pPr>
        <w:tabs>
          <w:tab w:val="left" w:pos="720"/>
          <w:tab w:val="left" w:pos="840"/>
          <w:tab w:val="left" w:pos="1080"/>
          <w:tab w:val="left" w:pos="1440"/>
          <w:tab w:val="left" w:pos="2200"/>
          <w:tab w:val="left" w:pos="3400"/>
          <w:tab w:val="left" w:pos="4800"/>
          <w:tab w:val="left" w:pos="6100"/>
          <w:tab w:val="left" w:pos="7500"/>
          <w:tab w:val="left" w:pos="9360"/>
        </w:tabs>
        <w:ind w:left="720" w:hanging="720"/>
      </w:pPr>
      <w:r>
        <w:t>7.</w:t>
      </w:r>
      <w:r>
        <w:tab/>
        <w:t xml:space="preserve">Which of the following is </w:t>
      </w:r>
      <w:r>
        <w:rPr>
          <w:i/>
        </w:rPr>
        <w:t>not</w:t>
      </w:r>
      <w:r>
        <w:t xml:space="preserve"> a characteristic of common </w:t>
      </w:r>
      <w:proofErr w:type="gramStart"/>
      <w:r>
        <w:t>shares:</w:t>
      </w:r>
      <w:proofErr w:type="gramEnd"/>
      <w:r>
        <w:t xml:space="preserve"> </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ab/>
      </w:r>
      <w:proofErr w:type="gramStart"/>
      <w:r>
        <w:t>a</w:t>
      </w:r>
      <w:proofErr w:type="gramEnd"/>
      <w:r>
        <w:t>.</w:t>
      </w:r>
      <w:r>
        <w:tab/>
        <w:t>has no maturity date</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ab/>
      </w:r>
      <w:proofErr w:type="gramStart"/>
      <w:r>
        <w:t>b</w:t>
      </w:r>
      <w:proofErr w:type="gramEnd"/>
      <w:r>
        <w:t>.</w:t>
      </w:r>
      <w:r>
        <w:tab/>
        <w:t>considered a permanent form of long-term financing</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rPr>
          <w:b/>
          <w:bCs/>
        </w:rPr>
      </w:pPr>
      <w:r>
        <w:tab/>
      </w:r>
      <w:proofErr w:type="gramStart"/>
      <w:r>
        <w:rPr>
          <w:b/>
          <w:bCs/>
        </w:rPr>
        <w:t>c</w:t>
      </w:r>
      <w:proofErr w:type="gramEnd"/>
      <w:r>
        <w:rPr>
          <w:b/>
          <w:bCs/>
        </w:rPr>
        <w:t>.</w:t>
      </w:r>
      <w:r>
        <w:rPr>
          <w:b/>
          <w:bCs/>
        </w:rPr>
        <w:tab/>
        <w:t>has claims on assets prior to those of preferred shares</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ab/>
      </w:r>
      <w:proofErr w:type="gramStart"/>
      <w:r>
        <w:t>d</w:t>
      </w:r>
      <w:proofErr w:type="gramEnd"/>
      <w:r>
        <w:t>.</w:t>
      </w:r>
      <w:r>
        <w:tab/>
        <w:t>is a residual form of ownership</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8.</w:t>
      </w:r>
      <w:r>
        <w:tab/>
        <w:t xml:space="preserve">Shareholders' equity includes all of the following except: </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ab/>
        <w:t>a.</w:t>
      </w:r>
      <w:r>
        <w:tab/>
        <w:t>Common shares at par</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rPr>
          <w:b/>
          <w:bCs/>
        </w:rPr>
      </w:pPr>
      <w:r>
        <w:tab/>
      </w:r>
      <w:r>
        <w:rPr>
          <w:b/>
          <w:bCs/>
        </w:rPr>
        <w:t>b.</w:t>
      </w:r>
      <w:r>
        <w:rPr>
          <w:b/>
          <w:bCs/>
        </w:rPr>
        <w:tab/>
        <w:t>Treasury shares</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ab/>
        <w:t>c.</w:t>
      </w:r>
      <w:r>
        <w:tab/>
        <w:t>Contributed capital in excess of par</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r>
        <w:tab/>
        <w:t>d.</w:t>
      </w:r>
      <w:r>
        <w:tab/>
        <w:t>Retained earnings</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pP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9.</w:t>
      </w:r>
      <w:r>
        <w:tab/>
        <w:t xml:space="preserve">The cost of equity capital for non-dividend paying shares can be determined by </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a</w:t>
      </w:r>
      <w:proofErr w:type="gramEnd"/>
      <w:r>
        <w:t>.</w:t>
      </w:r>
      <w:r>
        <w:tab/>
        <w:t>using the Capital Asset Pricing Model</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b</w:t>
      </w:r>
      <w:proofErr w:type="gramEnd"/>
      <w:r>
        <w:t>.</w:t>
      </w:r>
      <w:r>
        <w:tab/>
        <w:t>estimating k</w:t>
      </w:r>
      <w:r>
        <w:rPr>
          <w:position w:val="-6"/>
        </w:rPr>
        <w:t>e</w:t>
      </w:r>
      <w:r>
        <w:t xml:space="preserve"> for comparable dividend-paying shares in their industry</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c</w:t>
      </w:r>
      <w:proofErr w:type="gramEnd"/>
      <w:r>
        <w:t>.</w:t>
      </w:r>
      <w:r>
        <w:tab/>
        <w:t>forecasting the liquidation proceeds from the sale of the company’s assets.</w:t>
      </w:r>
    </w:p>
    <w:p w:rsidR="002D1862" w:rsidRDefault="002D1862">
      <w:pPr>
        <w:tabs>
          <w:tab w:val="left" w:pos="720"/>
          <w:tab w:val="left" w:pos="1080"/>
          <w:tab w:val="left" w:pos="2200"/>
          <w:tab w:val="left" w:pos="3400"/>
          <w:tab w:val="left" w:pos="4800"/>
          <w:tab w:val="left" w:pos="6100"/>
          <w:tab w:val="left" w:pos="7500"/>
          <w:tab w:val="left" w:pos="9360"/>
        </w:tabs>
        <w:ind w:left="720" w:hanging="720"/>
        <w:rPr>
          <w:b/>
          <w:bCs/>
        </w:rPr>
      </w:pPr>
      <w:r>
        <w:tab/>
      </w:r>
      <w:proofErr w:type="gramStart"/>
      <w:r>
        <w:rPr>
          <w:b/>
          <w:bCs/>
        </w:rPr>
        <w:t>d</w:t>
      </w:r>
      <w:proofErr w:type="gramEnd"/>
      <w:r>
        <w:rPr>
          <w:b/>
          <w:bCs/>
        </w:rPr>
        <w:t>.</w:t>
      </w:r>
      <w:r>
        <w:rPr>
          <w:b/>
          <w:bCs/>
        </w:rPr>
        <w:tab/>
        <w:t>a and b</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10.</w:t>
      </w:r>
      <w:r>
        <w:tab/>
        <w:t xml:space="preserve">For a company that is not planning to change its target capital structure, the proportions of debt and equity used in calculating the weighted cost of capital should be based on the current _______ weights of the individual components. </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a</w:t>
      </w:r>
      <w:proofErr w:type="gramEnd"/>
      <w:r>
        <w:t>.</w:t>
      </w:r>
      <w:r>
        <w:tab/>
        <w:t>book value</w:t>
      </w:r>
    </w:p>
    <w:p w:rsidR="002D1862" w:rsidRDefault="002D1862">
      <w:pPr>
        <w:tabs>
          <w:tab w:val="left" w:pos="720"/>
          <w:tab w:val="left" w:pos="1080"/>
          <w:tab w:val="left" w:pos="2200"/>
          <w:tab w:val="left" w:pos="3400"/>
          <w:tab w:val="left" w:pos="4800"/>
          <w:tab w:val="left" w:pos="6100"/>
          <w:tab w:val="left" w:pos="7500"/>
          <w:tab w:val="left" w:pos="9360"/>
        </w:tabs>
        <w:ind w:left="720" w:hanging="720"/>
        <w:rPr>
          <w:b/>
          <w:bCs/>
        </w:rPr>
      </w:pPr>
      <w:r>
        <w:tab/>
      </w:r>
      <w:proofErr w:type="gramStart"/>
      <w:r>
        <w:rPr>
          <w:b/>
          <w:bCs/>
        </w:rPr>
        <w:t>b</w:t>
      </w:r>
      <w:proofErr w:type="gramEnd"/>
      <w:r>
        <w:rPr>
          <w:b/>
          <w:bCs/>
        </w:rPr>
        <w:t>.</w:t>
      </w:r>
      <w:r>
        <w:rPr>
          <w:b/>
          <w:bCs/>
        </w:rPr>
        <w:tab/>
        <w:t>market value</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c</w:t>
      </w:r>
      <w:proofErr w:type="gramEnd"/>
      <w:r>
        <w:t>.</w:t>
      </w:r>
      <w:r>
        <w:tab/>
        <w:t>replacement value</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d</w:t>
      </w:r>
      <w:proofErr w:type="gramEnd"/>
      <w:r>
        <w:t>.</w:t>
      </w:r>
      <w:r>
        <w:tab/>
        <w:t>a and b</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11.</w:t>
      </w:r>
      <w:r>
        <w:tab/>
        <w:t>Which of the following is a basic principle when estimating a project's cash flows?</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a</w:t>
      </w:r>
      <w:proofErr w:type="gramEnd"/>
      <w:r>
        <w:t>.</w:t>
      </w:r>
      <w:r>
        <w:tab/>
        <w:t>cash flows should be measured on a pretax basis</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b</w:t>
      </w:r>
      <w:proofErr w:type="gramEnd"/>
      <w:r>
        <w:t>.</w:t>
      </w:r>
      <w:r>
        <w:tab/>
        <w:t xml:space="preserve">cash flows should ignore depreciation because it is a non-cash charge </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c</w:t>
      </w:r>
      <w:proofErr w:type="gramEnd"/>
      <w:r>
        <w:t>.</w:t>
      </w:r>
      <w:r>
        <w:tab/>
        <w:t>only direct effects of a project should be included in cash flow calculations</w:t>
      </w:r>
    </w:p>
    <w:p w:rsidR="002D1862" w:rsidRDefault="002D1862">
      <w:pPr>
        <w:tabs>
          <w:tab w:val="left" w:pos="720"/>
          <w:tab w:val="left" w:pos="1080"/>
          <w:tab w:val="left" w:pos="2200"/>
          <w:tab w:val="left" w:pos="3400"/>
          <w:tab w:val="left" w:pos="4800"/>
          <w:tab w:val="left" w:pos="6100"/>
          <w:tab w:val="left" w:pos="7500"/>
          <w:tab w:val="left" w:pos="9360"/>
        </w:tabs>
        <w:ind w:left="720" w:hanging="720"/>
        <w:rPr>
          <w:b/>
          <w:bCs/>
        </w:rPr>
      </w:pPr>
      <w:r>
        <w:tab/>
      </w:r>
      <w:proofErr w:type="gramStart"/>
      <w:r>
        <w:rPr>
          <w:b/>
          <w:bCs/>
        </w:rPr>
        <w:t>d</w:t>
      </w:r>
      <w:proofErr w:type="gramEnd"/>
      <w:r>
        <w:rPr>
          <w:b/>
          <w:bCs/>
        </w:rPr>
        <w:t>.</w:t>
      </w:r>
      <w:r>
        <w:rPr>
          <w:b/>
          <w:bCs/>
        </w:rPr>
        <w:tab/>
        <w:t>cash flows should be measured on an incremental basis</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br w:type="page"/>
      </w:r>
      <w:r>
        <w:lastRenderedPageBreak/>
        <w:t>12.</w:t>
      </w:r>
      <w:r>
        <w:tab/>
        <w:t>The effect of a one dollar increase in depreciation expenses is to ________ the typical firm's net cash flows by _______ one dollar.</w:t>
      </w:r>
    </w:p>
    <w:p w:rsidR="002D1862" w:rsidRDefault="002D1862">
      <w:pPr>
        <w:tabs>
          <w:tab w:val="left" w:pos="720"/>
          <w:tab w:val="left" w:pos="1080"/>
          <w:tab w:val="left" w:pos="2200"/>
          <w:tab w:val="left" w:pos="3400"/>
          <w:tab w:val="left" w:pos="4800"/>
          <w:tab w:val="left" w:pos="6100"/>
          <w:tab w:val="left" w:pos="7500"/>
          <w:tab w:val="left" w:pos="9360"/>
        </w:tabs>
        <w:ind w:left="720" w:hanging="720"/>
        <w:rPr>
          <w:b/>
          <w:bCs/>
        </w:rPr>
      </w:pPr>
      <w:r>
        <w:tab/>
      </w:r>
      <w:proofErr w:type="gramStart"/>
      <w:r>
        <w:rPr>
          <w:b/>
          <w:bCs/>
        </w:rPr>
        <w:t>a</w:t>
      </w:r>
      <w:proofErr w:type="gramEnd"/>
      <w:r>
        <w:rPr>
          <w:b/>
          <w:bCs/>
        </w:rPr>
        <w:t>.</w:t>
      </w:r>
      <w:r>
        <w:rPr>
          <w:b/>
          <w:bCs/>
        </w:rPr>
        <w:tab/>
        <w:t>increase, less than</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b</w:t>
      </w:r>
      <w:proofErr w:type="gramEnd"/>
      <w:r>
        <w:t>.</w:t>
      </w:r>
      <w:r>
        <w:tab/>
        <w:t>increase, exactly</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c</w:t>
      </w:r>
      <w:proofErr w:type="gramEnd"/>
      <w:r>
        <w:t>.</w:t>
      </w:r>
      <w:r>
        <w:tab/>
        <w:t>decrease, more than</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d</w:t>
      </w:r>
      <w:proofErr w:type="gramEnd"/>
      <w:r>
        <w:t>.</w:t>
      </w:r>
      <w:r>
        <w:tab/>
        <w:t>increase, more than</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13.</w:t>
      </w:r>
      <w:r>
        <w:tab/>
        <w:t>The payback period of an investment is defined as:</w:t>
      </w:r>
    </w:p>
    <w:p w:rsidR="002D1862" w:rsidRDefault="002D1862">
      <w:pPr>
        <w:tabs>
          <w:tab w:val="left" w:pos="720"/>
          <w:tab w:val="left" w:pos="1080"/>
          <w:tab w:val="left" w:pos="2200"/>
          <w:tab w:val="left" w:pos="3400"/>
          <w:tab w:val="left" w:pos="4800"/>
          <w:tab w:val="left" w:pos="6100"/>
          <w:tab w:val="left" w:pos="7500"/>
          <w:tab w:val="left" w:pos="9559"/>
        </w:tabs>
        <w:ind w:left="1080" w:hanging="1080"/>
      </w:pPr>
      <w:r>
        <w:tab/>
      </w:r>
      <w:proofErr w:type="gramStart"/>
      <w:r>
        <w:t>a</w:t>
      </w:r>
      <w:proofErr w:type="gramEnd"/>
      <w:r>
        <w:t>.</w:t>
      </w:r>
      <w:r>
        <w:tab/>
        <w:t>the number of years required for cumulative profits from a project to equal the initial outlay.</w:t>
      </w:r>
    </w:p>
    <w:p w:rsidR="002D1862" w:rsidRDefault="002D1862">
      <w:pPr>
        <w:tabs>
          <w:tab w:val="left" w:pos="720"/>
          <w:tab w:val="left" w:pos="1080"/>
          <w:tab w:val="left" w:pos="2200"/>
          <w:tab w:val="left" w:pos="3400"/>
          <w:tab w:val="left" w:pos="4800"/>
          <w:tab w:val="left" w:pos="6100"/>
          <w:tab w:val="left" w:pos="7500"/>
          <w:tab w:val="left" w:pos="9559"/>
        </w:tabs>
        <w:ind w:left="1080" w:hanging="1080"/>
        <w:rPr>
          <w:b/>
          <w:bCs/>
        </w:rPr>
      </w:pPr>
      <w:r>
        <w:tab/>
      </w:r>
      <w:proofErr w:type="gramStart"/>
      <w:r>
        <w:rPr>
          <w:b/>
          <w:bCs/>
        </w:rPr>
        <w:t>b</w:t>
      </w:r>
      <w:proofErr w:type="gramEnd"/>
      <w:r>
        <w:rPr>
          <w:b/>
          <w:bCs/>
        </w:rPr>
        <w:t>.</w:t>
      </w:r>
      <w:r>
        <w:rPr>
          <w:b/>
          <w:bCs/>
        </w:rPr>
        <w:tab/>
        <w:t>the number of years required for the cumulative cash flows from a project to equal the initial outlay.</w:t>
      </w:r>
    </w:p>
    <w:p w:rsidR="002D1862" w:rsidRDefault="002D1862">
      <w:pPr>
        <w:tabs>
          <w:tab w:val="left" w:pos="720"/>
          <w:tab w:val="left" w:pos="1080"/>
          <w:tab w:val="left" w:pos="2200"/>
          <w:tab w:val="left" w:pos="3400"/>
          <w:tab w:val="left" w:pos="4800"/>
          <w:tab w:val="left" w:pos="6100"/>
          <w:tab w:val="left" w:pos="7500"/>
          <w:tab w:val="left" w:pos="9559"/>
        </w:tabs>
        <w:ind w:left="1080" w:hanging="1080"/>
      </w:pPr>
      <w:r>
        <w:tab/>
      </w:r>
      <w:proofErr w:type="gramStart"/>
      <w:r>
        <w:t>c</w:t>
      </w:r>
      <w:proofErr w:type="gramEnd"/>
      <w:r>
        <w:t>.</w:t>
      </w:r>
      <w:r>
        <w:tab/>
        <w:t>the number of years required for the cumulative cash flows from a project to equal the average investment in the project, when depreciation is considered.</w:t>
      </w:r>
    </w:p>
    <w:p w:rsidR="002D1862" w:rsidRDefault="002D1862">
      <w:pPr>
        <w:tabs>
          <w:tab w:val="left" w:pos="720"/>
          <w:tab w:val="left" w:pos="1080"/>
          <w:tab w:val="left" w:pos="2200"/>
          <w:tab w:val="left" w:pos="3400"/>
          <w:tab w:val="left" w:pos="4800"/>
          <w:tab w:val="left" w:pos="6100"/>
          <w:tab w:val="left" w:pos="7500"/>
          <w:tab w:val="left" w:pos="9559"/>
        </w:tabs>
        <w:ind w:left="1080" w:hanging="1080"/>
      </w:pPr>
      <w:r>
        <w:tab/>
      </w:r>
      <w:proofErr w:type="gramStart"/>
      <w:r>
        <w:t>d</w:t>
      </w:r>
      <w:proofErr w:type="gramEnd"/>
      <w:r>
        <w:t>.</w:t>
      </w:r>
      <w:r>
        <w:tab/>
        <w:t>a period of time sufficient to earn a rate of return equal to the firm's cost of capital.</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r>
        <w:tab/>
      </w:r>
      <w:r>
        <w:tab/>
      </w:r>
      <w:r>
        <w:tab/>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14.</w:t>
      </w:r>
      <w:r>
        <w:tab/>
        <w:t>In the case of mutually exclusive projects, NPV and PI are likely to yield conflicting decisions when:</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a</w:t>
      </w:r>
      <w:proofErr w:type="gramEnd"/>
      <w:r>
        <w:t>.</w:t>
      </w:r>
      <w:r>
        <w:tab/>
        <w:t>the projects require the same net investment</w:t>
      </w:r>
    </w:p>
    <w:p w:rsidR="002D1862" w:rsidRDefault="002D1862">
      <w:pPr>
        <w:tabs>
          <w:tab w:val="left" w:pos="720"/>
          <w:tab w:val="left" w:pos="1080"/>
          <w:tab w:val="left" w:pos="2200"/>
          <w:tab w:val="left" w:pos="3400"/>
          <w:tab w:val="left" w:pos="4800"/>
          <w:tab w:val="left" w:pos="6100"/>
          <w:tab w:val="left" w:pos="7500"/>
          <w:tab w:val="left" w:pos="9559"/>
        </w:tabs>
        <w:ind w:left="720" w:hanging="720"/>
        <w:rPr>
          <w:b/>
          <w:bCs/>
        </w:rPr>
      </w:pPr>
      <w:r>
        <w:tab/>
      </w:r>
      <w:proofErr w:type="gramStart"/>
      <w:r>
        <w:rPr>
          <w:b/>
          <w:bCs/>
        </w:rPr>
        <w:t>b</w:t>
      </w:r>
      <w:proofErr w:type="gramEnd"/>
      <w:r>
        <w:rPr>
          <w:b/>
          <w:bCs/>
        </w:rPr>
        <w:t>.</w:t>
      </w:r>
      <w:r>
        <w:rPr>
          <w:b/>
          <w:bCs/>
        </w:rPr>
        <w:tab/>
        <w:t>the projects are significantly different in size</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c</w:t>
      </w:r>
      <w:proofErr w:type="gramEnd"/>
      <w:r>
        <w:t>.</w:t>
      </w:r>
      <w:r>
        <w:tab/>
        <w:t>multiple rates of return are a possibility</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d</w:t>
      </w:r>
      <w:proofErr w:type="gramEnd"/>
      <w:r>
        <w:t>.</w:t>
      </w:r>
      <w:r>
        <w:tab/>
        <w:t>none of the above</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r>
        <w:tab/>
      </w:r>
      <w:r>
        <w:tab/>
      </w:r>
      <w:r>
        <w:tab/>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15.</w:t>
      </w:r>
      <w:r>
        <w:tab/>
        <w:t xml:space="preserve">The length of the operating cycle is equal to the length of the </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a</w:t>
      </w:r>
      <w:proofErr w:type="gramEnd"/>
      <w:r>
        <w:t>.</w:t>
      </w:r>
      <w:r>
        <w:tab/>
        <w:t>inventory conversion period</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b</w:t>
      </w:r>
      <w:proofErr w:type="gramEnd"/>
      <w:r>
        <w:t>.</w:t>
      </w:r>
      <w:r>
        <w:tab/>
        <w:t>receivables conversion period</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c</w:t>
      </w:r>
      <w:proofErr w:type="gramEnd"/>
      <w:r>
        <w:t>.</w:t>
      </w:r>
      <w:r>
        <w:tab/>
        <w:t>cash conversion period</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rPr>
          <w:b/>
          <w:bCs/>
        </w:rPr>
      </w:pPr>
      <w:r>
        <w:tab/>
      </w:r>
      <w:proofErr w:type="gramStart"/>
      <w:r>
        <w:rPr>
          <w:b/>
          <w:bCs/>
        </w:rPr>
        <w:t>d</w:t>
      </w:r>
      <w:proofErr w:type="gramEnd"/>
      <w:r>
        <w:rPr>
          <w:b/>
          <w:bCs/>
        </w:rPr>
        <w:t>.</w:t>
      </w:r>
      <w:r>
        <w:rPr>
          <w:b/>
          <w:bCs/>
        </w:rPr>
        <w:tab/>
        <w:t>a plus b</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16.</w:t>
      </w:r>
      <w:r>
        <w:tab/>
        <w:t>Net working capital represents:</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rPr>
          <w:b/>
          <w:bCs/>
        </w:rPr>
        <w:t>a</w:t>
      </w:r>
      <w:proofErr w:type="gramEnd"/>
      <w:r>
        <w:rPr>
          <w:b/>
          <w:bCs/>
        </w:rPr>
        <w:t>.</w:t>
      </w:r>
      <w:r>
        <w:rPr>
          <w:b/>
          <w:bCs/>
        </w:rPr>
        <w:tab/>
        <w:t>the amount of current assets financed by noncurrent sources of funds</w:t>
      </w:r>
      <w:r>
        <w:t xml:space="preserve">. </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b</w:t>
      </w:r>
      <w:proofErr w:type="gramEnd"/>
      <w:r>
        <w:t>.</w:t>
      </w:r>
      <w:r>
        <w:tab/>
        <w:t xml:space="preserve">the difference between current assets and long-term liabilities </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c</w:t>
      </w:r>
      <w:proofErr w:type="gramEnd"/>
      <w:r>
        <w:t>.</w:t>
      </w:r>
      <w:r>
        <w:tab/>
        <w:t xml:space="preserve">the difference between current assets and fixed assets </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d</w:t>
      </w:r>
      <w:proofErr w:type="gramEnd"/>
      <w:r>
        <w:t>.</w:t>
      </w:r>
      <w:r>
        <w:tab/>
        <w:t>a and b</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17.</w:t>
      </w:r>
      <w:r>
        <w:tab/>
        <w:t>Under a conservative approach to working capital management, a firm tends to hold a relatively ______ proportion of its total assets in the form of current assets.</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a</w:t>
      </w:r>
      <w:proofErr w:type="gramEnd"/>
      <w:r>
        <w:t>.</w:t>
      </w:r>
      <w:r>
        <w:tab/>
        <w:t>small</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b</w:t>
      </w:r>
      <w:proofErr w:type="gramEnd"/>
      <w:r>
        <w:t>.</w:t>
      </w:r>
      <w:r>
        <w:tab/>
        <w:t>constant</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c</w:t>
      </w:r>
      <w:proofErr w:type="gramEnd"/>
      <w:r>
        <w:t>.</w:t>
      </w:r>
      <w:r>
        <w:tab/>
        <w:t>stable</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rPr>
          <w:b/>
          <w:bCs/>
        </w:rPr>
      </w:pPr>
      <w:r>
        <w:tab/>
      </w:r>
      <w:proofErr w:type="gramStart"/>
      <w:r>
        <w:rPr>
          <w:b/>
          <w:bCs/>
        </w:rPr>
        <w:t>d</w:t>
      </w:r>
      <w:proofErr w:type="gramEnd"/>
      <w:r>
        <w:rPr>
          <w:b/>
          <w:bCs/>
        </w:rPr>
        <w:t>.</w:t>
      </w:r>
      <w:r>
        <w:rPr>
          <w:b/>
          <w:bCs/>
        </w:rPr>
        <w:tab/>
        <w:t>large</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rPr>
          <w:b/>
          <w:bCs/>
        </w:rPr>
      </w:pP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br w:type="page"/>
      </w:r>
      <w:r>
        <w:lastRenderedPageBreak/>
        <w:t>18.</w:t>
      </w:r>
      <w:r>
        <w:tab/>
        <w:t xml:space="preserve">______ consists of short-term unsecured promissory notes issued by large, well-known corporations and finance companies. </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tab/>
        <w:t>a.</w:t>
      </w:r>
      <w:r>
        <w:tab/>
        <w:t>Negotiable certificates of deposit</w:t>
      </w:r>
    </w:p>
    <w:p w:rsidR="002D1862" w:rsidRDefault="002D1862">
      <w:pPr>
        <w:tabs>
          <w:tab w:val="left" w:pos="720"/>
          <w:tab w:val="left" w:pos="1080"/>
          <w:tab w:val="left" w:pos="2200"/>
          <w:tab w:val="left" w:pos="3460"/>
          <w:tab w:val="left" w:pos="4820"/>
          <w:tab w:val="left" w:pos="6160"/>
          <w:tab w:val="left" w:pos="7520"/>
          <w:tab w:val="left" w:pos="9579"/>
        </w:tabs>
        <w:ind w:left="720" w:hanging="720"/>
        <w:rPr>
          <w:b/>
          <w:bCs/>
        </w:rPr>
      </w:pPr>
      <w:r>
        <w:tab/>
      </w:r>
      <w:r>
        <w:rPr>
          <w:b/>
          <w:bCs/>
        </w:rPr>
        <w:t>b.</w:t>
      </w:r>
      <w:r>
        <w:rPr>
          <w:b/>
          <w:bCs/>
        </w:rPr>
        <w:tab/>
        <w:t>Commercial paper</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tab/>
        <w:t>c.</w:t>
      </w:r>
      <w:r>
        <w:tab/>
        <w:t>Repurchase agreements</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tab/>
        <w:t>d.</w:t>
      </w:r>
      <w:r>
        <w:tab/>
        <w:t>Bankers' acceptances</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t>19.</w:t>
      </w:r>
      <w:r>
        <w:tab/>
        <w:t xml:space="preserve">______ </w:t>
      </w:r>
      <w:proofErr w:type="gramStart"/>
      <w:r>
        <w:t>are</w:t>
      </w:r>
      <w:proofErr w:type="gramEnd"/>
      <w:r>
        <w:t xml:space="preserve"> short-term debt instruments issued as part of a commercial transaction, with payment guaranteed by a commercial bank. </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tab/>
        <w:t>a.</w:t>
      </w:r>
      <w:r>
        <w:tab/>
        <w:t>Negotiable certificates of deposit</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tab/>
        <w:t>b.</w:t>
      </w:r>
      <w:r>
        <w:tab/>
        <w:t>Commercial paper</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tab/>
        <w:t>c.</w:t>
      </w:r>
      <w:r>
        <w:tab/>
        <w:t>Repurchase agreements</w:t>
      </w:r>
    </w:p>
    <w:p w:rsidR="002D1862" w:rsidRDefault="002D1862">
      <w:pPr>
        <w:tabs>
          <w:tab w:val="left" w:pos="720"/>
          <w:tab w:val="left" w:pos="1080"/>
          <w:tab w:val="left" w:pos="2200"/>
          <w:tab w:val="left" w:pos="3460"/>
          <w:tab w:val="left" w:pos="4820"/>
          <w:tab w:val="left" w:pos="6160"/>
          <w:tab w:val="left" w:pos="7520"/>
          <w:tab w:val="left" w:pos="9579"/>
        </w:tabs>
        <w:ind w:left="720" w:hanging="720"/>
        <w:rPr>
          <w:b/>
          <w:bCs/>
        </w:rPr>
      </w:pPr>
      <w:r>
        <w:tab/>
      </w:r>
      <w:r>
        <w:rPr>
          <w:b/>
          <w:bCs/>
        </w:rPr>
        <w:t>d.</w:t>
      </w:r>
      <w:r>
        <w:rPr>
          <w:b/>
          <w:bCs/>
        </w:rPr>
        <w:tab/>
        <w:t>Bankers' acceptances</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t>20.</w:t>
      </w:r>
      <w:r>
        <w:tab/>
        <w:t xml:space="preserve">Liquid asset balances include all of the following </w:t>
      </w:r>
      <w:r>
        <w:rPr>
          <w:u w:val="single"/>
        </w:rPr>
        <w:t>except</w:t>
      </w:r>
    </w:p>
    <w:p w:rsidR="002D1862" w:rsidRDefault="002D1862">
      <w:pPr>
        <w:tabs>
          <w:tab w:val="left" w:pos="720"/>
          <w:tab w:val="left" w:pos="1080"/>
          <w:tab w:val="left" w:pos="2200"/>
          <w:tab w:val="left" w:pos="3460"/>
          <w:tab w:val="left" w:pos="4820"/>
          <w:tab w:val="left" w:pos="6160"/>
          <w:tab w:val="left" w:pos="7520"/>
          <w:tab w:val="left" w:pos="9579"/>
        </w:tabs>
        <w:ind w:left="720" w:hanging="720"/>
        <w:rPr>
          <w:b/>
          <w:bCs/>
        </w:rPr>
      </w:pPr>
      <w:r>
        <w:tab/>
      </w:r>
      <w:proofErr w:type="gramStart"/>
      <w:r>
        <w:rPr>
          <w:b/>
          <w:bCs/>
        </w:rPr>
        <w:t>a</w:t>
      </w:r>
      <w:proofErr w:type="gramEnd"/>
      <w:r>
        <w:rPr>
          <w:b/>
          <w:bCs/>
        </w:rPr>
        <w:t>.</w:t>
      </w:r>
      <w:r>
        <w:rPr>
          <w:b/>
          <w:bCs/>
        </w:rPr>
        <w:tab/>
        <w:t>accounts receivable</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tab/>
      </w:r>
      <w:proofErr w:type="gramStart"/>
      <w:r>
        <w:t>b</w:t>
      </w:r>
      <w:proofErr w:type="gramEnd"/>
      <w:r>
        <w:t>.</w:t>
      </w:r>
      <w:r>
        <w:tab/>
        <w:t>chequing account balances</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tab/>
      </w:r>
      <w:proofErr w:type="gramStart"/>
      <w:r>
        <w:t>c</w:t>
      </w:r>
      <w:proofErr w:type="gramEnd"/>
      <w:r>
        <w:t>.</w:t>
      </w:r>
      <w:r>
        <w:tab/>
        <w:t>marketable securities</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r>
        <w:tab/>
      </w:r>
      <w:proofErr w:type="gramStart"/>
      <w:r>
        <w:t>d</w:t>
      </w:r>
      <w:proofErr w:type="gramEnd"/>
      <w:r>
        <w:t>.</w:t>
      </w:r>
      <w:r>
        <w:tab/>
        <w:t>currency on hand</w:t>
      </w:r>
    </w:p>
    <w:p w:rsidR="002D1862" w:rsidRDefault="002D1862">
      <w:pPr>
        <w:tabs>
          <w:tab w:val="left" w:pos="72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1080"/>
          <w:tab w:val="left" w:pos="1440"/>
          <w:tab w:val="left" w:pos="2200"/>
          <w:tab w:val="left" w:pos="3400"/>
          <w:tab w:val="left" w:pos="4800"/>
          <w:tab w:val="left" w:pos="6100"/>
          <w:tab w:val="left" w:pos="7500"/>
          <w:tab w:val="left" w:pos="9360"/>
        </w:tabs>
      </w:pPr>
      <w:r>
        <w:br w:type="page"/>
      </w:r>
      <w:r>
        <w:rPr>
          <w:b/>
          <w:bCs/>
        </w:rPr>
        <w:lastRenderedPageBreak/>
        <w:t>Part II</w:t>
      </w:r>
      <w:r>
        <w:t xml:space="preserve"> (20 marks) There are 10 problems in this part and each problem counts 2 marks.</w:t>
      </w:r>
    </w:p>
    <w:p w:rsidR="002D1862" w:rsidRDefault="002D1862">
      <w:pPr>
        <w:tabs>
          <w:tab w:val="left" w:pos="720"/>
          <w:tab w:val="left" w:pos="1080"/>
          <w:tab w:val="left" w:pos="1440"/>
          <w:tab w:val="left" w:pos="2200"/>
          <w:tab w:val="left" w:pos="3400"/>
          <w:tab w:val="left" w:pos="4800"/>
          <w:tab w:val="left" w:pos="6100"/>
          <w:tab w:val="left" w:pos="7500"/>
          <w:tab w:val="left" w:pos="9360"/>
        </w:tabs>
      </w:pPr>
    </w:p>
    <w:p w:rsidR="002D1862" w:rsidRDefault="002D1862">
      <w:pPr>
        <w:tabs>
          <w:tab w:val="left" w:pos="720"/>
          <w:tab w:val="left" w:pos="1080"/>
          <w:tab w:val="left" w:pos="1440"/>
          <w:tab w:val="left" w:pos="2200"/>
          <w:tab w:val="left" w:pos="3400"/>
          <w:tab w:val="left" w:pos="4800"/>
          <w:tab w:val="left" w:pos="6100"/>
          <w:tab w:val="left" w:pos="7500"/>
          <w:tab w:val="left" w:pos="9360"/>
        </w:tabs>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21.</w:t>
      </w:r>
      <w:r>
        <w:tab/>
        <w:t>Mace Auto Parts Company sells to retail auto supply stores on credit terms of "net 60".  Annual credit sales are $300 million (spread evenly throughout the year) and its accounts average 28 days overdue.  The firm's variable cost ratio is 0.75 (i.e., variable costs are 75 percent of sales).  When converting from annual to daily data or vice versa, assume there are 365 days per year. Determine Mace's average investment in receivables.</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a</w:t>
      </w:r>
      <w:proofErr w:type="gramEnd"/>
      <w:r>
        <w:t>.</w:t>
      </w:r>
      <w:r>
        <w:tab/>
        <w:t>$   821,918</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b</w:t>
      </w:r>
      <w:proofErr w:type="gramEnd"/>
      <w:r>
        <w:t>.</w:t>
      </w:r>
      <w:r>
        <w:tab/>
        <w:t>$ 3,409,091</w:t>
      </w:r>
    </w:p>
    <w:p w:rsidR="002D1862" w:rsidRPr="002D1862" w:rsidRDefault="002D1862">
      <w:pPr>
        <w:tabs>
          <w:tab w:val="left" w:pos="720"/>
          <w:tab w:val="left" w:pos="1080"/>
          <w:tab w:val="left" w:pos="2200"/>
          <w:tab w:val="left" w:pos="3400"/>
          <w:tab w:val="left" w:pos="4800"/>
          <w:tab w:val="left" w:pos="6100"/>
          <w:tab w:val="left" w:pos="7500"/>
          <w:tab w:val="left" w:pos="9559"/>
        </w:tabs>
        <w:ind w:left="720" w:hanging="720"/>
        <w:rPr>
          <w:b/>
        </w:rPr>
      </w:pPr>
      <w:r>
        <w:tab/>
      </w:r>
      <w:proofErr w:type="gramStart"/>
      <w:r w:rsidRPr="002D1862">
        <w:rPr>
          <w:b/>
        </w:rPr>
        <w:t>c</w:t>
      </w:r>
      <w:proofErr w:type="gramEnd"/>
      <w:r w:rsidRPr="002D1862">
        <w:rPr>
          <w:b/>
        </w:rPr>
        <w:t>.</w:t>
      </w:r>
      <w:r w:rsidRPr="002D1862">
        <w:rPr>
          <w:b/>
        </w:rPr>
        <w:tab/>
        <w:t>$72,328,767</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d</w:t>
      </w:r>
      <w:proofErr w:type="gramEnd"/>
      <w:r>
        <w:t>.</w:t>
      </w:r>
      <w:r>
        <w:tab/>
        <w:t>none of the above</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(60 + 28)($300M/365) = $72,328,767</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22.</w:t>
      </w:r>
      <w:r>
        <w:tab/>
        <w:t xml:space="preserve">Mace Auto Parts Company sells to retail auto supply stores on credit terms of "net 60".  Annual credit sales are $300 million (spread evenly throughout the year) and its accounts average 28 days overdue.  The firm's variable cost ratio is 0.75 (i.e. variable costs are 75 percent of sales).  When converting from annual to daily data or vice versa, assume there are 365 days per year. Suppose that Mace's sales are expected to increase by 20 percent next year and, through more effective collection methods, the firm is able to reduce its average collection period </w:t>
      </w:r>
      <w:r>
        <w:rPr>
          <w:u w:val="single"/>
        </w:rPr>
        <w:t>by</w:t>
      </w:r>
      <w:r>
        <w:t xml:space="preserve"> 20 days. Determine the firm's average investment in receivables for next year under these conditions.</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Pr="002D1862" w:rsidRDefault="002D1862">
      <w:pPr>
        <w:tabs>
          <w:tab w:val="left" w:pos="720"/>
          <w:tab w:val="left" w:pos="1080"/>
          <w:tab w:val="left" w:pos="2200"/>
          <w:tab w:val="left" w:pos="3400"/>
          <w:tab w:val="left" w:pos="4800"/>
          <w:tab w:val="left" w:pos="6100"/>
          <w:tab w:val="left" w:pos="7500"/>
          <w:tab w:val="left" w:pos="9559"/>
        </w:tabs>
        <w:ind w:left="720" w:hanging="720"/>
        <w:rPr>
          <w:b/>
        </w:rPr>
      </w:pPr>
      <w:r>
        <w:tab/>
      </w:r>
      <w:proofErr w:type="gramStart"/>
      <w:r w:rsidRPr="002D1862">
        <w:rPr>
          <w:b/>
        </w:rPr>
        <w:t>a</w:t>
      </w:r>
      <w:proofErr w:type="gramEnd"/>
      <w:r w:rsidRPr="002D1862">
        <w:rPr>
          <w:b/>
        </w:rPr>
        <w:t>.</w:t>
      </w:r>
      <w:r w:rsidRPr="002D1862">
        <w:rPr>
          <w:b/>
        </w:rPr>
        <w:tab/>
        <w:t>$67,068,493</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b</w:t>
      </w:r>
      <w:proofErr w:type="gramEnd"/>
      <w:r>
        <w:t>.</w:t>
      </w:r>
      <w:r>
        <w:tab/>
        <w:t>$56,666,667</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c</w:t>
      </w:r>
      <w:proofErr w:type="gramEnd"/>
      <w:r>
        <w:t>.</w:t>
      </w:r>
      <w:r>
        <w:tab/>
        <w:t>$5,294,118</w:t>
      </w:r>
    </w:p>
    <w:p w:rsidR="002D1862" w:rsidRDefault="002D1862">
      <w:pPr>
        <w:numPr>
          <w:ilvl w:val="0"/>
          <w:numId w:val="7"/>
        </w:numPr>
        <w:tabs>
          <w:tab w:val="left" w:pos="720"/>
          <w:tab w:val="left" w:pos="2200"/>
          <w:tab w:val="left" w:pos="3400"/>
          <w:tab w:val="left" w:pos="4800"/>
          <w:tab w:val="left" w:pos="6100"/>
          <w:tab w:val="left" w:pos="7500"/>
          <w:tab w:val="left" w:pos="9559"/>
        </w:tabs>
      </w:pPr>
      <w:r>
        <w:t>none of the above</w:t>
      </w:r>
    </w:p>
    <w:p w:rsidR="002D1862" w:rsidRDefault="002D1862">
      <w:pPr>
        <w:tabs>
          <w:tab w:val="left" w:pos="720"/>
          <w:tab w:val="left" w:pos="1080"/>
          <w:tab w:val="left" w:pos="2200"/>
          <w:tab w:val="left" w:pos="3400"/>
          <w:tab w:val="left" w:pos="4800"/>
          <w:tab w:val="left" w:pos="6100"/>
          <w:tab w:val="left" w:pos="7500"/>
          <w:tab w:val="left" w:pos="9559"/>
        </w:tabs>
        <w:ind w:left="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(68)($360M/365) = $67,068,493</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1440"/>
          <w:tab w:val="left" w:pos="2200"/>
          <w:tab w:val="left" w:pos="3400"/>
          <w:tab w:val="left" w:pos="4800"/>
          <w:tab w:val="left" w:pos="6100"/>
          <w:tab w:val="left" w:pos="7500"/>
          <w:tab w:val="left" w:pos="9360"/>
        </w:tabs>
      </w:pPr>
      <w:r>
        <w:br w:type="page"/>
      </w:r>
    </w:p>
    <w:p w:rsidR="002D1862" w:rsidRDefault="002D1862">
      <w:pPr>
        <w:numPr>
          <w:ilvl w:val="0"/>
          <w:numId w:val="4"/>
        </w:numPr>
        <w:tabs>
          <w:tab w:val="left" w:pos="1080"/>
          <w:tab w:val="left" w:pos="2200"/>
          <w:tab w:val="left" w:pos="3400"/>
          <w:tab w:val="left" w:pos="4800"/>
          <w:tab w:val="left" w:pos="6100"/>
          <w:tab w:val="left" w:pos="7500"/>
          <w:tab w:val="left" w:pos="9559"/>
        </w:tabs>
        <w:ind w:hanging="720"/>
      </w:pPr>
      <w:r>
        <w:t xml:space="preserve">Warren Motor Company sells $30 million of its products to wholesalers on terms of "net 30." Currently, the firm's average collection period is 48 days.  In an effort to speed up the collection of receivables, </w:t>
      </w:r>
      <w:smartTag w:uri="urn:schemas-microsoft-com:office:smarttags" w:element="City">
        <w:smartTag w:uri="urn:schemas-microsoft-com:office:smarttags" w:element="place">
          <w:r>
            <w:t>Warren</w:t>
          </w:r>
        </w:smartTag>
      </w:smartTag>
      <w:r>
        <w:t xml:space="preserve"> is considering offering a cash discount of 2 percent if customers pay their bills within 10 days.  The firm expects 50 percent of it's customers to take the discount and </w:t>
      </w:r>
      <w:proofErr w:type="gramStart"/>
      <w:r>
        <w:t>it's</w:t>
      </w:r>
      <w:proofErr w:type="gramEnd"/>
      <w:r>
        <w:t xml:space="preserve"> average collection period to decline to 30 days. The firm's required pretax return (i.e. opportunity cost) on receivables investment is 16 percent.  Determine the cost of the cash discounts to </w:t>
      </w:r>
      <w:smartTag w:uri="urn:schemas-microsoft-com:office:smarttags" w:element="City">
        <w:smartTag w:uri="urn:schemas-microsoft-com:office:smarttags" w:element="place">
          <w:r>
            <w:t>Warren</w:t>
          </w:r>
        </w:smartTag>
      </w:smartTag>
      <w:r>
        <w:t>.</w:t>
      </w:r>
    </w:p>
    <w:p w:rsidR="002D1862" w:rsidRDefault="002D1862">
      <w:pPr>
        <w:tabs>
          <w:tab w:val="left" w:pos="720"/>
          <w:tab w:val="left" w:pos="1080"/>
          <w:tab w:val="left" w:pos="2200"/>
          <w:tab w:val="left" w:pos="3400"/>
          <w:tab w:val="left" w:pos="4800"/>
          <w:tab w:val="left" w:pos="6100"/>
          <w:tab w:val="left" w:pos="7500"/>
          <w:tab w:val="left" w:pos="9559"/>
        </w:tabs>
        <w:ind w:left="360"/>
      </w:pPr>
    </w:p>
    <w:p w:rsidR="002D1862" w:rsidRDefault="002D1862">
      <w:pPr>
        <w:tabs>
          <w:tab w:val="left" w:pos="720"/>
          <w:tab w:val="left" w:pos="1080"/>
          <w:tab w:val="left" w:pos="2200"/>
          <w:tab w:val="left" w:pos="3400"/>
          <w:tab w:val="left" w:pos="4800"/>
          <w:tab w:val="left" w:pos="6100"/>
          <w:tab w:val="left" w:pos="7500"/>
          <w:tab w:val="left" w:pos="9559"/>
        </w:tabs>
        <w:ind w:left="720" w:hanging="720"/>
        <w:rPr>
          <w:b/>
          <w:bCs/>
        </w:rPr>
      </w:pPr>
      <w:r>
        <w:tab/>
      </w:r>
      <w:proofErr w:type="gramStart"/>
      <w:r>
        <w:rPr>
          <w:b/>
          <w:bCs/>
        </w:rPr>
        <w:t>a</w:t>
      </w:r>
      <w:proofErr w:type="gramEnd"/>
      <w:r>
        <w:rPr>
          <w:b/>
          <w:bCs/>
        </w:rPr>
        <w:t>.</w:t>
      </w:r>
      <w:r>
        <w:rPr>
          <w:b/>
          <w:bCs/>
        </w:rPr>
        <w:tab/>
        <w:t>$300,000</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b</w:t>
      </w:r>
      <w:proofErr w:type="gramEnd"/>
      <w:r>
        <w:t>.</w:t>
      </w:r>
      <w:r>
        <w:tab/>
        <w:t>$ 60,000</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c</w:t>
      </w:r>
      <w:proofErr w:type="gramEnd"/>
      <w:r>
        <w:t>.</w:t>
      </w:r>
      <w:r>
        <w:tab/>
        <w:t>$ 40,000</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d</w:t>
      </w:r>
      <w:proofErr w:type="gramEnd"/>
      <w:r>
        <w:t>.</w:t>
      </w:r>
      <w:r>
        <w:tab/>
        <w:t>$ 48,000</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(0.02)(0.50)($30M) = $300,000</w:t>
      </w: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rPr>
          <w:position w:val="6"/>
        </w:rPr>
      </w:pPr>
    </w:p>
    <w:p w:rsidR="002D1862" w:rsidRDefault="002D1862">
      <w:pPr>
        <w:tabs>
          <w:tab w:val="left" w:pos="720"/>
          <w:tab w:val="left" w:pos="1080"/>
          <w:tab w:val="left" w:pos="1440"/>
          <w:tab w:val="left" w:pos="2200"/>
          <w:tab w:val="left" w:pos="3400"/>
          <w:tab w:val="left" w:pos="4800"/>
          <w:tab w:val="left" w:pos="6100"/>
          <w:tab w:val="left" w:pos="7500"/>
          <w:tab w:val="left" w:pos="9360"/>
        </w:tabs>
        <w:ind w:left="720" w:hanging="720"/>
        <w:rPr>
          <w:position w:val="6"/>
        </w:rPr>
      </w:pPr>
    </w:p>
    <w:p w:rsidR="002D1862" w:rsidRDefault="002D1862">
      <w:pPr>
        <w:numPr>
          <w:ilvl w:val="0"/>
          <w:numId w:val="4"/>
        </w:numPr>
        <w:tabs>
          <w:tab w:val="left" w:pos="1080"/>
          <w:tab w:val="left" w:pos="2200"/>
          <w:tab w:val="left" w:pos="3400"/>
          <w:tab w:val="left" w:pos="4800"/>
          <w:tab w:val="left" w:pos="6100"/>
          <w:tab w:val="left" w:pos="7500"/>
          <w:tab w:val="left" w:pos="9559"/>
        </w:tabs>
        <w:ind w:hanging="720"/>
      </w:pPr>
      <w:r>
        <w:t xml:space="preserve">Warren Motor Company sells $30 million of its products to wholesalers on terms of "net 30." Currently, the firm's average collection period is 48 days.  In an effort to speed up the collection of receivables, </w:t>
      </w:r>
      <w:smartTag w:uri="urn:schemas-microsoft-com:office:smarttags" w:element="City">
        <w:smartTag w:uri="urn:schemas-microsoft-com:office:smarttags" w:element="place">
          <w:r>
            <w:t>Warren</w:t>
          </w:r>
        </w:smartTag>
      </w:smartTag>
      <w:r>
        <w:t xml:space="preserve"> is considering offering a cash discount of 2 percent if customers pay their bills within 10 days.  The firm expects 50 percent of it's customers to take the discount and </w:t>
      </w:r>
      <w:proofErr w:type="gramStart"/>
      <w:r>
        <w:t>it's</w:t>
      </w:r>
      <w:proofErr w:type="gramEnd"/>
      <w:r>
        <w:t xml:space="preserve"> average collection period to decline to 30 days. The firm's required pretax return (i.e. opportunity cost) on receivables investment is 16 percent. Determine </w:t>
      </w:r>
      <w:smartTag w:uri="urn:schemas-microsoft-com:office:smarttags" w:element="City">
        <w:smartTag w:uri="urn:schemas-microsoft-com:office:smarttags" w:element="place">
          <w:r>
            <w:t>Warren</w:t>
          </w:r>
        </w:smartTag>
      </w:smartTag>
      <w:r>
        <w:t>'s pretax earnings on the funds released from the reduction in receivables.  (Assume a 365-day year)</w:t>
      </w:r>
    </w:p>
    <w:p w:rsidR="002D1862" w:rsidRDefault="002D1862">
      <w:pPr>
        <w:tabs>
          <w:tab w:val="left" w:pos="720"/>
          <w:tab w:val="left" w:pos="1080"/>
          <w:tab w:val="left" w:pos="2200"/>
          <w:tab w:val="left" w:pos="3400"/>
          <w:tab w:val="left" w:pos="4800"/>
          <w:tab w:val="left" w:pos="6100"/>
          <w:tab w:val="left" w:pos="7500"/>
          <w:tab w:val="left" w:pos="9559"/>
        </w:tabs>
        <w:ind w:left="36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a</w:t>
      </w:r>
      <w:proofErr w:type="gramEnd"/>
      <w:r>
        <w:t>.</w:t>
      </w:r>
      <w:r>
        <w:tab/>
        <w:t>$1,479,452</w:t>
      </w:r>
    </w:p>
    <w:p w:rsidR="002D1862" w:rsidRPr="002D1862" w:rsidRDefault="002D1862">
      <w:pPr>
        <w:tabs>
          <w:tab w:val="left" w:pos="720"/>
          <w:tab w:val="left" w:pos="1080"/>
          <w:tab w:val="left" w:pos="2200"/>
          <w:tab w:val="left" w:pos="3400"/>
          <w:tab w:val="left" w:pos="4800"/>
          <w:tab w:val="left" w:pos="6100"/>
          <w:tab w:val="left" w:pos="7500"/>
          <w:tab w:val="left" w:pos="9559"/>
        </w:tabs>
        <w:ind w:left="720" w:hanging="720"/>
        <w:rPr>
          <w:b/>
        </w:rPr>
      </w:pPr>
      <w:r>
        <w:tab/>
      </w:r>
      <w:proofErr w:type="gramStart"/>
      <w:r w:rsidRPr="002D1862">
        <w:rPr>
          <w:b/>
        </w:rPr>
        <w:t>b</w:t>
      </w:r>
      <w:proofErr w:type="gramEnd"/>
      <w:r w:rsidRPr="002D1862">
        <w:rPr>
          <w:b/>
        </w:rPr>
        <w:t>.</w:t>
      </w:r>
      <w:r w:rsidRPr="002D1862">
        <w:rPr>
          <w:b/>
        </w:rPr>
        <w:tab/>
        <w:t>$236,712</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c</w:t>
      </w:r>
      <w:proofErr w:type="gramEnd"/>
      <w:r>
        <w:t>.</w:t>
      </w:r>
      <w:r>
        <w:tab/>
        <w:t>$266,667</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d</w:t>
      </w:r>
      <w:proofErr w:type="gramEnd"/>
      <w:r>
        <w:t>.</w:t>
      </w:r>
      <w:r>
        <w:tab/>
        <w:t>none of the above</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w:t>
      </w:r>
      <w:proofErr w:type="gramStart"/>
      <w:r>
        <w:t>cost</w:t>
      </w:r>
      <w:proofErr w:type="gramEnd"/>
      <w:r>
        <w:t xml:space="preserve"> of investment in receivables)</w:t>
      </w:r>
      <w:r>
        <w:rPr>
          <w:vertAlign w:val="subscript"/>
        </w:rPr>
        <w:t>O</w:t>
      </w:r>
      <w:r>
        <w:t xml:space="preserve"> = (0.16</w:t>
      </w:r>
      <w:proofErr w:type="gramStart"/>
      <w:r>
        <w:t>)(</w:t>
      </w:r>
      <w:proofErr w:type="gramEnd"/>
      <w:r>
        <w:t>48)($30M/365) = $631,232.88</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w:t>
      </w:r>
      <w:proofErr w:type="gramStart"/>
      <w:r>
        <w:t>cost</w:t>
      </w:r>
      <w:proofErr w:type="gramEnd"/>
      <w:r>
        <w:t xml:space="preserve"> of investment in receivables)</w:t>
      </w:r>
      <w:r>
        <w:rPr>
          <w:vertAlign w:val="subscript"/>
        </w:rPr>
        <w:t>N</w:t>
      </w:r>
      <w:r>
        <w:t xml:space="preserve"> = (0.16</w:t>
      </w:r>
      <w:proofErr w:type="gramStart"/>
      <w:r>
        <w:t>)(</w:t>
      </w:r>
      <w:proofErr w:type="gramEnd"/>
      <w:r>
        <w:t>30)($30M/365) = $394,520.55</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∆Cost = $631,232.88 - $394,520.55 = $236,712.33</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360"/>
        </w:tabs>
      </w:pPr>
      <w:r>
        <w:br w:type="page"/>
      </w:r>
    </w:p>
    <w:p w:rsidR="002D1862" w:rsidRDefault="002D1862">
      <w:pPr>
        <w:numPr>
          <w:ilvl w:val="0"/>
          <w:numId w:val="4"/>
        </w:numPr>
        <w:tabs>
          <w:tab w:val="left" w:pos="760"/>
          <w:tab w:val="left" w:pos="1080"/>
          <w:tab w:val="left" w:pos="2200"/>
          <w:tab w:val="left" w:pos="3460"/>
          <w:tab w:val="left" w:pos="4820"/>
          <w:tab w:val="left" w:pos="6160"/>
          <w:tab w:val="left" w:pos="7520"/>
          <w:tab w:val="left" w:pos="9579"/>
        </w:tabs>
        <w:ind w:hanging="720"/>
      </w:pPr>
      <w:r>
        <w:t>Linear Technology had sales (all on credit) of $36 million and a gross profit margin of 30% last year. If Linear Technology's inventory averaged $3.9 million, and its accounts receivable were $5.0 million, what was the length of its operating cycle?</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360"/>
      </w:pP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a</w:t>
      </w:r>
      <w:proofErr w:type="gramEnd"/>
      <w:r>
        <w:t>.</w:t>
      </w:r>
      <w:r>
        <w:tab/>
        <w:t xml:space="preserve"> 90.2 days</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b</w:t>
      </w:r>
      <w:proofErr w:type="gramEnd"/>
      <w:r>
        <w:t>.</w:t>
      </w:r>
      <w:r>
        <w:tab/>
        <w:t>128.9 days</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c</w:t>
      </w:r>
      <w:proofErr w:type="gramEnd"/>
      <w:r>
        <w:t>.</w:t>
      </w:r>
      <w:r>
        <w:tab/>
        <w:t>111.9 days</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rPr>
          <w:b/>
          <w:bCs/>
        </w:rPr>
      </w:pPr>
      <w:r>
        <w:tab/>
      </w:r>
      <w:proofErr w:type="gramStart"/>
      <w:r>
        <w:rPr>
          <w:b/>
          <w:bCs/>
        </w:rPr>
        <w:t>d</w:t>
      </w:r>
      <w:proofErr w:type="gramEnd"/>
      <w:r>
        <w:rPr>
          <w:b/>
          <w:bCs/>
        </w:rPr>
        <w:t>.</w:t>
      </w:r>
      <w:r>
        <w:rPr>
          <w:b/>
          <w:bCs/>
        </w:rPr>
        <w:tab/>
        <w:t>107.2 days</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Receivables conversion cycle = ($5M)</w:t>
      </w:r>
      <w:proofErr w:type="gramStart"/>
      <w:r>
        <w:t>/(</w:t>
      </w:r>
      <w:proofErr w:type="gramEnd"/>
      <w:r>
        <w:t>$36M/365) = 50.69 days</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Inventory conversion cycle = ($3.9M)</w:t>
      </w:r>
      <w:proofErr w:type="gramStart"/>
      <w:r>
        <w:t>/[</w:t>
      </w:r>
      <w:proofErr w:type="gramEnd"/>
      <w:r>
        <w:t>($36M)(1 – 0.3)/365] = 56.49 days</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Operating cycle = 56.49 days + 50.69 days = 107.18 days</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1080"/>
          <w:tab w:val="left" w:pos="2200"/>
          <w:tab w:val="left" w:pos="3400"/>
          <w:tab w:val="left" w:pos="4800"/>
          <w:tab w:val="left" w:pos="6100"/>
          <w:tab w:val="left" w:pos="7500"/>
          <w:tab w:val="left" w:pos="9360"/>
        </w:tabs>
        <w:ind w:left="720" w:hanging="720"/>
      </w:pPr>
    </w:p>
    <w:p w:rsidR="002D1862" w:rsidRDefault="002D1862">
      <w:pPr>
        <w:numPr>
          <w:ilvl w:val="0"/>
          <w:numId w:val="4"/>
        </w:numPr>
        <w:tabs>
          <w:tab w:val="left" w:pos="760"/>
          <w:tab w:val="left" w:pos="1080"/>
          <w:tab w:val="left" w:pos="2200"/>
          <w:tab w:val="left" w:pos="3460"/>
          <w:tab w:val="left" w:pos="4820"/>
          <w:tab w:val="left" w:pos="6160"/>
          <w:tab w:val="left" w:pos="7520"/>
          <w:tab w:val="left" w:pos="9579"/>
        </w:tabs>
        <w:ind w:hanging="720"/>
      </w:pPr>
      <w:r>
        <w:t>A firm borrows $250,000 under a 5-year term loan agreement at an interest rate of 10 percent.  The repayment schedule calls for 5 equal annual payments, the first occurring at the end of the first year.  What is the amount of each annual payment?</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360"/>
      </w:pP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a</w:t>
      </w:r>
      <w:proofErr w:type="gramEnd"/>
      <w:r>
        <w:t>.</w:t>
      </w:r>
      <w:r>
        <w:tab/>
        <w:t>$155,250</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rPr>
          <w:b/>
          <w:bCs/>
        </w:rPr>
      </w:pPr>
      <w:r>
        <w:tab/>
      </w:r>
      <w:proofErr w:type="gramStart"/>
      <w:r>
        <w:rPr>
          <w:b/>
          <w:bCs/>
        </w:rPr>
        <w:t>b</w:t>
      </w:r>
      <w:proofErr w:type="gramEnd"/>
      <w:r>
        <w:rPr>
          <w:b/>
          <w:bCs/>
        </w:rPr>
        <w:t>.</w:t>
      </w:r>
      <w:r>
        <w:rPr>
          <w:b/>
          <w:bCs/>
        </w:rPr>
        <w:tab/>
        <w:t>$ 65,946</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c</w:t>
      </w:r>
      <w:proofErr w:type="gramEnd"/>
      <w:r>
        <w:t>.</w:t>
      </w:r>
      <w:r>
        <w:tab/>
        <w:t>$ 50,000</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d</w:t>
      </w:r>
      <w:proofErr w:type="gramEnd"/>
      <w:r>
        <w:t>.</w:t>
      </w:r>
      <w:r>
        <w:tab/>
        <w:t>$ 75,000</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 xml:space="preserve">N = 5, I/Y = 10%, PV = $250,000, FV </w:t>
      </w:r>
      <w:proofErr w:type="gramStart"/>
      <w:r>
        <w:t>=  0</w:t>
      </w:r>
      <w:proofErr w:type="gramEnd"/>
      <w:r>
        <w:t>, CPT PMT = - $65,949.37</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 xml:space="preserve">By table, PMT = $250,000/3.791 = $65,946 to nearest dollar </w:t>
      </w:r>
    </w:p>
    <w:p w:rsidR="002D1862" w:rsidRDefault="002D1862">
      <w:pPr>
        <w:tabs>
          <w:tab w:val="left" w:pos="720"/>
          <w:tab w:val="left" w:pos="1080"/>
          <w:tab w:val="left" w:pos="2200"/>
          <w:tab w:val="left" w:pos="3400"/>
          <w:tab w:val="left" w:pos="4800"/>
          <w:tab w:val="left" w:pos="6100"/>
          <w:tab w:val="left" w:pos="7500"/>
          <w:tab w:val="left" w:pos="9360"/>
        </w:tabs>
      </w:pPr>
    </w:p>
    <w:p w:rsidR="002D1862" w:rsidRDefault="002D1862">
      <w:pPr>
        <w:tabs>
          <w:tab w:val="left" w:pos="720"/>
          <w:tab w:val="left" w:pos="1080"/>
          <w:tab w:val="left" w:pos="2200"/>
          <w:tab w:val="left" w:pos="3400"/>
          <w:tab w:val="left" w:pos="4800"/>
          <w:tab w:val="left" w:pos="6100"/>
          <w:tab w:val="left" w:pos="7500"/>
          <w:tab w:val="left" w:pos="9360"/>
        </w:tabs>
      </w:pPr>
      <w:r>
        <w:br w:type="page"/>
      </w:r>
    </w:p>
    <w:p w:rsidR="002D1862" w:rsidRDefault="002D1862">
      <w:pPr>
        <w:numPr>
          <w:ilvl w:val="0"/>
          <w:numId w:val="4"/>
        </w:numPr>
        <w:tabs>
          <w:tab w:val="left" w:pos="760"/>
          <w:tab w:val="left" w:pos="1080"/>
          <w:tab w:val="left" w:pos="2200"/>
          <w:tab w:val="left" w:pos="3460"/>
          <w:tab w:val="left" w:pos="4820"/>
          <w:tab w:val="left" w:pos="6160"/>
          <w:tab w:val="left" w:pos="7520"/>
          <w:tab w:val="left" w:pos="9579"/>
        </w:tabs>
        <w:ind w:hanging="720"/>
      </w:pPr>
      <w:r>
        <w:t>A firm borrows $250,000 under a 5 year term loan agreement at an interest rate of 10 percent.  The repayment schedule calls for 5 equal annual payments, the first occurring at the end of the first year.  How much of the second year payment is interest?</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360"/>
      </w:pP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a</w:t>
      </w:r>
      <w:proofErr w:type="gramEnd"/>
      <w:r>
        <w:t>.</w:t>
      </w:r>
      <w:r>
        <w:tab/>
        <w:t>$16,401</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ab/>
      </w:r>
      <w:proofErr w:type="gramStart"/>
      <w:r>
        <w:t>b</w:t>
      </w:r>
      <w:proofErr w:type="gramEnd"/>
      <w:r>
        <w:t>.</w:t>
      </w:r>
      <w:r>
        <w:tab/>
        <w:t>$45,041</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rPr>
          <w:b/>
          <w:bCs/>
        </w:rPr>
      </w:pPr>
      <w:r>
        <w:tab/>
      </w:r>
      <w:proofErr w:type="gramStart"/>
      <w:r>
        <w:rPr>
          <w:b/>
          <w:bCs/>
        </w:rPr>
        <w:t>c</w:t>
      </w:r>
      <w:proofErr w:type="gramEnd"/>
      <w:r>
        <w:rPr>
          <w:b/>
          <w:bCs/>
        </w:rPr>
        <w:t>.</w:t>
      </w:r>
      <w:r>
        <w:rPr>
          <w:b/>
          <w:bCs/>
        </w:rPr>
        <w:tab/>
        <w:t>$20,905</w:t>
      </w:r>
    </w:p>
    <w:p w:rsidR="002D1862" w:rsidRDefault="002D1862">
      <w:pPr>
        <w:numPr>
          <w:ilvl w:val="0"/>
          <w:numId w:val="8"/>
        </w:numPr>
        <w:tabs>
          <w:tab w:val="left" w:pos="720"/>
          <w:tab w:val="left" w:pos="760"/>
          <w:tab w:val="left" w:pos="2200"/>
          <w:tab w:val="left" w:pos="3460"/>
          <w:tab w:val="left" w:pos="4820"/>
          <w:tab w:val="left" w:pos="6160"/>
          <w:tab w:val="left" w:pos="7520"/>
          <w:tab w:val="left" w:pos="9579"/>
        </w:tabs>
      </w:pPr>
      <w:r>
        <w:t>$18,405</w:t>
      </w:r>
    </w:p>
    <w:p w:rsidR="002D1862" w:rsidRDefault="002D1862">
      <w:pPr>
        <w:tabs>
          <w:tab w:val="left" w:pos="720"/>
          <w:tab w:val="left" w:pos="760"/>
          <w:tab w:val="left" w:pos="1080"/>
          <w:tab w:val="left" w:pos="2200"/>
          <w:tab w:val="left" w:pos="3460"/>
          <w:tab w:val="left" w:pos="4820"/>
          <w:tab w:val="left" w:pos="6160"/>
          <w:tab w:val="left" w:pos="7520"/>
          <w:tab w:val="left" w:pos="9579"/>
        </w:tabs>
      </w:pPr>
    </w:p>
    <w:p w:rsidR="002D1862" w:rsidRDefault="002D1862">
      <w:pPr>
        <w:tabs>
          <w:tab w:val="left" w:pos="720"/>
          <w:tab w:val="left" w:pos="760"/>
          <w:tab w:val="left" w:pos="1080"/>
          <w:tab w:val="left" w:pos="2200"/>
          <w:tab w:val="left" w:pos="3460"/>
          <w:tab w:val="left" w:pos="4820"/>
          <w:tab w:val="left" w:pos="6160"/>
          <w:tab w:val="left" w:pos="7520"/>
          <w:tab w:val="left" w:pos="9579"/>
        </w:tabs>
      </w:pPr>
      <w:r>
        <w:t>Using the amortization menu of a financial calculator, one obtains - $20,905.06</w:t>
      </w:r>
    </w:p>
    <w:p w:rsidR="002D1862" w:rsidRDefault="002D1862">
      <w:pPr>
        <w:tabs>
          <w:tab w:val="left" w:pos="720"/>
          <w:tab w:val="left" w:pos="760"/>
          <w:tab w:val="left" w:pos="1080"/>
          <w:tab w:val="left" w:pos="2200"/>
          <w:tab w:val="left" w:pos="3460"/>
          <w:tab w:val="left" w:pos="4820"/>
          <w:tab w:val="left" w:pos="6160"/>
          <w:tab w:val="left" w:pos="7520"/>
          <w:tab w:val="left" w:pos="9579"/>
        </w:tabs>
      </w:pPr>
    </w:p>
    <w:p w:rsidR="002D1862" w:rsidRDefault="002D1862">
      <w:pPr>
        <w:tabs>
          <w:tab w:val="left" w:pos="720"/>
          <w:tab w:val="left" w:pos="760"/>
          <w:tab w:val="left" w:pos="1080"/>
          <w:tab w:val="left" w:pos="2200"/>
          <w:tab w:val="left" w:pos="3460"/>
          <w:tab w:val="left" w:pos="4820"/>
          <w:tab w:val="left" w:pos="6160"/>
          <w:tab w:val="left" w:pos="7520"/>
          <w:tab w:val="left" w:pos="9579"/>
        </w:tabs>
      </w:pPr>
      <w:r>
        <w:t>Constructing a loan amortization schedule to the nearest dollar, one obtains</w:t>
      </w:r>
    </w:p>
    <w:p w:rsidR="002D1862" w:rsidRDefault="002D1862">
      <w:pPr>
        <w:tabs>
          <w:tab w:val="left" w:pos="720"/>
          <w:tab w:val="left" w:pos="760"/>
          <w:tab w:val="left" w:pos="1080"/>
          <w:tab w:val="left" w:pos="2200"/>
          <w:tab w:val="left" w:pos="3460"/>
          <w:tab w:val="left" w:pos="4820"/>
          <w:tab w:val="left" w:pos="6160"/>
          <w:tab w:val="left" w:pos="7520"/>
          <w:tab w:val="left" w:pos="9579"/>
        </w:tabs>
      </w:pPr>
    </w:p>
    <w:p w:rsidR="002D1862" w:rsidRDefault="002D1862">
      <w:pPr>
        <w:tabs>
          <w:tab w:val="left" w:pos="720"/>
          <w:tab w:val="left" w:pos="760"/>
          <w:tab w:val="left" w:pos="1080"/>
          <w:tab w:val="left" w:pos="2200"/>
          <w:tab w:val="left" w:pos="3460"/>
          <w:tab w:val="left" w:pos="4820"/>
          <w:tab w:val="left" w:pos="6160"/>
          <w:tab w:val="left" w:pos="7520"/>
          <w:tab w:val="left" w:pos="9579"/>
        </w:tabs>
      </w:pPr>
      <w:r>
        <w:tab/>
      </w:r>
      <w:r>
        <w:tab/>
      </w:r>
      <w:r>
        <w:tab/>
        <w:t>Total</w:t>
      </w:r>
      <w:r>
        <w:tab/>
        <w:t>Interest</w:t>
      </w:r>
      <w:r>
        <w:tab/>
        <w:t>Principal</w:t>
      </w:r>
      <w:r>
        <w:tab/>
        <w:t>Remaining</w:t>
      </w:r>
    </w:p>
    <w:p w:rsidR="002D1862" w:rsidRDefault="002D1862">
      <w:pPr>
        <w:tabs>
          <w:tab w:val="left" w:pos="720"/>
          <w:tab w:val="left" w:pos="760"/>
          <w:tab w:val="left" w:pos="1080"/>
          <w:tab w:val="left" w:pos="2200"/>
          <w:tab w:val="left" w:pos="3460"/>
          <w:tab w:val="left" w:pos="4820"/>
          <w:tab w:val="left" w:pos="6160"/>
          <w:tab w:val="left" w:pos="7520"/>
          <w:tab w:val="left" w:pos="9579"/>
        </w:tabs>
      </w:pPr>
      <w:r>
        <w:t>Period</w:t>
      </w:r>
      <w:r>
        <w:tab/>
      </w:r>
      <w:r>
        <w:tab/>
      </w:r>
      <w:r>
        <w:tab/>
        <w:t>Payment</w:t>
      </w:r>
      <w:r>
        <w:tab/>
        <w:t>Payment</w:t>
      </w:r>
      <w:r>
        <w:tab/>
        <w:t>Payment</w:t>
      </w:r>
      <w:r>
        <w:tab/>
        <w:t>Balance</w:t>
      </w:r>
    </w:p>
    <w:p w:rsidR="002D1862" w:rsidRDefault="002D1862">
      <w:pPr>
        <w:tabs>
          <w:tab w:val="left" w:pos="720"/>
          <w:tab w:val="left" w:pos="760"/>
          <w:tab w:val="left" w:pos="1080"/>
          <w:tab w:val="left" w:pos="2200"/>
          <w:tab w:val="left" w:pos="3460"/>
          <w:tab w:val="left" w:pos="4820"/>
          <w:tab w:val="left" w:pos="6160"/>
          <w:tab w:val="left" w:pos="7520"/>
          <w:tab w:val="left" w:pos="9579"/>
        </w:tabs>
      </w:pPr>
      <w:r>
        <w:t>1</w:t>
      </w:r>
      <w:r>
        <w:tab/>
      </w:r>
      <w:r>
        <w:tab/>
      </w:r>
      <w:r>
        <w:tab/>
        <w:t>$65,946</w:t>
      </w:r>
      <w:r>
        <w:tab/>
        <w:t>$25,000</w:t>
      </w:r>
      <w:r>
        <w:tab/>
        <w:t>$40,946</w:t>
      </w:r>
      <w:r>
        <w:tab/>
        <w:t>$209,054</w:t>
      </w:r>
    </w:p>
    <w:p w:rsidR="002D1862" w:rsidRDefault="002D1862">
      <w:pPr>
        <w:tabs>
          <w:tab w:val="left" w:pos="720"/>
          <w:tab w:val="left" w:pos="760"/>
          <w:tab w:val="left" w:pos="1080"/>
          <w:tab w:val="left" w:pos="2200"/>
          <w:tab w:val="left" w:pos="3460"/>
          <w:tab w:val="left" w:pos="4820"/>
          <w:tab w:val="left" w:pos="6160"/>
          <w:tab w:val="left" w:pos="7520"/>
          <w:tab w:val="left" w:pos="9579"/>
        </w:tabs>
      </w:pPr>
      <w:r>
        <w:t>2</w:t>
      </w:r>
      <w:r>
        <w:tab/>
      </w:r>
      <w:r>
        <w:tab/>
      </w:r>
      <w:r>
        <w:tab/>
        <w:t>$65,946</w:t>
      </w:r>
      <w:r>
        <w:tab/>
        <w:t>$20,905</w:t>
      </w:r>
      <w:r>
        <w:tab/>
        <w:t>$45,041</w:t>
      </w:r>
      <w:r>
        <w:tab/>
        <w:t>$164,013</w:t>
      </w:r>
      <w:r>
        <w:tab/>
      </w:r>
      <w:r>
        <w:tab/>
      </w:r>
    </w:p>
    <w:p w:rsidR="002D1862" w:rsidRDefault="002D1862">
      <w:pPr>
        <w:tabs>
          <w:tab w:val="left" w:pos="720"/>
          <w:tab w:val="left" w:pos="760"/>
          <w:tab w:val="left" w:pos="1080"/>
          <w:tab w:val="left" w:pos="2200"/>
          <w:tab w:val="left" w:pos="3460"/>
          <w:tab w:val="left" w:pos="4820"/>
          <w:tab w:val="left" w:pos="6160"/>
          <w:tab w:val="left" w:pos="7520"/>
          <w:tab w:val="left" w:pos="9579"/>
        </w:tabs>
      </w:pPr>
    </w:p>
    <w:p w:rsidR="002D1862" w:rsidRDefault="002D1862">
      <w:pPr>
        <w:tabs>
          <w:tab w:val="left" w:pos="720"/>
          <w:tab w:val="left" w:pos="760"/>
          <w:tab w:val="left" w:pos="1080"/>
          <w:tab w:val="left" w:pos="2200"/>
          <w:tab w:val="left" w:pos="3460"/>
          <w:tab w:val="left" w:pos="4820"/>
          <w:tab w:val="left" w:pos="6160"/>
          <w:tab w:val="left" w:pos="7520"/>
          <w:tab w:val="left" w:pos="9579"/>
        </w:tabs>
      </w:pPr>
    </w:p>
    <w:p w:rsidR="002D1862" w:rsidRDefault="002D1862">
      <w:pPr>
        <w:numPr>
          <w:ilvl w:val="0"/>
          <w:numId w:val="5"/>
        </w:numPr>
        <w:tabs>
          <w:tab w:val="left" w:pos="1080"/>
          <w:tab w:val="left" w:pos="2200"/>
          <w:tab w:val="left" w:pos="3400"/>
          <w:tab w:val="left" w:pos="4800"/>
          <w:tab w:val="left" w:pos="6100"/>
          <w:tab w:val="left" w:pos="7500"/>
          <w:tab w:val="left" w:pos="9559"/>
        </w:tabs>
        <w:ind w:hanging="720"/>
      </w:pPr>
      <w:r>
        <w:t xml:space="preserve">The Atlantic Company plans to open a new branch office in a suburban area.  The building will cost $200,000 </w:t>
      </w:r>
      <w:bookmarkStart w:id="0" w:name="OLE_LINK1"/>
      <w:r>
        <w:t>and will be included in CCA Class 1 (4%)</w:t>
      </w:r>
      <w:bookmarkEnd w:id="0"/>
      <w:r>
        <w:t>.  Equipment for the building will cost an additional $100,000 and will be included in CCA Class 1 (4%).  The branch office is expected to generate additional before-tax net cash revenues of $60,000 per year. The tax rate is 40 percent and the cost of capital is 12 percent.  Compute the net present value for the project. Assume at the end of twenty years, neither asset has a salvage value.</w:t>
      </w:r>
    </w:p>
    <w:p w:rsidR="002D1862" w:rsidRDefault="002D1862">
      <w:pPr>
        <w:tabs>
          <w:tab w:val="left" w:pos="720"/>
          <w:tab w:val="left" w:pos="1080"/>
          <w:tab w:val="left" w:pos="2200"/>
          <w:tab w:val="left" w:pos="3400"/>
          <w:tab w:val="left" w:pos="4800"/>
          <w:tab w:val="left" w:pos="6100"/>
          <w:tab w:val="left" w:pos="7500"/>
          <w:tab w:val="left" w:pos="9559"/>
        </w:tabs>
      </w:pPr>
    </w:p>
    <w:p w:rsidR="002D1862" w:rsidRDefault="002D1862">
      <w:pPr>
        <w:tabs>
          <w:tab w:val="left" w:pos="720"/>
          <w:tab w:val="left" w:pos="1080"/>
          <w:tab w:val="left" w:pos="2200"/>
          <w:tab w:val="left" w:pos="3400"/>
          <w:tab w:val="left" w:pos="4800"/>
          <w:tab w:val="left" w:pos="6100"/>
          <w:tab w:val="left" w:pos="7500"/>
          <w:tab w:val="left" w:pos="9559"/>
        </w:tabs>
      </w:pPr>
      <w:r>
        <w:t>NPV = PV of after-tax net cash revenues + PV of CCA tax shields – NINV</w:t>
      </w:r>
    </w:p>
    <w:p w:rsidR="002D1862" w:rsidRDefault="002D1862">
      <w:pPr>
        <w:tabs>
          <w:tab w:val="left" w:pos="720"/>
          <w:tab w:val="left" w:pos="1080"/>
          <w:tab w:val="left" w:pos="2200"/>
          <w:tab w:val="left" w:pos="3400"/>
          <w:tab w:val="left" w:pos="4800"/>
          <w:tab w:val="left" w:pos="6100"/>
          <w:tab w:val="left" w:pos="7500"/>
          <w:tab w:val="left" w:pos="9559"/>
        </w:tabs>
      </w:pPr>
    </w:p>
    <w:p w:rsidR="002D1862" w:rsidRDefault="002D1862">
      <w:pPr>
        <w:tabs>
          <w:tab w:val="left" w:pos="720"/>
          <w:tab w:val="left" w:pos="1080"/>
          <w:tab w:val="left" w:pos="2200"/>
          <w:tab w:val="left" w:pos="3400"/>
          <w:tab w:val="left" w:pos="4800"/>
          <w:tab w:val="left" w:pos="6100"/>
          <w:tab w:val="left" w:pos="7500"/>
          <w:tab w:val="left" w:pos="9559"/>
        </w:tabs>
      </w:pPr>
      <w:r>
        <w:t>NPV = ($60,000</w:t>
      </w:r>
      <w:proofErr w:type="gramStart"/>
      <w:r>
        <w:t>)(</w:t>
      </w:r>
      <w:proofErr w:type="gramEnd"/>
      <w:r>
        <w:t>1–.4)PVIFA</w:t>
      </w:r>
      <w:r>
        <w:rPr>
          <w:vertAlign w:val="subscript"/>
        </w:rPr>
        <w:t>12%,20</w:t>
      </w:r>
      <w:r>
        <w:t>+(1.06/1.12)[(.4)(.04)($300,000)/(.12+.04)</w:t>
      </w:r>
      <w:r w:rsidR="001C0EBC">
        <w:t>]</w:t>
      </w:r>
      <w:r>
        <w:t>-$300,000</w:t>
      </w:r>
    </w:p>
    <w:p w:rsidR="002D1862" w:rsidRDefault="002D1862">
      <w:pPr>
        <w:tabs>
          <w:tab w:val="left" w:pos="720"/>
          <w:tab w:val="left" w:pos="1080"/>
          <w:tab w:val="left" w:pos="2200"/>
          <w:tab w:val="left" w:pos="3400"/>
          <w:tab w:val="left" w:pos="4800"/>
          <w:tab w:val="left" w:pos="6100"/>
          <w:tab w:val="left" w:pos="7500"/>
          <w:tab w:val="left" w:pos="9559"/>
        </w:tabs>
      </w:pPr>
    </w:p>
    <w:p w:rsidR="002D1862" w:rsidRDefault="002D1862">
      <w:pPr>
        <w:tabs>
          <w:tab w:val="left" w:pos="720"/>
          <w:tab w:val="left" w:pos="1080"/>
          <w:tab w:val="left" w:pos="2200"/>
          <w:tab w:val="left" w:pos="3400"/>
          <w:tab w:val="left" w:pos="4800"/>
          <w:tab w:val="left" w:pos="6100"/>
          <w:tab w:val="left" w:pos="7500"/>
          <w:tab w:val="left" w:pos="9559"/>
        </w:tabs>
      </w:pPr>
      <w:r>
        <w:t xml:space="preserve">NPV = $268,899.97 + </w:t>
      </w:r>
      <w:r w:rsidR="00513E81">
        <w:t xml:space="preserve">$28,392.86 </w:t>
      </w:r>
      <w:r>
        <w:t>- $300,000 = - $</w:t>
      </w:r>
      <w:r w:rsidR="00513E81">
        <w:t>2</w:t>
      </w:r>
      <w:r>
        <w:t>,</w:t>
      </w:r>
      <w:r w:rsidR="00513E81">
        <w:t>707</w:t>
      </w:r>
      <w:r>
        <w:t>.</w:t>
      </w:r>
      <w:r w:rsidR="00513E81">
        <w:t>17</w:t>
      </w:r>
    </w:p>
    <w:p w:rsidR="002D1862" w:rsidRDefault="002D1862">
      <w:pPr>
        <w:tabs>
          <w:tab w:val="left" w:pos="720"/>
          <w:tab w:val="left" w:pos="1080"/>
          <w:tab w:val="left" w:pos="2200"/>
          <w:tab w:val="left" w:pos="3400"/>
          <w:tab w:val="left" w:pos="4800"/>
          <w:tab w:val="left" w:pos="6100"/>
          <w:tab w:val="left" w:pos="7500"/>
          <w:tab w:val="left" w:pos="9559"/>
        </w:tabs>
      </w:pPr>
    </w:p>
    <w:p w:rsidR="002D1862" w:rsidRDefault="002D1862">
      <w:pPr>
        <w:tabs>
          <w:tab w:val="left" w:pos="720"/>
          <w:tab w:val="left" w:pos="1080"/>
          <w:tab w:val="left" w:pos="2200"/>
          <w:tab w:val="left" w:pos="3400"/>
          <w:tab w:val="left" w:pos="4800"/>
          <w:tab w:val="left" w:pos="6100"/>
          <w:tab w:val="left" w:pos="7500"/>
          <w:tab w:val="left" w:pos="9559"/>
        </w:tabs>
      </w:pPr>
      <w:r>
        <w:br w:type="page"/>
      </w:r>
    </w:p>
    <w:p w:rsidR="002D1862" w:rsidRDefault="002D1862">
      <w:pPr>
        <w:numPr>
          <w:ilvl w:val="0"/>
          <w:numId w:val="5"/>
        </w:numPr>
        <w:tabs>
          <w:tab w:val="left" w:pos="1080"/>
          <w:tab w:val="left" w:pos="2200"/>
          <w:tab w:val="left" w:pos="3400"/>
          <w:tab w:val="left" w:pos="4800"/>
          <w:tab w:val="left" w:pos="6100"/>
          <w:tab w:val="left" w:pos="7500"/>
          <w:tab w:val="left" w:pos="9559"/>
        </w:tabs>
        <w:ind w:hanging="810"/>
      </w:pPr>
      <w:r>
        <w:t>Sigma is thinking about purchasing a new clam digger for $14,000. The expected net cash flows resulting from the digger are $9,000 in year 1, $7,000 in year 2, $5,000 in year 3, and $3,000 in year 4. Should Sigma purchase this digger if its cost of capital is 12 percent?</w:t>
      </w:r>
    </w:p>
    <w:p w:rsidR="002D1862" w:rsidRDefault="002D1862">
      <w:pPr>
        <w:tabs>
          <w:tab w:val="left" w:pos="720"/>
          <w:tab w:val="left" w:pos="1080"/>
          <w:tab w:val="left" w:pos="2200"/>
          <w:tab w:val="left" w:pos="3400"/>
          <w:tab w:val="left" w:pos="4800"/>
          <w:tab w:val="left" w:pos="6100"/>
          <w:tab w:val="left" w:pos="7500"/>
          <w:tab w:val="left" w:pos="9559"/>
        </w:tabs>
        <w:ind w:left="36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r>
      <w:proofErr w:type="gramStart"/>
      <w:r>
        <w:t>a</w:t>
      </w:r>
      <w:proofErr w:type="gramEnd"/>
      <w:r>
        <w:t>.</w:t>
      </w:r>
      <w:r>
        <w:tab/>
        <w:t>Yes, NPV = $3,176</w:t>
      </w:r>
    </w:p>
    <w:p w:rsidR="002D1862" w:rsidRDefault="002D1862">
      <w:pPr>
        <w:tabs>
          <w:tab w:val="left" w:pos="720"/>
          <w:tab w:val="left" w:pos="1080"/>
          <w:tab w:val="left" w:pos="2200"/>
          <w:tab w:val="left" w:pos="3400"/>
          <w:tab w:val="left" w:pos="4800"/>
          <w:tab w:val="left" w:pos="6100"/>
          <w:tab w:val="left" w:pos="7500"/>
          <w:tab w:val="left" w:pos="9559"/>
        </w:tabs>
        <w:ind w:left="720" w:hanging="720"/>
        <w:rPr>
          <w:b/>
          <w:bCs/>
        </w:rPr>
      </w:pPr>
      <w:r>
        <w:tab/>
      </w:r>
      <w:proofErr w:type="gramStart"/>
      <w:r>
        <w:rPr>
          <w:b/>
          <w:bCs/>
        </w:rPr>
        <w:t>b</w:t>
      </w:r>
      <w:proofErr w:type="gramEnd"/>
      <w:r>
        <w:rPr>
          <w:b/>
          <w:bCs/>
        </w:rPr>
        <w:t>.</w:t>
      </w:r>
      <w:r>
        <w:rPr>
          <w:b/>
          <w:bCs/>
        </w:rPr>
        <w:tab/>
        <w:t>Yes, NPV = $5,084</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t>c.</w:t>
      </w:r>
      <w:r>
        <w:tab/>
        <w:t>Yes, NPV = $16,605</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ab/>
        <w:t>d.</w:t>
      </w:r>
      <w:r>
        <w:tab/>
        <w:t>Yes, NPV= $19,084</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NPV = $9,000/1.12</w:t>
      </w:r>
      <w:r>
        <w:rPr>
          <w:vertAlign w:val="superscript"/>
        </w:rPr>
        <w:t>1</w:t>
      </w:r>
      <w:r>
        <w:t xml:space="preserve"> + $7,000/1.12</w:t>
      </w:r>
      <w:r>
        <w:rPr>
          <w:vertAlign w:val="superscript"/>
        </w:rPr>
        <w:t>2</w:t>
      </w:r>
      <w:r>
        <w:t xml:space="preserve"> + $5,000/1.12</w:t>
      </w:r>
      <w:r>
        <w:rPr>
          <w:vertAlign w:val="superscript"/>
        </w:rPr>
        <w:t>3</w:t>
      </w:r>
      <w:r>
        <w:t xml:space="preserve"> + $3,000/1.12</w:t>
      </w:r>
      <w:r>
        <w:rPr>
          <w:vertAlign w:val="superscript"/>
        </w:rPr>
        <w:t>4</w:t>
      </w:r>
      <w:r>
        <w:t xml:space="preserve"> - $14,000</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 xml:space="preserve">NPV = $8,035.71 + $5,580.36 + $3,558.90 + $1,906.55 - $14,000 = $5,081.52 </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r>
        <w:t>Using the cash flow registers of a financial calculator yields $5,081.53</w:t>
      </w: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tabs>
          <w:tab w:val="left" w:pos="720"/>
          <w:tab w:val="left" w:pos="1080"/>
          <w:tab w:val="left" w:pos="2200"/>
          <w:tab w:val="left" w:pos="3400"/>
          <w:tab w:val="left" w:pos="4800"/>
          <w:tab w:val="left" w:pos="6100"/>
          <w:tab w:val="left" w:pos="7500"/>
          <w:tab w:val="left" w:pos="9559"/>
        </w:tabs>
        <w:ind w:left="720" w:hanging="720"/>
      </w:pPr>
    </w:p>
    <w:p w:rsidR="002D1862" w:rsidRDefault="002D1862">
      <w:pPr>
        <w:numPr>
          <w:ilvl w:val="0"/>
          <w:numId w:val="5"/>
        </w:numPr>
        <w:tabs>
          <w:tab w:val="left" w:pos="1080"/>
          <w:tab w:val="left" w:pos="2200"/>
          <w:tab w:val="left" w:pos="3400"/>
          <w:tab w:val="left" w:pos="4800"/>
          <w:tab w:val="left" w:pos="6100"/>
          <w:tab w:val="left" w:pos="7500"/>
          <w:tab w:val="left" w:pos="9360"/>
        </w:tabs>
        <w:ind w:hanging="720"/>
      </w:pPr>
      <w:r>
        <w:t xml:space="preserve">Ten years ago </w:t>
      </w:r>
      <w:proofErr w:type="gramStart"/>
      <w:r>
        <w:t>J-Bar</w:t>
      </w:r>
      <w:proofErr w:type="gramEnd"/>
      <w:r>
        <w:t xml:space="preserve"> Company purchased a lathe for $250,000. It was included in CCA Class 8 (20%) and had a UCC of $37,749.  The firm is considering selling the old lathe and purchasing a new one.  The new lathe would cost $500,000. The firm's marginal tax rate 40 percent. Determine the net investment required to purchase the new lathe, if the old lathe is sold for $100,000.</w:t>
      </w:r>
    </w:p>
    <w:p w:rsidR="002D1862" w:rsidRDefault="002D1862">
      <w:pPr>
        <w:tabs>
          <w:tab w:val="left" w:pos="720"/>
          <w:tab w:val="left" w:pos="1080"/>
          <w:tab w:val="left" w:pos="2200"/>
          <w:tab w:val="left" w:pos="3400"/>
          <w:tab w:val="left" w:pos="4800"/>
          <w:tab w:val="left" w:pos="6100"/>
          <w:tab w:val="left" w:pos="7500"/>
          <w:tab w:val="left" w:pos="9360"/>
        </w:tabs>
        <w:ind w:left="360"/>
      </w:pP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a</w:t>
      </w:r>
      <w:proofErr w:type="gramEnd"/>
      <w:r>
        <w:t>.</w:t>
      </w:r>
      <w:r>
        <w:tab/>
        <w:t>$380,000</w:t>
      </w:r>
    </w:p>
    <w:p w:rsidR="002D1862" w:rsidRDefault="002D1862">
      <w:pPr>
        <w:tabs>
          <w:tab w:val="left" w:pos="720"/>
          <w:tab w:val="left" w:pos="1080"/>
          <w:tab w:val="left" w:pos="2200"/>
          <w:tab w:val="left" w:pos="3400"/>
          <w:tab w:val="left" w:pos="4800"/>
          <w:tab w:val="left" w:pos="6100"/>
          <w:tab w:val="left" w:pos="7500"/>
          <w:tab w:val="left" w:pos="9360"/>
        </w:tabs>
        <w:ind w:left="720" w:hanging="720"/>
      </w:pPr>
      <w:r>
        <w:tab/>
      </w:r>
      <w:proofErr w:type="gramStart"/>
      <w:r>
        <w:t>b</w:t>
      </w:r>
      <w:proofErr w:type="gramEnd"/>
      <w:r>
        <w:t>.</w:t>
      </w:r>
      <w:r>
        <w:tab/>
        <w:t>$397,500</w:t>
      </w:r>
    </w:p>
    <w:p w:rsidR="002D1862" w:rsidRDefault="002D1862">
      <w:pPr>
        <w:tabs>
          <w:tab w:val="left" w:pos="720"/>
          <w:tab w:val="left" w:pos="1080"/>
          <w:tab w:val="left" w:pos="2200"/>
          <w:tab w:val="left" w:pos="3400"/>
          <w:tab w:val="left" w:pos="4800"/>
          <w:tab w:val="left" w:pos="6100"/>
          <w:tab w:val="left" w:pos="7500"/>
          <w:tab w:val="left" w:pos="9360"/>
        </w:tabs>
        <w:ind w:left="720" w:hanging="720"/>
        <w:rPr>
          <w:b/>
          <w:bCs/>
        </w:rPr>
      </w:pPr>
      <w:r>
        <w:tab/>
      </w:r>
      <w:proofErr w:type="gramStart"/>
      <w:r>
        <w:rPr>
          <w:b/>
          <w:bCs/>
        </w:rPr>
        <w:t>c</w:t>
      </w:r>
      <w:proofErr w:type="gramEnd"/>
      <w:r>
        <w:rPr>
          <w:b/>
          <w:bCs/>
        </w:rPr>
        <w:t>.</w:t>
      </w:r>
      <w:r>
        <w:rPr>
          <w:b/>
          <w:bCs/>
        </w:rPr>
        <w:tab/>
        <w:t>$400,000</w:t>
      </w:r>
    </w:p>
    <w:p w:rsidR="002D1862" w:rsidRDefault="002D1862">
      <w:pPr>
        <w:numPr>
          <w:ilvl w:val="0"/>
          <w:numId w:val="6"/>
        </w:numPr>
        <w:tabs>
          <w:tab w:val="left" w:pos="720"/>
          <w:tab w:val="left" w:pos="760"/>
          <w:tab w:val="left" w:pos="2200"/>
          <w:tab w:val="left" w:pos="3460"/>
          <w:tab w:val="left" w:pos="4820"/>
          <w:tab w:val="left" w:pos="6160"/>
          <w:tab w:val="left" w:pos="7520"/>
          <w:tab w:val="left" w:pos="9579"/>
        </w:tabs>
      </w:pPr>
      <w:r>
        <w:t>None of the above</w:t>
      </w: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p>
    <w:p w:rsidR="002D1862" w:rsidRDefault="002D1862">
      <w:pPr>
        <w:tabs>
          <w:tab w:val="left" w:pos="720"/>
          <w:tab w:val="left" w:pos="760"/>
          <w:tab w:val="left" w:pos="1080"/>
          <w:tab w:val="left" w:pos="2200"/>
          <w:tab w:val="left" w:pos="3460"/>
          <w:tab w:val="left" w:pos="4820"/>
          <w:tab w:val="left" w:pos="6160"/>
          <w:tab w:val="left" w:pos="7520"/>
          <w:tab w:val="left" w:pos="9579"/>
        </w:tabs>
        <w:ind w:left="720" w:hanging="720"/>
      </w:pPr>
      <w:r>
        <w:t>NINV = $500,000 - $100,000 = $400,000</w:t>
      </w:r>
    </w:p>
    <w:sectPr w:rsidR="002D1862">
      <w:footerReference w:type="even" r:id="rId7"/>
      <w:footerReference w:type="default" r:id="rId8"/>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D2D" w:rsidRDefault="00070D2D">
      <w:r>
        <w:separator/>
      </w:r>
    </w:p>
  </w:endnote>
  <w:endnote w:type="continuationSeparator" w:id="0">
    <w:p w:rsidR="00070D2D" w:rsidRDefault="00070D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EBC" w:rsidRDefault="001C0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C0EBC" w:rsidRDefault="001C0EB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EBC" w:rsidRDefault="001C0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4B1E">
      <w:rPr>
        <w:rStyle w:val="PageNumber"/>
        <w:noProof/>
      </w:rPr>
      <w:t>1</w:t>
    </w:r>
    <w:r>
      <w:rPr>
        <w:rStyle w:val="PageNumber"/>
      </w:rPr>
      <w:fldChar w:fldCharType="end"/>
    </w:r>
  </w:p>
  <w:p w:rsidR="001C0EBC" w:rsidRDefault="001C0EB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D2D" w:rsidRDefault="00070D2D">
      <w:r>
        <w:separator/>
      </w:r>
    </w:p>
  </w:footnote>
  <w:footnote w:type="continuationSeparator" w:id="0">
    <w:p w:rsidR="00070D2D" w:rsidRDefault="00070D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B4026"/>
    <w:multiLevelType w:val="hybridMultilevel"/>
    <w:tmpl w:val="9D566C88"/>
    <w:lvl w:ilvl="0" w:tplc="D2047AC0">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6C2781C"/>
    <w:multiLevelType w:val="hybridMultilevel"/>
    <w:tmpl w:val="646E374E"/>
    <w:lvl w:ilvl="0" w:tplc="F02A28CC">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D5409CD"/>
    <w:multiLevelType w:val="hybridMultilevel"/>
    <w:tmpl w:val="A1A6026A"/>
    <w:lvl w:ilvl="0" w:tplc="0409000F">
      <w:start w:val="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157FE9"/>
    <w:multiLevelType w:val="hybridMultilevel"/>
    <w:tmpl w:val="9EDE4A02"/>
    <w:lvl w:ilvl="0" w:tplc="3AEA7DCC">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38497F4A"/>
    <w:multiLevelType w:val="hybridMultilevel"/>
    <w:tmpl w:val="494C44AC"/>
    <w:lvl w:ilvl="0" w:tplc="4198CED4">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3DE95576"/>
    <w:multiLevelType w:val="hybridMultilevel"/>
    <w:tmpl w:val="CE144B20"/>
    <w:lvl w:ilvl="0" w:tplc="5412C6D0">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678E767B"/>
    <w:multiLevelType w:val="hybridMultilevel"/>
    <w:tmpl w:val="0F0E012A"/>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E9033B2"/>
    <w:multiLevelType w:val="hybridMultilevel"/>
    <w:tmpl w:val="7A40542C"/>
    <w:lvl w:ilvl="0" w:tplc="CF766EC2">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7"/>
  </w:num>
  <w:num w:numId="3">
    <w:abstractNumId w:val="4"/>
  </w:num>
  <w:num w:numId="4">
    <w:abstractNumId w:val="6"/>
  </w:num>
  <w:num w:numId="5">
    <w:abstractNumId w:val="2"/>
  </w:num>
  <w:num w:numId="6">
    <w:abstractNumId w:val="1"/>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2D1862"/>
    <w:rsid w:val="00070D2D"/>
    <w:rsid w:val="001C0EBC"/>
    <w:rsid w:val="002D1862"/>
    <w:rsid w:val="00513E81"/>
    <w:rsid w:val="00524B1E"/>
    <w:rsid w:val="00847815"/>
    <w:rsid w:val="009C12F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d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bCs/>
      <w:sz w:val="28"/>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84781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1777</Words>
  <Characters>10132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Sample Final Exam</vt:lpstr>
    </vt:vector>
  </TitlesOfParts>
  <Company>Dr. William F. Rentz &amp; Associates</Company>
  <LinksUpToDate>false</LinksUpToDate>
  <CharactersWithSpaces>11886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Final Exam</dc:title>
  <dc:creator>Dr. William F. Rentz</dc:creator>
  <cp:lastModifiedBy>Rose</cp:lastModifiedBy>
  <cp:revision>2</cp:revision>
  <cp:lastPrinted>2006-04-19T15:24:00Z</cp:lastPrinted>
  <dcterms:created xsi:type="dcterms:W3CDTF">2012-04-01T23:22:00Z</dcterms:created>
  <dcterms:modified xsi:type="dcterms:W3CDTF">2012-04-01T23:22:00Z</dcterms:modified>
</cp:coreProperties>
</file>