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9EB" w:rsidRPr="00304324" w:rsidRDefault="0014150A" w:rsidP="0014150A">
      <w:pPr>
        <w:pStyle w:val="Title"/>
        <w:rPr>
          <w:b/>
          <w:sz w:val="32"/>
        </w:rPr>
      </w:pPr>
      <w:r w:rsidRPr="00304324">
        <w:rPr>
          <w:b/>
          <w:sz w:val="32"/>
        </w:rPr>
        <w:t>Paper #14: Maternal Methyl Supplements in Mice Affect Epigenetic Variation and DNA Methylation of Offspring</w:t>
      </w:r>
      <w:r w:rsidR="006675FE">
        <w:rPr>
          <w:b/>
          <w:sz w:val="32"/>
        </w:rPr>
        <w:t xml:space="preserve"> (Cooney et al.</w:t>
      </w:r>
      <w:bookmarkStart w:id="0" w:name="_GoBack"/>
      <w:bookmarkEnd w:id="0"/>
      <w:r w:rsidR="006675FE">
        <w:rPr>
          <w:b/>
          <w:sz w:val="32"/>
        </w:rPr>
        <w:t>)</w:t>
      </w:r>
    </w:p>
    <w:p w:rsidR="0014150A" w:rsidRDefault="0014150A" w:rsidP="0014150A"/>
    <w:p w:rsidR="00E473C3" w:rsidRDefault="00E473C3" w:rsidP="0014150A">
      <w:r>
        <w:t>Epigenetic variation in populations</w:t>
      </w:r>
    </w:p>
    <w:p w:rsidR="0014150A" w:rsidRDefault="0014150A" w:rsidP="0014150A">
      <w:pPr>
        <w:pStyle w:val="ListParagraph"/>
        <w:numPr>
          <w:ilvl w:val="0"/>
          <w:numId w:val="2"/>
        </w:numPr>
      </w:pPr>
      <w:r>
        <w:t>Health and lifespan within cohorts of mammals depend on diff factors like diet, lifestyle, genetics, epigenetics</w:t>
      </w:r>
    </w:p>
    <w:p w:rsidR="0014150A" w:rsidRDefault="0014150A" w:rsidP="0014150A">
      <w:pPr>
        <w:pStyle w:val="ListParagraph"/>
        <w:numPr>
          <w:ilvl w:val="1"/>
          <w:numId w:val="2"/>
        </w:numPr>
      </w:pPr>
      <w:r>
        <w:t>Can control for genetics, diet, lifestyle in rodent studies, yet still have diff lifespans</w:t>
      </w:r>
    </w:p>
    <w:p w:rsidR="0014150A" w:rsidRDefault="0014150A" w:rsidP="0014150A">
      <w:pPr>
        <w:pStyle w:val="ListParagraph"/>
        <w:numPr>
          <w:ilvl w:val="0"/>
          <w:numId w:val="2"/>
        </w:numPr>
      </w:pPr>
      <w:r>
        <w:t xml:space="preserve">Epigenetic determined traits likely vary across a range </w:t>
      </w:r>
      <w:r w:rsidR="00350042">
        <w:t xml:space="preserve">in a population </w:t>
      </w:r>
      <w:r>
        <w:t>even though it’s hard to observe/quantify this</w:t>
      </w:r>
      <w:r w:rsidR="00E473C3">
        <w:t xml:space="preserve"> </w:t>
      </w:r>
    </w:p>
    <w:p w:rsidR="0014150A" w:rsidRDefault="0014150A" w:rsidP="0014150A">
      <w:pPr>
        <w:pStyle w:val="ListParagraph"/>
        <w:numPr>
          <w:ilvl w:val="0"/>
          <w:numId w:val="2"/>
        </w:numPr>
      </w:pPr>
      <w:r>
        <w:t>Epigenetic and enviro interactions can be studied w little confounding genetic + enviro variation by using inbred mice</w:t>
      </w:r>
    </w:p>
    <w:p w:rsidR="00E473C3" w:rsidRDefault="00E473C3" w:rsidP="00E473C3">
      <w:r>
        <w:t>DNA methylation and epigenetics</w:t>
      </w:r>
    </w:p>
    <w:p w:rsidR="00E473C3" w:rsidRDefault="00E473C3" w:rsidP="00E473C3">
      <w:pPr>
        <w:pStyle w:val="ListParagraph"/>
        <w:numPr>
          <w:ilvl w:val="0"/>
          <w:numId w:val="2"/>
        </w:numPr>
      </w:pPr>
      <w:r>
        <w:t>In mammals, higher plants/birds/reptiles/fish and some fungi, DNA methylation affects some aspects of genome control</w:t>
      </w:r>
    </w:p>
    <w:p w:rsidR="00E473C3" w:rsidRPr="00537B21" w:rsidRDefault="00350042" w:rsidP="00350042">
      <w:pPr>
        <w:pStyle w:val="ListParagraph"/>
        <w:numPr>
          <w:ilvl w:val="1"/>
          <w:numId w:val="2"/>
        </w:numPr>
        <w:rPr>
          <w:i/>
        </w:rPr>
      </w:pPr>
      <w:r w:rsidRPr="00537B21">
        <w:rPr>
          <w:i/>
        </w:rPr>
        <w:t>Suppression of expression by intragenomic parasites such as endogenous retroviruses (ERVs)</w:t>
      </w:r>
    </w:p>
    <w:p w:rsidR="00350042" w:rsidRDefault="00350042" w:rsidP="00350042">
      <w:pPr>
        <w:pStyle w:val="ListParagraph"/>
        <w:numPr>
          <w:ilvl w:val="1"/>
          <w:numId w:val="2"/>
        </w:numPr>
      </w:pPr>
      <w:r>
        <w:t xml:space="preserve">Inactivation of X chromosomes </w:t>
      </w:r>
    </w:p>
    <w:p w:rsidR="00350042" w:rsidRDefault="00350042" w:rsidP="00350042">
      <w:pPr>
        <w:pStyle w:val="ListParagraph"/>
        <w:numPr>
          <w:ilvl w:val="1"/>
          <w:numId w:val="2"/>
        </w:numPr>
      </w:pPr>
      <w:r>
        <w:t xml:space="preserve">Silencing of genes including many showing genomic imprinting and epigenetic inheritance </w:t>
      </w:r>
    </w:p>
    <w:p w:rsidR="00350042" w:rsidRDefault="00350042" w:rsidP="00350042">
      <w:pPr>
        <w:pStyle w:val="ListParagraph"/>
        <w:numPr>
          <w:ilvl w:val="0"/>
          <w:numId w:val="2"/>
        </w:numPr>
      </w:pPr>
      <w:r>
        <w:t>5-MC (5-MC = methylated form of DNA base cytocine) is the best characterized epigenetic mechanism in mammals</w:t>
      </w:r>
    </w:p>
    <w:p w:rsidR="00350042" w:rsidRDefault="008C2FE7" w:rsidP="00350042">
      <w:pPr>
        <w:pStyle w:val="ListParagraph"/>
        <w:numPr>
          <w:ilvl w:val="1"/>
          <w:numId w:val="2"/>
        </w:numPr>
      </w:pPr>
      <w:r>
        <w:t>N</w:t>
      </w:r>
      <w:r w:rsidR="00350042">
        <w:t xml:space="preserve">ecessary for mammalian development </w:t>
      </w:r>
    </w:p>
    <w:p w:rsidR="00350042" w:rsidRDefault="00350042" w:rsidP="00350042">
      <w:pPr>
        <w:pStyle w:val="ListParagraph"/>
        <w:numPr>
          <w:ilvl w:val="1"/>
          <w:numId w:val="2"/>
        </w:numPr>
      </w:pPr>
      <w:r>
        <w:t xml:space="preserve">Mechanism hinges on substrate’s methylase preference </w:t>
      </w:r>
    </w:p>
    <w:p w:rsidR="00350042" w:rsidRDefault="00350042" w:rsidP="00350042">
      <w:pPr>
        <w:pStyle w:val="ListParagraph"/>
        <w:numPr>
          <w:ilvl w:val="1"/>
          <w:numId w:val="2"/>
        </w:numPr>
      </w:pPr>
      <w:r>
        <w:t>At DNA replication fork, the daughter duplexes are fully methylated, duplicating paternal pattern</w:t>
      </w:r>
    </w:p>
    <w:p w:rsidR="00350042" w:rsidRDefault="00350042" w:rsidP="00350042">
      <w:r>
        <w:t>Methyl metabolism and 5-MC</w:t>
      </w:r>
    </w:p>
    <w:p w:rsidR="008C2FE7" w:rsidRDefault="008C2FE7" w:rsidP="008C2FE7">
      <w:pPr>
        <w:pStyle w:val="ListParagraph"/>
        <w:numPr>
          <w:ilvl w:val="0"/>
          <w:numId w:val="2"/>
        </w:numPr>
      </w:pPr>
      <w:r>
        <w:t>Methyl of 5-MC can come from one-carbon metabolism, or preformed in diet</w:t>
      </w:r>
    </w:p>
    <w:p w:rsidR="008C2FE7" w:rsidRDefault="008C2FE7" w:rsidP="008C2FE7">
      <w:pPr>
        <w:pStyle w:val="ListParagraph"/>
        <w:numPr>
          <w:ilvl w:val="1"/>
          <w:numId w:val="2"/>
        </w:numPr>
      </w:pPr>
      <w:r>
        <w:t>Folate or folic acid for metabolism</w:t>
      </w:r>
    </w:p>
    <w:p w:rsidR="008C2FE7" w:rsidRDefault="008C2FE7" w:rsidP="008C2FE7">
      <w:pPr>
        <w:pStyle w:val="ListParagraph"/>
        <w:numPr>
          <w:ilvl w:val="1"/>
          <w:numId w:val="2"/>
        </w:numPr>
      </w:pPr>
      <w:r>
        <w:t>Betaine and choline (preformed methyl) from diet</w:t>
      </w:r>
    </w:p>
    <w:p w:rsidR="0042596C" w:rsidRDefault="0042596C" w:rsidP="0042596C">
      <w:pPr>
        <w:pStyle w:val="ListParagraph"/>
        <w:numPr>
          <w:ilvl w:val="0"/>
          <w:numId w:val="2"/>
        </w:numPr>
      </w:pPr>
      <w:r>
        <w:t>Methionine, zine, B-12: intermediates and cofactors for transport and transfer of methyl groups</w:t>
      </w:r>
    </w:p>
    <w:p w:rsidR="008C2FE7" w:rsidRDefault="008C2FE7" w:rsidP="008C2FE7">
      <w:pPr>
        <w:pStyle w:val="ListParagraph"/>
        <w:numPr>
          <w:ilvl w:val="0"/>
          <w:numId w:val="2"/>
        </w:numPr>
      </w:pPr>
      <w:r>
        <w:t>Studies show that levels of 5-MC are dependent on nutritional factors such as dietary folate, methionine, and choline</w:t>
      </w:r>
    </w:p>
    <w:p w:rsidR="008C2FE7" w:rsidRDefault="008C2FE7" w:rsidP="008C2FE7">
      <w:r>
        <w:t>The yellow agouti mouse: epigenetics linked to coat colour</w:t>
      </w:r>
    </w:p>
    <w:p w:rsidR="00CF1529" w:rsidRDefault="00CF1529" w:rsidP="008C2FE7">
      <w:pPr>
        <w:pStyle w:val="ListParagraph"/>
        <w:numPr>
          <w:ilvl w:val="0"/>
          <w:numId w:val="2"/>
        </w:numPr>
      </w:pPr>
      <w:r>
        <w:t>Epigenetic variation in expression of the agouti gene seen in mice with the viable yellow allele (A</w:t>
      </w:r>
      <w:r>
        <w:rPr>
          <w:vertAlign w:val="superscript"/>
        </w:rPr>
        <w:t>vy</w:t>
      </w:r>
      <w:r>
        <w:t>) of agouti</w:t>
      </w:r>
    </w:p>
    <w:p w:rsidR="00CF1529" w:rsidRDefault="00CF1529" w:rsidP="008C2FE7">
      <w:pPr>
        <w:pStyle w:val="ListParagraph"/>
        <w:numPr>
          <w:ilvl w:val="0"/>
          <w:numId w:val="2"/>
        </w:numPr>
      </w:pPr>
      <w:r>
        <w:t>Expression of agouti in the A</w:t>
      </w:r>
      <w:r>
        <w:rPr>
          <w:vertAlign w:val="superscript"/>
        </w:rPr>
        <w:t xml:space="preserve">vy </w:t>
      </w:r>
      <w:r>
        <w:t>allele = driven by endogenous retrovirus LTR (specifically LT</w:t>
      </w:r>
      <w:r w:rsidR="00A02ED5">
        <w:t>R</w:t>
      </w:r>
      <w:r>
        <w:t xml:space="preserve"> of an intracisternal A particle sequence)</w:t>
      </w:r>
    </w:p>
    <w:p w:rsidR="00CF1529" w:rsidRDefault="0042596C" w:rsidP="00A02ED5">
      <w:pPr>
        <w:pStyle w:val="ListParagraph"/>
        <w:numPr>
          <w:ilvl w:val="1"/>
          <w:numId w:val="2"/>
        </w:numPr>
      </w:pPr>
      <w:r>
        <w:t xml:space="preserve">Leads to CONSTANT </w:t>
      </w:r>
      <w:r w:rsidR="00E156F1">
        <w:t>(</w:t>
      </w:r>
      <w:r>
        <w:t>rather than cyclic</w:t>
      </w:r>
      <w:r w:rsidR="00E156F1">
        <w:t>)</w:t>
      </w:r>
      <w:r w:rsidR="00A02ED5">
        <w:t xml:space="preserve"> expression</w:t>
      </w:r>
      <w:r>
        <w:t xml:space="preserve"> </w:t>
      </w:r>
      <w:r w:rsidR="00A02ED5">
        <w:t xml:space="preserve">and is </w:t>
      </w:r>
      <w:r w:rsidR="00E156F1">
        <w:t xml:space="preserve">ECTOPIC </w:t>
      </w:r>
      <w:r w:rsidR="00A02ED5">
        <w:t>(ie in all tissues studied rather than just in just hair follicles)</w:t>
      </w:r>
    </w:p>
    <w:p w:rsidR="00CF1529" w:rsidRDefault="00CF1529" w:rsidP="008C2FE7">
      <w:pPr>
        <w:pStyle w:val="ListParagraph"/>
        <w:numPr>
          <w:ilvl w:val="0"/>
          <w:numId w:val="2"/>
        </w:numPr>
      </w:pPr>
      <w:r>
        <w:t>Failure to suppress the A</w:t>
      </w:r>
      <w:r w:rsidRPr="00CF1529">
        <w:rPr>
          <w:vertAlign w:val="superscript"/>
        </w:rPr>
        <w:t>vy</w:t>
      </w:r>
      <w:r>
        <w:t xml:space="preserve"> gene during development </w:t>
      </w:r>
      <w:r>
        <w:sym w:font="Wingdings" w:char="F0E0"/>
      </w:r>
      <w:r>
        <w:t xml:space="preserve"> agouti gene is ectopically overexpressed later in life</w:t>
      </w:r>
    </w:p>
    <w:p w:rsidR="00CF1529" w:rsidRDefault="00CF1529" w:rsidP="00CF1529">
      <w:pPr>
        <w:pStyle w:val="ListParagraph"/>
        <w:numPr>
          <w:ilvl w:val="1"/>
          <w:numId w:val="2"/>
        </w:numPr>
      </w:pPr>
      <w:r>
        <w:t xml:space="preserve">High levels </w:t>
      </w:r>
      <w:r>
        <w:sym w:font="Wingdings" w:char="F0E0"/>
      </w:r>
      <w:r>
        <w:t xml:space="preserve"> yellow</w:t>
      </w:r>
      <w:r w:rsidR="0042596C">
        <w:t>/yellow mottled (unever spots)</w:t>
      </w:r>
      <w:r>
        <w:t xml:space="preserve"> coat, altered metabolism and obesity from young age, adult diabetes, increased cancer susceptibility and twice the mortality seen in normal mice by age 2</w:t>
      </w:r>
    </w:p>
    <w:p w:rsidR="00CF1529" w:rsidRDefault="00CF1529" w:rsidP="00CF1529">
      <w:pPr>
        <w:pStyle w:val="ListParagraph"/>
        <w:numPr>
          <w:ilvl w:val="0"/>
          <w:numId w:val="2"/>
        </w:numPr>
      </w:pPr>
      <w:r>
        <w:t>Mice w A</w:t>
      </w:r>
      <w:r w:rsidRPr="0042596C">
        <w:rPr>
          <w:vertAlign w:val="superscript"/>
        </w:rPr>
        <w:t>vy</w:t>
      </w:r>
      <w:r>
        <w:t xml:space="preserve"> allele</w:t>
      </w:r>
      <w:r w:rsidR="0042596C">
        <w:t xml:space="preserve">: </w:t>
      </w:r>
      <w:r>
        <w:t xml:space="preserve">have a spectrum of coat colour patterns </w:t>
      </w:r>
    </w:p>
    <w:p w:rsidR="00CF1529" w:rsidRDefault="00CF1529" w:rsidP="00CF1529">
      <w:pPr>
        <w:pStyle w:val="ListParagraph"/>
        <w:numPr>
          <w:ilvl w:val="1"/>
          <w:numId w:val="2"/>
        </w:numPr>
      </w:pPr>
      <w:r>
        <w:t xml:space="preserve">Phenotypes defined by degree of mottling </w:t>
      </w:r>
    </w:p>
    <w:p w:rsidR="00A02ED5" w:rsidRDefault="0042596C" w:rsidP="00A02ED5">
      <w:pPr>
        <w:pStyle w:val="ListParagraph"/>
        <w:numPr>
          <w:ilvl w:val="0"/>
          <w:numId w:val="2"/>
        </w:numPr>
      </w:pPr>
      <w:r>
        <w:lastRenderedPageBreak/>
        <w:t>Study uses A</w:t>
      </w:r>
      <w:r w:rsidRPr="0042596C">
        <w:rPr>
          <w:vertAlign w:val="superscript"/>
        </w:rPr>
        <w:t>vy</w:t>
      </w:r>
      <w:r>
        <w:t>/a mice rather than A</w:t>
      </w:r>
      <w:r w:rsidRPr="0042596C">
        <w:rPr>
          <w:vertAlign w:val="superscript"/>
        </w:rPr>
        <w:t>v</w:t>
      </w:r>
      <w:r>
        <w:t>y/A</w:t>
      </w:r>
      <w:r w:rsidRPr="0042596C">
        <w:rPr>
          <w:vertAlign w:val="superscript"/>
        </w:rPr>
        <w:t>vy</w:t>
      </w:r>
      <w:r>
        <w:t xml:space="preserve"> mice bc A</w:t>
      </w:r>
      <w:r w:rsidRPr="0042596C">
        <w:rPr>
          <w:vertAlign w:val="superscript"/>
        </w:rPr>
        <w:t>v</w:t>
      </w:r>
      <w:r>
        <w:t>y/A</w:t>
      </w:r>
      <w:r w:rsidRPr="0042596C">
        <w:rPr>
          <w:vertAlign w:val="superscript"/>
        </w:rPr>
        <w:t>vy</w:t>
      </w:r>
      <w:r>
        <w:t xml:space="preserve"> mice are almost entirely yellow</w:t>
      </w:r>
    </w:p>
    <w:p w:rsidR="00A02ED5" w:rsidRDefault="00A02ED5" w:rsidP="00A02ED5">
      <w:pPr>
        <w:pStyle w:val="ListParagraph"/>
        <w:numPr>
          <w:ilvl w:val="0"/>
          <w:numId w:val="2"/>
        </w:numPr>
      </w:pPr>
      <w:r>
        <w:t>Viable yellow mice = model to manipulate epigenetics and observe epigenetic phenotypes (coat colour) and associated molecular events (DNA methylation of A</w:t>
      </w:r>
      <w:r w:rsidRPr="0042596C">
        <w:rPr>
          <w:vertAlign w:val="superscript"/>
        </w:rPr>
        <w:t>v</w:t>
      </w:r>
      <w:r>
        <w:t>y allele)</w:t>
      </w:r>
    </w:p>
    <w:p w:rsidR="00A02ED5" w:rsidRDefault="00A02ED5" w:rsidP="00A02ED5">
      <w:r>
        <w:t>THIS STUDY: seeing how maternal diet affects distribution of epigenetically determined phenotype and DNA methylation in offspring</w:t>
      </w:r>
    </w:p>
    <w:p w:rsidR="00B368B4" w:rsidRDefault="00B368B4" w:rsidP="00B368B4">
      <w:pPr>
        <w:pStyle w:val="ListParagraph"/>
        <w:numPr>
          <w:ilvl w:val="0"/>
          <w:numId w:val="2"/>
        </w:numPr>
      </w:pPr>
      <w:r>
        <w:t>Mice phenotypes defined by Y0-Y5, with Y0 being normal and Y2-Y5 = very mottled – mottled – less mottled - all yellow</w:t>
      </w:r>
    </w:p>
    <w:p w:rsidR="00797107" w:rsidRPr="00797107" w:rsidRDefault="00797107" w:rsidP="00A02ED5">
      <w:pPr>
        <w:rPr>
          <w:b/>
        </w:rPr>
      </w:pPr>
      <w:r w:rsidRPr="00797107">
        <w:rPr>
          <w:b/>
        </w:rPr>
        <w:t>Results</w:t>
      </w:r>
    </w:p>
    <w:p w:rsidR="00A02ED5" w:rsidRPr="00797107" w:rsidRDefault="00A02ED5" w:rsidP="00A02ED5">
      <w:pPr>
        <w:pStyle w:val="ListParagraph"/>
        <w:numPr>
          <w:ilvl w:val="0"/>
          <w:numId w:val="2"/>
        </w:numPr>
        <w:rPr>
          <w:b/>
        </w:rPr>
      </w:pPr>
      <w:r w:rsidRPr="00797107">
        <w:rPr>
          <w:b/>
        </w:rPr>
        <w:t>Increasing levels of methyl supplement</w:t>
      </w:r>
      <w:r w:rsidR="00304324">
        <w:rPr>
          <w:b/>
        </w:rPr>
        <w:t xml:space="preserve"> in mother</w:t>
      </w:r>
      <w:r w:rsidRPr="00797107">
        <w:rPr>
          <w:b/>
        </w:rPr>
        <w:t xml:space="preserve"> = shift in distribution towar</w:t>
      </w:r>
      <w:r w:rsidR="00304324">
        <w:rPr>
          <w:b/>
        </w:rPr>
        <w:t>ds phenotypes w more agouti coat</w:t>
      </w:r>
      <w:r w:rsidR="00B368B4">
        <w:rPr>
          <w:b/>
        </w:rPr>
        <w:t xml:space="preserve"> (more normal, on the Y0/Y1/Y2 end </w:t>
      </w:r>
      <w:r w:rsidR="00B368B4" w:rsidRPr="00B368B4">
        <w:rPr>
          <w:b/>
        </w:rPr>
        <w:sym w:font="Wingdings" w:char="F0E0"/>
      </w:r>
      <w:r w:rsidR="00B368B4">
        <w:rPr>
          <w:b/>
        </w:rPr>
        <w:t xml:space="preserve"> combined black and yellow pigment in hair)</w:t>
      </w:r>
      <w:r w:rsidR="00304324">
        <w:rPr>
          <w:b/>
        </w:rPr>
        <w:t xml:space="preserve"> in offspring</w:t>
      </w:r>
    </w:p>
    <w:p w:rsidR="00E156F1" w:rsidRPr="00797107" w:rsidRDefault="00E156F1" w:rsidP="00E156F1">
      <w:pPr>
        <w:pStyle w:val="ListParagraph"/>
        <w:numPr>
          <w:ilvl w:val="0"/>
          <w:numId w:val="2"/>
        </w:numPr>
        <w:rPr>
          <w:b/>
        </w:rPr>
      </w:pPr>
      <w:r w:rsidRPr="00797107">
        <w:rPr>
          <w:b/>
        </w:rPr>
        <w:t xml:space="preserve">Show that epigenetic phenotypes are strongly correlated w LTR DNA methylation </w:t>
      </w:r>
    </w:p>
    <w:p w:rsidR="00E156F1" w:rsidRDefault="00E156F1" w:rsidP="00E156F1">
      <w:r>
        <w:t>Discussion</w:t>
      </w:r>
    </w:p>
    <w:p w:rsidR="00E156F1" w:rsidRDefault="00E156F1" w:rsidP="00E156F1">
      <w:pPr>
        <w:pStyle w:val="ListParagraph"/>
        <w:numPr>
          <w:ilvl w:val="0"/>
          <w:numId w:val="2"/>
        </w:numPr>
      </w:pPr>
      <w:r>
        <w:t xml:space="preserve">Epigenetic variation likely a key factor in health and longevity, hard to observe/quantify the effects of diff diets/lifestyles, could contribute to individual variation in longevity </w:t>
      </w:r>
    </w:p>
    <w:p w:rsidR="009C3A9B" w:rsidRDefault="00E156F1" w:rsidP="009C3A9B">
      <w:pPr>
        <w:pStyle w:val="ListParagraph"/>
        <w:numPr>
          <w:ilvl w:val="0"/>
          <w:numId w:val="2"/>
        </w:numPr>
      </w:pPr>
      <w:r>
        <w:t xml:space="preserve">Shift in distribution of epigenetic variation after maternal methyl supplementation </w:t>
      </w:r>
      <w:r>
        <w:sym w:font="Wingdings" w:char="F0E0"/>
      </w:r>
      <w:r>
        <w:t xml:space="preserve"> raises possibility that distribution of health variation in pop</w:t>
      </w:r>
      <w:r w:rsidR="009C3A9B">
        <w:t>ulation</w:t>
      </w:r>
      <w:r>
        <w:t>s could be shifted or improve</w:t>
      </w:r>
      <w:r w:rsidR="002D4F28">
        <w:t>d</w:t>
      </w:r>
    </w:p>
    <w:p w:rsidR="009C3A9B" w:rsidRDefault="009C3A9B" w:rsidP="00EE4930">
      <w:pPr>
        <w:pStyle w:val="ListParagraph"/>
        <w:numPr>
          <w:ilvl w:val="0"/>
          <w:numId w:val="2"/>
        </w:numPr>
      </w:pPr>
      <w:r>
        <w:t xml:space="preserve">In the future: identifying human sequences involved in epigenetic variation </w:t>
      </w:r>
      <w:r>
        <w:sym w:font="Wingdings" w:char="F0E0"/>
      </w:r>
      <w:r>
        <w:t xml:space="preserve"> </w:t>
      </w:r>
      <w:r w:rsidR="006C2699">
        <w:t xml:space="preserve">can determine </w:t>
      </w:r>
      <w:r>
        <w:t xml:space="preserve">epigenetic phenotypes </w:t>
      </w:r>
      <w:r>
        <w:sym w:font="Wingdings" w:char="F0E0"/>
      </w:r>
      <w:r w:rsidR="006C2699">
        <w:t xml:space="preserve"> predict</w:t>
      </w:r>
      <w:r>
        <w:t xml:space="preserve"> disease susceptibility via measuring DNA methylation of specific sequences</w:t>
      </w:r>
    </w:p>
    <w:p w:rsidR="009C3A9B" w:rsidRDefault="009C3A9B" w:rsidP="00E156F1">
      <w:pPr>
        <w:pStyle w:val="ListParagraph"/>
        <w:numPr>
          <w:ilvl w:val="0"/>
          <w:numId w:val="2"/>
        </w:numPr>
      </w:pPr>
      <w:r>
        <w:t>There are epigenetic components of human diseases, cancers that appear later in life (Prader-Willi, Angelman, childhood cancers, diabetes)</w:t>
      </w:r>
    </w:p>
    <w:p w:rsidR="009C3A9B" w:rsidRDefault="009C3A9B" w:rsidP="009C3A9B">
      <w:r>
        <w:t>DNA methylation variation in mammals</w:t>
      </w:r>
    </w:p>
    <w:p w:rsidR="009C3A9B" w:rsidRDefault="009C3A9B" w:rsidP="009C3A9B">
      <w:pPr>
        <w:pStyle w:val="ListParagraph"/>
        <w:numPr>
          <w:ilvl w:val="0"/>
          <w:numId w:val="2"/>
        </w:numPr>
      </w:pPr>
      <w:r>
        <w:t xml:space="preserve">Insufficient Me </w:t>
      </w:r>
      <w:r>
        <w:sym w:font="Wingdings" w:char="F0E0"/>
      </w:r>
      <w:r>
        <w:t xml:space="preserve"> disease in humans, lowered survival in mice</w:t>
      </w:r>
    </w:p>
    <w:p w:rsidR="009C3A9B" w:rsidRDefault="009C3A9B" w:rsidP="009C3A9B">
      <w:pPr>
        <w:pStyle w:val="ListParagraph"/>
        <w:numPr>
          <w:ilvl w:val="0"/>
          <w:numId w:val="2"/>
        </w:numPr>
      </w:pPr>
      <w:r>
        <w:t>DNA Me declines w age in mice</w:t>
      </w:r>
    </w:p>
    <w:p w:rsidR="009C3A9B" w:rsidRPr="0014150A" w:rsidRDefault="009C3A9B" w:rsidP="009C3A9B">
      <w:pPr>
        <w:pStyle w:val="ListParagraph"/>
        <w:numPr>
          <w:ilvl w:val="0"/>
          <w:numId w:val="2"/>
        </w:numPr>
      </w:pPr>
      <w:r>
        <w:t>Findings in mice could lead to improved maternal nutritional balances to improve health and lifespan of humans</w:t>
      </w:r>
    </w:p>
    <w:sectPr w:rsidR="009C3A9B" w:rsidRPr="0014150A" w:rsidSect="0014150A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00110"/>
    <w:multiLevelType w:val="hybridMultilevel"/>
    <w:tmpl w:val="633C4EB8"/>
    <w:lvl w:ilvl="0" w:tplc="A040355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4373F3"/>
    <w:multiLevelType w:val="hybridMultilevel"/>
    <w:tmpl w:val="E094510A"/>
    <w:lvl w:ilvl="0" w:tplc="8856D6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50A"/>
    <w:rsid w:val="00001BDA"/>
    <w:rsid w:val="00004E07"/>
    <w:rsid w:val="000067CB"/>
    <w:rsid w:val="00007BC3"/>
    <w:rsid w:val="00011E83"/>
    <w:rsid w:val="00012566"/>
    <w:rsid w:val="00013A09"/>
    <w:rsid w:val="00013F3D"/>
    <w:rsid w:val="00016223"/>
    <w:rsid w:val="00017D40"/>
    <w:rsid w:val="000208F0"/>
    <w:rsid w:val="00020A74"/>
    <w:rsid w:val="00021CB6"/>
    <w:rsid w:val="0002417B"/>
    <w:rsid w:val="00026BF6"/>
    <w:rsid w:val="00027C30"/>
    <w:rsid w:val="00031263"/>
    <w:rsid w:val="00033404"/>
    <w:rsid w:val="000343D7"/>
    <w:rsid w:val="00041C9C"/>
    <w:rsid w:val="00043EB0"/>
    <w:rsid w:val="000447EE"/>
    <w:rsid w:val="000460A2"/>
    <w:rsid w:val="0004779B"/>
    <w:rsid w:val="000530DB"/>
    <w:rsid w:val="00053CBB"/>
    <w:rsid w:val="0006133E"/>
    <w:rsid w:val="0006293E"/>
    <w:rsid w:val="00063A3C"/>
    <w:rsid w:val="000655AF"/>
    <w:rsid w:val="000702D0"/>
    <w:rsid w:val="000709BB"/>
    <w:rsid w:val="00071605"/>
    <w:rsid w:val="000746C0"/>
    <w:rsid w:val="00074B26"/>
    <w:rsid w:val="000756E4"/>
    <w:rsid w:val="00076C93"/>
    <w:rsid w:val="00081471"/>
    <w:rsid w:val="00083617"/>
    <w:rsid w:val="00083906"/>
    <w:rsid w:val="00083C61"/>
    <w:rsid w:val="00084386"/>
    <w:rsid w:val="00097330"/>
    <w:rsid w:val="000A0034"/>
    <w:rsid w:val="000A1DE0"/>
    <w:rsid w:val="000A1F3F"/>
    <w:rsid w:val="000A3D79"/>
    <w:rsid w:val="000A570C"/>
    <w:rsid w:val="000A6AEA"/>
    <w:rsid w:val="000B0E9D"/>
    <w:rsid w:val="000B16FF"/>
    <w:rsid w:val="000B1B84"/>
    <w:rsid w:val="000B1C82"/>
    <w:rsid w:val="000B4F31"/>
    <w:rsid w:val="000C0DFC"/>
    <w:rsid w:val="000D16A8"/>
    <w:rsid w:val="000D1AEE"/>
    <w:rsid w:val="000D2EEB"/>
    <w:rsid w:val="000D4F47"/>
    <w:rsid w:val="000D5605"/>
    <w:rsid w:val="000D7E2D"/>
    <w:rsid w:val="000E1435"/>
    <w:rsid w:val="000E2D4D"/>
    <w:rsid w:val="000E3493"/>
    <w:rsid w:val="000F0A3E"/>
    <w:rsid w:val="000F4CC8"/>
    <w:rsid w:val="000F5FF6"/>
    <w:rsid w:val="000F6E56"/>
    <w:rsid w:val="001016F1"/>
    <w:rsid w:val="00102A4D"/>
    <w:rsid w:val="001040CE"/>
    <w:rsid w:val="00105241"/>
    <w:rsid w:val="00110725"/>
    <w:rsid w:val="00113DB6"/>
    <w:rsid w:val="00114D47"/>
    <w:rsid w:val="001200D7"/>
    <w:rsid w:val="00120876"/>
    <w:rsid w:val="00121476"/>
    <w:rsid w:val="001246DE"/>
    <w:rsid w:val="00124EE0"/>
    <w:rsid w:val="00126650"/>
    <w:rsid w:val="00126741"/>
    <w:rsid w:val="00126EEE"/>
    <w:rsid w:val="001272EA"/>
    <w:rsid w:val="001320FA"/>
    <w:rsid w:val="0013312A"/>
    <w:rsid w:val="00134F6E"/>
    <w:rsid w:val="00134FD8"/>
    <w:rsid w:val="00135F33"/>
    <w:rsid w:val="00136D71"/>
    <w:rsid w:val="00137ECF"/>
    <w:rsid w:val="00140A5F"/>
    <w:rsid w:val="0014150A"/>
    <w:rsid w:val="001460E6"/>
    <w:rsid w:val="00147191"/>
    <w:rsid w:val="00152106"/>
    <w:rsid w:val="001548BC"/>
    <w:rsid w:val="00157B70"/>
    <w:rsid w:val="00160144"/>
    <w:rsid w:val="00163F82"/>
    <w:rsid w:val="00164393"/>
    <w:rsid w:val="00164983"/>
    <w:rsid w:val="00167A82"/>
    <w:rsid w:val="00177DAA"/>
    <w:rsid w:val="001815A6"/>
    <w:rsid w:val="001832C1"/>
    <w:rsid w:val="00183766"/>
    <w:rsid w:val="00183C51"/>
    <w:rsid w:val="00186093"/>
    <w:rsid w:val="00190C4A"/>
    <w:rsid w:val="00190EFD"/>
    <w:rsid w:val="00190FCC"/>
    <w:rsid w:val="00193057"/>
    <w:rsid w:val="00193BE6"/>
    <w:rsid w:val="00194BC2"/>
    <w:rsid w:val="00196152"/>
    <w:rsid w:val="001A03D4"/>
    <w:rsid w:val="001A599D"/>
    <w:rsid w:val="001A5B40"/>
    <w:rsid w:val="001B17CC"/>
    <w:rsid w:val="001B7172"/>
    <w:rsid w:val="001C0DB4"/>
    <w:rsid w:val="001C22A2"/>
    <w:rsid w:val="001C5281"/>
    <w:rsid w:val="001C5D69"/>
    <w:rsid w:val="001C7006"/>
    <w:rsid w:val="001D132B"/>
    <w:rsid w:val="001D196A"/>
    <w:rsid w:val="001D3E04"/>
    <w:rsid w:val="001D4189"/>
    <w:rsid w:val="001D7DA0"/>
    <w:rsid w:val="001E0082"/>
    <w:rsid w:val="001E0CA1"/>
    <w:rsid w:val="001E115C"/>
    <w:rsid w:val="001E1442"/>
    <w:rsid w:val="001E5BF5"/>
    <w:rsid w:val="001E6136"/>
    <w:rsid w:val="001E64DE"/>
    <w:rsid w:val="001E7B3F"/>
    <w:rsid w:val="001F1563"/>
    <w:rsid w:val="001F39D9"/>
    <w:rsid w:val="001F3CB3"/>
    <w:rsid w:val="001F43F5"/>
    <w:rsid w:val="001F657E"/>
    <w:rsid w:val="00202BEA"/>
    <w:rsid w:val="0020385B"/>
    <w:rsid w:val="002062E5"/>
    <w:rsid w:val="00211BFD"/>
    <w:rsid w:val="00214569"/>
    <w:rsid w:val="002164B7"/>
    <w:rsid w:val="00225B54"/>
    <w:rsid w:val="00230918"/>
    <w:rsid w:val="00232DF9"/>
    <w:rsid w:val="00233AB4"/>
    <w:rsid w:val="00233ACC"/>
    <w:rsid w:val="002342CB"/>
    <w:rsid w:val="0023537D"/>
    <w:rsid w:val="002410E7"/>
    <w:rsid w:val="00243647"/>
    <w:rsid w:val="002464E4"/>
    <w:rsid w:val="0025087F"/>
    <w:rsid w:val="00251209"/>
    <w:rsid w:val="002540C2"/>
    <w:rsid w:val="002544A9"/>
    <w:rsid w:val="002568CB"/>
    <w:rsid w:val="002571D1"/>
    <w:rsid w:val="0026054B"/>
    <w:rsid w:val="00260711"/>
    <w:rsid w:val="00261BEB"/>
    <w:rsid w:val="002627F3"/>
    <w:rsid w:val="00266237"/>
    <w:rsid w:val="00267D4D"/>
    <w:rsid w:val="002712A9"/>
    <w:rsid w:val="00273A11"/>
    <w:rsid w:val="002745EC"/>
    <w:rsid w:val="0027559E"/>
    <w:rsid w:val="00276064"/>
    <w:rsid w:val="0028049F"/>
    <w:rsid w:val="00281137"/>
    <w:rsid w:val="0028318A"/>
    <w:rsid w:val="002839F1"/>
    <w:rsid w:val="00284C51"/>
    <w:rsid w:val="00285504"/>
    <w:rsid w:val="00287CE8"/>
    <w:rsid w:val="0029094F"/>
    <w:rsid w:val="00292570"/>
    <w:rsid w:val="002947F9"/>
    <w:rsid w:val="002A187C"/>
    <w:rsid w:val="002A2B1C"/>
    <w:rsid w:val="002A387B"/>
    <w:rsid w:val="002A6A8D"/>
    <w:rsid w:val="002A7A85"/>
    <w:rsid w:val="002B1644"/>
    <w:rsid w:val="002B3206"/>
    <w:rsid w:val="002B3A36"/>
    <w:rsid w:val="002B4B5A"/>
    <w:rsid w:val="002B4C38"/>
    <w:rsid w:val="002B4E02"/>
    <w:rsid w:val="002C1F4D"/>
    <w:rsid w:val="002C26B1"/>
    <w:rsid w:val="002C3B33"/>
    <w:rsid w:val="002D4F28"/>
    <w:rsid w:val="002D52A7"/>
    <w:rsid w:val="002E1322"/>
    <w:rsid w:val="002E22B9"/>
    <w:rsid w:val="002F142E"/>
    <w:rsid w:val="002F20BF"/>
    <w:rsid w:val="002F286F"/>
    <w:rsid w:val="002F2F07"/>
    <w:rsid w:val="002F3340"/>
    <w:rsid w:val="002F3612"/>
    <w:rsid w:val="002F7FB3"/>
    <w:rsid w:val="003025F6"/>
    <w:rsid w:val="00304324"/>
    <w:rsid w:val="003049ED"/>
    <w:rsid w:val="00307562"/>
    <w:rsid w:val="0031143F"/>
    <w:rsid w:val="003124C9"/>
    <w:rsid w:val="003134D6"/>
    <w:rsid w:val="00314C52"/>
    <w:rsid w:val="00315A08"/>
    <w:rsid w:val="00317DCD"/>
    <w:rsid w:val="00326DD1"/>
    <w:rsid w:val="00330DBC"/>
    <w:rsid w:val="00331B00"/>
    <w:rsid w:val="003377B0"/>
    <w:rsid w:val="00340006"/>
    <w:rsid w:val="00340A09"/>
    <w:rsid w:val="00343474"/>
    <w:rsid w:val="00344D0B"/>
    <w:rsid w:val="00344DFE"/>
    <w:rsid w:val="00345E54"/>
    <w:rsid w:val="00347028"/>
    <w:rsid w:val="00350042"/>
    <w:rsid w:val="003521EB"/>
    <w:rsid w:val="0035763B"/>
    <w:rsid w:val="00361346"/>
    <w:rsid w:val="00361397"/>
    <w:rsid w:val="00362106"/>
    <w:rsid w:val="003653AF"/>
    <w:rsid w:val="003656F1"/>
    <w:rsid w:val="003657A4"/>
    <w:rsid w:val="00371BDC"/>
    <w:rsid w:val="003723A5"/>
    <w:rsid w:val="00373AC0"/>
    <w:rsid w:val="003762FD"/>
    <w:rsid w:val="00376886"/>
    <w:rsid w:val="00380D7C"/>
    <w:rsid w:val="00381C7B"/>
    <w:rsid w:val="00384225"/>
    <w:rsid w:val="003844C8"/>
    <w:rsid w:val="00384C31"/>
    <w:rsid w:val="00387B77"/>
    <w:rsid w:val="003930B8"/>
    <w:rsid w:val="003A3565"/>
    <w:rsid w:val="003A40C6"/>
    <w:rsid w:val="003B0342"/>
    <w:rsid w:val="003B1A49"/>
    <w:rsid w:val="003B2190"/>
    <w:rsid w:val="003B28D8"/>
    <w:rsid w:val="003B2F12"/>
    <w:rsid w:val="003B3DF3"/>
    <w:rsid w:val="003B453D"/>
    <w:rsid w:val="003B47AF"/>
    <w:rsid w:val="003B58D6"/>
    <w:rsid w:val="003B66B8"/>
    <w:rsid w:val="003B7E00"/>
    <w:rsid w:val="003C1FF3"/>
    <w:rsid w:val="003C3159"/>
    <w:rsid w:val="003C4E6F"/>
    <w:rsid w:val="003C5B1A"/>
    <w:rsid w:val="003C6500"/>
    <w:rsid w:val="003C6600"/>
    <w:rsid w:val="003C6A2F"/>
    <w:rsid w:val="003C6E74"/>
    <w:rsid w:val="003D3C7F"/>
    <w:rsid w:val="003D4244"/>
    <w:rsid w:val="003E01BA"/>
    <w:rsid w:val="003E0DCE"/>
    <w:rsid w:val="003E0DE9"/>
    <w:rsid w:val="003E138D"/>
    <w:rsid w:val="003E2D0C"/>
    <w:rsid w:val="003E330B"/>
    <w:rsid w:val="003E731C"/>
    <w:rsid w:val="003F002E"/>
    <w:rsid w:val="003F29DE"/>
    <w:rsid w:val="003F3CFE"/>
    <w:rsid w:val="003F7B72"/>
    <w:rsid w:val="003F7E8B"/>
    <w:rsid w:val="00401B93"/>
    <w:rsid w:val="004051E3"/>
    <w:rsid w:val="00405660"/>
    <w:rsid w:val="004068C8"/>
    <w:rsid w:val="00406C91"/>
    <w:rsid w:val="00411F1C"/>
    <w:rsid w:val="00415B5A"/>
    <w:rsid w:val="004177B7"/>
    <w:rsid w:val="004211C7"/>
    <w:rsid w:val="00422B74"/>
    <w:rsid w:val="00423A7F"/>
    <w:rsid w:val="00423EA9"/>
    <w:rsid w:val="00423FA9"/>
    <w:rsid w:val="0042510A"/>
    <w:rsid w:val="004258D5"/>
    <w:rsid w:val="0042596C"/>
    <w:rsid w:val="00425B41"/>
    <w:rsid w:val="004321E9"/>
    <w:rsid w:val="00432258"/>
    <w:rsid w:val="00432D1A"/>
    <w:rsid w:val="0043481B"/>
    <w:rsid w:val="0043638D"/>
    <w:rsid w:val="004375EF"/>
    <w:rsid w:val="00440B08"/>
    <w:rsid w:val="00441797"/>
    <w:rsid w:val="00444B11"/>
    <w:rsid w:val="00450281"/>
    <w:rsid w:val="004523FD"/>
    <w:rsid w:val="0045285A"/>
    <w:rsid w:val="00454469"/>
    <w:rsid w:val="00460FC5"/>
    <w:rsid w:val="004621B3"/>
    <w:rsid w:val="00462224"/>
    <w:rsid w:val="0046724B"/>
    <w:rsid w:val="00471C69"/>
    <w:rsid w:val="00471E27"/>
    <w:rsid w:val="00471EC0"/>
    <w:rsid w:val="00473C71"/>
    <w:rsid w:val="004809E3"/>
    <w:rsid w:val="004815E0"/>
    <w:rsid w:val="0048367A"/>
    <w:rsid w:val="00483F60"/>
    <w:rsid w:val="00486C81"/>
    <w:rsid w:val="004873F1"/>
    <w:rsid w:val="00490637"/>
    <w:rsid w:val="00491163"/>
    <w:rsid w:val="00492F83"/>
    <w:rsid w:val="0049738F"/>
    <w:rsid w:val="004A10E9"/>
    <w:rsid w:val="004A1C85"/>
    <w:rsid w:val="004A334D"/>
    <w:rsid w:val="004A6FBE"/>
    <w:rsid w:val="004A7096"/>
    <w:rsid w:val="004A7CDD"/>
    <w:rsid w:val="004B0A36"/>
    <w:rsid w:val="004B2047"/>
    <w:rsid w:val="004B20F0"/>
    <w:rsid w:val="004B4008"/>
    <w:rsid w:val="004B43A8"/>
    <w:rsid w:val="004B7093"/>
    <w:rsid w:val="004C0535"/>
    <w:rsid w:val="004C0A2F"/>
    <w:rsid w:val="004C3486"/>
    <w:rsid w:val="004C6F83"/>
    <w:rsid w:val="004D1091"/>
    <w:rsid w:val="004D2C2C"/>
    <w:rsid w:val="004D53D2"/>
    <w:rsid w:val="004D70EB"/>
    <w:rsid w:val="004E3553"/>
    <w:rsid w:val="004E37FA"/>
    <w:rsid w:val="004E7430"/>
    <w:rsid w:val="004F21D1"/>
    <w:rsid w:val="004F3427"/>
    <w:rsid w:val="004F367C"/>
    <w:rsid w:val="004F49F6"/>
    <w:rsid w:val="004F4BD0"/>
    <w:rsid w:val="004F4C8F"/>
    <w:rsid w:val="004F5D31"/>
    <w:rsid w:val="004F6424"/>
    <w:rsid w:val="004F6D1B"/>
    <w:rsid w:val="004F7C8C"/>
    <w:rsid w:val="00503B3B"/>
    <w:rsid w:val="00506425"/>
    <w:rsid w:val="005179D8"/>
    <w:rsid w:val="005228AC"/>
    <w:rsid w:val="00522E1B"/>
    <w:rsid w:val="00522E4E"/>
    <w:rsid w:val="00523840"/>
    <w:rsid w:val="00523E1A"/>
    <w:rsid w:val="00523F63"/>
    <w:rsid w:val="00525BD6"/>
    <w:rsid w:val="00530351"/>
    <w:rsid w:val="00531FCA"/>
    <w:rsid w:val="00536820"/>
    <w:rsid w:val="00537B21"/>
    <w:rsid w:val="00540973"/>
    <w:rsid w:val="00544BC3"/>
    <w:rsid w:val="00546819"/>
    <w:rsid w:val="005539E8"/>
    <w:rsid w:val="00554D3E"/>
    <w:rsid w:val="00555858"/>
    <w:rsid w:val="00556127"/>
    <w:rsid w:val="00560C4F"/>
    <w:rsid w:val="00560EBF"/>
    <w:rsid w:val="00563F3F"/>
    <w:rsid w:val="0056542E"/>
    <w:rsid w:val="0056783A"/>
    <w:rsid w:val="005712EB"/>
    <w:rsid w:val="005734DB"/>
    <w:rsid w:val="005738E7"/>
    <w:rsid w:val="00574091"/>
    <w:rsid w:val="00580C55"/>
    <w:rsid w:val="005817F7"/>
    <w:rsid w:val="00582148"/>
    <w:rsid w:val="005828C3"/>
    <w:rsid w:val="00583EF3"/>
    <w:rsid w:val="00583FAE"/>
    <w:rsid w:val="00591659"/>
    <w:rsid w:val="0059195F"/>
    <w:rsid w:val="0059197E"/>
    <w:rsid w:val="0059634F"/>
    <w:rsid w:val="0059758C"/>
    <w:rsid w:val="005A0141"/>
    <w:rsid w:val="005A083D"/>
    <w:rsid w:val="005A4234"/>
    <w:rsid w:val="005A4BB4"/>
    <w:rsid w:val="005B0751"/>
    <w:rsid w:val="005B10FE"/>
    <w:rsid w:val="005B1903"/>
    <w:rsid w:val="005B489D"/>
    <w:rsid w:val="005B5398"/>
    <w:rsid w:val="005B56CD"/>
    <w:rsid w:val="005B673A"/>
    <w:rsid w:val="005B79C9"/>
    <w:rsid w:val="005C1B12"/>
    <w:rsid w:val="005C1CDC"/>
    <w:rsid w:val="005C2C1F"/>
    <w:rsid w:val="005C2D02"/>
    <w:rsid w:val="005C55A4"/>
    <w:rsid w:val="005D0E99"/>
    <w:rsid w:val="005D43F5"/>
    <w:rsid w:val="005D6195"/>
    <w:rsid w:val="005D77E8"/>
    <w:rsid w:val="005E0091"/>
    <w:rsid w:val="005E031E"/>
    <w:rsid w:val="005E2438"/>
    <w:rsid w:val="005E2780"/>
    <w:rsid w:val="005E45DC"/>
    <w:rsid w:val="005E4EBF"/>
    <w:rsid w:val="005F027B"/>
    <w:rsid w:val="005F2134"/>
    <w:rsid w:val="005F4350"/>
    <w:rsid w:val="005F48F7"/>
    <w:rsid w:val="005F66BD"/>
    <w:rsid w:val="00600743"/>
    <w:rsid w:val="006009B6"/>
    <w:rsid w:val="00603B32"/>
    <w:rsid w:val="006046C2"/>
    <w:rsid w:val="00605122"/>
    <w:rsid w:val="00606FA4"/>
    <w:rsid w:val="006073C8"/>
    <w:rsid w:val="006101D2"/>
    <w:rsid w:val="00611144"/>
    <w:rsid w:val="006123E2"/>
    <w:rsid w:val="0061330A"/>
    <w:rsid w:val="00614189"/>
    <w:rsid w:val="0062587F"/>
    <w:rsid w:val="0062656C"/>
    <w:rsid w:val="00626985"/>
    <w:rsid w:val="00626FD2"/>
    <w:rsid w:val="00626FE5"/>
    <w:rsid w:val="006275D1"/>
    <w:rsid w:val="006342DF"/>
    <w:rsid w:val="006356F6"/>
    <w:rsid w:val="006359C4"/>
    <w:rsid w:val="00636139"/>
    <w:rsid w:val="00650B23"/>
    <w:rsid w:val="00651424"/>
    <w:rsid w:val="00652510"/>
    <w:rsid w:val="00653307"/>
    <w:rsid w:val="00657000"/>
    <w:rsid w:val="006603EE"/>
    <w:rsid w:val="00663A80"/>
    <w:rsid w:val="00664AF0"/>
    <w:rsid w:val="00664DDE"/>
    <w:rsid w:val="0066678E"/>
    <w:rsid w:val="00666FC5"/>
    <w:rsid w:val="006675FE"/>
    <w:rsid w:val="006678D0"/>
    <w:rsid w:val="00670BA2"/>
    <w:rsid w:val="00676371"/>
    <w:rsid w:val="00676B17"/>
    <w:rsid w:val="00677373"/>
    <w:rsid w:val="0067780C"/>
    <w:rsid w:val="0068143C"/>
    <w:rsid w:val="00682C73"/>
    <w:rsid w:val="00686E76"/>
    <w:rsid w:val="006878CE"/>
    <w:rsid w:val="00690A5C"/>
    <w:rsid w:val="00691B37"/>
    <w:rsid w:val="00692605"/>
    <w:rsid w:val="00694358"/>
    <w:rsid w:val="006947DB"/>
    <w:rsid w:val="0069500B"/>
    <w:rsid w:val="00695B00"/>
    <w:rsid w:val="006973F3"/>
    <w:rsid w:val="00697933"/>
    <w:rsid w:val="006A309E"/>
    <w:rsid w:val="006A3A1B"/>
    <w:rsid w:val="006A45E6"/>
    <w:rsid w:val="006A518C"/>
    <w:rsid w:val="006B0EF5"/>
    <w:rsid w:val="006B20EA"/>
    <w:rsid w:val="006B249B"/>
    <w:rsid w:val="006B3D61"/>
    <w:rsid w:val="006B41D2"/>
    <w:rsid w:val="006B5CFD"/>
    <w:rsid w:val="006B6AA0"/>
    <w:rsid w:val="006C2699"/>
    <w:rsid w:val="006D2013"/>
    <w:rsid w:val="006D2317"/>
    <w:rsid w:val="006D2B37"/>
    <w:rsid w:val="006D2F3C"/>
    <w:rsid w:val="006D6838"/>
    <w:rsid w:val="006D735D"/>
    <w:rsid w:val="006E0B15"/>
    <w:rsid w:val="006E575C"/>
    <w:rsid w:val="006E6609"/>
    <w:rsid w:val="006F02B3"/>
    <w:rsid w:val="006F0D03"/>
    <w:rsid w:val="006F1FB7"/>
    <w:rsid w:val="006F5BC6"/>
    <w:rsid w:val="00702239"/>
    <w:rsid w:val="007029CC"/>
    <w:rsid w:val="007037B9"/>
    <w:rsid w:val="007045B2"/>
    <w:rsid w:val="007110B3"/>
    <w:rsid w:val="0071117C"/>
    <w:rsid w:val="00713E94"/>
    <w:rsid w:val="007159D4"/>
    <w:rsid w:val="00716819"/>
    <w:rsid w:val="007213DF"/>
    <w:rsid w:val="00722287"/>
    <w:rsid w:val="00722508"/>
    <w:rsid w:val="00722D3D"/>
    <w:rsid w:val="00722FB3"/>
    <w:rsid w:val="00724FBE"/>
    <w:rsid w:val="0073010B"/>
    <w:rsid w:val="00732BE7"/>
    <w:rsid w:val="00736835"/>
    <w:rsid w:val="00740724"/>
    <w:rsid w:val="007420B4"/>
    <w:rsid w:val="00742850"/>
    <w:rsid w:val="0074392C"/>
    <w:rsid w:val="00750AD9"/>
    <w:rsid w:val="00751252"/>
    <w:rsid w:val="00751BE0"/>
    <w:rsid w:val="007529EB"/>
    <w:rsid w:val="00752F3A"/>
    <w:rsid w:val="00755652"/>
    <w:rsid w:val="007601B3"/>
    <w:rsid w:val="00761AB8"/>
    <w:rsid w:val="00763564"/>
    <w:rsid w:val="00766B15"/>
    <w:rsid w:val="00767482"/>
    <w:rsid w:val="007732F1"/>
    <w:rsid w:val="00780813"/>
    <w:rsid w:val="007808CB"/>
    <w:rsid w:val="00780A81"/>
    <w:rsid w:val="00784405"/>
    <w:rsid w:val="007912D6"/>
    <w:rsid w:val="007928E9"/>
    <w:rsid w:val="00794906"/>
    <w:rsid w:val="00797107"/>
    <w:rsid w:val="007A0866"/>
    <w:rsid w:val="007A501A"/>
    <w:rsid w:val="007B3535"/>
    <w:rsid w:val="007B3C17"/>
    <w:rsid w:val="007B43A2"/>
    <w:rsid w:val="007C06FD"/>
    <w:rsid w:val="007C157D"/>
    <w:rsid w:val="007C1795"/>
    <w:rsid w:val="007C2A51"/>
    <w:rsid w:val="007C46B3"/>
    <w:rsid w:val="007C4B90"/>
    <w:rsid w:val="007D0A90"/>
    <w:rsid w:val="007D2930"/>
    <w:rsid w:val="007D3F70"/>
    <w:rsid w:val="007D63C1"/>
    <w:rsid w:val="007E0644"/>
    <w:rsid w:val="007E1B17"/>
    <w:rsid w:val="007E2837"/>
    <w:rsid w:val="007E3308"/>
    <w:rsid w:val="007E4B08"/>
    <w:rsid w:val="007E5F00"/>
    <w:rsid w:val="007F1127"/>
    <w:rsid w:val="007F1A63"/>
    <w:rsid w:val="007F2581"/>
    <w:rsid w:val="007F2C71"/>
    <w:rsid w:val="007F3FB6"/>
    <w:rsid w:val="007F498D"/>
    <w:rsid w:val="007F4E63"/>
    <w:rsid w:val="007F627D"/>
    <w:rsid w:val="007F65D8"/>
    <w:rsid w:val="0080145C"/>
    <w:rsid w:val="0080268B"/>
    <w:rsid w:val="00804BE4"/>
    <w:rsid w:val="0081083B"/>
    <w:rsid w:val="00811D00"/>
    <w:rsid w:val="00814650"/>
    <w:rsid w:val="008148AA"/>
    <w:rsid w:val="00815B9E"/>
    <w:rsid w:val="008167A8"/>
    <w:rsid w:val="0082344A"/>
    <w:rsid w:val="00826298"/>
    <w:rsid w:val="00826F9A"/>
    <w:rsid w:val="00827F85"/>
    <w:rsid w:val="0083205E"/>
    <w:rsid w:val="008354B7"/>
    <w:rsid w:val="00837CE0"/>
    <w:rsid w:val="008401D3"/>
    <w:rsid w:val="008426EE"/>
    <w:rsid w:val="008466BA"/>
    <w:rsid w:val="00846721"/>
    <w:rsid w:val="00847470"/>
    <w:rsid w:val="00860E60"/>
    <w:rsid w:val="00862E7B"/>
    <w:rsid w:val="0086472B"/>
    <w:rsid w:val="00867543"/>
    <w:rsid w:val="00870468"/>
    <w:rsid w:val="008722FB"/>
    <w:rsid w:val="00873A75"/>
    <w:rsid w:val="00873F7D"/>
    <w:rsid w:val="008760C6"/>
    <w:rsid w:val="00876B3C"/>
    <w:rsid w:val="00877CB2"/>
    <w:rsid w:val="008822E4"/>
    <w:rsid w:val="008839CA"/>
    <w:rsid w:val="0088475E"/>
    <w:rsid w:val="00885D3E"/>
    <w:rsid w:val="008905C2"/>
    <w:rsid w:val="00892238"/>
    <w:rsid w:val="00896383"/>
    <w:rsid w:val="00897846"/>
    <w:rsid w:val="008A0080"/>
    <w:rsid w:val="008A0A8E"/>
    <w:rsid w:val="008A22D8"/>
    <w:rsid w:val="008B0329"/>
    <w:rsid w:val="008B0626"/>
    <w:rsid w:val="008B56C3"/>
    <w:rsid w:val="008B5828"/>
    <w:rsid w:val="008B6774"/>
    <w:rsid w:val="008C1999"/>
    <w:rsid w:val="008C2FE7"/>
    <w:rsid w:val="008C4DF4"/>
    <w:rsid w:val="008C57BA"/>
    <w:rsid w:val="008D0D75"/>
    <w:rsid w:val="008D0E19"/>
    <w:rsid w:val="008D1F15"/>
    <w:rsid w:val="008D1F1A"/>
    <w:rsid w:val="008D6B3A"/>
    <w:rsid w:val="008E07B9"/>
    <w:rsid w:val="008E1ADE"/>
    <w:rsid w:val="008E385A"/>
    <w:rsid w:val="008E4923"/>
    <w:rsid w:val="008E7794"/>
    <w:rsid w:val="008E7D79"/>
    <w:rsid w:val="008F0195"/>
    <w:rsid w:val="008F4246"/>
    <w:rsid w:val="008F4486"/>
    <w:rsid w:val="008F6FB7"/>
    <w:rsid w:val="008F7542"/>
    <w:rsid w:val="009013FA"/>
    <w:rsid w:val="00902BFD"/>
    <w:rsid w:val="00904BDC"/>
    <w:rsid w:val="0091122F"/>
    <w:rsid w:val="00913355"/>
    <w:rsid w:val="00913CEB"/>
    <w:rsid w:val="009143CE"/>
    <w:rsid w:val="009153CA"/>
    <w:rsid w:val="00916372"/>
    <w:rsid w:val="00916BB0"/>
    <w:rsid w:val="00917443"/>
    <w:rsid w:val="00917EF6"/>
    <w:rsid w:val="00921855"/>
    <w:rsid w:val="00921C69"/>
    <w:rsid w:val="009243F1"/>
    <w:rsid w:val="009249D5"/>
    <w:rsid w:val="00925B7C"/>
    <w:rsid w:val="00925C48"/>
    <w:rsid w:val="00925F17"/>
    <w:rsid w:val="00932D78"/>
    <w:rsid w:val="009331B0"/>
    <w:rsid w:val="009377A6"/>
    <w:rsid w:val="00937D47"/>
    <w:rsid w:val="00940AEF"/>
    <w:rsid w:val="00944C1C"/>
    <w:rsid w:val="00945A04"/>
    <w:rsid w:val="0094721E"/>
    <w:rsid w:val="00947A48"/>
    <w:rsid w:val="00950430"/>
    <w:rsid w:val="0095107D"/>
    <w:rsid w:val="0095680F"/>
    <w:rsid w:val="00957496"/>
    <w:rsid w:val="00964054"/>
    <w:rsid w:val="00964280"/>
    <w:rsid w:val="00966638"/>
    <w:rsid w:val="00967C23"/>
    <w:rsid w:val="009746B0"/>
    <w:rsid w:val="00982A44"/>
    <w:rsid w:val="0098740F"/>
    <w:rsid w:val="00987EB3"/>
    <w:rsid w:val="00991715"/>
    <w:rsid w:val="00992D3F"/>
    <w:rsid w:val="009A02D6"/>
    <w:rsid w:val="009A18D2"/>
    <w:rsid w:val="009A38C9"/>
    <w:rsid w:val="009A55FB"/>
    <w:rsid w:val="009A68BD"/>
    <w:rsid w:val="009B0813"/>
    <w:rsid w:val="009B1DEF"/>
    <w:rsid w:val="009B2CF9"/>
    <w:rsid w:val="009B317B"/>
    <w:rsid w:val="009B3198"/>
    <w:rsid w:val="009B43A6"/>
    <w:rsid w:val="009B6069"/>
    <w:rsid w:val="009B79E3"/>
    <w:rsid w:val="009B7A45"/>
    <w:rsid w:val="009C0A83"/>
    <w:rsid w:val="009C203C"/>
    <w:rsid w:val="009C3A9B"/>
    <w:rsid w:val="009C69F5"/>
    <w:rsid w:val="009C6C4B"/>
    <w:rsid w:val="009D02D2"/>
    <w:rsid w:val="009D2F6E"/>
    <w:rsid w:val="009D3CF2"/>
    <w:rsid w:val="009D56A3"/>
    <w:rsid w:val="009D6B1F"/>
    <w:rsid w:val="009E0A46"/>
    <w:rsid w:val="009E2409"/>
    <w:rsid w:val="009E3189"/>
    <w:rsid w:val="009E53E1"/>
    <w:rsid w:val="009F1C07"/>
    <w:rsid w:val="009F6751"/>
    <w:rsid w:val="009F70A9"/>
    <w:rsid w:val="009F775A"/>
    <w:rsid w:val="00A00619"/>
    <w:rsid w:val="00A02E1C"/>
    <w:rsid w:val="00A02ED5"/>
    <w:rsid w:val="00A04791"/>
    <w:rsid w:val="00A04D19"/>
    <w:rsid w:val="00A0533D"/>
    <w:rsid w:val="00A05E9E"/>
    <w:rsid w:val="00A124A5"/>
    <w:rsid w:val="00A14F8F"/>
    <w:rsid w:val="00A2173E"/>
    <w:rsid w:val="00A22ADD"/>
    <w:rsid w:val="00A236A3"/>
    <w:rsid w:val="00A24560"/>
    <w:rsid w:val="00A260EE"/>
    <w:rsid w:val="00A307DB"/>
    <w:rsid w:val="00A37EA2"/>
    <w:rsid w:val="00A41B89"/>
    <w:rsid w:val="00A442C7"/>
    <w:rsid w:val="00A44C9D"/>
    <w:rsid w:val="00A451AC"/>
    <w:rsid w:val="00A45F91"/>
    <w:rsid w:val="00A47683"/>
    <w:rsid w:val="00A4782F"/>
    <w:rsid w:val="00A50926"/>
    <w:rsid w:val="00A50930"/>
    <w:rsid w:val="00A51487"/>
    <w:rsid w:val="00A57C36"/>
    <w:rsid w:val="00A600B7"/>
    <w:rsid w:val="00A60139"/>
    <w:rsid w:val="00A602F4"/>
    <w:rsid w:val="00A63B58"/>
    <w:rsid w:val="00A64066"/>
    <w:rsid w:val="00A6444A"/>
    <w:rsid w:val="00A66C55"/>
    <w:rsid w:val="00A671DE"/>
    <w:rsid w:val="00A677FF"/>
    <w:rsid w:val="00A7195C"/>
    <w:rsid w:val="00A71ED9"/>
    <w:rsid w:val="00A75DD4"/>
    <w:rsid w:val="00A76532"/>
    <w:rsid w:val="00A76620"/>
    <w:rsid w:val="00A77B8C"/>
    <w:rsid w:val="00A853AC"/>
    <w:rsid w:val="00A85C83"/>
    <w:rsid w:val="00A86479"/>
    <w:rsid w:val="00A87FA8"/>
    <w:rsid w:val="00A920AA"/>
    <w:rsid w:val="00A94EBE"/>
    <w:rsid w:val="00AA31DC"/>
    <w:rsid w:val="00AA6921"/>
    <w:rsid w:val="00AB04CA"/>
    <w:rsid w:val="00AB08FC"/>
    <w:rsid w:val="00AB22F4"/>
    <w:rsid w:val="00AB351E"/>
    <w:rsid w:val="00AB5FB9"/>
    <w:rsid w:val="00AC0AAB"/>
    <w:rsid w:val="00AC0C22"/>
    <w:rsid w:val="00AC0DB0"/>
    <w:rsid w:val="00AC426C"/>
    <w:rsid w:val="00AC54D1"/>
    <w:rsid w:val="00AC5BA0"/>
    <w:rsid w:val="00AC73FA"/>
    <w:rsid w:val="00AC75F0"/>
    <w:rsid w:val="00AD23E6"/>
    <w:rsid w:val="00AD50C9"/>
    <w:rsid w:val="00AD7F57"/>
    <w:rsid w:val="00AE2A22"/>
    <w:rsid w:val="00AE669A"/>
    <w:rsid w:val="00AF2A8C"/>
    <w:rsid w:val="00AF307A"/>
    <w:rsid w:val="00AF6BC8"/>
    <w:rsid w:val="00AF7021"/>
    <w:rsid w:val="00AF716C"/>
    <w:rsid w:val="00B00353"/>
    <w:rsid w:val="00B03245"/>
    <w:rsid w:val="00B10825"/>
    <w:rsid w:val="00B10CAD"/>
    <w:rsid w:val="00B111B2"/>
    <w:rsid w:val="00B156E7"/>
    <w:rsid w:val="00B163A9"/>
    <w:rsid w:val="00B17A76"/>
    <w:rsid w:val="00B3097A"/>
    <w:rsid w:val="00B31447"/>
    <w:rsid w:val="00B334A0"/>
    <w:rsid w:val="00B346D0"/>
    <w:rsid w:val="00B3615D"/>
    <w:rsid w:val="00B368B4"/>
    <w:rsid w:val="00B37988"/>
    <w:rsid w:val="00B40418"/>
    <w:rsid w:val="00B4183C"/>
    <w:rsid w:val="00B4343D"/>
    <w:rsid w:val="00B523C6"/>
    <w:rsid w:val="00B526C0"/>
    <w:rsid w:val="00B5417E"/>
    <w:rsid w:val="00B54279"/>
    <w:rsid w:val="00B54595"/>
    <w:rsid w:val="00B55A65"/>
    <w:rsid w:val="00B55ECA"/>
    <w:rsid w:val="00B620C5"/>
    <w:rsid w:val="00B62FF3"/>
    <w:rsid w:val="00B6419B"/>
    <w:rsid w:val="00B6607D"/>
    <w:rsid w:val="00B67743"/>
    <w:rsid w:val="00B70A14"/>
    <w:rsid w:val="00B70A25"/>
    <w:rsid w:val="00B751EC"/>
    <w:rsid w:val="00B77EE2"/>
    <w:rsid w:val="00B81220"/>
    <w:rsid w:val="00B819BE"/>
    <w:rsid w:val="00B834EA"/>
    <w:rsid w:val="00B907D6"/>
    <w:rsid w:val="00B91469"/>
    <w:rsid w:val="00B92C86"/>
    <w:rsid w:val="00B942D9"/>
    <w:rsid w:val="00B94EFF"/>
    <w:rsid w:val="00BA164F"/>
    <w:rsid w:val="00BA27D5"/>
    <w:rsid w:val="00BA41CC"/>
    <w:rsid w:val="00BA5831"/>
    <w:rsid w:val="00BA5F67"/>
    <w:rsid w:val="00BB0E3D"/>
    <w:rsid w:val="00BB1A9D"/>
    <w:rsid w:val="00BB6558"/>
    <w:rsid w:val="00BB742C"/>
    <w:rsid w:val="00BB7E88"/>
    <w:rsid w:val="00BC29B5"/>
    <w:rsid w:val="00BC33C2"/>
    <w:rsid w:val="00BC4494"/>
    <w:rsid w:val="00BC5847"/>
    <w:rsid w:val="00BC659C"/>
    <w:rsid w:val="00BD2112"/>
    <w:rsid w:val="00BD3BA7"/>
    <w:rsid w:val="00BD5758"/>
    <w:rsid w:val="00BD681D"/>
    <w:rsid w:val="00BD70D5"/>
    <w:rsid w:val="00BD716D"/>
    <w:rsid w:val="00BE082F"/>
    <w:rsid w:val="00BE302F"/>
    <w:rsid w:val="00BE592D"/>
    <w:rsid w:val="00BE7EE2"/>
    <w:rsid w:val="00BF1728"/>
    <w:rsid w:val="00BF30BE"/>
    <w:rsid w:val="00BF332B"/>
    <w:rsid w:val="00BF3ADD"/>
    <w:rsid w:val="00BF41A8"/>
    <w:rsid w:val="00BF4350"/>
    <w:rsid w:val="00BF448D"/>
    <w:rsid w:val="00BF48AB"/>
    <w:rsid w:val="00BF549E"/>
    <w:rsid w:val="00C03CBD"/>
    <w:rsid w:val="00C06501"/>
    <w:rsid w:val="00C07916"/>
    <w:rsid w:val="00C10098"/>
    <w:rsid w:val="00C1067A"/>
    <w:rsid w:val="00C10DDF"/>
    <w:rsid w:val="00C11498"/>
    <w:rsid w:val="00C14DB4"/>
    <w:rsid w:val="00C17FBB"/>
    <w:rsid w:val="00C21595"/>
    <w:rsid w:val="00C23643"/>
    <w:rsid w:val="00C25B7E"/>
    <w:rsid w:val="00C33B41"/>
    <w:rsid w:val="00C37E99"/>
    <w:rsid w:val="00C41EC2"/>
    <w:rsid w:val="00C5145A"/>
    <w:rsid w:val="00C51E20"/>
    <w:rsid w:val="00C53AF8"/>
    <w:rsid w:val="00C550CE"/>
    <w:rsid w:val="00C56BC8"/>
    <w:rsid w:val="00C5793C"/>
    <w:rsid w:val="00C60C2F"/>
    <w:rsid w:val="00C611F2"/>
    <w:rsid w:val="00C61976"/>
    <w:rsid w:val="00C6260B"/>
    <w:rsid w:val="00C658BC"/>
    <w:rsid w:val="00C65A90"/>
    <w:rsid w:val="00C66363"/>
    <w:rsid w:val="00C736CF"/>
    <w:rsid w:val="00C77873"/>
    <w:rsid w:val="00C779F8"/>
    <w:rsid w:val="00C8313B"/>
    <w:rsid w:val="00C83BA8"/>
    <w:rsid w:val="00C9082F"/>
    <w:rsid w:val="00C9178D"/>
    <w:rsid w:val="00C94365"/>
    <w:rsid w:val="00C94702"/>
    <w:rsid w:val="00C977B0"/>
    <w:rsid w:val="00C97B5E"/>
    <w:rsid w:val="00CA0BB3"/>
    <w:rsid w:val="00CA2555"/>
    <w:rsid w:val="00CA2DFE"/>
    <w:rsid w:val="00CA5F54"/>
    <w:rsid w:val="00CA70EF"/>
    <w:rsid w:val="00CB0015"/>
    <w:rsid w:val="00CB0FD3"/>
    <w:rsid w:val="00CB18A8"/>
    <w:rsid w:val="00CB2F16"/>
    <w:rsid w:val="00CB4B15"/>
    <w:rsid w:val="00CC0298"/>
    <w:rsid w:val="00CC4869"/>
    <w:rsid w:val="00CD4508"/>
    <w:rsid w:val="00CD4B31"/>
    <w:rsid w:val="00CD4BCE"/>
    <w:rsid w:val="00CD60E4"/>
    <w:rsid w:val="00CD74C7"/>
    <w:rsid w:val="00CD7FE6"/>
    <w:rsid w:val="00CE19EB"/>
    <w:rsid w:val="00CE53F0"/>
    <w:rsid w:val="00CE6EEB"/>
    <w:rsid w:val="00CF1529"/>
    <w:rsid w:val="00CF24A0"/>
    <w:rsid w:val="00CF4947"/>
    <w:rsid w:val="00CF7471"/>
    <w:rsid w:val="00D005D7"/>
    <w:rsid w:val="00D00EF4"/>
    <w:rsid w:val="00D0342B"/>
    <w:rsid w:val="00D03FF3"/>
    <w:rsid w:val="00D0540A"/>
    <w:rsid w:val="00D056B8"/>
    <w:rsid w:val="00D111D1"/>
    <w:rsid w:val="00D118E8"/>
    <w:rsid w:val="00D122C5"/>
    <w:rsid w:val="00D142A9"/>
    <w:rsid w:val="00D15638"/>
    <w:rsid w:val="00D25348"/>
    <w:rsid w:val="00D2714B"/>
    <w:rsid w:val="00D27D4C"/>
    <w:rsid w:val="00D310EA"/>
    <w:rsid w:val="00D31332"/>
    <w:rsid w:val="00D32925"/>
    <w:rsid w:val="00D35268"/>
    <w:rsid w:val="00D40A23"/>
    <w:rsid w:val="00D410EF"/>
    <w:rsid w:val="00D42C39"/>
    <w:rsid w:val="00D43530"/>
    <w:rsid w:val="00D43873"/>
    <w:rsid w:val="00D4595C"/>
    <w:rsid w:val="00D4709B"/>
    <w:rsid w:val="00D542AA"/>
    <w:rsid w:val="00D54334"/>
    <w:rsid w:val="00D550C7"/>
    <w:rsid w:val="00D56BBF"/>
    <w:rsid w:val="00D60045"/>
    <w:rsid w:val="00D627E6"/>
    <w:rsid w:val="00D62D22"/>
    <w:rsid w:val="00D63E49"/>
    <w:rsid w:val="00D63F26"/>
    <w:rsid w:val="00D64646"/>
    <w:rsid w:val="00D65358"/>
    <w:rsid w:val="00D654AD"/>
    <w:rsid w:val="00D66101"/>
    <w:rsid w:val="00D66643"/>
    <w:rsid w:val="00D71154"/>
    <w:rsid w:val="00D7168F"/>
    <w:rsid w:val="00D74875"/>
    <w:rsid w:val="00D76B5F"/>
    <w:rsid w:val="00D81630"/>
    <w:rsid w:val="00D81877"/>
    <w:rsid w:val="00D8308D"/>
    <w:rsid w:val="00D84D81"/>
    <w:rsid w:val="00D87952"/>
    <w:rsid w:val="00D87D7D"/>
    <w:rsid w:val="00D95765"/>
    <w:rsid w:val="00DA5FA6"/>
    <w:rsid w:val="00DB1455"/>
    <w:rsid w:val="00DB20F3"/>
    <w:rsid w:val="00DB29C7"/>
    <w:rsid w:val="00DB3ABC"/>
    <w:rsid w:val="00DB3D2C"/>
    <w:rsid w:val="00DB6701"/>
    <w:rsid w:val="00DC266C"/>
    <w:rsid w:val="00DC3425"/>
    <w:rsid w:val="00DC62FC"/>
    <w:rsid w:val="00DC7009"/>
    <w:rsid w:val="00DC7730"/>
    <w:rsid w:val="00DD0629"/>
    <w:rsid w:val="00DD39A5"/>
    <w:rsid w:val="00DE70C0"/>
    <w:rsid w:val="00DE7C00"/>
    <w:rsid w:val="00DF18EA"/>
    <w:rsid w:val="00DF2D0C"/>
    <w:rsid w:val="00DF481D"/>
    <w:rsid w:val="00DF69CA"/>
    <w:rsid w:val="00DF71F0"/>
    <w:rsid w:val="00DF7E14"/>
    <w:rsid w:val="00E02016"/>
    <w:rsid w:val="00E03065"/>
    <w:rsid w:val="00E04D12"/>
    <w:rsid w:val="00E07A03"/>
    <w:rsid w:val="00E12875"/>
    <w:rsid w:val="00E14024"/>
    <w:rsid w:val="00E14522"/>
    <w:rsid w:val="00E156F1"/>
    <w:rsid w:val="00E20205"/>
    <w:rsid w:val="00E21024"/>
    <w:rsid w:val="00E21793"/>
    <w:rsid w:val="00E22496"/>
    <w:rsid w:val="00E2354C"/>
    <w:rsid w:val="00E25419"/>
    <w:rsid w:val="00E27BE1"/>
    <w:rsid w:val="00E27DDB"/>
    <w:rsid w:val="00E33710"/>
    <w:rsid w:val="00E36482"/>
    <w:rsid w:val="00E36CDA"/>
    <w:rsid w:val="00E41DBD"/>
    <w:rsid w:val="00E473C3"/>
    <w:rsid w:val="00E508CC"/>
    <w:rsid w:val="00E518BD"/>
    <w:rsid w:val="00E5199C"/>
    <w:rsid w:val="00E51E7A"/>
    <w:rsid w:val="00E529BC"/>
    <w:rsid w:val="00E53B78"/>
    <w:rsid w:val="00E5640E"/>
    <w:rsid w:val="00E61734"/>
    <w:rsid w:val="00E632EC"/>
    <w:rsid w:val="00E6424D"/>
    <w:rsid w:val="00E6426E"/>
    <w:rsid w:val="00E649E7"/>
    <w:rsid w:val="00E66297"/>
    <w:rsid w:val="00E73A5B"/>
    <w:rsid w:val="00E7743A"/>
    <w:rsid w:val="00E80B71"/>
    <w:rsid w:val="00E81DFD"/>
    <w:rsid w:val="00E8279B"/>
    <w:rsid w:val="00E845C0"/>
    <w:rsid w:val="00E863B0"/>
    <w:rsid w:val="00E91732"/>
    <w:rsid w:val="00E91749"/>
    <w:rsid w:val="00E96651"/>
    <w:rsid w:val="00EA0104"/>
    <w:rsid w:val="00EA0227"/>
    <w:rsid w:val="00EA4E9E"/>
    <w:rsid w:val="00EA5986"/>
    <w:rsid w:val="00EA7C5D"/>
    <w:rsid w:val="00EB0DA2"/>
    <w:rsid w:val="00EB317A"/>
    <w:rsid w:val="00EB3DD6"/>
    <w:rsid w:val="00EB5C2B"/>
    <w:rsid w:val="00EB7792"/>
    <w:rsid w:val="00EC4DFE"/>
    <w:rsid w:val="00ED072E"/>
    <w:rsid w:val="00ED0CFC"/>
    <w:rsid w:val="00EE0D58"/>
    <w:rsid w:val="00EE0F44"/>
    <w:rsid w:val="00EE3CDE"/>
    <w:rsid w:val="00EE5A2C"/>
    <w:rsid w:val="00EE646E"/>
    <w:rsid w:val="00EE6A91"/>
    <w:rsid w:val="00EF11D7"/>
    <w:rsid w:val="00EF3FE6"/>
    <w:rsid w:val="00F045D5"/>
    <w:rsid w:val="00F04F71"/>
    <w:rsid w:val="00F05352"/>
    <w:rsid w:val="00F11BD7"/>
    <w:rsid w:val="00F162FC"/>
    <w:rsid w:val="00F16662"/>
    <w:rsid w:val="00F1718D"/>
    <w:rsid w:val="00F17EBE"/>
    <w:rsid w:val="00F20BCF"/>
    <w:rsid w:val="00F24BEA"/>
    <w:rsid w:val="00F24F0D"/>
    <w:rsid w:val="00F27B81"/>
    <w:rsid w:val="00F336CE"/>
    <w:rsid w:val="00F33D4C"/>
    <w:rsid w:val="00F35644"/>
    <w:rsid w:val="00F35AC0"/>
    <w:rsid w:val="00F37A08"/>
    <w:rsid w:val="00F37D2C"/>
    <w:rsid w:val="00F406CF"/>
    <w:rsid w:val="00F40B8C"/>
    <w:rsid w:val="00F4381A"/>
    <w:rsid w:val="00F4396C"/>
    <w:rsid w:val="00F45574"/>
    <w:rsid w:val="00F462D5"/>
    <w:rsid w:val="00F469FF"/>
    <w:rsid w:val="00F46EC2"/>
    <w:rsid w:val="00F47624"/>
    <w:rsid w:val="00F511A6"/>
    <w:rsid w:val="00F52814"/>
    <w:rsid w:val="00F5664A"/>
    <w:rsid w:val="00F56E12"/>
    <w:rsid w:val="00F56F6D"/>
    <w:rsid w:val="00F60FF8"/>
    <w:rsid w:val="00F716C2"/>
    <w:rsid w:val="00F73FB9"/>
    <w:rsid w:val="00F75B0B"/>
    <w:rsid w:val="00F8031F"/>
    <w:rsid w:val="00F81C60"/>
    <w:rsid w:val="00F82CB6"/>
    <w:rsid w:val="00F82D69"/>
    <w:rsid w:val="00F84603"/>
    <w:rsid w:val="00F84738"/>
    <w:rsid w:val="00F9070D"/>
    <w:rsid w:val="00F9184A"/>
    <w:rsid w:val="00F91943"/>
    <w:rsid w:val="00F91EBA"/>
    <w:rsid w:val="00F927AE"/>
    <w:rsid w:val="00F939B6"/>
    <w:rsid w:val="00F93CB6"/>
    <w:rsid w:val="00F943D8"/>
    <w:rsid w:val="00F94D85"/>
    <w:rsid w:val="00FA5815"/>
    <w:rsid w:val="00FA5977"/>
    <w:rsid w:val="00FA5F9D"/>
    <w:rsid w:val="00FB09A9"/>
    <w:rsid w:val="00FB56CC"/>
    <w:rsid w:val="00FB6412"/>
    <w:rsid w:val="00FC3B4C"/>
    <w:rsid w:val="00FC435C"/>
    <w:rsid w:val="00FC4FE3"/>
    <w:rsid w:val="00FC6959"/>
    <w:rsid w:val="00FD0C7E"/>
    <w:rsid w:val="00FD139E"/>
    <w:rsid w:val="00FD24AD"/>
    <w:rsid w:val="00FD3D3E"/>
    <w:rsid w:val="00FD441A"/>
    <w:rsid w:val="00FD5240"/>
    <w:rsid w:val="00FD71A6"/>
    <w:rsid w:val="00FD7AA0"/>
    <w:rsid w:val="00FE5C03"/>
    <w:rsid w:val="00FE5E22"/>
    <w:rsid w:val="00FE6420"/>
    <w:rsid w:val="00FF05A8"/>
    <w:rsid w:val="00FF31E9"/>
    <w:rsid w:val="00FF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3B4150-55AE-47C4-B18F-F829C00E1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00B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4150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15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1415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Mitali R.</dc:creator>
  <cp:keywords/>
  <dc:description/>
  <cp:lastModifiedBy>Mitali R.</cp:lastModifiedBy>
  <cp:revision>10</cp:revision>
  <dcterms:created xsi:type="dcterms:W3CDTF">2015-02-28T19:31:00Z</dcterms:created>
  <dcterms:modified xsi:type="dcterms:W3CDTF">2015-02-28T21:14:00Z</dcterms:modified>
</cp:coreProperties>
</file>