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3F0ACB" w14:textId="77777777" w:rsidR="006F7548" w:rsidRDefault="0058781D" w:rsidP="0058781D">
      <w:pPr>
        <w:pStyle w:val="ListParagraph"/>
        <w:numPr>
          <w:ilvl w:val="0"/>
          <w:numId w:val="1"/>
        </w:numPr>
        <w:rPr>
          <w:sz w:val="20"/>
          <w:szCs w:val="20"/>
        </w:rPr>
      </w:pPr>
      <w:r>
        <w:rPr>
          <w:sz w:val="20"/>
          <w:szCs w:val="20"/>
        </w:rPr>
        <w:t>What is communication?</w:t>
      </w:r>
    </w:p>
    <w:p w14:paraId="658DEA81" w14:textId="77777777" w:rsidR="0058781D" w:rsidRDefault="0058781D" w:rsidP="0058781D">
      <w:pPr>
        <w:rPr>
          <w:sz w:val="20"/>
          <w:szCs w:val="20"/>
        </w:rPr>
      </w:pPr>
      <w:r>
        <w:rPr>
          <w:sz w:val="20"/>
          <w:szCs w:val="20"/>
          <w:u w:val="single"/>
        </w:rPr>
        <w:t>Communication</w:t>
      </w:r>
      <w:r>
        <w:rPr>
          <w:sz w:val="20"/>
          <w:szCs w:val="20"/>
        </w:rPr>
        <w:t xml:space="preserve"> – The process by which information is exchanged between a sender and a receiver</w:t>
      </w:r>
    </w:p>
    <w:p w14:paraId="106A5220" w14:textId="77777777" w:rsidR="0058781D" w:rsidRDefault="0058781D" w:rsidP="0058781D">
      <w:pPr>
        <w:rPr>
          <w:sz w:val="20"/>
          <w:szCs w:val="20"/>
        </w:rPr>
      </w:pPr>
      <w:r>
        <w:rPr>
          <w:sz w:val="20"/>
          <w:szCs w:val="20"/>
          <w:u w:val="single"/>
        </w:rPr>
        <w:t>Interpersonal communication</w:t>
      </w:r>
      <w:r>
        <w:rPr>
          <w:sz w:val="20"/>
          <w:szCs w:val="20"/>
        </w:rPr>
        <w:t xml:space="preserve"> – The exchange of information between people</w:t>
      </w:r>
    </w:p>
    <w:p w14:paraId="59DD4162" w14:textId="77777777" w:rsidR="0058781D" w:rsidRPr="0058781D" w:rsidRDefault="0058781D" w:rsidP="0058781D">
      <w:pPr>
        <w:rPr>
          <w:sz w:val="16"/>
          <w:szCs w:val="16"/>
        </w:rPr>
      </w:pPr>
      <w:r w:rsidRPr="0058781D">
        <w:rPr>
          <w:sz w:val="16"/>
          <w:szCs w:val="16"/>
        </w:rPr>
        <w:t xml:space="preserve">Thinking -&gt; Encoding -&gt; Transmitting -&gt; Perceiving -&gt; Decoding -&gt; Understanding </w:t>
      </w:r>
      <w:r w:rsidRPr="0058781D">
        <w:rPr>
          <w:sz w:val="16"/>
          <w:szCs w:val="16"/>
        </w:rPr>
        <w:sym w:font="Wingdings" w:char="F0E0"/>
      </w:r>
      <w:r w:rsidRPr="0058781D">
        <w:rPr>
          <w:sz w:val="16"/>
          <w:szCs w:val="16"/>
        </w:rPr>
        <w:t xml:space="preserve"> Feedback</w:t>
      </w:r>
    </w:p>
    <w:p w14:paraId="18222971" w14:textId="77777777" w:rsidR="0058781D" w:rsidRDefault="0058781D" w:rsidP="0058781D">
      <w:pPr>
        <w:rPr>
          <w:sz w:val="20"/>
          <w:szCs w:val="20"/>
        </w:rPr>
      </w:pPr>
      <w:r>
        <w:rPr>
          <w:sz w:val="20"/>
          <w:szCs w:val="20"/>
        </w:rPr>
        <w:t>EXHIBIT 10.1</w:t>
      </w:r>
    </w:p>
    <w:p w14:paraId="719C898C" w14:textId="77777777" w:rsidR="006D43BB" w:rsidRDefault="006D43BB" w:rsidP="0058781D">
      <w:pPr>
        <w:rPr>
          <w:sz w:val="20"/>
          <w:szCs w:val="20"/>
        </w:rPr>
      </w:pPr>
      <w:r>
        <w:rPr>
          <w:sz w:val="20"/>
          <w:szCs w:val="20"/>
        </w:rPr>
        <w:t>“This simple communication model is valuable because it points out the complexity of the communication process and demonstrates a number of points at which errors can occur.”</w:t>
      </w:r>
    </w:p>
    <w:p w14:paraId="1D55B43A" w14:textId="77777777" w:rsidR="0058781D" w:rsidRDefault="0058781D" w:rsidP="0058781D">
      <w:pPr>
        <w:rPr>
          <w:sz w:val="20"/>
          <w:szCs w:val="20"/>
        </w:rPr>
      </w:pPr>
      <w:r>
        <w:rPr>
          <w:sz w:val="20"/>
          <w:szCs w:val="20"/>
          <w:u w:val="single"/>
        </w:rPr>
        <w:t>Effective communication</w:t>
      </w:r>
      <w:r>
        <w:rPr>
          <w:sz w:val="20"/>
          <w:szCs w:val="20"/>
        </w:rPr>
        <w:t xml:space="preserve"> – Communication whereby the right people receive the right information in a timely manner</w:t>
      </w:r>
    </w:p>
    <w:p w14:paraId="7BEFCBFD" w14:textId="77777777" w:rsidR="006D43BB" w:rsidRDefault="006D43BB" w:rsidP="006D43BB">
      <w:pPr>
        <w:pStyle w:val="ListParagraph"/>
        <w:numPr>
          <w:ilvl w:val="0"/>
          <w:numId w:val="1"/>
        </w:numPr>
        <w:rPr>
          <w:sz w:val="20"/>
          <w:szCs w:val="20"/>
        </w:rPr>
      </w:pPr>
      <w:r>
        <w:rPr>
          <w:sz w:val="20"/>
          <w:szCs w:val="20"/>
        </w:rPr>
        <w:t>Basics of organizational communication</w:t>
      </w:r>
    </w:p>
    <w:p w14:paraId="3971AE95" w14:textId="77777777" w:rsidR="00EE6226" w:rsidRPr="00EE6226" w:rsidRDefault="00EE6226" w:rsidP="00EE6226">
      <w:pPr>
        <w:pStyle w:val="ListParagraph"/>
        <w:numPr>
          <w:ilvl w:val="0"/>
          <w:numId w:val="2"/>
        </w:numPr>
        <w:rPr>
          <w:sz w:val="20"/>
          <w:szCs w:val="20"/>
        </w:rPr>
      </w:pPr>
      <w:r>
        <w:rPr>
          <w:sz w:val="20"/>
          <w:szCs w:val="20"/>
        </w:rPr>
        <w:t>Communication by strict chain of command</w:t>
      </w:r>
    </w:p>
    <w:p w14:paraId="594365C4" w14:textId="77777777" w:rsidR="006D43BB" w:rsidRDefault="006D43BB" w:rsidP="006D43BB">
      <w:pPr>
        <w:rPr>
          <w:sz w:val="20"/>
          <w:szCs w:val="20"/>
        </w:rPr>
      </w:pPr>
      <w:r>
        <w:rPr>
          <w:sz w:val="20"/>
          <w:szCs w:val="20"/>
          <w:u w:val="single"/>
        </w:rPr>
        <w:t>Chain of command</w:t>
      </w:r>
      <w:r>
        <w:rPr>
          <w:sz w:val="20"/>
          <w:szCs w:val="20"/>
        </w:rPr>
        <w:t xml:space="preserve"> – Lines of authority and formal reporting relationships</w:t>
      </w:r>
    </w:p>
    <w:p w14:paraId="09A3EFAA" w14:textId="77777777" w:rsidR="006D43BB" w:rsidRDefault="006D43BB" w:rsidP="006D43BB">
      <w:pPr>
        <w:rPr>
          <w:sz w:val="20"/>
          <w:szCs w:val="20"/>
        </w:rPr>
      </w:pPr>
      <w:r>
        <w:rPr>
          <w:sz w:val="20"/>
          <w:szCs w:val="20"/>
          <w:u w:val="single"/>
        </w:rPr>
        <w:t>Downward communication</w:t>
      </w:r>
      <w:r>
        <w:rPr>
          <w:sz w:val="20"/>
          <w:szCs w:val="20"/>
        </w:rPr>
        <w:t xml:space="preserve"> – Information that flows from the top of the organization toward the bottom</w:t>
      </w:r>
    </w:p>
    <w:p w14:paraId="712E0FF7" w14:textId="77777777" w:rsidR="006D43BB" w:rsidRDefault="006D43BB" w:rsidP="006D43BB">
      <w:pPr>
        <w:rPr>
          <w:sz w:val="20"/>
          <w:szCs w:val="20"/>
        </w:rPr>
      </w:pPr>
      <w:r>
        <w:rPr>
          <w:sz w:val="20"/>
          <w:szCs w:val="20"/>
          <w:u w:val="single"/>
        </w:rPr>
        <w:t>Upward communication</w:t>
      </w:r>
      <w:r>
        <w:rPr>
          <w:sz w:val="20"/>
          <w:szCs w:val="20"/>
        </w:rPr>
        <w:t xml:space="preserve"> </w:t>
      </w:r>
      <w:r w:rsidR="00EE6226">
        <w:rPr>
          <w:sz w:val="20"/>
          <w:szCs w:val="20"/>
        </w:rPr>
        <w:t>–</w:t>
      </w:r>
      <w:r>
        <w:rPr>
          <w:sz w:val="20"/>
          <w:szCs w:val="20"/>
        </w:rPr>
        <w:t xml:space="preserve"> </w:t>
      </w:r>
      <w:r w:rsidR="00EE6226">
        <w:rPr>
          <w:sz w:val="20"/>
          <w:szCs w:val="20"/>
        </w:rPr>
        <w:t>Information that flows from the bottom of the organization toward the top</w:t>
      </w:r>
    </w:p>
    <w:p w14:paraId="0F277450" w14:textId="77777777" w:rsidR="00EE6226" w:rsidRDefault="00EE6226" w:rsidP="006D43BB">
      <w:pPr>
        <w:rPr>
          <w:sz w:val="20"/>
          <w:szCs w:val="20"/>
        </w:rPr>
      </w:pPr>
      <w:r>
        <w:rPr>
          <w:sz w:val="20"/>
          <w:szCs w:val="20"/>
          <w:u w:val="single"/>
        </w:rPr>
        <w:t>Horizontal communication</w:t>
      </w:r>
      <w:r>
        <w:rPr>
          <w:sz w:val="20"/>
          <w:szCs w:val="20"/>
        </w:rPr>
        <w:t xml:space="preserve"> – Information that flows between departments or functional units, usually as a means of coordinating effort</w:t>
      </w:r>
    </w:p>
    <w:p w14:paraId="77A5E505" w14:textId="77777777" w:rsidR="00EE6226" w:rsidRDefault="00EE6226" w:rsidP="006D43BB">
      <w:pPr>
        <w:rPr>
          <w:sz w:val="20"/>
          <w:szCs w:val="20"/>
        </w:rPr>
      </w:pPr>
      <w:r>
        <w:rPr>
          <w:sz w:val="20"/>
          <w:szCs w:val="20"/>
        </w:rPr>
        <w:t>“A lot of organizational communication does follow the formal lines of authority shown on organizational charts.”</w:t>
      </w:r>
    </w:p>
    <w:p w14:paraId="324FE75B" w14:textId="77777777" w:rsidR="00EE6226" w:rsidRDefault="00EE6226" w:rsidP="006D43BB">
      <w:pPr>
        <w:rPr>
          <w:sz w:val="20"/>
          <w:szCs w:val="20"/>
        </w:rPr>
      </w:pPr>
      <w:r>
        <w:rPr>
          <w:sz w:val="20"/>
          <w:szCs w:val="20"/>
        </w:rPr>
        <w:t xml:space="preserve">“However, the reality of organizational communication shows that the formal chain of command is an incomplete and sometimes ineffective path of communication.” </w:t>
      </w:r>
    </w:p>
    <w:p w14:paraId="3E6B4F52" w14:textId="77777777" w:rsidR="00EE6226" w:rsidRDefault="00EE6226" w:rsidP="00EE6226">
      <w:pPr>
        <w:pStyle w:val="ListParagraph"/>
        <w:numPr>
          <w:ilvl w:val="0"/>
          <w:numId w:val="2"/>
        </w:numPr>
        <w:rPr>
          <w:sz w:val="20"/>
          <w:szCs w:val="20"/>
        </w:rPr>
      </w:pPr>
      <w:r>
        <w:rPr>
          <w:sz w:val="20"/>
          <w:szCs w:val="20"/>
        </w:rPr>
        <w:t>Deficiencies in the chain of command</w:t>
      </w:r>
    </w:p>
    <w:p w14:paraId="35CEDEA5" w14:textId="77777777" w:rsidR="00EE6226" w:rsidRDefault="00EE6226" w:rsidP="00EE6226">
      <w:pPr>
        <w:rPr>
          <w:sz w:val="20"/>
          <w:szCs w:val="20"/>
        </w:rPr>
      </w:pPr>
      <w:r>
        <w:rPr>
          <w:sz w:val="20"/>
          <w:szCs w:val="20"/>
          <w:u w:val="single"/>
        </w:rPr>
        <w:t>Informal communication</w:t>
      </w:r>
      <w:r>
        <w:rPr>
          <w:sz w:val="20"/>
          <w:szCs w:val="20"/>
        </w:rPr>
        <w:t xml:space="preserve"> </w:t>
      </w:r>
    </w:p>
    <w:p w14:paraId="5C404252" w14:textId="77777777" w:rsidR="00EE6226" w:rsidRDefault="00EE6226" w:rsidP="00EE6226">
      <w:pPr>
        <w:rPr>
          <w:sz w:val="20"/>
          <w:szCs w:val="20"/>
        </w:rPr>
      </w:pPr>
      <w:r>
        <w:rPr>
          <w:sz w:val="20"/>
          <w:szCs w:val="20"/>
        </w:rPr>
        <w:t>“The chain of commands obviously fails to consider informal communication between members.”</w:t>
      </w:r>
    </w:p>
    <w:p w14:paraId="283D3096" w14:textId="77777777" w:rsidR="00EE6226" w:rsidRDefault="00EE6226" w:rsidP="00EE6226">
      <w:pPr>
        <w:rPr>
          <w:sz w:val="20"/>
          <w:szCs w:val="20"/>
        </w:rPr>
      </w:pPr>
      <w:r>
        <w:rPr>
          <w:sz w:val="20"/>
          <w:szCs w:val="20"/>
        </w:rPr>
        <w:t>“An informal grapevine might spread unsavoury, inaccurate rumours across the organization.”</w:t>
      </w:r>
    </w:p>
    <w:p w14:paraId="4E7DBA71" w14:textId="77777777" w:rsidR="00EE6226" w:rsidRDefault="00EE6226" w:rsidP="00EE6226">
      <w:pPr>
        <w:rPr>
          <w:sz w:val="20"/>
          <w:szCs w:val="20"/>
        </w:rPr>
      </w:pPr>
      <w:r>
        <w:rPr>
          <w:sz w:val="20"/>
          <w:szCs w:val="20"/>
          <w:u w:val="single"/>
        </w:rPr>
        <w:t>Filtering</w:t>
      </w:r>
      <w:r>
        <w:rPr>
          <w:sz w:val="20"/>
          <w:szCs w:val="20"/>
        </w:rPr>
        <w:t xml:space="preserve"> – The tendency for a message to be watered down or stopped during transmission</w:t>
      </w:r>
    </w:p>
    <w:p w14:paraId="4866539F" w14:textId="77777777" w:rsidR="0033157D" w:rsidRDefault="0033157D" w:rsidP="00EE6226">
      <w:pPr>
        <w:rPr>
          <w:sz w:val="20"/>
          <w:szCs w:val="20"/>
        </w:rPr>
      </w:pPr>
      <w:r>
        <w:rPr>
          <w:sz w:val="20"/>
          <w:szCs w:val="20"/>
        </w:rPr>
        <w:t>“Upward filtering often occurs because employees are afraid that their boss will use the information against them.”</w:t>
      </w:r>
    </w:p>
    <w:p w14:paraId="18A2DB0C" w14:textId="77777777" w:rsidR="0033157D" w:rsidRDefault="0033157D" w:rsidP="00EE6226">
      <w:pPr>
        <w:rPr>
          <w:sz w:val="20"/>
          <w:szCs w:val="20"/>
        </w:rPr>
      </w:pPr>
      <w:r>
        <w:rPr>
          <w:sz w:val="20"/>
          <w:szCs w:val="20"/>
        </w:rPr>
        <w:lastRenderedPageBreak/>
        <w:t>“Downward filtering if often due to time pressures or simple lack of attention to detail, but more sinister motives might be at work.”</w:t>
      </w:r>
    </w:p>
    <w:p w14:paraId="3ABA1E7F" w14:textId="77777777" w:rsidR="0033157D" w:rsidRDefault="0033157D" w:rsidP="00EE6226">
      <w:pPr>
        <w:rPr>
          <w:sz w:val="20"/>
          <w:szCs w:val="20"/>
        </w:rPr>
      </w:pPr>
      <w:r>
        <w:rPr>
          <w:sz w:val="20"/>
          <w:szCs w:val="20"/>
        </w:rPr>
        <w:t xml:space="preserve">“Some managers filter downward communications to maintain an edge on their subordinates.” </w:t>
      </w:r>
      <w:r w:rsidRPr="0033157D">
        <w:rPr>
          <w:sz w:val="20"/>
          <w:szCs w:val="20"/>
        </w:rPr>
        <w:sym w:font="Wingdings" w:char="F0E0"/>
      </w:r>
      <w:r>
        <w:rPr>
          <w:sz w:val="20"/>
          <w:szCs w:val="20"/>
        </w:rPr>
        <w:t xml:space="preserve"> E.g., a manager who feels that an up-and-coming employee could be promoted over him might filter crucial information to make the subordinate look bad at a staff meeting</w:t>
      </w:r>
    </w:p>
    <w:p w14:paraId="1130BE63" w14:textId="77777777" w:rsidR="005858CC" w:rsidRDefault="005858CC" w:rsidP="00EE6226">
      <w:pPr>
        <w:rPr>
          <w:sz w:val="20"/>
          <w:szCs w:val="20"/>
        </w:rPr>
      </w:pPr>
      <w:r>
        <w:rPr>
          <w:sz w:val="20"/>
          <w:szCs w:val="20"/>
        </w:rPr>
        <w:t>“The potential for filtering increases with the number of links in the communication chain.”</w:t>
      </w:r>
    </w:p>
    <w:p w14:paraId="1604A40C" w14:textId="77777777" w:rsidR="0033157D" w:rsidRDefault="0033157D" w:rsidP="00EE6226">
      <w:pPr>
        <w:rPr>
          <w:sz w:val="20"/>
          <w:szCs w:val="20"/>
        </w:rPr>
      </w:pPr>
      <w:r>
        <w:rPr>
          <w:sz w:val="20"/>
          <w:szCs w:val="20"/>
        </w:rPr>
        <w:t>Open door policy – The opportunity for employee to communicate directly with a manager without going through the chain of command</w:t>
      </w:r>
    </w:p>
    <w:p w14:paraId="4B163028" w14:textId="77777777" w:rsidR="005858CC" w:rsidRDefault="005858CC" w:rsidP="00EE6226">
      <w:pPr>
        <w:rPr>
          <w:sz w:val="20"/>
          <w:szCs w:val="20"/>
        </w:rPr>
      </w:pPr>
      <w:r>
        <w:rPr>
          <w:sz w:val="20"/>
          <w:szCs w:val="20"/>
          <w:u w:val="single"/>
        </w:rPr>
        <w:t>Slowness</w:t>
      </w:r>
      <w:r>
        <w:rPr>
          <w:sz w:val="20"/>
          <w:szCs w:val="20"/>
        </w:rPr>
        <w:t xml:space="preserve"> </w:t>
      </w:r>
    </w:p>
    <w:p w14:paraId="2D425988" w14:textId="77777777" w:rsidR="005858CC" w:rsidRDefault="005858CC" w:rsidP="00EE6226">
      <w:pPr>
        <w:rPr>
          <w:sz w:val="20"/>
          <w:szCs w:val="20"/>
        </w:rPr>
      </w:pPr>
      <w:r>
        <w:rPr>
          <w:sz w:val="20"/>
          <w:szCs w:val="20"/>
        </w:rPr>
        <w:t>“Informal communication and the recognition of filtering and time constraints guarantee that organizations will develop channels of communication beyond</w:t>
      </w:r>
      <w:r w:rsidR="004A5137">
        <w:rPr>
          <w:sz w:val="20"/>
          <w:szCs w:val="20"/>
        </w:rPr>
        <w:t xml:space="preserve"> the strict chain of command.”</w:t>
      </w:r>
    </w:p>
    <w:p w14:paraId="65717891" w14:textId="77777777" w:rsidR="004A5137" w:rsidRDefault="004A5137" w:rsidP="004A5137">
      <w:pPr>
        <w:pStyle w:val="ListParagraph"/>
        <w:numPr>
          <w:ilvl w:val="0"/>
          <w:numId w:val="1"/>
        </w:numPr>
        <w:rPr>
          <w:sz w:val="20"/>
          <w:szCs w:val="20"/>
        </w:rPr>
      </w:pPr>
      <w:r>
        <w:rPr>
          <w:sz w:val="20"/>
          <w:szCs w:val="20"/>
        </w:rPr>
        <w:t>Manager-employee communication</w:t>
      </w:r>
    </w:p>
    <w:p w14:paraId="4D2B3B6D" w14:textId="77777777" w:rsidR="004A5137" w:rsidRDefault="004A5137" w:rsidP="004A5137">
      <w:pPr>
        <w:rPr>
          <w:sz w:val="20"/>
          <w:szCs w:val="20"/>
        </w:rPr>
      </w:pPr>
      <w:r>
        <w:rPr>
          <w:sz w:val="20"/>
          <w:szCs w:val="20"/>
        </w:rPr>
        <w:t>Consists of the one-to-one exchange of information between a boss and an employee</w:t>
      </w:r>
    </w:p>
    <w:p w14:paraId="0E939BE4" w14:textId="77777777" w:rsidR="004A5137" w:rsidRDefault="004A5137" w:rsidP="004A5137">
      <w:pPr>
        <w:rPr>
          <w:sz w:val="20"/>
          <w:szCs w:val="20"/>
        </w:rPr>
      </w:pPr>
      <w:r>
        <w:rPr>
          <w:sz w:val="20"/>
          <w:szCs w:val="20"/>
        </w:rPr>
        <w:t>“Perceptions that managers are good communicators tend to be correlated positively with organizational performance.”</w:t>
      </w:r>
    </w:p>
    <w:p w14:paraId="4FD044C1" w14:textId="77777777" w:rsidR="004A5137" w:rsidRDefault="004A5137" w:rsidP="004A5137">
      <w:pPr>
        <w:pStyle w:val="ListParagraph"/>
        <w:numPr>
          <w:ilvl w:val="0"/>
          <w:numId w:val="2"/>
        </w:numPr>
        <w:rPr>
          <w:sz w:val="20"/>
          <w:szCs w:val="20"/>
        </w:rPr>
      </w:pPr>
      <w:r>
        <w:rPr>
          <w:sz w:val="20"/>
          <w:szCs w:val="20"/>
        </w:rPr>
        <w:t>How good is manager-employee communication?</w:t>
      </w:r>
    </w:p>
    <w:p w14:paraId="03EA9288" w14:textId="77777777" w:rsidR="004A5137" w:rsidRDefault="004A5137" w:rsidP="004A5137">
      <w:pPr>
        <w:rPr>
          <w:sz w:val="20"/>
          <w:szCs w:val="20"/>
        </w:rPr>
      </w:pPr>
      <w:r>
        <w:rPr>
          <w:sz w:val="20"/>
          <w:szCs w:val="20"/>
        </w:rPr>
        <w:t>“The extent to which managers and employees agree about work-related matters and are sensitive to each other’s point of view is one index of good communication.”</w:t>
      </w:r>
    </w:p>
    <w:p w14:paraId="59042CE4" w14:textId="77777777" w:rsidR="004A5137" w:rsidRDefault="004A5137" w:rsidP="004A5137">
      <w:pPr>
        <w:rPr>
          <w:sz w:val="20"/>
          <w:szCs w:val="20"/>
        </w:rPr>
      </w:pPr>
      <w:r>
        <w:rPr>
          <w:sz w:val="20"/>
          <w:szCs w:val="20"/>
        </w:rPr>
        <w:t>“In fact, a lack of openness in communication reduces employee job satisfaction.”</w:t>
      </w:r>
    </w:p>
    <w:p w14:paraId="103B1D98" w14:textId="77777777" w:rsidR="004A5137" w:rsidRDefault="004A5137" w:rsidP="004A5137">
      <w:pPr>
        <w:pStyle w:val="ListParagraph"/>
        <w:numPr>
          <w:ilvl w:val="0"/>
          <w:numId w:val="2"/>
        </w:numPr>
        <w:rPr>
          <w:sz w:val="20"/>
          <w:szCs w:val="20"/>
        </w:rPr>
      </w:pPr>
      <w:r>
        <w:rPr>
          <w:sz w:val="20"/>
          <w:szCs w:val="20"/>
        </w:rPr>
        <w:t>Barriers to effective manager-employee communication</w:t>
      </w:r>
    </w:p>
    <w:p w14:paraId="46EAFFE0" w14:textId="77777777" w:rsidR="002E7A32" w:rsidRPr="002E7A32" w:rsidRDefault="002E7A32" w:rsidP="002E7A32">
      <w:pPr>
        <w:rPr>
          <w:sz w:val="20"/>
          <w:szCs w:val="20"/>
          <w:u w:val="single"/>
        </w:rPr>
      </w:pPr>
      <w:r>
        <w:rPr>
          <w:sz w:val="20"/>
          <w:szCs w:val="20"/>
          <w:u w:val="single"/>
        </w:rPr>
        <w:t>Basic differences in personality and perception</w:t>
      </w:r>
    </w:p>
    <w:p w14:paraId="4066FBEF" w14:textId="77777777" w:rsidR="003D52CF" w:rsidRPr="003D52CF" w:rsidRDefault="003D52CF" w:rsidP="003D52CF">
      <w:pPr>
        <w:rPr>
          <w:sz w:val="20"/>
          <w:szCs w:val="20"/>
        </w:rPr>
      </w:pPr>
      <w:r>
        <w:rPr>
          <w:sz w:val="20"/>
          <w:szCs w:val="20"/>
          <w:u w:val="single"/>
        </w:rPr>
        <w:t>Conflicting role demands</w:t>
      </w:r>
      <w:r>
        <w:rPr>
          <w:sz w:val="20"/>
          <w:szCs w:val="20"/>
        </w:rPr>
        <w:t xml:space="preserve"> </w:t>
      </w:r>
      <w:r w:rsidR="002E7A32">
        <w:rPr>
          <w:sz w:val="20"/>
          <w:szCs w:val="20"/>
        </w:rPr>
        <w:t>–</w:t>
      </w:r>
      <w:r>
        <w:rPr>
          <w:sz w:val="20"/>
          <w:szCs w:val="20"/>
        </w:rPr>
        <w:t xml:space="preserve"> </w:t>
      </w:r>
      <w:r w:rsidR="002E7A32">
        <w:rPr>
          <w:sz w:val="20"/>
          <w:szCs w:val="20"/>
        </w:rPr>
        <w:t>E.g., managers attending to both task and social-emotional functions</w:t>
      </w:r>
    </w:p>
    <w:p w14:paraId="49DBC535" w14:textId="77777777" w:rsidR="003D52CF" w:rsidRDefault="003D52CF" w:rsidP="003D52CF">
      <w:pPr>
        <w:rPr>
          <w:sz w:val="20"/>
          <w:szCs w:val="20"/>
        </w:rPr>
      </w:pPr>
      <w:r>
        <w:rPr>
          <w:sz w:val="20"/>
          <w:szCs w:val="20"/>
          <w:u w:val="single"/>
        </w:rPr>
        <w:t>Mum effect</w:t>
      </w:r>
      <w:r w:rsidR="002E7A32">
        <w:rPr>
          <w:sz w:val="20"/>
          <w:szCs w:val="20"/>
        </w:rPr>
        <w:t xml:space="preserve"> – The tendency to avoid communicating unfavourable news to others -&gt; This could be without the sender being at fault for the unfavourable news, e.g. a structural engineer not wanting to tell his boss about cracks in the foundation which was the subcontractors job -&gt; employees with strong aspirations for upward mobility are especially likely to encounter communication difficulties with their boss -&gt; Happens to managers as well, i.e. bad work ratings</w:t>
      </w:r>
    </w:p>
    <w:p w14:paraId="0F2963BD" w14:textId="77777777" w:rsidR="002E7A32" w:rsidRDefault="002E7A32" w:rsidP="003D52CF">
      <w:pPr>
        <w:rPr>
          <w:sz w:val="20"/>
          <w:szCs w:val="20"/>
        </w:rPr>
      </w:pPr>
    </w:p>
    <w:p w14:paraId="41E40933" w14:textId="511E1F82" w:rsidR="002E7A32" w:rsidRDefault="00A44ABA" w:rsidP="00A44ABA">
      <w:pPr>
        <w:pStyle w:val="ListParagraph"/>
        <w:numPr>
          <w:ilvl w:val="0"/>
          <w:numId w:val="1"/>
        </w:numPr>
        <w:rPr>
          <w:sz w:val="20"/>
          <w:szCs w:val="20"/>
        </w:rPr>
      </w:pPr>
      <w:r>
        <w:rPr>
          <w:sz w:val="20"/>
          <w:szCs w:val="20"/>
        </w:rPr>
        <w:lastRenderedPageBreak/>
        <w:t>The grapevine</w:t>
      </w:r>
    </w:p>
    <w:p w14:paraId="17090C00" w14:textId="0210C4DD" w:rsidR="00A44ABA" w:rsidRDefault="00A44ABA" w:rsidP="00A44ABA">
      <w:pPr>
        <w:pStyle w:val="ListParagraph"/>
        <w:numPr>
          <w:ilvl w:val="0"/>
          <w:numId w:val="2"/>
        </w:numPr>
        <w:rPr>
          <w:sz w:val="20"/>
          <w:szCs w:val="20"/>
        </w:rPr>
      </w:pPr>
      <w:r>
        <w:rPr>
          <w:sz w:val="20"/>
          <w:szCs w:val="20"/>
        </w:rPr>
        <w:t>Characteristics of the grapevine</w:t>
      </w:r>
    </w:p>
    <w:p w14:paraId="35225B2E" w14:textId="663A77D9" w:rsidR="00A44ABA" w:rsidRDefault="00A44ABA" w:rsidP="00A44ABA">
      <w:pPr>
        <w:rPr>
          <w:sz w:val="20"/>
          <w:szCs w:val="20"/>
        </w:rPr>
      </w:pPr>
      <w:r>
        <w:rPr>
          <w:sz w:val="20"/>
          <w:szCs w:val="20"/>
          <w:u w:val="single"/>
        </w:rPr>
        <w:t>Grapevine</w:t>
      </w:r>
      <w:r>
        <w:rPr>
          <w:sz w:val="20"/>
          <w:szCs w:val="20"/>
        </w:rPr>
        <w:t xml:space="preserve"> – An organization’s informal communication network</w:t>
      </w:r>
    </w:p>
    <w:p w14:paraId="6BE5B415" w14:textId="5D652097" w:rsidR="00A44ABA" w:rsidRDefault="00A44ABA" w:rsidP="00A44ABA">
      <w:pPr>
        <w:rPr>
          <w:sz w:val="20"/>
          <w:szCs w:val="20"/>
        </w:rPr>
      </w:pPr>
      <w:r>
        <w:rPr>
          <w:sz w:val="20"/>
          <w:szCs w:val="20"/>
        </w:rPr>
        <w:t xml:space="preserve">“Grapevine information does not run through organizations in a neat chain in which person A tells only person B who tells only person C. Neither does it sweep across the organization like a tidal </w:t>
      </w:r>
      <w:proofErr w:type="gramStart"/>
      <w:r>
        <w:rPr>
          <w:sz w:val="20"/>
          <w:szCs w:val="20"/>
        </w:rPr>
        <w:t>wave,…”</w:t>
      </w:r>
      <w:proofErr w:type="gramEnd"/>
    </w:p>
    <w:p w14:paraId="0BA015E7" w14:textId="77F2C5C6" w:rsidR="00A44ABA" w:rsidRDefault="00A44ABA" w:rsidP="00A44ABA">
      <w:pPr>
        <w:rPr>
          <w:sz w:val="20"/>
          <w:szCs w:val="20"/>
        </w:rPr>
      </w:pPr>
      <w:r>
        <w:rPr>
          <w:sz w:val="20"/>
          <w:szCs w:val="20"/>
        </w:rPr>
        <w:t xml:space="preserve">“Only a proportion of those who receive grapevine news pass it on, with the net </w:t>
      </w:r>
      <w:proofErr w:type="gramStart"/>
      <w:r>
        <w:rPr>
          <w:sz w:val="20"/>
          <w:szCs w:val="20"/>
        </w:rPr>
        <w:t>effect that more ‘know</w:t>
      </w:r>
      <w:proofErr w:type="gramEnd"/>
      <w:r>
        <w:rPr>
          <w:sz w:val="20"/>
          <w:szCs w:val="20"/>
        </w:rPr>
        <w:t>’ than ‘tell’.”</w:t>
      </w:r>
    </w:p>
    <w:p w14:paraId="379A3CC2" w14:textId="28CBD84B" w:rsidR="00A44ABA" w:rsidRDefault="00A44ABA" w:rsidP="00A44ABA">
      <w:pPr>
        <w:pStyle w:val="ListParagraph"/>
        <w:numPr>
          <w:ilvl w:val="0"/>
          <w:numId w:val="2"/>
        </w:numPr>
        <w:rPr>
          <w:sz w:val="20"/>
          <w:szCs w:val="20"/>
        </w:rPr>
      </w:pPr>
      <w:r>
        <w:rPr>
          <w:sz w:val="20"/>
          <w:szCs w:val="20"/>
        </w:rPr>
        <w:t>Who participates in grapevines</w:t>
      </w:r>
    </w:p>
    <w:p w14:paraId="0B647AE8" w14:textId="31F76C63" w:rsidR="00A44ABA" w:rsidRDefault="00A44ABA" w:rsidP="00A44ABA">
      <w:pPr>
        <w:rPr>
          <w:sz w:val="20"/>
          <w:szCs w:val="20"/>
        </w:rPr>
      </w:pPr>
      <w:r>
        <w:rPr>
          <w:sz w:val="20"/>
          <w:szCs w:val="20"/>
        </w:rPr>
        <w:t>“Extraverts might be more likely to pass on information than introverts.”</w:t>
      </w:r>
    </w:p>
    <w:p w14:paraId="7C05E355" w14:textId="747F5539" w:rsidR="00A44ABA" w:rsidRDefault="00A44ABA" w:rsidP="00A44ABA">
      <w:pPr>
        <w:rPr>
          <w:sz w:val="20"/>
          <w:szCs w:val="20"/>
        </w:rPr>
      </w:pPr>
      <w:r>
        <w:rPr>
          <w:sz w:val="20"/>
          <w:szCs w:val="20"/>
        </w:rPr>
        <w:t>“Similarly, those who lack self-esteem might pass on information that gives them a personal advantage.”</w:t>
      </w:r>
    </w:p>
    <w:p w14:paraId="53F54FA9" w14:textId="72F5E2D1" w:rsidR="00A44ABA" w:rsidRDefault="00A44ABA" w:rsidP="00A44ABA">
      <w:pPr>
        <w:rPr>
          <w:sz w:val="20"/>
          <w:szCs w:val="20"/>
        </w:rPr>
      </w:pPr>
      <w:r>
        <w:rPr>
          <w:sz w:val="20"/>
          <w:szCs w:val="20"/>
        </w:rPr>
        <w:t>“The nature of information might also influences who chooses to pass it on.” -&gt; e.g., getting a grant vs. news about an affair.</w:t>
      </w:r>
    </w:p>
    <w:p w14:paraId="5E0B677B" w14:textId="65F0F5A3" w:rsidR="00A44ABA" w:rsidRDefault="00A44ABA" w:rsidP="00A44ABA">
      <w:pPr>
        <w:rPr>
          <w:sz w:val="20"/>
          <w:szCs w:val="20"/>
        </w:rPr>
      </w:pPr>
      <w:r>
        <w:rPr>
          <w:sz w:val="20"/>
          <w:szCs w:val="20"/>
        </w:rPr>
        <w:t>“Physical location of the organizational members is related to their opportunity to both receive and transmit news via the ‘vine’.”</w:t>
      </w:r>
    </w:p>
    <w:p w14:paraId="600AE6BA" w14:textId="727C15CD" w:rsidR="000B3ABB" w:rsidRDefault="000B3ABB" w:rsidP="00A44ABA">
      <w:pPr>
        <w:rPr>
          <w:sz w:val="20"/>
          <w:szCs w:val="20"/>
        </w:rPr>
      </w:pPr>
      <w:r>
        <w:rPr>
          <w:sz w:val="20"/>
          <w:szCs w:val="20"/>
        </w:rPr>
        <w:t>“Occupants of work stations that receive a lot of traffic are good candidates to be grapevine transmitters, along with people who move around a lot.”</w:t>
      </w:r>
    </w:p>
    <w:p w14:paraId="1D5D3DBB" w14:textId="53A3AE90" w:rsidR="000B3ABB" w:rsidRDefault="000B3ABB" w:rsidP="000B3ABB">
      <w:pPr>
        <w:pStyle w:val="ListParagraph"/>
        <w:numPr>
          <w:ilvl w:val="0"/>
          <w:numId w:val="2"/>
        </w:numPr>
        <w:rPr>
          <w:sz w:val="20"/>
          <w:szCs w:val="20"/>
        </w:rPr>
      </w:pPr>
      <w:r>
        <w:rPr>
          <w:sz w:val="20"/>
          <w:szCs w:val="20"/>
        </w:rPr>
        <w:t>Pros and cons of the grapevine</w:t>
      </w:r>
    </w:p>
    <w:p w14:paraId="6A40D120" w14:textId="73BBD33A" w:rsidR="000B3ABB" w:rsidRDefault="00F14E4B" w:rsidP="000B3ABB">
      <w:pPr>
        <w:rPr>
          <w:sz w:val="20"/>
          <w:szCs w:val="20"/>
        </w:rPr>
      </w:pPr>
      <w:r>
        <w:rPr>
          <w:sz w:val="20"/>
          <w:szCs w:val="20"/>
        </w:rPr>
        <w:t>“It can keep employees informed about important organizational matters.”</w:t>
      </w:r>
    </w:p>
    <w:p w14:paraId="07A35D85" w14:textId="4B115073" w:rsidR="00F14E4B" w:rsidRDefault="00F14E4B" w:rsidP="000B3ABB">
      <w:pPr>
        <w:rPr>
          <w:sz w:val="20"/>
          <w:szCs w:val="20"/>
        </w:rPr>
      </w:pPr>
      <w:r>
        <w:rPr>
          <w:sz w:val="20"/>
          <w:szCs w:val="20"/>
        </w:rPr>
        <w:t>“The grapevine can also provide a test of employee reactions to proposed changes without making formal commitments.”</w:t>
      </w:r>
    </w:p>
    <w:p w14:paraId="72483AAB" w14:textId="476A6483" w:rsidR="00F14E4B" w:rsidRDefault="00FE066B" w:rsidP="000B3ABB">
      <w:pPr>
        <w:rPr>
          <w:sz w:val="20"/>
          <w:szCs w:val="20"/>
        </w:rPr>
      </w:pPr>
      <w:r>
        <w:rPr>
          <w:sz w:val="20"/>
          <w:szCs w:val="20"/>
        </w:rPr>
        <w:t>“When grapevine information extends outside an organization, it can serve as a potent informal recruiting source.”</w:t>
      </w:r>
    </w:p>
    <w:p w14:paraId="579EC6F6" w14:textId="4E0E1DDC" w:rsidR="00FE066B" w:rsidRDefault="00FE066B" w:rsidP="000B3ABB">
      <w:pPr>
        <w:rPr>
          <w:sz w:val="20"/>
          <w:szCs w:val="20"/>
        </w:rPr>
      </w:pPr>
      <w:r>
        <w:rPr>
          <w:sz w:val="20"/>
          <w:szCs w:val="20"/>
        </w:rPr>
        <w:t>“The grapevine can become a real problem for the organization when it becomes a constant pipeline for rumours.”</w:t>
      </w:r>
    </w:p>
    <w:p w14:paraId="0E9C6973" w14:textId="6A08738F" w:rsidR="00FE066B" w:rsidRDefault="00FE066B" w:rsidP="000B3ABB">
      <w:pPr>
        <w:rPr>
          <w:sz w:val="20"/>
          <w:szCs w:val="20"/>
        </w:rPr>
      </w:pPr>
      <w:r>
        <w:rPr>
          <w:sz w:val="20"/>
          <w:szCs w:val="20"/>
          <w:u w:val="single"/>
        </w:rPr>
        <w:t>Rumours</w:t>
      </w:r>
      <w:r>
        <w:rPr>
          <w:sz w:val="20"/>
          <w:szCs w:val="20"/>
        </w:rPr>
        <w:t xml:space="preserve"> – An unverified belief that is in general circulation</w:t>
      </w:r>
    </w:p>
    <w:p w14:paraId="58986931" w14:textId="158959C1" w:rsidR="00FE066B" w:rsidRDefault="00FE066B" w:rsidP="000B3ABB">
      <w:pPr>
        <w:rPr>
          <w:sz w:val="20"/>
          <w:szCs w:val="20"/>
        </w:rPr>
      </w:pPr>
      <w:r>
        <w:rPr>
          <w:sz w:val="20"/>
          <w:szCs w:val="20"/>
        </w:rPr>
        <w:t>“Rumours seem to spread fastest and farthest when the information is especially ambiguous, when the content of the rumour is important to those involved, when the rumour seems credible, and when the recipient is anxious.”</w:t>
      </w:r>
    </w:p>
    <w:p w14:paraId="51450B11" w14:textId="1A96C30A" w:rsidR="00FE066B" w:rsidRDefault="00FE066B" w:rsidP="000B3ABB">
      <w:pPr>
        <w:rPr>
          <w:sz w:val="20"/>
          <w:szCs w:val="20"/>
        </w:rPr>
      </w:pPr>
      <w:r>
        <w:rPr>
          <w:sz w:val="20"/>
          <w:szCs w:val="20"/>
        </w:rPr>
        <w:t>“Increasingly difficult global competition, staff reductions, and restructuring have placed a premium on rumour control.”</w:t>
      </w:r>
    </w:p>
    <w:p w14:paraId="24C50577" w14:textId="3ACA11FC" w:rsidR="00FE066B" w:rsidRDefault="004B04A7" w:rsidP="003D50E1">
      <w:pPr>
        <w:pStyle w:val="ListParagraph"/>
        <w:numPr>
          <w:ilvl w:val="0"/>
          <w:numId w:val="1"/>
        </w:numPr>
        <w:rPr>
          <w:sz w:val="20"/>
          <w:szCs w:val="20"/>
        </w:rPr>
      </w:pPr>
      <w:r>
        <w:rPr>
          <w:sz w:val="20"/>
          <w:szCs w:val="20"/>
        </w:rPr>
        <w:t>The verbal language of work</w:t>
      </w:r>
    </w:p>
    <w:p w14:paraId="17DAAA75" w14:textId="22E5D591" w:rsidR="004B04A7" w:rsidRDefault="004B04A7" w:rsidP="004B04A7">
      <w:pPr>
        <w:rPr>
          <w:sz w:val="20"/>
          <w:szCs w:val="20"/>
        </w:rPr>
      </w:pPr>
      <w:r>
        <w:rPr>
          <w:sz w:val="20"/>
          <w:szCs w:val="20"/>
          <w:u w:val="single"/>
        </w:rPr>
        <w:t>Jargon</w:t>
      </w:r>
      <w:r>
        <w:rPr>
          <w:sz w:val="20"/>
          <w:szCs w:val="20"/>
        </w:rPr>
        <w:t xml:space="preserve"> – Specialized language used by job holders or members of particular occupations or organizations</w:t>
      </w:r>
    </w:p>
    <w:p w14:paraId="663ED90A" w14:textId="5A3B0771" w:rsidR="004B04A7" w:rsidRDefault="004B04A7" w:rsidP="004B04A7">
      <w:pPr>
        <w:rPr>
          <w:sz w:val="20"/>
          <w:szCs w:val="20"/>
        </w:rPr>
      </w:pPr>
      <w:r>
        <w:rPr>
          <w:sz w:val="20"/>
          <w:szCs w:val="20"/>
        </w:rPr>
        <w:t>“Local jargon might serve as a barrier to clear communication between departments such as sales and engineering.”</w:t>
      </w:r>
    </w:p>
    <w:p w14:paraId="25995E75" w14:textId="39328B6A" w:rsidR="004B04A7" w:rsidRDefault="004B04A7" w:rsidP="004B04A7">
      <w:pPr>
        <w:rPr>
          <w:sz w:val="20"/>
          <w:szCs w:val="20"/>
        </w:rPr>
      </w:pPr>
      <w:r>
        <w:rPr>
          <w:sz w:val="20"/>
          <w:szCs w:val="20"/>
        </w:rPr>
        <w:t>“New organizational members often find the use of jargon especially intimidating and confusing.”</w:t>
      </w:r>
    </w:p>
    <w:p w14:paraId="631B2B89" w14:textId="135CEF1A" w:rsidR="004B04A7" w:rsidRDefault="004B04A7" w:rsidP="004B04A7">
      <w:pPr>
        <w:rPr>
          <w:sz w:val="20"/>
          <w:szCs w:val="20"/>
        </w:rPr>
      </w:pPr>
      <w:r>
        <w:rPr>
          <w:sz w:val="20"/>
          <w:szCs w:val="20"/>
        </w:rPr>
        <w:t>“Jargon acts as a communication barrier with those outside the organization or profession.”</w:t>
      </w:r>
    </w:p>
    <w:p w14:paraId="6F4D785B" w14:textId="056FF0A0" w:rsidR="004B04A7" w:rsidRDefault="004B04A7" w:rsidP="004B04A7">
      <w:pPr>
        <w:pStyle w:val="ListParagraph"/>
        <w:numPr>
          <w:ilvl w:val="0"/>
          <w:numId w:val="1"/>
        </w:numPr>
        <w:rPr>
          <w:sz w:val="20"/>
          <w:szCs w:val="20"/>
        </w:rPr>
      </w:pPr>
      <w:r>
        <w:rPr>
          <w:sz w:val="20"/>
          <w:szCs w:val="20"/>
        </w:rPr>
        <w:t>The non-verbal language of work – The transmission of messages by some medium other than speech or writing</w:t>
      </w:r>
    </w:p>
    <w:p w14:paraId="494ADAFC" w14:textId="1AC57317" w:rsidR="006E64DD" w:rsidRDefault="006E64DD" w:rsidP="006E64DD">
      <w:pPr>
        <w:pStyle w:val="ListParagraph"/>
        <w:numPr>
          <w:ilvl w:val="0"/>
          <w:numId w:val="2"/>
        </w:numPr>
        <w:rPr>
          <w:sz w:val="20"/>
          <w:szCs w:val="20"/>
        </w:rPr>
      </w:pPr>
      <w:r>
        <w:rPr>
          <w:sz w:val="20"/>
          <w:szCs w:val="20"/>
        </w:rPr>
        <w:t>Body language – Non-verbal communication by means of a sender’s bodily motions, facial expressions, or physical location</w:t>
      </w:r>
    </w:p>
    <w:p w14:paraId="4B912857" w14:textId="6221B265" w:rsidR="006E64DD" w:rsidRDefault="006E64DD" w:rsidP="006E64DD">
      <w:pPr>
        <w:rPr>
          <w:sz w:val="20"/>
          <w:szCs w:val="20"/>
        </w:rPr>
      </w:pPr>
      <w:r>
        <w:rPr>
          <w:sz w:val="20"/>
          <w:szCs w:val="20"/>
        </w:rPr>
        <w:t>Genuine interest: positioning closer physically, touching the receiver, maintaining eye contact, leaning forward, directing the torso towards the receiver</w:t>
      </w:r>
    </w:p>
    <w:p w14:paraId="417289EA" w14:textId="407C09B0" w:rsidR="006E64DD" w:rsidRDefault="006E64DD" w:rsidP="006E64DD">
      <w:pPr>
        <w:rPr>
          <w:sz w:val="20"/>
          <w:szCs w:val="20"/>
        </w:rPr>
      </w:pPr>
      <w:r>
        <w:rPr>
          <w:sz w:val="20"/>
          <w:szCs w:val="20"/>
        </w:rPr>
        <w:t>“Senders who feel themselves to be of higher status then the receiver act more relaxed than those who perceive themselves to be of lower status.”</w:t>
      </w:r>
    </w:p>
    <w:p w14:paraId="718C8897" w14:textId="09AB07F0" w:rsidR="006E64DD" w:rsidRDefault="006E64DD" w:rsidP="006E64DD">
      <w:pPr>
        <w:rPr>
          <w:sz w:val="20"/>
          <w:szCs w:val="20"/>
        </w:rPr>
      </w:pPr>
      <w:r>
        <w:rPr>
          <w:sz w:val="20"/>
          <w:szCs w:val="20"/>
        </w:rPr>
        <w:t>Relaxation is demonstrated by: casual, asymmetric place of arms and legs, a reclining, non-erect seating position</w:t>
      </w:r>
      <w:proofErr w:type="gramStart"/>
      <w:r>
        <w:rPr>
          <w:sz w:val="20"/>
          <w:szCs w:val="20"/>
        </w:rPr>
        <w:t>;</w:t>
      </w:r>
      <w:proofErr w:type="gramEnd"/>
      <w:r>
        <w:rPr>
          <w:sz w:val="20"/>
          <w:szCs w:val="20"/>
        </w:rPr>
        <w:t xml:space="preserve"> and a lack of fidgeting or nervous activity</w:t>
      </w:r>
    </w:p>
    <w:p w14:paraId="3A271DB2" w14:textId="4D0AD584" w:rsidR="006E64DD" w:rsidRDefault="006E64DD" w:rsidP="006E64DD">
      <w:pPr>
        <w:rPr>
          <w:sz w:val="20"/>
          <w:szCs w:val="20"/>
        </w:rPr>
      </w:pPr>
      <w:r>
        <w:rPr>
          <w:sz w:val="20"/>
          <w:szCs w:val="20"/>
        </w:rPr>
        <w:t>“The greater the difference in relaxation between two parties, the more they communicate a status differential to each other.”</w:t>
      </w:r>
    </w:p>
    <w:p w14:paraId="33ADF7C7" w14:textId="01952A0E" w:rsidR="006E64DD" w:rsidRDefault="006E64DD" w:rsidP="006E64DD">
      <w:pPr>
        <w:rPr>
          <w:sz w:val="20"/>
          <w:szCs w:val="20"/>
        </w:rPr>
      </w:pPr>
      <w:r>
        <w:rPr>
          <w:sz w:val="20"/>
          <w:szCs w:val="20"/>
        </w:rPr>
        <w:t>“Increased body language might give the edge to applicants who are otherwise equally well qualified.”</w:t>
      </w:r>
    </w:p>
    <w:p w14:paraId="527B1B4C" w14:textId="5EDFDE3F" w:rsidR="006E64DD" w:rsidRDefault="006E64DD" w:rsidP="006E64DD">
      <w:pPr>
        <w:pStyle w:val="ListParagraph"/>
        <w:numPr>
          <w:ilvl w:val="0"/>
          <w:numId w:val="2"/>
        </w:numPr>
        <w:rPr>
          <w:sz w:val="20"/>
          <w:szCs w:val="20"/>
        </w:rPr>
      </w:pPr>
      <w:r>
        <w:rPr>
          <w:sz w:val="20"/>
          <w:szCs w:val="20"/>
        </w:rPr>
        <w:t xml:space="preserve">Props, </w:t>
      </w:r>
      <w:proofErr w:type="spellStart"/>
      <w:r>
        <w:rPr>
          <w:sz w:val="20"/>
          <w:szCs w:val="20"/>
        </w:rPr>
        <w:t>artifacts</w:t>
      </w:r>
      <w:proofErr w:type="spellEnd"/>
      <w:r>
        <w:rPr>
          <w:sz w:val="20"/>
          <w:szCs w:val="20"/>
        </w:rPr>
        <w:t>, and costumes</w:t>
      </w:r>
    </w:p>
    <w:p w14:paraId="4D5E130B" w14:textId="0EA13164" w:rsidR="006E64DD" w:rsidRDefault="006E64DD" w:rsidP="006E64DD">
      <w:pPr>
        <w:pStyle w:val="ListParagraph"/>
        <w:numPr>
          <w:ilvl w:val="0"/>
          <w:numId w:val="3"/>
        </w:numPr>
        <w:rPr>
          <w:sz w:val="20"/>
          <w:szCs w:val="20"/>
        </w:rPr>
      </w:pPr>
      <w:r>
        <w:rPr>
          <w:sz w:val="20"/>
          <w:szCs w:val="20"/>
        </w:rPr>
        <w:t>Office décor and arrangement</w:t>
      </w:r>
    </w:p>
    <w:p w14:paraId="3D58B193" w14:textId="1F5500F7" w:rsidR="006E64DD" w:rsidRDefault="006E64DD" w:rsidP="006E64DD">
      <w:pPr>
        <w:pStyle w:val="ListParagraph"/>
        <w:numPr>
          <w:ilvl w:val="0"/>
          <w:numId w:val="3"/>
        </w:numPr>
        <w:rPr>
          <w:sz w:val="20"/>
          <w:szCs w:val="20"/>
        </w:rPr>
      </w:pPr>
      <w:r>
        <w:rPr>
          <w:sz w:val="20"/>
          <w:szCs w:val="20"/>
        </w:rPr>
        <w:t>Does clothing communicate</w:t>
      </w:r>
    </w:p>
    <w:p w14:paraId="58F08CC3" w14:textId="24726B03" w:rsidR="006E64DD" w:rsidRDefault="001238A8" w:rsidP="001238A8">
      <w:pPr>
        <w:pStyle w:val="ListParagraph"/>
        <w:numPr>
          <w:ilvl w:val="0"/>
          <w:numId w:val="1"/>
        </w:numPr>
        <w:rPr>
          <w:sz w:val="20"/>
          <w:szCs w:val="20"/>
        </w:rPr>
      </w:pPr>
      <w:r>
        <w:rPr>
          <w:sz w:val="20"/>
          <w:szCs w:val="20"/>
        </w:rPr>
        <w:t>Gender differences in communication</w:t>
      </w:r>
    </w:p>
    <w:p w14:paraId="6410DF02" w14:textId="3D03E60D" w:rsidR="001238A8" w:rsidRDefault="001238A8" w:rsidP="001238A8">
      <w:pPr>
        <w:rPr>
          <w:sz w:val="20"/>
          <w:szCs w:val="20"/>
        </w:rPr>
      </w:pPr>
      <w:r>
        <w:rPr>
          <w:sz w:val="20"/>
          <w:szCs w:val="20"/>
        </w:rPr>
        <w:t>“Girls see conversation as a way to develop relationships and networks of connections and intimacy.”</w:t>
      </w:r>
    </w:p>
    <w:p w14:paraId="599D52C5" w14:textId="6B0EF7FA" w:rsidR="001238A8" w:rsidRDefault="001238A8" w:rsidP="001238A8">
      <w:pPr>
        <w:rPr>
          <w:sz w:val="20"/>
          <w:szCs w:val="20"/>
        </w:rPr>
      </w:pPr>
      <w:r>
        <w:rPr>
          <w:sz w:val="20"/>
          <w:szCs w:val="20"/>
        </w:rPr>
        <w:t>“Boys view conversations as a way for them to achieve status within a groups and to maintain independence.”</w:t>
      </w:r>
    </w:p>
    <w:p w14:paraId="3F7D10F9" w14:textId="2E3FE511" w:rsidR="002052E7" w:rsidRDefault="002052E7" w:rsidP="001238A8">
      <w:pPr>
        <w:rPr>
          <w:sz w:val="20"/>
          <w:szCs w:val="20"/>
        </w:rPr>
      </w:pPr>
      <w:r>
        <w:rPr>
          <w:sz w:val="20"/>
          <w:szCs w:val="20"/>
        </w:rPr>
        <w:t>“Men tend to be more sensitive to power dynamics and will use communication as a way to position themselves in a one-up situation.”</w:t>
      </w:r>
    </w:p>
    <w:p w14:paraId="644386E7" w14:textId="43ABAF38" w:rsidR="002052E7" w:rsidRDefault="002052E7" w:rsidP="001238A8">
      <w:pPr>
        <w:rPr>
          <w:sz w:val="20"/>
          <w:szCs w:val="20"/>
        </w:rPr>
      </w:pPr>
      <w:r>
        <w:rPr>
          <w:sz w:val="20"/>
          <w:szCs w:val="20"/>
        </w:rPr>
        <w:t>“Women are more concerned with rapport building, and they communicate in ways that avoid putting others down.” -&gt; “As a result, women often find themselves in a one-down position, which can have a negative effect on the rewards they receive and their careers.”</w:t>
      </w:r>
    </w:p>
    <w:p w14:paraId="2C6DC51F" w14:textId="77777777" w:rsidR="002052E7" w:rsidRPr="001238A8" w:rsidRDefault="002052E7" w:rsidP="001238A8">
      <w:pPr>
        <w:rPr>
          <w:sz w:val="20"/>
          <w:szCs w:val="20"/>
        </w:rPr>
      </w:pPr>
    </w:p>
    <w:p w14:paraId="623B9FE8" w14:textId="0F5E8CBD" w:rsidR="001238A8" w:rsidRDefault="001238A8" w:rsidP="001238A8">
      <w:pPr>
        <w:pStyle w:val="ListParagraph"/>
        <w:numPr>
          <w:ilvl w:val="0"/>
          <w:numId w:val="4"/>
        </w:numPr>
        <w:rPr>
          <w:sz w:val="20"/>
          <w:szCs w:val="20"/>
        </w:rPr>
      </w:pPr>
      <w:r>
        <w:rPr>
          <w:sz w:val="20"/>
          <w:szCs w:val="20"/>
        </w:rPr>
        <w:t>Getting credit</w:t>
      </w:r>
      <w:r w:rsidR="002052E7">
        <w:rPr>
          <w:sz w:val="20"/>
          <w:szCs w:val="20"/>
        </w:rPr>
        <w:t xml:space="preserve"> – M over W</w:t>
      </w:r>
    </w:p>
    <w:p w14:paraId="6157B3E6" w14:textId="26264CE7" w:rsidR="001238A8" w:rsidRDefault="001238A8" w:rsidP="001238A8">
      <w:pPr>
        <w:pStyle w:val="ListParagraph"/>
        <w:numPr>
          <w:ilvl w:val="0"/>
          <w:numId w:val="4"/>
        </w:numPr>
        <w:rPr>
          <w:sz w:val="20"/>
          <w:szCs w:val="20"/>
        </w:rPr>
      </w:pPr>
      <w:r>
        <w:rPr>
          <w:sz w:val="20"/>
          <w:szCs w:val="20"/>
        </w:rPr>
        <w:t>Confidence and boasting</w:t>
      </w:r>
      <w:r w:rsidR="002052E7">
        <w:rPr>
          <w:sz w:val="20"/>
          <w:szCs w:val="20"/>
        </w:rPr>
        <w:t xml:space="preserve"> – M over W leading to looking more confident</w:t>
      </w:r>
    </w:p>
    <w:p w14:paraId="3CEA3A21" w14:textId="66A9C41E" w:rsidR="001238A8" w:rsidRDefault="001238A8" w:rsidP="001238A8">
      <w:pPr>
        <w:pStyle w:val="ListParagraph"/>
        <w:numPr>
          <w:ilvl w:val="0"/>
          <w:numId w:val="4"/>
        </w:numPr>
        <w:rPr>
          <w:sz w:val="20"/>
          <w:szCs w:val="20"/>
        </w:rPr>
      </w:pPr>
      <w:r>
        <w:rPr>
          <w:sz w:val="20"/>
          <w:szCs w:val="20"/>
        </w:rPr>
        <w:t>Asking questions</w:t>
      </w:r>
      <w:r w:rsidR="002052E7">
        <w:rPr>
          <w:sz w:val="20"/>
          <w:szCs w:val="20"/>
        </w:rPr>
        <w:t xml:space="preserve"> – W over M as men don’t like the one-down position</w:t>
      </w:r>
    </w:p>
    <w:p w14:paraId="1A98EA09" w14:textId="3EEDDDB0" w:rsidR="001238A8" w:rsidRDefault="001238A8" w:rsidP="001238A8">
      <w:pPr>
        <w:pStyle w:val="ListParagraph"/>
        <w:numPr>
          <w:ilvl w:val="0"/>
          <w:numId w:val="4"/>
        </w:numPr>
        <w:rPr>
          <w:sz w:val="20"/>
          <w:szCs w:val="20"/>
        </w:rPr>
      </w:pPr>
      <w:r>
        <w:rPr>
          <w:sz w:val="20"/>
          <w:szCs w:val="20"/>
        </w:rPr>
        <w:t>Apologies</w:t>
      </w:r>
      <w:r w:rsidR="002052E7">
        <w:rPr>
          <w:sz w:val="20"/>
          <w:szCs w:val="20"/>
        </w:rPr>
        <w:t xml:space="preserve"> – W over M as men see ritual apologies as a sign of weakness</w:t>
      </w:r>
    </w:p>
    <w:p w14:paraId="65362C05" w14:textId="740595C3" w:rsidR="001238A8" w:rsidRDefault="001238A8" w:rsidP="001238A8">
      <w:pPr>
        <w:pStyle w:val="ListParagraph"/>
        <w:numPr>
          <w:ilvl w:val="0"/>
          <w:numId w:val="4"/>
        </w:numPr>
        <w:rPr>
          <w:sz w:val="20"/>
          <w:szCs w:val="20"/>
        </w:rPr>
      </w:pPr>
      <w:r>
        <w:rPr>
          <w:sz w:val="20"/>
          <w:szCs w:val="20"/>
        </w:rPr>
        <w:t>Feedback</w:t>
      </w:r>
      <w:r w:rsidR="002052E7">
        <w:rPr>
          <w:sz w:val="20"/>
          <w:szCs w:val="20"/>
        </w:rPr>
        <w:t xml:space="preserve"> – W praise more, M are more blunt and straightforward</w:t>
      </w:r>
    </w:p>
    <w:p w14:paraId="3FE207E8" w14:textId="4CF246EE" w:rsidR="001238A8" w:rsidRDefault="001238A8" w:rsidP="001238A8">
      <w:pPr>
        <w:pStyle w:val="ListParagraph"/>
        <w:numPr>
          <w:ilvl w:val="0"/>
          <w:numId w:val="4"/>
        </w:numPr>
        <w:rPr>
          <w:sz w:val="20"/>
          <w:szCs w:val="20"/>
        </w:rPr>
      </w:pPr>
      <w:r>
        <w:rPr>
          <w:sz w:val="20"/>
          <w:szCs w:val="20"/>
        </w:rPr>
        <w:t>Compliments</w:t>
      </w:r>
      <w:r w:rsidR="002052E7">
        <w:rPr>
          <w:sz w:val="20"/>
          <w:szCs w:val="20"/>
        </w:rPr>
        <w:t xml:space="preserve"> – W more supportive, M actually critique, e.g. after a presentation</w:t>
      </w:r>
    </w:p>
    <w:p w14:paraId="4EBC0D31" w14:textId="05D4554B" w:rsidR="001238A8" w:rsidRDefault="001238A8" w:rsidP="001238A8">
      <w:pPr>
        <w:pStyle w:val="ListParagraph"/>
        <w:numPr>
          <w:ilvl w:val="0"/>
          <w:numId w:val="4"/>
        </w:numPr>
        <w:rPr>
          <w:sz w:val="20"/>
          <w:szCs w:val="20"/>
        </w:rPr>
      </w:pPr>
      <w:r>
        <w:rPr>
          <w:sz w:val="20"/>
          <w:szCs w:val="20"/>
        </w:rPr>
        <w:t>Ritual opposition</w:t>
      </w:r>
      <w:r w:rsidR="006C43F7">
        <w:rPr>
          <w:sz w:val="20"/>
          <w:szCs w:val="20"/>
        </w:rPr>
        <w:t xml:space="preserve"> – M see it as a form of communication, W see it as a personal attack and something to be avoided</w:t>
      </w:r>
    </w:p>
    <w:p w14:paraId="4984F852" w14:textId="4E1BAABB" w:rsidR="001238A8" w:rsidRDefault="001238A8" w:rsidP="001238A8">
      <w:pPr>
        <w:pStyle w:val="ListParagraph"/>
        <w:numPr>
          <w:ilvl w:val="0"/>
          <w:numId w:val="4"/>
        </w:numPr>
        <w:rPr>
          <w:sz w:val="20"/>
          <w:szCs w:val="20"/>
        </w:rPr>
      </w:pPr>
      <w:r>
        <w:rPr>
          <w:sz w:val="20"/>
          <w:szCs w:val="20"/>
        </w:rPr>
        <w:t>Managing up and down</w:t>
      </w:r>
      <w:r w:rsidR="006C43F7">
        <w:rPr>
          <w:sz w:val="20"/>
          <w:szCs w:val="20"/>
        </w:rPr>
        <w:t xml:space="preserve"> – M spend much more time communicating with their superiors and talking about their achievements; this leads to recognitions and promotions, W tend to downplay their superiority, leading others to believe that they can’t project their authority</w:t>
      </w:r>
    </w:p>
    <w:p w14:paraId="1BEE960A" w14:textId="6A091626" w:rsidR="001238A8" w:rsidRDefault="001238A8" w:rsidP="001238A8">
      <w:pPr>
        <w:pStyle w:val="ListParagraph"/>
        <w:numPr>
          <w:ilvl w:val="0"/>
          <w:numId w:val="4"/>
        </w:numPr>
        <w:rPr>
          <w:sz w:val="20"/>
          <w:szCs w:val="20"/>
        </w:rPr>
      </w:pPr>
      <w:r>
        <w:rPr>
          <w:sz w:val="20"/>
          <w:szCs w:val="20"/>
        </w:rPr>
        <w:t>Indirectness</w:t>
      </w:r>
      <w:r w:rsidR="00711E52">
        <w:rPr>
          <w:sz w:val="20"/>
          <w:szCs w:val="20"/>
        </w:rPr>
        <w:t xml:space="preserve"> – W are more indirect than men which can lead to misunderstandings and be perceived as a lack of appropriate demeanour and confidence</w:t>
      </w:r>
    </w:p>
    <w:p w14:paraId="754301F1" w14:textId="577BE77A" w:rsidR="0084431D" w:rsidRDefault="0084431D" w:rsidP="0084431D">
      <w:pPr>
        <w:rPr>
          <w:sz w:val="20"/>
          <w:szCs w:val="20"/>
        </w:rPr>
      </w:pPr>
      <w:r>
        <w:rPr>
          <w:sz w:val="20"/>
          <w:szCs w:val="20"/>
        </w:rPr>
        <w:t>“Being able to use different communication styles allows people to adjust their style to any given situation.”</w:t>
      </w:r>
    </w:p>
    <w:p w14:paraId="7B3E684C" w14:textId="1B236519" w:rsidR="00E14230" w:rsidRDefault="00E14230" w:rsidP="00E14230">
      <w:pPr>
        <w:pStyle w:val="ListParagraph"/>
        <w:numPr>
          <w:ilvl w:val="0"/>
          <w:numId w:val="1"/>
        </w:numPr>
        <w:rPr>
          <w:sz w:val="20"/>
          <w:szCs w:val="20"/>
        </w:rPr>
      </w:pPr>
      <w:r>
        <w:rPr>
          <w:sz w:val="20"/>
          <w:szCs w:val="20"/>
        </w:rPr>
        <w:t>Cross-cultural communication</w:t>
      </w:r>
    </w:p>
    <w:p w14:paraId="7D21F791" w14:textId="73F8AE54" w:rsidR="00E14230" w:rsidRDefault="00E14230" w:rsidP="00E14230">
      <w:pPr>
        <w:rPr>
          <w:sz w:val="20"/>
          <w:szCs w:val="20"/>
        </w:rPr>
      </w:pPr>
      <w:r>
        <w:rPr>
          <w:sz w:val="20"/>
          <w:szCs w:val="20"/>
        </w:rPr>
        <w:t>E.g., Japanese/Norwegian exchange</w:t>
      </w:r>
    </w:p>
    <w:p w14:paraId="2644B3B2" w14:textId="7F2EBA2F" w:rsidR="00E14230" w:rsidRDefault="00E14230" w:rsidP="00E14230">
      <w:pPr>
        <w:rPr>
          <w:sz w:val="20"/>
          <w:szCs w:val="20"/>
        </w:rPr>
      </w:pPr>
      <w:r>
        <w:rPr>
          <w:sz w:val="20"/>
          <w:szCs w:val="20"/>
        </w:rPr>
        <w:t>“Many of these failures stem from problems in cross-cultural communication.” -&gt; referring to managers with international assignments</w:t>
      </w:r>
    </w:p>
    <w:p w14:paraId="5F92009F" w14:textId="107812AA" w:rsidR="00E14230" w:rsidRDefault="00E14230" w:rsidP="00E14230">
      <w:pPr>
        <w:pStyle w:val="ListParagraph"/>
        <w:numPr>
          <w:ilvl w:val="0"/>
          <w:numId w:val="2"/>
        </w:numPr>
        <w:rPr>
          <w:sz w:val="20"/>
          <w:szCs w:val="20"/>
        </w:rPr>
      </w:pPr>
      <w:r>
        <w:rPr>
          <w:sz w:val="20"/>
          <w:szCs w:val="20"/>
        </w:rPr>
        <w:t>Language differences</w:t>
      </w:r>
    </w:p>
    <w:p w14:paraId="408A309F" w14:textId="148217C5" w:rsidR="00E14230" w:rsidRDefault="00E14230" w:rsidP="00E14230">
      <w:pPr>
        <w:rPr>
          <w:sz w:val="20"/>
          <w:szCs w:val="20"/>
        </w:rPr>
      </w:pPr>
      <w:r>
        <w:rPr>
          <w:sz w:val="20"/>
          <w:szCs w:val="20"/>
        </w:rPr>
        <w:t xml:space="preserve">“Speaking the same language is no guarantee of perfect communication.” </w:t>
      </w:r>
    </w:p>
    <w:p w14:paraId="11D700F0" w14:textId="7D8F365C" w:rsidR="00D50C8C" w:rsidRDefault="00D50C8C" w:rsidP="00D50C8C">
      <w:pPr>
        <w:pStyle w:val="ListParagraph"/>
        <w:numPr>
          <w:ilvl w:val="0"/>
          <w:numId w:val="2"/>
        </w:numPr>
        <w:rPr>
          <w:sz w:val="20"/>
          <w:szCs w:val="20"/>
        </w:rPr>
      </w:pPr>
      <w:r>
        <w:rPr>
          <w:sz w:val="20"/>
          <w:szCs w:val="20"/>
        </w:rPr>
        <w:t>Non-verbal communication across cultures</w:t>
      </w:r>
    </w:p>
    <w:p w14:paraId="41DA5E1B" w14:textId="77777777" w:rsidR="00D50C8C" w:rsidRDefault="00D50C8C" w:rsidP="00D50C8C">
      <w:pPr>
        <w:pStyle w:val="ListParagraph"/>
        <w:numPr>
          <w:ilvl w:val="0"/>
          <w:numId w:val="5"/>
        </w:numPr>
        <w:rPr>
          <w:sz w:val="20"/>
          <w:szCs w:val="20"/>
        </w:rPr>
      </w:pPr>
      <w:r>
        <w:rPr>
          <w:sz w:val="20"/>
          <w:szCs w:val="20"/>
        </w:rPr>
        <w:t xml:space="preserve">Facial expressions </w:t>
      </w:r>
    </w:p>
    <w:p w14:paraId="1A31A4E2" w14:textId="1C72942E" w:rsidR="00D50C8C" w:rsidRPr="00D50C8C" w:rsidRDefault="00D50C8C" w:rsidP="00D50C8C">
      <w:pPr>
        <w:rPr>
          <w:sz w:val="20"/>
          <w:szCs w:val="20"/>
        </w:rPr>
      </w:pPr>
      <w:r>
        <w:rPr>
          <w:sz w:val="20"/>
          <w:szCs w:val="20"/>
        </w:rPr>
        <w:t>“</w:t>
      </w:r>
      <w:r w:rsidRPr="00D50C8C">
        <w:rPr>
          <w:sz w:val="20"/>
          <w:szCs w:val="20"/>
        </w:rPr>
        <w:t>People are very good at decoding basic, simple emotions in facial expressions, even across cultures.</w:t>
      </w:r>
      <w:r>
        <w:rPr>
          <w:sz w:val="20"/>
          <w:szCs w:val="20"/>
        </w:rPr>
        <w:t>”</w:t>
      </w:r>
    </w:p>
    <w:p w14:paraId="5833DA6D" w14:textId="25BAD894" w:rsidR="00D50C8C" w:rsidRDefault="00D50C8C" w:rsidP="00D50C8C">
      <w:pPr>
        <w:pStyle w:val="ListParagraph"/>
        <w:numPr>
          <w:ilvl w:val="0"/>
          <w:numId w:val="5"/>
        </w:numPr>
        <w:rPr>
          <w:sz w:val="20"/>
          <w:szCs w:val="20"/>
        </w:rPr>
      </w:pPr>
      <w:r>
        <w:rPr>
          <w:sz w:val="20"/>
          <w:szCs w:val="20"/>
        </w:rPr>
        <w:t>Gestures</w:t>
      </w:r>
    </w:p>
    <w:p w14:paraId="72AB7296" w14:textId="7924C270" w:rsidR="00D50C8C" w:rsidRPr="00D50C8C" w:rsidRDefault="00D50C8C" w:rsidP="00D50C8C">
      <w:pPr>
        <w:rPr>
          <w:sz w:val="20"/>
          <w:szCs w:val="20"/>
        </w:rPr>
      </w:pPr>
      <w:r>
        <w:rPr>
          <w:sz w:val="20"/>
          <w:szCs w:val="20"/>
        </w:rPr>
        <w:t>“Gestures do not translate well across cultures.”</w:t>
      </w:r>
    </w:p>
    <w:p w14:paraId="43ADB135" w14:textId="28D61FD8" w:rsidR="00445D48" w:rsidRDefault="00D50C8C" w:rsidP="00445D48">
      <w:pPr>
        <w:pStyle w:val="ListParagraph"/>
        <w:numPr>
          <w:ilvl w:val="0"/>
          <w:numId w:val="5"/>
        </w:numPr>
        <w:rPr>
          <w:sz w:val="20"/>
          <w:szCs w:val="20"/>
        </w:rPr>
      </w:pPr>
      <w:r>
        <w:rPr>
          <w:sz w:val="20"/>
          <w:szCs w:val="20"/>
        </w:rPr>
        <w:t>Gaze</w:t>
      </w:r>
    </w:p>
    <w:p w14:paraId="399072C4" w14:textId="150308ED" w:rsidR="00445D48" w:rsidRPr="00445D48" w:rsidRDefault="00445D48" w:rsidP="00445D48">
      <w:pPr>
        <w:rPr>
          <w:sz w:val="20"/>
          <w:szCs w:val="20"/>
        </w:rPr>
      </w:pPr>
      <w:r>
        <w:rPr>
          <w:sz w:val="20"/>
          <w:szCs w:val="20"/>
        </w:rPr>
        <w:t>“There are considerable cross-cultural difference in the extent to which is considered suitable to look others directly in the eye.”</w:t>
      </w:r>
    </w:p>
    <w:p w14:paraId="0C137186" w14:textId="76486920" w:rsidR="00D50C8C" w:rsidRDefault="00D50C8C" w:rsidP="00D50C8C">
      <w:pPr>
        <w:pStyle w:val="ListParagraph"/>
        <w:numPr>
          <w:ilvl w:val="0"/>
          <w:numId w:val="5"/>
        </w:numPr>
        <w:rPr>
          <w:sz w:val="20"/>
          <w:szCs w:val="20"/>
        </w:rPr>
      </w:pPr>
      <w:r>
        <w:rPr>
          <w:sz w:val="20"/>
          <w:szCs w:val="20"/>
        </w:rPr>
        <w:t>Touch</w:t>
      </w:r>
    </w:p>
    <w:p w14:paraId="307A2904" w14:textId="49EA3DC6" w:rsidR="00445D48" w:rsidRDefault="00445D48" w:rsidP="00445D48">
      <w:pPr>
        <w:rPr>
          <w:sz w:val="20"/>
          <w:szCs w:val="20"/>
        </w:rPr>
      </w:pPr>
      <w:r>
        <w:rPr>
          <w:sz w:val="20"/>
          <w:szCs w:val="20"/>
        </w:rPr>
        <w:t>Just like the gaze</w:t>
      </w:r>
    </w:p>
    <w:p w14:paraId="40FD2110" w14:textId="61714C32" w:rsidR="00445D48" w:rsidRPr="00E45295" w:rsidRDefault="00E45295" w:rsidP="00E45295">
      <w:pPr>
        <w:pStyle w:val="ListParagraph"/>
        <w:numPr>
          <w:ilvl w:val="0"/>
          <w:numId w:val="2"/>
        </w:numPr>
        <w:rPr>
          <w:sz w:val="20"/>
          <w:szCs w:val="20"/>
        </w:rPr>
      </w:pPr>
      <w:r>
        <w:rPr>
          <w:sz w:val="20"/>
          <w:szCs w:val="20"/>
        </w:rPr>
        <w:t>Etiquette and politeness across cultures</w:t>
      </w:r>
    </w:p>
    <w:p w14:paraId="476C1819" w14:textId="7DD6848A" w:rsidR="0084431D" w:rsidRDefault="00E45295" w:rsidP="0084431D">
      <w:pPr>
        <w:rPr>
          <w:sz w:val="20"/>
          <w:szCs w:val="20"/>
        </w:rPr>
      </w:pPr>
      <w:r>
        <w:rPr>
          <w:sz w:val="20"/>
          <w:szCs w:val="20"/>
        </w:rPr>
        <w:t>“Cultures differ considerably in how etiquette and politeness are expressed.”</w:t>
      </w:r>
    </w:p>
    <w:p w14:paraId="29A798AC" w14:textId="3AA5FA70" w:rsidR="00E45295" w:rsidRDefault="00E45295" w:rsidP="0084431D">
      <w:pPr>
        <w:rPr>
          <w:sz w:val="20"/>
          <w:szCs w:val="20"/>
        </w:rPr>
      </w:pPr>
      <w:r>
        <w:rPr>
          <w:sz w:val="20"/>
          <w:szCs w:val="20"/>
        </w:rPr>
        <w:t>“Careful decoding is necessary to avoid confusion and embarrassment.”</w:t>
      </w:r>
    </w:p>
    <w:p w14:paraId="0C856AF0" w14:textId="6A9855DC" w:rsidR="00E45295" w:rsidRDefault="00E45295" w:rsidP="0084431D">
      <w:pPr>
        <w:rPr>
          <w:sz w:val="20"/>
          <w:szCs w:val="20"/>
        </w:rPr>
      </w:pPr>
      <w:r>
        <w:rPr>
          <w:sz w:val="20"/>
          <w:szCs w:val="20"/>
        </w:rPr>
        <w:t>“Literal decoding will almost always lead to trouble.”</w:t>
      </w:r>
    </w:p>
    <w:p w14:paraId="0BB3E5E6" w14:textId="2BAF3AC4" w:rsidR="00215E2C" w:rsidRDefault="00215E2C" w:rsidP="00215E2C">
      <w:pPr>
        <w:pStyle w:val="ListParagraph"/>
        <w:numPr>
          <w:ilvl w:val="0"/>
          <w:numId w:val="2"/>
        </w:numPr>
        <w:rPr>
          <w:sz w:val="20"/>
          <w:szCs w:val="20"/>
        </w:rPr>
      </w:pPr>
      <w:r>
        <w:rPr>
          <w:sz w:val="20"/>
          <w:szCs w:val="20"/>
        </w:rPr>
        <w:t>Social conventions across cultures</w:t>
      </w:r>
    </w:p>
    <w:p w14:paraId="77B31165" w14:textId="3A933151" w:rsidR="00215E2C" w:rsidRDefault="00520D49" w:rsidP="00215E2C">
      <w:pPr>
        <w:rPr>
          <w:sz w:val="20"/>
          <w:szCs w:val="20"/>
        </w:rPr>
      </w:pPr>
      <w:r>
        <w:rPr>
          <w:sz w:val="20"/>
          <w:szCs w:val="20"/>
        </w:rPr>
        <w:t>“Americans want to get right down to business unlike the Arabs of Japanese.”</w:t>
      </w:r>
    </w:p>
    <w:p w14:paraId="3BD7C3BF" w14:textId="4983BB73" w:rsidR="00520D49" w:rsidRDefault="00520D49" w:rsidP="00215E2C">
      <w:pPr>
        <w:rPr>
          <w:sz w:val="20"/>
          <w:szCs w:val="20"/>
        </w:rPr>
      </w:pPr>
      <w:r>
        <w:rPr>
          <w:sz w:val="20"/>
          <w:szCs w:val="20"/>
        </w:rPr>
        <w:t>“One study found that being on time for an appointment connoted success in the US and being late connoted success in Brazil.”</w:t>
      </w:r>
    </w:p>
    <w:p w14:paraId="5DBAFCAC" w14:textId="1E554B4E" w:rsidR="00520D49" w:rsidRDefault="00520D49" w:rsidP="00215E2C">
      <w:pPr>
        <w:rPr>
          <w:sz w:val="20"/>
          <w:szCs w:val="20"/>
        </w:rPr>
      </w:pPr>
      <w:r>
        <w:rPr>
          <w:sz w:val="20"/>
          <w:szCs w:val="20"/>
        </w:rPr>
        <w:t>“Differences in paces of life are especially likely to provoke communication problems when we attribute them to a person and ignore the overall influence of the culture.”</w:t>
      </w:r>
    </w:p>
    <w:p w14:paraId="4936B685" w14:textId="5304A238" w:rsidR="00520D49" w:rsidRDefault="00520D49" w:rsidP="00215E2C">
      <w:pPr>
        <w:rPr>
          <w:sz w:val="20"/>
          <w:szCs w:val="20"/>
        </w:rPr>
      </w:pPr>
      <w:r>
        <w:rPr>
          <w:sz w:val="20"/>
          <w:szCs w:val="20"/>
        </w:rPr>
        <w:t>“Some cultures such as NA consider nepotism – favouring one’s relatives in spite of their qualifications – bad, while other cultures, such as African or Latin America are expected to do it.”</w:t>
      </w:r>
    </w:p>
    <w:p w14:paraId="73D01422" w14:textId="34BB263B" w:rsidR="00520D49" w:rsidRDefault="00520D49" w:rsidP="00520D49">
      <w:pPr>
        <w:pStyle w:val="ListParagraph"/>
        <w:numPr>
          <w:ilvl w:val="0"/>
          <w:numId w:val="2"/>
        </w:numPr>
        <w:rPr>
          <w:sz w:val="20"/>
          <w:szCs w:val="20"/>
        </w:rPr>
      </w:pPr>
      <w:r>
        <w:rPr>
          <w:sz w:val="20"/>
          <w:szCs w:val="20"/>
        </w:rPr>
        <w:t>Culture context – The cultural information that surrounds a communication episode</w:t>
      </w:r>
    </w:p>
    <w:p w14:paraId="1A045EF2" w14:textId="7A67CFA5" w:rsidR="00520D49" w:rsidRDefault="00520D49" w:rsidP="00520D49">
      <w:pPr>
        <w:rPr>
          <w:sz w:val="20"/>
          <w:szCs w:val="20"/>
        </w:rPr>
      </w:pPr>
      <w:r>
        <w:rPr>
          <w:sz w:val="20"/>
          <w:szCs w:val="20"/>
        </w:rPr>
        <w:t>“It is safe to say that context is always important in accurately decoding a message.”</w:t>
      </w:r>
    </w:p>
    <w:p w14:paraId="3DA7166D" w14:textId="4BF47FDA" w:rsidR="00C07D9F" w:rsidRDefault="00C07D9F" w:rsidP="00520D49">
      <w:pPr>
        <w:rPr>
          <w:sz w:val="20"/>
          <w:szCs w:val="20"/>
        </w:rPr>
      </w:pPr>
      <w:r>
        <w:rPr>
          <w:sz w:val="20"/>
          <w:szCs w:val="20"/>
        </w:rPr>
        <w:t>“In high-context cultures, literal interpretations are often incorrect” -&gt; e.g. Japan/Norwegian dead business deal</w:t>
      </w:r>
    </w:p>
    <w:p w14:paraId="7DD9BC90" w14:textId="46F0A191" w:rsidR="00C07D9F" w:rsidRDefault="00C07D9F" w:rsidP="00520D49">
      <w:pPr>
        <w:rPr>
          <w:sz w:val="20"/>
          <w:szCs w:val="20"/>
        </w:rPr>
      </w:pPr>
      <w:r>
        <w:rPr>
          <w:sz w:val="20"/>
          <w:szCs w:val="20"/>
        </w:rPr>
        <w:t>“In low-context cultures, messages can e interpreted more literally because more meaning resides in the message than in the context in which the communication occurs.”</w:t>
      </w:r>
      <w:r w:rsidR="00B460EE">
        <w:rPr>
          <w:sz w:val="20"/>
          <w:szCs w:val="20"/>
        </w:rPr>
        <w:t xml:space="preserve"> -&gt; more like NA, </w:t>
      </w:r>
      <w:proofErr w:type="spellStart"/>
      <w:r w:rsidR="00B460EE">
        <w:rPr>
          <w:sz w:val="20"/>
          <w:szCs w:val="20"/>
        </w:rPr>
        <w:t>Austrlia</w:t>
      </w:r>
      <w:proofErr w:type="spellEnd"/>
      <w:r w:rsidR="00B460EE">
        <w:rPr>
          <w:sz w:val="20"/>
          <w:szCs w:val="20"/>
        </w:rPr>
        <w:t xml:space="preserve">, </w:t>
      </w:r>
      <w:proofErr w:type="spellStart"/>
      <w:r w:rsidR="00B460EE">
        <w:rPr>
          <w:sz w:val="20"/>
          <w:szCs w:val="20"/>
        </w:rPr>
        <w:t>etc</w:t>
      </w:r>
      <w:proofErr w:type="spellEnd"/>
    </w:p>
    <w:p w14:paraId="48BAF25C" w14:textId="1EDDADA6" w:rsidR="00B460EE" w:rsidRDefault="003D69B0" w:rsidP="00520D49">
      <w:pPr>
        <w:rPr>
          <w:sz w:val="20"/>
          <w:szCs w:val="20"/>
        </w:rPr>
      </w:pPr>
      <w:r>
        <w:rPr>
          <w:sz w:val="20"/>
          <w:szCs w:val="20"/>
        </w:rPr>
        <w:t>When considering high-context cultures:</w:t>
      </w:r>
    </w:p>
    <w:p w14:paraId="5C96C3AD" w14:textId="6665F4E0" w:rsidR="003D69B0" w:rsidRDefault="003D69B0" w:rsidP="003D69B0">
      <w:pPr>
        <w:pStyle w:val="ListParagraph"/>
        <w:numPr>
          <w:ilvl w:val="0"/>
          <w:numId w:val="5"/>
        </w:numPr>
        <w:rPr>
          <w:sz w:val="20"/>
          <w:szCs w:val="20"/>
        </w:rPr>
      </w:pPr>
      <w:r>
        <w:rPr>
          <w:sz w:val="20"/>
          <w:szCs w:val="20"/>
        </w:rPr>
        <w:t>They want to know about you and your company in great detail -&gt; this provides a context for understanding your messages to them</w:t>
      </w:r>
    </w:p>
    <w:p w14:paraId="5C96C3AD" w14:textId="6665F4E0" w:rsidR="003D69B0" w:rsidRDefault="003D69B0" w:rsidP="003D69B0">
      <w:pPr>
        <w:pStyle w:val="ListParagraph"/>
        <w:numPr>
          <w:ilvl w:val="0"/>
          <w:numId w:val="5"/>
        </w:numPr>
        <w:rPr>
          <w:sz w:val="20"/>
          <w:szCs w:val="20"/>
        </w:rPr>
      </w:pPr>
      <w:r>
        <w:rPr>
          <w:sz w:val="20"/>
          <w:szCs w:val="20"/>
        </w:rPr>
        <w:t>Longer presentations and meetings allow people to get to know one another and to consider a proposal in a series of stages</w:t>
      </w:r>
    </w:p>
    <w:p w14:paraId="3BF2A30D" w14:textId="261C8E17" w:rsidR="003D69B0" w:rsidRDefault="003D69B0" w:rsidP="003D69B0">
      <w:pPr>
        <w:pStyle w:val="ListParagraph"/>
        <w:numPr>
          <w:ilvl w:val="0"/>
          <w:numId w:val="5"/>
        </w:numPr>
        <w:rPr>
          <w:sz w:val="20"/>
          <w:szCs w:val="20"/>
        </w:rPr>
      </w:pPr>
      <w:r>
        <w:rPr>
          <w:sz w:val="20"/>
          <w:szCs w:val="20"/>
        </w:rPr>
        <w:t>Give careful condition to the age and rank of the communicator -&gt; these are valued in high-context societies -&gt; Young ‘fast trackers’ will be fine in low-context cultures where it’s the message that counts</w:t>
      </w:r>
    </w:p>
    <w:p w14:paraId="6A49A3C4" w14:textId="3083D3CF" w:rsidR="003D69B0" w:rsidRDefault="003D69B0" w:rsidP="003D69B0">
      <w:pPr>
        <w:pStyle w:val="ListParagraph"/>
        <w:numPr>
          <w:ilvl w:val="0"/>
          <w:numId w:val="5"/>
        </w:numPr>
        <w:rPr>
          <w:sz w:val="20"/>
          <w:szCs w:val="20"/>
        </w:rPr>
      </w:pPr>
      <w:r>
        <w:rPr>
          <w:sz w:val="20"/>
          <w:szCs w:val="20"/>
        </w:rPr>
        <w:t>They place less emphasis on lengthy contracts because the context in which the deal is sealed is critical</w:t>
      </w:r>
    </w:p>
    <w:p w14:paraId="1F718FA6" w14:textId="77777777" w:rsidR="006053DD" w:rsidRDefault="006053DD" w:rsidP="006053DD">
      <w:pPr>
        <w:rPr>
          <w:sz w:val="20"/>
          <w:szCs w:val="20"/>
        </w:rPr>
      </w:pPr>
    </w:p>
    <w:p w14:paraId="479E1BD0" w14:textId="77777777" w:rsidR="006053DD" w:rsidRDefault="006053DD" w:rsidP="006053DD">
      <w:pPr>
        <w:rPr>
          <w:sz w:val="20"/>
          <w:szCs w:val="20"/>
        </w:rPr>
      </w:pPr>
    </w:p>
    <w:p w14:paraId="179DC62B" w14:textId="7584BE7B" w:rsidR="006053DD" w:rsidRDefault="005B7320" w:rsidP="005B7320">
      <w:pPr>
        <w:pStyle w:val="ListParagraph"/>
        <w:numPr>
          <w:ilvl w:val="0"/>
          <w:numId w:val="1"/>
        </w:numPr>
        <w:rPr>
          <w:sz w:val="20"/>
          <w:szCs w:val="20"/>
        </w:rPr>
      </w:pPr>
      <w:r>
        <w:rPr>
          <w:sz w:val="20"/>
          <w:szCs w:val="20"/>
        </w:rPr>
        <w:t>Computer-mediated communication – Forms of communication that rely on computer technology to facilitate information exchange</w:t>
      </w:r>
    </w:p>
    <w:p w14:paraId="367E2AB7" w14:textId="38F9C5EE" w:rsidR="005B7320" w:rsidRPr="005B7320" w:rsidRDefault="005B7320" w:rsidP="005B7320">
      <w:pPr>
        <w:rPr>
          <w:sz w:val="20"/>
          <w:szCs w:val="20"/>
        </w:rPr>
      </w:pPr>
      <w:r>
        <w:rPr>
          <w:sz w:val="20"/>
          <w:szCs w:val="20"/>
        </w:rPr>
        <w:t>“These media permit discussion and decision making without employees having to be in the same location, potentially saving time, money, and travel hassles.”</w:t>
      </w:r>
    </w:p>
    <w:p w14:paraId="42A2AAF1" w14:textId="59A30B92" w:rsidR="005B7320" w:rsidRDefault="005B7320" w:rsidP="005B7320">
      <w:pPr>
        <w:rPr>
          <w:sz w:val="20"/>
          <w:szCs w:val="20"/>
        </w:rPr>
      </w:pPr>
      <w:r>
        <w:rPr>
          <w:sz w:val="20"/>
          <w:szCs w:val="20"/>
          <w:u w:val="single"/>
        </w:rPr>
        <w:t>Information richness</w:t>
      </w:r>
      <w:r>
        <w:rPr>
          <w:sz w:val="20"/>
          <w:szCs w:val="20"/>
        </w:rPr>
        <w:t xml:space="preserve"> – The potential information-carrying capacity of a communication medium</w:t>
      </w:r>
    </w:p>
    <w:p w14:paraId="7F6B7CE3" w14:textId="5EFFCAA9" w:rsidR="005B7320" w:rsidRDefault="005B7320" w:rsidP="005B7320">
      <w:pPr>
        <w:rPr>
          <w:sz w:val="20"/>
          <w:szCs w:val="20"/>
        </w:rPr>
      </w:pPr>
      <w:r>
        <w:rPr>
          <w:sz w:val="20"/>
          <w:szCs w:val="20"/>
        </w:rPr>
        <w:t>EXHIBIT 10.6</w:t>
      </w:r>
    </w:p>
    <w:p w14:paraId="160EA172" w14:textId="59205B50" w:rsidR="005B7320" w:rsidRDefault="005B7320" w:rsidP="005B7320">
      <w:pPr>
        <w:rPr>
          <w:sz w:val="20"/>
          <w:szCs w:val="20"/>
        </w:rPr>
      </w:pPr>
      <w:r>
        <w:rPr>
          <w:sz w:val="20"/>
          <w:szCs w:val="20"/>
        </w:rPr>
        <w:t xml:space="preserve">Two important dimensions of information richness: The degree to which information is synchronous between senders and receivers, and the extent to which both parties can receive non-verbal and </w:t>
      </w:r>
      <w:proofErr w:type="spellStart"/>
      <w:r>
        <w:rPr>
          <w:sz w:val="20"/>
          <w:szCs w:val="20"/>
        </w:rPr>
        <w:t>paraverbal</w:t>
      </w:r>
      <w:proofErr w:type="spellEnd"/>
      <w:r>
        <w:rPr>
          <w:sz w:val="20"/>
          <w:szCs w:val="20"/>
        </w:rPr>
        <w:t xml:space="preserve"> cues – Degree of synchronization vs. Presence of nonverbal and </w:t>
      </w:r>
      <w:proofErr w:type="spellStart"/>
      <w:r>
        <w:rPr>
          <w:sz w:val="20"/>
          <w:szCs w:val="20"/>
        </w:rPr>
        <w:t>paraverbal</w:t>
      </w:r>
      <w:proofErr w:type="spellEnd"/>
      <w:r>
        <w:rPr>
          <w:sz w:val="20"/>
          <w:szCs w:val="20"/>
        </w:rPr>
        <w:t xml:space="preserve"> cues</w:t>
      </w:r>
    </w:p>
    <w:p w14:paraId="56997B69" w14:textId="121C2F6D" w:rsidR="005B7320" w:rsidRDefault="005B7320" w:rsidP="005B7320">
      <w:pPr>
        <w:rPr>
          <w:sz w:val="20"/>
          <w:szCs w:val="20"/>
        </w:rPr>
      </w:pPr>
      <w:r>
        <w:rPr>
          <w:sz w:val="20"/>
          <w:szCs w:val="20"/>
        </w:rPr>
        <w:t>“Anonymity can erase perceived or actual status differences.” -&gt; such as chat</w:t>
      </w:r>
    </w:p>
    <w:p w14:paraId="78DB5A17" w14:textId="7752A09B" w:rsidR="005B7320" w:rsidRDefault="005B7320" w:rsidP="005B7320">
      <w:pPr>
        <w:rPr>
          <w:sz w:val="20"/>
          <w:szCs w:val="20"/>
        </w:rPr>
      </w:pPr>
      <w:r>
        <w:rPr>
          <w:sz w:val="20"/>
          <w:szCs w:val="20"/>
        </w:rPr>
        <w:t>“By almost any other criterion than generating ideas, computer-mediated groups perform more poorly than face-to-face groups, at least when they meet for only a single session.”</w:t>
      </w:r>
    </w:p>
    <w:p w14:paraId="37E84023" w14:textId="60FB5B93" w:rsidR="005B7320" w:rsidRDefault="005B7320" w:rsidP="005B7320">
      <w:pPr>
        <w:rPr>
          <w:sz w:val="20"/>
          <w:szCs w:val="20"/>
        </w:rPr>
      </w:pPr>
      <w:r>
        <w:rPr>
          <w:sz w:val="20"/>
          <w:szCs w:val="20"/>
        </w:rPr>
        <w:t>“The lack of non0verbal cues may make it difficult to recognize subtle trends toward consensus.”</w:t>
      </w:r>
    </w:p>
    <w:p w14:paraId="25F50DDF" w14:textId="38C280AC" w:rsidR="005B7320" w:rsidRDefault="005B7320" w:rsidP="005B7320">
      <w:pPr>
        <w:rPr>
          <w:sz w:val="20"/>
          <w:szCs w:val="20"/>
        </w:rPr>
      </w:pPr>
      <w:r>
        <w:rPr>
          <w:sz w:val="20"/>
          <w:szCs w:val="20"/>
        </w:rPr>
        <w:t>“People can still detect some differences in text-based messages.” -&gt; “For instance, people exhibit some degree of accuracy in deducing whether a message was sent by a man or a woman!”</w:t>
      </w:r>
    </w:p>
    <w:p w14:paraId="5918A6DE" w14:textId="23A3CD15" w:rsidR="005B7320" w:rsidRDefault="005B7320" w:rsidP="005B7320">
      <w:pPr>
        <w:rPr>
          <w:sz w:val="20"/>
          <w:szCs w:val="20"/>
        </w:rPr>
      </w:pPr>
      <w:r>
        <w:rPr>
          <w:sz w:val="20"/>
          <w:szCs w:val="20"/>
        </w:rPr>
        <w:t>“People strongly overestimate their skill in both communicating and interpreting sarcasm, humour, and emotions via email.”</w:t>
      </w:r>
    </w:p>
    <w:p w14:paraId="5DFF7672" w14:textId="26CF07DF" w:rsidR="005B7320" w:rsidRDefault="00237F66" w:rsidP="005B7320">
      <w:pPr>
        <w:rPr>
          <w:sz w:val="20"/>
          <w:szCs w:val="20"/>
        </w:rPr>
      </w:pPr>
      <w:r>
        <w:rPr>
          <w:sz w:val="20"/>
          <w:szCs w:val="20"/>
        </w:rPr>
        <w:t>Memos, reports, emails, web portals -&gt; fine for recurrent, non-controversial, impersonal communication</w:t>
      </w:r>
    </w:p>
    <w:p w14:paraId="1D3EF022" w14:textId="4C79C11B" w:rsidR="00237F66" w:rsidRDefault="00237F66" w:rsidP="005B7320">
      <w:pPr>
        <w:rPr>
          <w:sz w:val="20"/>
          <w:szCs w:val="20"/>
        </w:rPr>
      </w:pPr>
      <w:r>
        <w:rPr>
          <w:sz w:val="20"/>
          <w:szCs w:val="20"/>
        </w:rPr>
        <w:t>“Important decisions, news, intended changes, controversial messages, and emotional issues generally call for richer (i.e. face-to-face or video) media.”</w:t>
      </w:r>
    </w:p>
    <w:p w14:paraId="75F219A6" w14:textId="52472298" w:rsidR="00237F66" w:rsidRDefault="00EC4CC0" w:rsidP="00EC4CC0">
      <w:pPr>
        <w:pStyle w:val="ListParagraph"/>
        <w:numPr>
          <w:ilvl w:val="0"/>
          <w:numId w:val="1"/>
        </w:numPr>
        <w:rPr>
          <w:sz w:val="20"/>
          <w:szCs w:val="20"/>
        </w:rPr>
      </w:pPr>
      <w:r>
        <w:rPr>
          <w:sz w:val="20"/>
          <w:szCs w:val="20"/>
        </w:rPr>
        <w:t>Personal approaches to improving communication</w:t>
      </w:r>
    </w:p>
    <w:p w14:paraId="1517EF61" w14:textId="7A4849C0" w:rsidR="00EC4CC0" w:rsidRDefault="00EC4CC0" w:rsidP="00EC4CC0">
      <w:pPr>
        <w:rPr>
          <w:sz w:val="20"/>
          <w:szCs w:val="20"/>
        </w:rPr>
      </w:pPr>
      <w:r>
        <w:rPr>
          <w:sz w:val="20"/>
          <w:szCs w:val="20"/>
        </w:rPr>
        <w:t>“When you communicate well, people generally respond to you in a positive way, even if they are not totally happy with your message.”</w:t>
      </w:r>
    </w:p>
    <w:p w14:paraId="42423393" w14:textId="71B5E2FF" w:rsidR="00EC4CC0" w:rsidRDefault="00EC4CC0" w:rsidP="00EC4CC0">
      <w:pPr>
        <w:rPr>
          <w:sz w:val="20"/>
          <w:szCs w:val="20"/>
        </w:rPr>
      </w:pPr>
      <w:r>
        <w:rPr>
          <w:sz w:val="20"/>
          <w:szCs w:val="20"/>
        </w:rPr>
        <w:t>“Poor communication can provoke a negative response that is self-perpetuating, in that it leads to even poorer communication.” -&gt; “This happens when the other party becomes resistant, defensive, deceptive, or hostile.”</w:t>
      </w:r>
    </w:p>
    <w:p w14:paraId="69D24632" w14:textId="2310F46C" w:rsidR="00EC4CC0" w:rsidRDefault="00972803" w:rsidP="00972803">
      <w:pPr>
        <w:pStyle w:val="ListParagraph"/>
        <w:numPr>
          <w:ilvl w:val="0"/>
          <w:numId w:val="2"/>
        </w:numPr>
        <w:rPr>
          <w:sz w:val="20"/>
          <w:szCs w:val="20"/>
        </w:rPr>
      </w:pPr>
      <w:r>
        <w:rPr>
          <w:sz w:val="20"/>
          <w:szCs w:val="20"/>
        </w:rPr>
        <w:t>Basic principles of effective communication</w:t>
      </w:r>
    </w:p>
    <w:p w14:paraId="50A9F460" w14:textId="6207B8D3" w:rsidR="00972803" w:rsidRDefault="00972803" w:rsidP="00972803">
      <w:pPr>
        <w:pStyle w:val="ListParagraph"/>
        <w:numPr>
          <w:ilvl w:val="0"/>
          <w:numId w:val="6"/>
        </w:numPr>
        <w:rPr>
          <w:sz w:val="20"/>
          <w:szCs w:val="20"/>
        </w:rPr>
      </w:pPr>
      <w:r>
        <w:rPr>
          <w:sz w:val="20"/>
          <w:szCs w:val="20"/>
        </w:rPr>
        <w:t>Take the time – Memo to 130 for 2’s mistake</w:t>
      </w:r>
    </w:p>
    <w:p w14:paraId="659B15D8" w14:textId="41A19195" w:rsidR="00972803" w:rsidRDefault="00972803" w:rsidP="00972803">
      <w:pPr>
        <w:pStyle w:val="ListParagraph"/>
        <w:numPr>
          <w:ilvl w:val="0"/>
          <w:numId w:val="6"/>
        </w:numPr>
        <w:rPr>
          <w:sz w:val="20"/>
          <w:szCs w:val="20"/>
        </w:rPr>
      </w:pPr>
      <w:r>
        <w:rPr>
          <w:sz w:val="20"/>
          <w:szCs w:val="20"/>
        </w:rPr>
        <w:t>Be accepting of the other person – Having empathy is better than acting superior or arrogant</w:t>
      </w:r>
    </w:p>
    <w:p w14:paraId="26B1FCF8" w14:textId="3A2876F4" w:rsidR="00972803" w:rsidRDefault="00972803" w:rsidP="00972803">
      <w:pPr>
        <w:pStyle w:val="ListParagraph"/>
        <w:numPr>
          <w:ilvl w:val="0"/>
          <w:numId w:val="6"/>
        </w:numPr>
        <w:rPr>
          <w:sz w:val="20"/>
          <w:szCs w:val="20"/>
        </w:rPr>
      </w:pPr>
      <w:r>
        <w:rPr>
          <w:sz w:val="20"/>
          <w:szCs w:val="20"/>
        </w:rPr>
        <w:t>Do not confuse the person with the problem</w:t>
      </w:r>
    </w:p>
    <w:p w14:paraId="32AD371F" w14:textId="659A3DE1" w:rsidR="00972803" w:rsidRDefault="00972803" w:rsidP="00972803">
      <w:pPr>
        <w:pStyle w:val="ListParagraph"/>
        <w:numPr>
          <w:ilvl w:val="0"/>
          <w:numId w:val="6"/>
        </w:numPr>
        <w:rPr>
          <w:sz w:val="20"/>
          <w:szCs w:val="20"/>
        </w:rPr>
      </w:pPr>
      <w:r>
        <w:rPr>
          <w:sz w:val="20"/>
          <w:szCs w:val="20"/>
        </w:rPr>
        <w:t>Say what you feel</w:t>
      </w:r>
    </w:p>
    <w:p w14:paraId="7CEF380E" w14:textId="779C8C5D" w:rsidR="005A2EED" w:rsidRDefault="005A2EED" w:rsidP="005A2EED">
      <w:pPr>
        <w:rPr>
          <w:sz w:val="20"/>
          <w:szCs w:val="20"/>
        </w:rPr>
      </w:pPr>
      <w:r>
        <w:rPr>
          <w:sz w:val="20"/>
          <w:szCs w:val="20"/>
          <w:u w:val="single"/>
        </w:rPr>
        <w:t>Congruence</w:t>
      </w:r>
      <w:r>
        <w:rPr>
          <w:sz w:val="20"/>
          <w:szCs w:val="20"/>
        </w:rPr>
        <w:t xml:space="preserve"> – A condition in which a person’s words, thoughts, feelings, and actions all contain the same message</w:t>
      </w:r>
    </w:p>
    <w:p w14:paraId="4BC1BE80" w14:textId="502A849A" w:rsidR="005A2EED" w:rsidRPr="005A2EED" w:rsidRDefault="005A2EED" w:rsidP="005A2EED">
      <w:pPr>
        <w:rPr>
          <w:sz w:val="20"/>
          <w:szCs w:val="20"/>
        </w:rPr>
      </w:pPr>
      <w:r>
        <w:rPr>
          <w:sz w:val="20"/>
          <w:szCs w:val="20"/>
        </w:rPr>
        <w:t>“Also, remember that in some high-context cultures, ‘saying what you feel’ is done very indirectly.”</w:t>
      </w:r>
    </w:p>
    <w:p w14:paraId="3D684E8D" w14:textId="0E5D1E6E" w:rsidR="00972803" w:rsidRDefault="00972803" w:rsidP="00972803">
      <w:pPr>
        <w:pStyle w:val="ListParagraph"/>
        <w:numPr>
          <w:ilvl w:val="0"/>
          <w:numId w:val="6"/>
        </w:numPr>
        <w:rPr>
          <w:sz w:val="20"/>
          <w:szCs w:val="20"/>
        </w:rPr>
      </w:pPr>
      <w:r>
        <w:rPr>
          <w:sz w:val="20"/>
          <w:szCs w:val="20"/>
        </w:rPr>
        <w:t>Listen actively</w:t>
      </w:r>
    </w:p>
    <w:p w14:paraId="0A2DEF93" w14:textId="54C442DA" w:rsidR="005A2EED" w:rsidRDefault="005A2EED" w:rsidP="005A2EED">
      <w:pPr>
        <w:rPr>
          <w:sz w:val="20"/>
          <w:szCs w:val="20"/>
        </w:rPr>
      </w:pPr>
      <w:r>
        <w:rPr>
          <w:sz w:val="20"/>
          <w:szCs w:val="20"/>
          <w:u w:val="single"/>
        </w:rPr>
        <w:t>Active listening</w:t>
      </w:r>
      <w:r>
        <w:rPr>
          <w:sz w:val="20"/>
          <w:szCs w:val="20"/>
        </w:rPr>
        <w:t xml:space="preserve"> – A technique for improving the accuracy of information reception by paying close attention to the sender</w:t>
      </w:r>
    </w:p>
    <w:p w14:paraId="0206AA6A" w14:textId="6CC2A4AC" w:rsidR="005A2EED" w:rsidRDefault="005A2EED" w:rsidP="005A2EED">
      <w:pPr>
        <w:pStyle w:val="ListParagraph"/>
        <w:numPr>
          <w:ilvl w:val="0"/>
          <w:numId w:val="7"/>
        </w:numPr>
        <w:rPr>
          <w:sz w:val="20"/>
          <w:szCs w:val="20"/>
        </w:rPr>
      </w:pPr>
      <w:r>
        <w:rPr>
          <w:sz w:val="20"/>
          <w:szCs w:val="20"/>
        </w:rPr>
        <w:t>Watch your body language</w:t>
      </w:r>
    </w:p>
    <w:p w14:paraId="663BDD8D" w14:textId="2D9EE2A7" w:rsidR="005A2EED" w:rsidRDefault="005A2EED" w:rsidP="005A2EED">
      <w:pPr>
        <w:pStyle w:val="ListParagraph"/>
        <w:numPr>
          <w:ilvl w:val="0"/>
          <w:numId w:val="7"/>
        </w:numPr>
        <w:rPr>
          <w:sz w:val="20"/>
          <w:szCs w:val="20"/>
        </w:rPr>
      </w:pPr>
      <w:r>
        <w:rPr>
          <w:sz w:val="20"/>
          <w:szCs w:val="20"/>
        </w:rPr>
        <w:t>Paraphrase what the speaker means</w:t>
      </w:r>
    </w:p>
    <w:p w14:paraId="02345B4A" w14:textId="4FC5838E" w:rsidR="005A2EED" w:rsidRDefault="005A2EED" w:rsidP="005A2EED">
      <w:pPr>
        <w:pStyle w:val="ListParagraph"/>
        <w:numPr>
          <w:ilvl w:val="0"/>
          <w:numId w:val="7"/>
        </w:numPr>
        <w:rPr>
          <w:sz w:val="20"/>
          <w:szCs w:val="20"/>
        </w:rPr>
      </w:pPr>
      <w:r>
        <w:rPr>
          <w:sz w:val="20"/>
          <w:szCs w:val="20"/>
        </w:rPr>
        <w:t>Shows empathy</w:t>
      </w:r>
    </w:p>
    <w:p w14:paraId="4369E00F" w14:textId="365114FF" w:rsidR="005A2EED" w:rsidRDefault="005A2EED" w:rsidP="005A2EED">
      <w:pPr>
        <w:pStyle w:val="ListParagraph"/>
        <w:numPr>
          <w:ilvl w:val="0"/>
          <w:numId w:val="7"/>
        </w:numPr>
        <w:rPr>
          <w:sz w:val="20"/>
          <w:szCs w:val="20"/>
        </w:rPr>
      </w:pPr>
      <w:r>
        <w:rPr>
          <w:sz w:val="20"/>
          <w:szCs w:val="20"/>
        </w:rPr>
        <w:t>Ask questions</w:t>
      </w:r>
    </w:p>
    <w:p w14:paraId="6754ABD6" w14:textId="5F9F55D3" w:rsidR="005A2EED" w:rsidRPr="005A2EED" w:rsidRDefault="005A2EED" w:rsidP="005A2EED">
      <w:pPr>
        <w:pStyle w:val="ListParagraph"/>
        <w:numPr>
          <w:ilvl w:val="0"/>
          <w:numId w:val="7"/>
        </w:numPr>
        <w:rPr>
          <w:sz w:val="20"/>
          <w:szCs w:val="20"/>
        </w:rPr>
      </w:pPr>
      <w:r>
        <w:rPr>
          <w:sz w:val="20"/>
          <w:szCs w:val="20"/>
        </w:rPr>
        <w:t>Wait out pauses</w:t>
      </w:r>
    </w:p>
    <w:p w14:paraId="6944C597" w14:textId="25651D02" w:rsidR="00972803" w:rsidRDefault="00972803" w:rsidP="00972803">
      <w:pPr>
        <w:pStyle w:val="ListParagraph"/>
        <w:numPr>
          <w:ilvl w:val="0"/>
          <w:numId w:val="6"/>
        </w:numPr>
        <w:rPr>
          <w:sz w:val="20"/>
          <w:szCs w:val="20"/>
        </w:rPr>
      </w:pPr>
      <w:r>
        <w:rPr>
          <w:sz w:val="20"/>
          <w:szCs w:val="20"/>
        </w:rPr>
        <w:t>Give timely and specific feedback</w:t>
      </w:r>
    </w:p>
    <w:p w14:paraId="4234D5B5" w14:textId="2CBEBF65" w:rsidR="00AB3544" w:rsidRDefault="00AB3544" w:rsidP="00AB3544">
      <w:pPr>
        <w:rPr>
          <w:sz w:val="20"/>
          <w:szCs w:val="20"/>
        </w:rPr>
      </w:pPr>
      <w:r>
        <w:rPr>
          <w:sz w:val="20"/>
          <w:szCs w:val="20"/>
        </w:rPr>
        <w:t>“When you initiate communication to provide others with feedback about their behaviour, do it soon and be explicit.”</w:t>
      </w:r>
    </w:p>
    <w:p w14:paraId="2CC15D49" w14:textId="22DCF212" w:rsidR="00AB3544" w:rsidRDefault="00AB3544" w:rsidP="00AB3544">
      <w:pPr>
        <w:rPr>
          <w:sz w:val="20"/>
          <w:szCs w:val="20"/>
        </w:rPr>
      </w:pPr>
      <w:r>
        <w:rPr>
          <w:sz w:val="20"/>
          <w:szCs w:val="20"/>
        </w:rPr>
        <w:t>“Speed maximizes the reinforcement potential of the message, and explicitness maximizes its usefulness to the recipient.”</w:t>
      </w:r>
    </w:p>
    <w:p w14:paraId="113F69B8" w14:textId="0A9D6DAA" w:rsidR="00AB3544" w:rsidRDefault="005B2B9D" w:rsidP="005B2B9D">
      <w:pPr>
        <w:pStyle w:val="ListParagraph"/>
        <w:numPr>
          <w:ilvl w:val="0"/>
          <w:numId w:val="2"/>
        </w:numPr>
        <w:rPr>
          <w:sz w:val="20"/>
          <w:szCs w:val="20"/>
        </w:rPr>
      </w:pPr>
      <w:r>
        <w:rPr>
          <w:sz w:val="20"/>
          <w:szCs w:val="20"/>
        </w:rPr>
        <w:t>When in Rome…</w:t>
      </w:r>
    </w:p>
    <w:p w14:paraId="5484D24C" w14:textId="55D4A94D" w:rsidR="005B2B9D" w:rsidRDefault="005B2B9D" w:rsidP="005B2B9D">
      <w:pPr>
        <w:pStyle w:val="ListParagraph"/>
        <w:numPr>
          <w:ilvl w:val="0"/>
          <w:numId w:val="6"/>
        </w:numPr>
        <w:rPr>
          <w:sz w:val="20"/>
          <w:szCs w:val="20"/>
        </w:rPr>
      </w:pPr>
      <w:r>
        <w:rPr>
          <w:sz w:val="20"/>
          <w:szCs w:val="20"/>
        </w:rPr>
        <w:t>Assume differences until you know otherwise</w:t>
      </w:r>
    </w:p>
    <w:p w14:paraId="5667592B" w14:textId="0EBC76A0" w:rsidR="005B2B9D" w:rsidRDefault="005B2B9D" w:rsidP="005B2B9D">
      <w:pPr>
        <w:pStyle w:val="ListParagraph"/>
        <w:numPr>
          <w:ilvl w:val="0"/>
          <w:numId w:val="6"/>
        </w:numPr>
        <w:rPr>
          <w:sz w:val="20"/>
          <w:szCs w:val="20"/>
        </w:rPr>
      </w:pPr>
      <w:r>
        <w:rPr>
          <w:sz w:val="20"/>
          <w:szCs w:val="20"/>
        </w:rPr>
        <w:t>Recognize differences within cultures</w:t>
      </w:r>
    </w:p>
    <w:p w14:paraId="5A6FD147" w14:textId="275E0E94" w:rsidR="005B2B9D" w:rsidRDefault="005B2B9D" w:rsidP="005B2B9D">
      <w:pPr>
        <w:pStyle w:val="ListParagraph"/>
        <w:numPr>
          <w:ilvl w:val="0"/>
          <w:numId w:val="6"/>
        </w:numPr>
        <w:rPr>
          <w:sz w:val="20"/>
          <w:szCs w:val="20"/>
        </w:rPr>
      </w:pPr>
      <w:r>
        <w:rPr>
          <w:sz w:val="20"/>
          <w:szCs w:val="20"/>
        </w:rPr>
        <w:t>Watch your language (and theirs)</w:t>
      </w:r>
    </w:p>
    <w:p w14:paraId="6F1F85D4" w14:textId="0CBA0838" w:rsidR="005B2B9D" w:rsidRDefault="005B2B9D" w:rsidP="005B2B9D">
      <w:pPr>
        <w:pStyle w:val="ListParagraph"/>
        <w:numPr>
          <w:ilvl w:val="0"/>
          <w:numId w:val="1"/>
        </w:numPr>
        <w:rPr>
          <w:sz w:val="20"/>
          <w:szCs w:val="20"/>
        </w:rPr>
      </w:pPr>
      <w:r>
        <w:rPr>
          <w:sz w:val="20"/>
          <w:szCs w:val="20"/>
        </w:rPr>
        <w:t>Organizational approaches to improving communication</w:t>
      </w:r>
    </w:p>
    <w:p w14:paraId="5C859BE2" w14:textId="5CFD6214" w:rsidR="005B2B9D" w:rsidRDefault="005B2B9D" w:rsidP="005B2B9D">
      <w:pPr>
        <w:pStyle w:val="ListParagraph"/>
        <w:numPr>
          <w:ilvl w:val="0"/>
          <w:numId w:val="2"/>
        </w:numPr>
        <w:rPr>
          <w:sz w:val="20"/>
          <w:szCs w:val="20"/>
        </w:rPr>
      </w:pPr>
      <w:r>
        <w:rPr>
          <w:sz w:val="20"/>
          <w:szCs w:val="20"/>
        </w:rPr>
        <w:t>360-degree feedback – Performance appraisal that uses the input of supervisors, employees, peers, and clients or customers of the appraised individual</w:t>
      </w:r>
      <w:r w:rsidR="009765AD">
        <w:rPr>
          <w:sz w:val="20"/>
          <w:szCs w:val="20"/>
        </w:rPr>
        <w:t xml:space="preserve"> -&gt; </w:t>
      </w:r>
      <w:r w:rsidR="00D23D2F">
        <w:rPr>
          <w:sz w:val="20"/>
          <w:szCs w:val="20"/>
        </w:rPr>
        <w:t>“It is usually used for employee development rather than salary determination.”</w:t>
      </w:r>
    </w:p>
    <w:p w14:paraId="1DDA5487" w14:textId="1D9B0D75" w:rsidR="005B2B9D" w:rsidRDefault="005B2B9D" w:rsidP="005B2B9D">
      <w:pPr>
        <w:pStyle w:val="ListParagraph"/>
        <w:numPr>
          <w:ilvl w:val="0"/>
          <w:numId w:val="2"/>
        </w:numPr>
        <w:rPr>
          <w:sz w:val="20"/>
          <w:szCs w:val="20"/>
        </w:rPr>
      </w:pPr>
      <w:r>
        <w:rPr>
          <w:sz w:val="20"/>
          <w:szCs w:val="20"/>
        </w:rPr>
        <w:t>Employee survey – An anonymous questionnaire that enables employees to state their candid opinions and attitudes about an organization and its practises</w:t>
      </w:r>
      <w:r w:rsidR="00D23D2F">
        <w:rPr>
          <w:sz w:val="20"/>
          <w:szCs w:val="20"/>
        </w:rPr>
        <w:t xml:space="preserve"> -&gt; “Surveys are especially useful when they are administered periodically.” -&gt; “Managers can detect changes in employee feelings that may deserve more attention."</w:t>
      </w:r>
    </w:p>
    <w:p w14:paraId="6FA1082E" w14:textId="75BE5EEC" w:rsidR="005B2B9D" w:rsidRDefault="005B2B9D" w:rsidP="005B2B9D">
      <w:pPr>
        <w:pStyle w:val="ListParagraph"/>
        <w:numPr>
          <w:ilvl w:val="0"/>
          <w:numId w:val="2"/>
        </w:numPr>
        <w:rPr>
          <w:sz w:val="20"/>
          <w:szCs w:val="20"/>
        </w:rPr>
      </w:pPr>
      <w:r>
        <w:rPr>
          <w:sz w:val="20"/>
          <w:szCs w:val="20"/>
        </w:rPr>
        <w:t>Suggestion systems – Programs designed to enhance upward communication by soliciting ideas for improved work operations from employees</w:t>
      </w:r>
      <w:r w:rsidR="00D23D2F">
        <w:rPr>
          <w:sz w:val="20"/>
          <w:szCs w:val="20"/>
        </w:rPr>
        <w:t xml:space="preserve"> -&gt; “Much better are programs that reward employees for suggestions that are actually adopted and provide feedback as to how management evaluated each suggestion.” -&gt; “Query systems foster two-way communication and are most effective when questions and answers are widely disseminated.”</w:t>
      </w:r>
    </w:p>
    <w:p w14:paraId="234C6AFD" w14:textId="3562BCF1" w:rsidR="00D23D2F" w:rsidRPr="00D23D2F" w:rsidRDefault="0079177D" w:rsidP="00D23D2F">
      <w:pPr>
        <w:pStyle w:val="ListParagraph"/>
        <w:numPr>
          <w:ilvl w:val="0"/>
          <w:numId w:val="2"/>
        </w:numPr>
        <w:rPr>
          <w:sz w:val="20"/>
          <w:szCs w:val="20"/>
        </w:rPr>
      </w:pPr>
      <w:r>
        <w:rPr>
          <w:sz w:val="20"/>
          <w:szCs w:val="20"/>
        </w:rPr>
        <w:t>Telephone hotlines, intranets, and webcasts</w:t>
      </w:r>
      <w:r w:rsidR="00D23D2F">
        <w:rPr>
          <w:sz w:val="20"/>
          <w:szCs w:val="20"/>
        </w:rPr>
        <w:t xml:space="preserve"> -&gt; “Such hotlines prove especially valuable at times of crisis, such as during storms or strikes.” -&gt; “Intranet portals represent an important information source on various topics of interest to employees and can also allow employees to communicate information to the organization, such as changes of address or benefits enrolment.” -&gt; “One excellent technique for fostering communication is a company-managed web-casting solution.” -&gt; “Corporate webcasting constitutes a rich communication medium </w:t>
      </w:r>
      <w:r w:rsidR="00065096">
        <w:rPr>
          <w:sz w:val="20"/>
          <w:szCs w:val="20"/>
        </w:rPr>
        <w:t xml:space="preserve">which allows for the broadcasting of both audio and video and can reach employees located anywhere in the world.” -&gt; “The attraction of webcasting is that it not only can reach many employees in an effective manner but can also be made available after the fact.” -&gt; “In order to reduce costs and enhance communication, some organizations use </w:t>
      </w:r>
      <w:proofErr w:type="spellStart"/>
      <w:r w:rsidR="00065096">
        <w:rPr>
          <w:sz w:val="20"/>
          <w:szCs w:val="20"/>
        </w:rPr>
        <w:t>podcats</w:t>
      </w:r>
      <w:proofErr w:type="spellEnd"/>
      <w:r w:rsidR="00065096">
        <w:rPr>
          <w:sz w:val="20"/>
          <w:szCs w:val="20"/>
        </w:rPr>
        <w:t xml:space="preserve">. </w:t>
      </w:r>
    </w:p>
    <w:p w14:paraId="5D069729" w14:textId="04A2EB99" w:rsidR="0079177D" w:rsidRPr="005B2B9D" w:rsidRDefault="0079177D" w:rsidP="005B2B9D">
      <w:pPr>
        <w:pStyle w:val="ListParagraph"/>
        <w:numPr>
          <w:ilvl w:val="0"/>
          <w:numId w:val="2"/>
        </w:numPr>
        <w:rPr>
          <w:sz w:val="20"/>
          <w:szCs w:val="20"/>
        </w:rPr>
      </w:pPr>
      <w:r>
        <w:rPr>
          <w:sz w:val="20"/>
          <w:szCs w:val="20"/>
        </w:rPr>
        <w:t>Management training</w:t>
      </w:r>
      <w:r w:rsidR="00065096">
        <w:rPr>
          <w:sz w:val="20"/>
          <w:szCs w:val="20"/>
        </w:rPr>
        <w:t xml:space="preserve"> -&gt; “The manager who has confidence in how to handle delicate matters should be better able to handle the balance between social-emotional and task demands.” -&gt; “The manager who can communicate effectively downward can expect increased upward communication in return.”</w:t>
      </w:r>
      <w:bookmarkStart w:id="0" w:name="_GoBack"/>
      <w:bookmarkEnd w:id="0"/>
    </w:p>
    <w:p w14:paraId="75E4302A" w14:textId="77777777" w:rsidR="00AB3544" w:rsidRPr="00AB3544" w:rsidRDefault="00AB3544" w:rsidP="00AB3544">
      <w:pPr>
        <w:rPr>
          <w:sz w:val="20"/>
          <w:szCs w:val="20"/>
        </w:rPr>
      </w:pPr>
    </w:p>
    <w:p w14:paraId="4564ED68" w14:textId="77777777" w:rsidR="00C07D9F" w:rsidRPr="00520D49" w:rsidRDefault="00C07D9F" w:rsidP="00520D49">
      <w:pPr>
        <w:rPr>
          <w:sz w:val="20"/>
          <w:szCs w:val="20"/>
        </w:rPr>
      </w:pPr>
    </w:p>
    <w:p w14:paraId="2616A629" w14:textId="77777777" w:rsidR="004B04A7" w:rsidRPr="004B04A7" w:rsidRDefault="004B04A7" w:rsidP="004B04A7">
      <w:pPr>
        <w:rPr>
          <w:sz w:val="20"/>
          <w:szCs w:val="20"/>
        </w:rPr>
      </w:pPr>
    </w:p>
    <w:p w14:paraId="6441C490" w14:textId="77777777" w:rsidR="00EE6226" w:rsidRPr="00EE6226" w:rsidRDefault="00EE6226" w:rsidP="006D43BB">
      <w:pPr>
        <w:rPr>
          <w:sz w:val="20"/>
          <w:szCs w:val="20"/>
        </w:rPr>
      </w:pPr>
    </w:p>
    <w:p w14:paraId="4A1EBCC0" w14:textId="77777777" w:rsidR="0058781D" w:rsidRPr="0058781D" w:rsidRDefault="0058781D" w:rsidP="0058781D">
      <w:pPr>
        <w:rPr>
          <w:sz w:val="20"/>
          <w:szCs w:val="20"/>
        </w:rPr>
      </w:pPr>
    </w:p>
    <w:sectPr w:rsidR="0058781D" w:rsidRPr="0058781D" w:rsidSect="0058781D">
      <w:headerReference w:type="default" r:id="rId8"/>
      <w:pgSz w:w="12240" w:h="15840"/>
      <w:pgMar w:top="1440" w:right="1800" w:bottom="1440" w:left="1800" w:header="708" w:footer="708" w:gutter="0"/>
      <w:cols w:num="2"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1D7EE5" w14:textId="77777777" w:rsidR="00D23D2F" w:rsidRDefault="00D23D2F" w:rsidP="0058781D">
      <w:r>
        <w:separator/>
      </w:r>
    </w:p>
  </w:endnote>
  <w:endnote w:type="continuationSeparator" w:id="0">
    <w:p w14:paraId="4BBA4F4E" w14:textId="77777777" w:rsidR="00D23D2F" w:rsidRDefault="00D23D2F" w:rsidP="00587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3BF5EF" w14:textId="77777777" w:rsidR="00D23D2F" w:rsidRDefault="00D23D2F" w:rsidP="0058781D">
      <w:r>
        <w:separator/>
      </w:r>
    </w:p>
  </w:footnote>
  <w:footnote w:type="continuationSeparator" w:id="0">
    <w:p w14:paraId="446D1658" w14:textId="77777777" w:rsidR="00D23D2F" w:rsidRDefault="00D23D2F" w:rsidP="0058781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14367E" w14:textId="77777777" w:rsidR="00D23D2F" w:rsidRDefault="00D23D2F">
    <w:pPr>
      <w:pStyle w:val="Header"/>
    </w:pPr>
    <w:r>
      <w:t>Chapter 10: Communication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57065"/>
    <w:multiLevelType w:val="hybridMultilevel"/>
    <w:tmpl w:val="31AAC5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9221C4"/>
    <w:multiLevelType w:val="hybridMultilevel"/>
    <w:tmpl w:val="C66CB5C0"/>
    <w:lvl w:ilvl="0" w:tplc="88163A3E">
      <w:start w:val="1"/>
      <w:numFmt w:val="bullet"/>
      <w:lvlText w:val="o"/>
      <w:lvlJc w:val="left"/>
      <w:pPr>
        <w:ind w:left="502" w:hanging="360"/>
      </w:pPr>
      <w:rPr>
        <w:rFonts w:ascii="Courier New" w:hAnsi="Courier New"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40F8391B"/>
    <w:multiLevelType w:val="hybridMultilevel"/>
    <w:tmpl w:val="9B208F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9B55DE4"/>
    <w:multiLevelType w:val="hybridMultilevel"/>
    <w:tmpl w:val="9A4AA4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713748"/>
    <w:multiLevelType w:val="hybridMultilevel"/>
    <w:tmpl w:val="062661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E42792"/>
    <w:multiLevelType w:val="hybridMultilevel"/>
    <w:tmpl w:val="66B482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5F472F7"/>
    <w:multiLevelType w:val="hybridMultilevel"/>
    <w:tmpl w:val="72B60C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81D"/>
    <w:rsid w:val="00065096"/>
    <w:rsid w:val="000B3ABB"/>
    <w:rsid w:val="001238A8"/>
    <w:rsid w:val="002052E7"/>
    <w:rsid w:val="00215E2C"/>
    <w:rsid w:val="00237F66"/>
    <w:rsid w:val="002E7A32"/>
    <w:rsid w:val="0033157D"/>
    <w:rsid w:val="003D50E1"/>
    <w:rsid w:val="003D52CF"/>
    <w:rsid w:val="003D69B0"/>
    <w:rsid w:val="00445D48"/>
    <w:rsid w:val="004A5137"/>
    <w:rsid w:val="004B04A7"/>
    <w:rsid w:val="00520D49"/>
    <w:rsid w:val="005858CC"/>
    <w:rsid w:val="0058781D"/>
    <w:rsid w:val="005A2EED"/>
    <w:rsid w:val="005B2B9D"/>
    <w:rsid w:val="005B7320"/>
    <w:rsid w:val="006053DD"/>
    <w:rsid w:val="006C43F7"/>
    <w:rsid w:val="006D43BB"/>
    <w:rsid w:val="006E64DD"/>
    <w:rsid w:val="006F7548"/>
    <w:rsid w:val="00711E52"/>
    <w:rsid w:val="0079177D"/>
    <w:rsid w:val="0084431D"/>
    <w:rsid w:val="00972803"/>
    <w:rsid w:val="009765AD"/>
    <w:rsid w:val="00A44ABA"/>
    <w:rsid w:val="00AB3544"/>
    <w:rsid w:val="00B460EE"/>
    <w:rsid w:val="00C07D9F"/>
    <w:rsid w:val="00D23D2F"/>
    <w:rsid w:val="00D50C8C"/>
    <w:rsid w:val="00E14230"/>
    <w:rsid w:val="00E45295"/>
    <w:rsid w:val="00EC4CC0"/>
    <w:rsid w:val="00EE6226"/>
    <w:rsid w:val="00F14E4B"/>
    <w:rsid w:val="00FE066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2C6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81D"/>
    <w:pPr>
      <w:tabs>
        <w:tab w:val="center" w:pos="4320"/>
        <w:tab w:val="right" w:pos="8640"/>
      </w:tabs>
    </w:pPr>
  </w:style>
  <w:style w:type="character" w:customStyle="1" w:styleId="HeaderChar">
    <w:name w:val="Header Char"/>
    <w:basedOn w:val="DefaultParagraphFont"/>
    <w:link w:val="Header"/>
    <w:uiPriority w:val="99"/>
    <w:rsid w:val="0058781D"/>
  </w:style>
  <w:style w:type="paragraph" w:styleId="Footer">
    <w:name w:val="footer"/>
    <w:basedOn w:val="Normal"/>
    <w:link w:val="FooterChar"/>
    <w:uiPriority w:val="99"/>
    <w:unhideWhenUsed/>
    <w:rsid w:val="0058781D"/>
    <w:pPr>
      <w:tabs>
        <w:tab w:val="center" w:pos="4320"/>
        <w:tab w:val="right" w:pos="8640"/>
      </w:tabs>
    </w:pPr>
  </w:style>
  <w:style w:type="character" w:customStyle="1" w:styleId="FooterChar">
    <w:name w:val="Footer Char"/>
    <w:basedOn w:val="DefaultParagraphFont"/>
    <w:link w:val="Footer"/>
    <w:uiPriority w:val="99"/>
    <w:rsid w:val="0058781D"/>
  </w:style>
  <w:style w:type="paragraph" w:styleId="ListParagraph">
    <w:name w:val="List Paragraph"/>
    <w:basedOn w:val="Normal"/>
    <w:uiPriority w:val="34"/>
    <w:qFormat/>
    <w:rsid w:val="0058781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81D"/>
    <w:pPr>
      <w:tabs>
        <w:tab w:val="center" w:pos="4320"/>
        <w:tab w:val="right" w:pos="8640"/>
      </w:tabs>
    </w:pPr>
  </w:style>
  <w:style w:type="character" w:customStyle="1" w:styleId="HeaderChar">
    <w:name w:val="Header Char"/>
    <w:basedOn w:val="DefaultParagraphFont"/>
    <w:link w:val="Header"/>
    <w:uiPriority w:val="99"/>
    <w:rsid w:val="0058781D"/>
  </w:style>
  <w:style w:type="paragraph" w:styleId="Footer">
    <w:name w:val="footer"/>
    <w:basedOn w:val="Normal"/>
    <w:link w:val="FooterChar"/>
    <w:uiPriority w:val="99"/>
    <w:unhideWhenUsed/>
    <w:rsid w:val="0058781D"/>
    <w:pPr>
      <w:tabs>
        <w:tab w:val="center" w:pos="4320"/>
        <w:tab w:val="right" w:pos="8640"/>
      </w:tabs>
    </w:pPr>
  </w:style>
  <w:style w:type="character" w:customStyle="1" w:styleId="FooterChar">
    <w:name w:val="Footer Char"/>
    <w:basedOn w:val="DefaultParagraphFont"/>
    <w:link w:val="Footer"/>
    <w:uiPriority w:val="99"/>
    <w:rsid w:val="0058781D"/>
  </w:style>
  <w:style w:type="paragraph" w:styleId="ListParagraph">
    <w:name w:val="List Paragraph"/>
    <w:basedOn w:val="Normal"/>
    <w:uiPriority w:val="34"/>
    <w:qFormat/>
    <w:rsid w:val="005878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5</Pages>
  <Words>2490</Words>
  <Characters>14193</Characters>
  <Application>Microsoft Macintosh Word</Application>
  <DocSecurity>0</DocSecurity>
  <Lines>118</Lines>
  <Paragraphs>33</Paragraphs>
  <ScaleCrop>false</ScaleCrop>
  <Company>University of Ottawa</Company>
  <LinksUpToDate>false</LinksUpToDate>
  <CharactersWithSpaces>16650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Rehman Kabani</dc:creator>
  <cp:keywords/>
  <dc:description/>
  <cp:lastModifiedBy>Abdul Rehman Kabani</cp:lastModifiedBy>
  <cp:revision>20</cp:revision>
  <dcterms:created xsi:type="dcterms:W3CDTF">2011-12-07T17:46:00Z</dcterms:created>
  <dcterms:modified xsi:type="dcterms:W3CDTF">2011-12-08T05:25:00Z</dcterms:modified>
</cp:coreProperties>
</file>