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8AF" w:rsidRDefault="000478AF">
      <w:pPr>
        <w:pStyle w:val="NoteLevel1"/>
      </w:pPr>
      <w:r>
        <w:t>01</w:t>
      </w:r>
    </w:p>
    <w:p w:rsidR="000478AF" w:rsidRDefault="000478AF">
      <w:pPr>
        <w:pStyle w:val="NoteLevel1"/>
      </w:pPr>
      <w:r>
        <w:t>AIS – the system of records a business keeps to maintain its accounting system</w:t>
      </w:r>
    </w:p>
    <w:p w:rsidR="000478AF" w:rsidRDefault="000478AF">
      <w:pPr>
        <w:pStyle w:val="NoteLevel1"/>
      </w:pPr>
    </w:p>
    <w:p w:rsidR="000478AF" w:rsidRDefault="000478AF">
      <w:pPr>
        <w:pStyle w:val="NoteLevel1"/>
      </w:pPr>
      <w:r>
        <w:t>AIS is SASSY:</w:t>
      </w:r>
    </w:p>
    <w:p w:rsidR="000478AF" w:rsidRDefault="000478AF" w:rsidP="000478AF">
      <w:pPr>
        <w:pStyle w:val="NoteLevel2"/>
      </w:pPr>
      <w:r>
        <w:t>Store accounting data</w:t>
      </w:r>
    </w:p>
    <w:p w:rsidR="000478AF" w:rsidRDefault="000478AF" w:rsidP="000478AF">
      <w:pPr>
        <w:pStyle w:val="NoteLevel2"/>
      </w:pPr>
      <w:r>
        <w:t>Analyze</w:t>
      </w:r>
    </w:p>
    <w:p w:rsidR="000478AF" w:rsidRDefault="000478AF" w:rsidP="000478AF">
      <w:pPr>
        <w:pStyle w:val="NoteLevel2"/>
      </w:pPr>
      <w:r>
        <w:t>Safeguard info</w:t>
      </w:r>
    </w:p>
    <w:p w:rsidR="000478AF" w:rsidRDefault="000478AF" w:rsidP="000478AF">
      <w:pPr>
        <w:pStyle w:val="NoteLevel2"/>
      </w:pPr>
      <w:proofErr w:type="spellStart"/>
      <w:r>
        <w:t>SYstem</w:t>
      </w:r>
      <w:proofErr w:type="spellEnd"/>
      <w:r>
        <w:t xml:space="preserve"> design </w:t>
      </w:r>
    </w:p>
    <w:p w:rsidR="000478AF" w:rsidRDefault="000478AF" w:rsidP="000478AF">
      <w:pPr>
        <w:pStyle w:val="NoteLevel1"/>
      </w:pPr>
    </w:p>
    <w:p w:rsidR="000478AF" w:rsidRDefault="000478AF" w:rsidP="000478AF">
      <w:pPr>
        <w:pStyle w:val="NoteLevel1"/>
      </w:pPr>
      <w:r>
        <w:t>Enterprise System – supports people conducting business activities through the enterprise.  Functions:</w:t>
      </w:r>
    </w:p>
    <w:p w:rsidR="000478AF" w:rsidRDefault="000478AF" w:rsidP="000478AF">
      <w:pPr>
        <w:pStyle w:val="NoteLevel2"/>
      </w:pPr>
      <w:r>
        <w:t>Input: information to store</w:t>
      </w:r>
    </w:p>
    <w:p w:rsidR="000478AF" w:rsidRDefault="000478AF" w:rsidP="000478AF">
      <w:pPr>
        <w:pStyle w:val="NoteLevel2"/>
      </w:pPr>
      <w:r>
        <w:t>Process: sort and store</w:t>
      </w:r>
    </w:p>
    <w:p w:rsidR="000478AF" w:rsidRDefault="000478AF" w:rsidP="000478AF">
      <w:pPr>
        <w:pStyle w:val="NoteLevel2"/>
      </w:pPr>
      <w:r>
        <w:t>Output: summarize info to generate reports</w:t>
      </w:r>
    </w:p>
    <w:p w:rsidR="000478AF" w:rsidRDefault="000478AF" w:rsidP="000478AF">
      <w:pPr>
        <w:pStyle w:val="NoteLevel1"/>
      </w:pPr>
    </w:p>
    <w:p w:rsidR="000478AF" w:rsidRDefault="000478AF" w:rsidP="000478AF">
      <w:pPr>
        <w:pStyle w:val="NoteLevel1"/>
      </w:pPr>
      <w:r>
        <w:t xml:space="preserve">Integrate Enterprise System – shares data across function areas within the enterprise.  </w:t>
      </w:r>
    </w:p>
    <w:p w:rsidR="000478AF" w:rsidRDefault="000478AF" w:rsidP="000478AF">
      <w:pPr>
        <w:pStyle w:val="NoteLevel1"/>
      </w:pPr>
    </w:p>
    <w:p w:rsidR="000478AF" w:rsidRDefault="000478AF" w:rsidP="000478AF">
      <w:pPr>
        <w:pStyle w:val="NoteLevel1"/>
      </w:pPr>
      <w:r>
        <w:t>Business Processes – related activities performed by an enterprise to create value by transforming input into output</w:t>
      </w:r>
    </w:p>
    <w:p w:rsidR="000478AF" w:rsidRDefault="000478AF" w:rsidP="000478AF">
      <w:pPr>
        <w:pStyle w:val="NoteLevel1"/>
      </w:pPr>
    </w:p>
    <w:p w:rsidR="000478AF" w:rsidRDefault="000478AF" w:rsidP="000478AF">
      <w:pPr>
        <w:pStyle w:val="NoteLevel1"/>
      </w:pPr>
      <w:r>
        <w:t>Transaction Cycles – business process in value chain associated with related accounting transactions</w:t>
      </w:r>
    </w:p>
    <w:p w:rsidR="000478AF" w:rsidRDefault="000478AF" w:rsidP="000478AF">
      <w:pPr>
        <w:pStyle w:val="NoteLevel2"/>
      </w:pPr>
      <w:r>
        <w:t>Purchasing cycle</w:t>
      </w:r>
    </w:p>
    <w:p w:rsidR="000478AF" w:rsidRDefault="000478AF" w:rsidP="000478AF">
      <w:pPr>
        <w:pStyle w:val="NoteLevel2"/>
      </w:pPr>
      <w:r>
        <w:t>Payroll</w:t>
      </w:r>
    </w:p>
    <w:p w:rsidR="000478AF" w:rsidRDefault="000478AF" w:rsidP="000478AF">
      <w:pPr>
        <w:pStyle w:val="NoteLevel2"/>
      </w:pPr>
      <w:r>
        <w:t>Sales cycle</w:t>
      </w:r>
    </w:p>
    <w:p w:rsidR="000478AF" w:rsidRDefault="000478AF" w:rsidP="000478AF">
      <w:pPr>
        <w:pStyle w:val="NoteLevel1"/>
      </w:pPr>
    </w:p>
    <w:p w:rsidR="000478AF" w:rsidRDefault="000478AF" w:rsidP="000478AF">
      <w:pPr>
        <w:pStyle w:val="NoteLevel1"/>
      </w:pPr>
      <w:r>
        <w:t>Accounting System = base line system + customized system</w:t>
      </w:r>
    </w:p>
    <w:p w:rsidR="000478AF" w:rsidRDefault="000478AF" w:rsidP="000478AF">
      <w:pPr>
        <w:pStyle w:val="NoteLevel1"/>
      </w:pPr>
    </w:p>
    <w:p w:rsidR="000478AF" w:rsidRDefault="000478AF" w:rsidP="000478AF">
      <w:pPr>
        <w:pStyle w:val="NoteLevel1"/>
      </w:pPr>
      <w:r>
        <w:t>Database Essentials:</w:t>
      </w:r>
    </w:p>
    <w:p w:rsidR="000478AF" w:rsidRDefault="000478AF" w:rsidP="000478AF">
      <w:pPr>
        <w:pStyle w:val="NoteLevel1"/>
      </w:pPr>
      <w:r>
        <w:t>Fields – pieces of info about events, people and objects (COLUMNS)</w:t>
      </w:r>
    </w:p>
    <w:p w:rsidR="000478AF" w:rsidRDefault="000478AF" w:rsidP="000478AF">
      <w:pPr>
        <w:pStyle w:val="NoteLevel1"/>
      </w:pPr>
      <w:r>
        <w:t>Records – collections of related fields (ROWS)</w:t>
      </w:r>
    </w:p>
    <w:p w:rsidR="000478AF" w:rsidRDefault="000478AF" w:rsidP="000478AF">
      <w:pPr>
        <w:pStyle w:val="NoteLevel1"/>
      </w:pPr>
      <w:r>
        <w:t>Table – collection of related records with a unique table name</w:t>
      </w:r>
    </w:p>
    <w:p w:rsidR="000478AF" w:rsidRDefault="000478AF" w:rsidP="000478AF">
      <w:pPr>
        <w:pStyle w:val="NoteLevel1"/>
      </w:pPr>
      <w:r>
        <w:t>Database – collection of related tables</w:t>
      </w:r>
    </w:p>
    <w:p w:rsidR="000478AF" w:rsidRDefault="000478AF" w:rsidP="000478AF">
      <w:pPr>
        <w:pStyle w:val="NoteLevel1"/>
      </w:pPr>
    </w:p>
    <w:p w:rsidR="000478AF" w:rsidRDefault="000478AF" w:rsidP="000478AF">
      <w:pPr>
        <w:pStyle w:val="NoteLevel1"/>
      </w:pPr>
      <w:bookmarkStart w:id="0" w:name="_GoBack"/>
      <w:bookmarkEnd w:id="0"/>
    </w:p>
    <w:p w:rsidR="000478AF" w:rsidRDefault="000478AF">
      <w:pPr>
        <w:pStyle w:val="NoteLevel1"/>
        <w:sectPr w:rsidR="000478AF" w:rsidSect="000478AF">
          <w:headerReference w:type="first" r:id="rId8"/>
          <w:pgSz w:w="12240" w:h="15840"/>
          <w:pgMar w:top="1440" w:right="1440" w:bottom="1440" w:left="1440" w:header="709" w:footer="709" w:gutter="0"/>
          <w:cols w:space="708"/>
          <w:titlePg/>
          <w:docGrid w:type="lines" w:linePitch="360"/>
        </w:sectPr>
      </w:pPr>
    </w:p>
    <w:p w:rsidR="000478AF" w:rsidRDefault="000478AF">
      <w:pPr>
        <w:pStyle w:val="NoteLevel1"/>
      </w:pPr>
    </w:p>
    <w:p w:rsidR="000478AF" w:rsidRDefault="000478AF">
      <w:pPr>
        <w:pStyle w:val="NoteLevel1"/>
        <w:sectPr w:rsidR="000478AF" w:rsidSect="000478AF">
          <w:headerReference w:type="first" r:id="rId9"/>
          <w:pgSz w:w="12240" w:h="15840"/>
          <w:pgMar w:top="1440" w:right="1440" w:bottom="1440" w:left="1440" w:header="709" w:footer="709" w:gutter="0"/>
          <w:cols w:space="708"/>
          <w:titlePg/>
          <w:docGrid w:type="lines" w:linePitch="360"/>
        </w:sectPr>
      </w:pPr>
    </w:p>
    <w:p w:rsidR="00010D47" w:rsidRDefault="00010D47">
      <w:pPr>
        <w:pStyle w:val="NoteLevel1"/>
      </w:pPr>
    </w:p>
    <w:sectPr w:rsidR="00010D47" w:rsidSect="000478AF">
      <w:headerReference w:type="first" r:id="rId10"/>
      <w:pgSz w:w="12240" w:h="15840"/>
      <w:pgMar w:top="1440" w:right="1440" w:bottom="1440" w:left="1440" w:header="709" w:footer="709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8AF" w:rsidRDefault="000478AF" w:rsidP="000478AF">
      <w:r>
        <w:separator/>
      </w:r>
    </w:p>
  </w:endnote>
  <w:endnote w:type="continuationSeparator" w:id="0">
    <w:p w:rsidR="000478AF" w:rsidRDefault="000478AF" w:rsidP="00047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8AF" w:rsidRDefault="000478AF" w:rsidP="000478AF">
      <w:r>
        <w:separator/>
      </w:r>
    </w:p>
  </w:footnote>
  <w:footnote w:type="continuationSeparator" w:id="0">
    <w:p w:rsidR="000478AF" w:rsidRDefault="000478AF" w:rsidP="000478A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8AF" w:rsidRDefault="000478AF" w:rsidP="000478A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AIS REVIEW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2014-12-07 10:37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8AF" w:rsidRDefault="000478A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2014-12-07 10:37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8AF" w:rsidRDefault="000478A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2014-12-07 10:37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F6AA74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797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0478AF"/>
    <w:rsid w:val="00010D47"/>
    <w:rsid w:val="000478AF"/>
    <w:rsid w:val="00085C86"/>
    <w:rsid w:val="005D106B"/>
    <w:rsid w:val="00914BA5"/>
    <w:rsid w:val="00CA2B5A"/>
    <w:rsid w:val="00E71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83A8A0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0478AF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0478AF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0478AF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0478AF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0478AF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0478AF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0478AF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0478AF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0478AF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0478A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78A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0478AF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0478AF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0478AF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0478AF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0478AF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0478AF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0478AF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0478AF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0478AF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0478A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78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150</Words>
  <Characters>856</Characters>
  <Application>Microsoft Macintosh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Moult</dc:creator>
  <cp:keywords/>
  <dc:description/>
  <cp:lastModifiedBy>Thomas Moult</cp:lastModifiedBy>
  <cp:revision>1</cp:revision>
  <dcterms:created xsi:type="dcterms:W3CDTF">2014-12-08T06:37:00Z</dcterms:created>
  <dcterms:modified xsi:type="dcterms:W3CDTF">2014-12-08T06:46:00Z</dcterms:modified>
</cp:coreProperties>
</file>