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EFF12" w14:textId="77BC62DA" w:rsidR="0004482F" w:rsidRPr="0004482F" w:rsidRDefault="0004482F" w:rsidP="0004482F">
      <w:pPr>
        <w:jc w:val="center"/>
        <w:rPr>
          <w:b/>
          <w:i/>
          <w:sz w:val="28"/>
          <w:szCs w:val="28"/>
          <w:u w:val="single"/>
          <w:lang w:val="fr-CA"/>
        </w:rPr>
      </w:pPr>
      <w:r w:rsidRPr="0004482F">
        <w:rPr>
          <w:b/>
          <w:i/>
          <w:sz w:val="28"/>
          <w:szCs w:val="28"/>
          <w:u w:val="single"/>
          <w:lang w:val="fr-CA"/>
        </w:rPr>
        <w:t>Les 10 principes de la Communication Interculturelle</w:t>
      </w:r>
    </w:p>
    <w:p w14:paraId="74EB47BC" w14:textId="77777777" w:rsidR="0004482F" w:rsidRDefault="0004482F">
      <w:pPr>
        <w:rPr>
          <w:sz w:val="22"/>
          <w:szCs w:val="22"/>
          <w:u w:val="single"/>
          <w:lang w:val="fr-CA"/>
        </w:rPr>
        <w:sectPr w:rsidR="0004482F" w:rsidSect="00CF0FA8">
          <w:pgSz w:w="12240" w:h="15840"/>
          <w:pgMar w:top="1440" w:right="1800" w:bottom="1276" w:left="1800" w:header="708" w:footer="708" w:gutter="0"/>
          <w:cols w:space="708"/>
          <w:docGrid w:linePitch="360"/>
        </w:sectPr>
      </w:pPr>
    </w:p>
    <w:p w14:paraId="5A125E87" w14:textId="77777777" w:rsidR="0004482F" w:rsidRDefault="0004482F">
      <w:pPr>
        <w:rPr>
          <w:sz w:val="22"/>
          <w:szCs w:val="22"/>
          <w:u w:val="single"/>
          <w:lang w:val="fr-CA"/>
        </w:rPr>
      </w:pPr>
    </w:p>
    <w:p w14:paraId="306E2D5E" w14:textId="11293537" w:rsidR="00ED04D9" w:rsidRPr="0004482F" w:rsidRDefault="00ED04D9">
      <w:pPr>
        <w:rPr>
          <w:sz w:val="22"/>
          <w:szCs w:val="22"/>
          <w:u w:val="single"/>
          <w:lang w:val="fr-CA"/>
        </w:rPr>
      </w:pPr>
      <w:r w:rsidRPr="0004482F">
        <w:rPr>
          <w:sz w:val="22"/>
          <w:szCs w:val="22"/>
          <w:u w:val="single"/>
          <w:lang w:val="fr-CA"/>
        </w:rPr>
        <w:t>Communication</w:t>
      </w:r>
    </w:p>
    <w:p w14:paraId="0DCF2CBE" w14:textId="56DD2C09" w:rsidR="00ED04D9" w:rsidRDefault="00ED04D9">
      <w:pPr>
        <w:rPr>
          <w:sz w:val="22"/>
          <w:szCs w:val="22"/>
          <w:lang w:val="fr-CA"/>
        </w:rPr>
      </w:pPr>
      <w:r w:rsidRPr="00ED04D9">
        <w:rPr>
          <w:sz w:val="22"/>
          <w:szCs w:val="22"/>
          <w:lang w:val="fr-CA"/>
        </w:rPr>
        <w:sym w:font="Wingdings" w:char="F0E0"/>
      </w:r>
      <w:r>
        <w:rPr>
          <w:sz w:val="22"/>
          <w:szCs w:val="22"/>
          <w:lang w:val="fr-CA"/>
        </w:rPr>
        <w:t xml:space="preserve"> </w:t>
      </w:r>
      <w:proofErr w:type="gramStart"/>
      <w:r>
        <w:rPr>
          <w:sz w:val="22"/>
          <w:szCs w:val="22"/>
          <w:lang w:val="fr-CA"/>
        </w:rPr>
        <w:t>Le</w:t>
      </w:r>
      <w:proofErr w:type="gramEnd"/>
      <w:r>
        <w:rPr>
          <w:sz w:val="22"/>
          <w:szCs w:val="22"/>
          <w:lang w:val="fr-CA"/>
        </w:rPr>
        <w:t xml:space="preserve"> praxis de création et d’échange de signification ou de ressources symboliques</w:t>
      </w:r>
    </w:p>
    <w:p w14:paraId="194E5937" w14:textId="77777777" w:rsidR="0004482F" w:rsidRDefault="0004482F">
      <w:pPr>
        <w:rPr>
          <w:sz w:val="22"/>
          <w:szCs w:val="22"/>
          <w:lang w:val="fr-CA"/>
        </w:rPr>
      </w:pPr>
    </w:p>
    <w:p w14:paraId="6DC15F4B" w14:textId="77777777" w:rsidR="0004482F" w:rsidRDefault="0004482F">
      <w:pPr>
        <w:rPr>
          <w:sz w:val="22"/>
          <w:szCs w:val="22"/>
          <w:lang w:val="fr-CA"/>
        </w:rPr>
      </w:pPr>
    </w:p>
    <w:p w14:paraId="212300AA" w14:textId="5B3FBEBB" w:rsidR="00ED04D9" w:rsidRDefault="00ED04D9">
      <w:pPr>
        <w:rPr>
          <w:sz w:val="22"/>
          <w:szCs w:val="22"/>
          <w:u w:val="single"/>
          <w:lang w:val="fr-CA"/>
        </w:rPr>
      </w:pPr>
      <w:r>
        <w:rPr>
          <w:sz w:val="22"/>
          <w:szCs w:val="22"/>
          <w:u w:val="single"/>
          <w:lang w:val="fr-CA"/>
        </w:rPr>
        <w:t>Culture</w:t>
      </w:r>
    </w:p>
    <w:p w14:paraId="7DEF2A89" w14:textId="04421079" w:rsidR="00ED04D9" w:rsidRDefault="00ED04D9">
      <w:pPr>
        <w:rPr>
          <w:sz w:val="22"/>
          <w:szCs w:val="22"/>
          <w:lang w:val="fr-CA"/>
        </w:rPr>
      </w:pPr>
      <w:r w:rsidRPr="00ED04D9">
        <w:rPr>
          <w:sz w:val="22"/>
          <w:szCs w:val="22"/>
          <w:lang w:val="fr-CA"/>
        </w:rPr>
        <w:sym w:font="Wingdings" w:char="F0E0"/>
      </w:r>
      <w:r>
        <w:rPr>
          <w:sz w:val="22"/>
          <w:szCs w:val="22"/>
          <w:lang w:val="fr-CA"/>
        </w:rPr>
        <w:t xml:space="preserve"> Un système de </w:t>
      </w:r>
      <w:proofErr w:type="gramStart"/>
      <w:r>
        <w:rPr>
          <w:sz w:val="22"/>
          <w:szCs w:val="22"/>
          <w:lang w:val="fr-CA"/>
        </w:rPr>
        <w:t>ressource symboliques</w:t>
      </w:r>
      <w:proofErr w:type="gramEnd"/>
      <w:r>
        <w:rPr>
          <w:sz w:val="22"/>
          <w:szCs w:val="22"/>
          <w:lang w:val="fr-CA"/>
        </w:rPr>
        <w:t xml:space="preserve"> partagé par un groupe de personnes</w:t>
      </w:r>
    </w:p>
    <w:p w14:paraId="2E71AD4E" w14:textId="77777777" w:rsidR="0004482F" w:rsidRDefault="0004482F">
      <w:pPr>
        <w:rPr>
          <w:sz w:val="22"/>
          <w:szCs w:val="22"/>
          <w:lang w:val="fr-CA"/>
        </w:rPr>
      </w:pPr>
    </w:p>
    <w:p w14:paraId="0A4B427B" w14:textId="19356720" w:rsidR="00ED04D9" w:rsidRDefault="00ED04D9">
      <w:pPr>
        <w:rPr>
          <w:sz w:val="22"/>
          <w:szCs w:val="22"/>
          <w:u w:val="single"/>
          <w:lang w:val="fr-CA"/>
        </w:rPr>
      </w:pPr>
      <w:r>
        <w:rPr>
          <w:sz w:val="22"/>
          <w:szCs w:val="22"/>
          <w:u w:val="single"/>
          <w:lang w:val="fr-CA"/>
        </w:rPr>
        <w:lastRenderedPageBreak/>
        <w:t>Communication Interculturelle</w:t>
      </w:r>
    </w:p>
    <w:p w14:paraId="757EB6BD" w14:textId="45AF734F" w:rsidR="00ED04D9" w:rsidRDefault="00ED04D9">
      <w:pPr>
        <w:rPr>
          <w:sz w:val="22"/>
          <w:szCs w:val="22"/>
          <w:lang w:val="fr-CA"/>
        </w:rPr>
      </w:pPr>
      <w:r w:rsidRPr="00ED04D9">
        <w:rPr>
          <w:sz w:val="22"/>
          <w:szCs w:val="22"/>
          <w:lang w:val="fr-CA"/>
        </w:rPr>
        <w:sym w:font="Wingdings" w:char="F0E0"/>
      </w:r>
      <w:r>
        <w:rPr>
          <w:sz w:val="22"/>
          <w:szCs w:val="22"/>
          <w:lang w:val="fr-CA"/>
        </w:rPr>
        <w:t xml:space="preserve"> Un processus d’interaction entre des groupes de personnes qui ont </w:t>
      </w:r>
      <w:proofErr w:type="gramStart"/>
      <w:r>
        <w:rPr>
          <w:sz w:val="22"/>
          <w:szCs w:val="22"/>
          <w:lang w:val="fr-CA"/>
        </w:rPr>
        <w:t>des ressource symboliques différentes</w:t>
      </w:r>
      <w:proofErr w:type="gramEnd"/>
    </w:p>
    <w:p w14:paraId="0B2804D7" w14:textId="77777777" w:rsidR="0004482F" w:rsidRDefault="0004482F">
      <w:pPr>
        <w:rPr>
          <w:sz w:val="22"/>
          <w:szCs w:val="22"/>
          <w:lang w:val="fr-CA"/>
        </w:rPr>
        <w:sectPr w:rsidR="0004482F" w:rsidSect="0004482F">
          <w:type w:val="continuous"/>
          <w:pgSz w:w="12240" w:h="15840"/>
          <w:pgMar w:top="1440" w:right="1800" w:bottom="1276" w:left="1800" w:header="708" w:footer="708" w:gutter="0"/>
          <w:cols w:num="3" w:space="708"/>
          <w:docGrid w:linePitch="360"/>
        </w:sectPr>
      </w:pPr>
    </w:p>
    <w:p w14:paraId="76E77656" w14:textId="012BDF74" w:rsidR="00ED04D9" w:rsidRDefault="00ED04D9">
      <w:pPr>
        <w:rPr>
          <w:sz w:val="22"/>
          <w:szCs w:val="22"/>
          <w:lang w:val="fr-CA"/>
        </w:rPr>
      </w:pPr>
    </w:p>
    <w:p w14:paraId="28B3BCE0" w14:textId="48151DCB" w:rsidR="00ED04D9" w:rsidRPr="0004482F" w:rsidRDefault="00ED04D9" w:rsidP="0004482F">
      <w:pPr>
        <w:jc w:val="center"/>
        <w:rPr>
          <w:b/>
          <w:sz w:val="22"/>
          <w:szCs w:val="22"/>
          <w:lang w:val="fr-CA"/>
        </w:rPr>
      </w:pPr>
      <w:r w:rsidRPr="0004482F">
        <w:rPr>
          <w:b/>
          <w:sz w:val="22"/>
          <w:szCs w:val="22"/>
          <w:lang w:val="fr-CA"/>
        </w:rPr>
        <w:t>Dimensions</w:t>
      </w:r>
    </w:p>
    <w:p w14:paraId="1261AC21" w14:textId="0097EE86" w:rsidR="00ED04D9" w:rsidRDefault="00ED04D9" w:rsidP="0004482F">
      <w:pPr>
        <w:jc w:val="center"/>
        <w:rPr>
          <w:sz w:val="22"/>
          <w:szCs w:val="22"/>
          <w:lang w:val="fr-CA"/>
        </w:rPr>
      </w:pPr>
      <w:r>
        <w:rPr>
          <w:sz w:val="22"/>
          <w:szCs w:val="22"/>
          <w:lang w:val="fr-CA"/>
        </w:rPr>
        <w:t>COGNITIVE – je sais…</w:t>
      </w:r>
    </w:p>
    <w:p w14:paraId="6D24CA3D" w14:textId="729D34BA" w:rsidR="00ED04D9" w:rsidRDefault="00ED04D9" w:rsidP="0004482F">
      <w:pPr>
        <w:jc w:val="center"/>
        <w:rPr>
          <w:sz w:val="22"/>
          <w:szCs w:val="22"/>
          <w:lang w:val="fr-CA"/>
        </w:rPr>
      </w:pPr>
      <w:r>
        <w:rPr>
          <w:sz w:val="22"/>
          <w:szCs w:val="22"/>
          <w:lang w:val="fr-CA"/>
        </w:rPr>
        <w:t>AFFECTIVE –  je ressens…</w:t>
      </w:r>
    </w:p>
    <w:p w14:paraId="37CE85C2" w14:textId="1D528711" w:rsidR="00ED04D9" w:rsidRDefault="00ED04D9" w:rsidP="0004482F">
      <w:pPr>
        <w:jc w:val="center"/>
        <w:rPr>
          <w:sz w:val="22"/>
          <w:szCs w:val="22"/>
          <w:lang w:val="fr-CA"/>
        </w:rPr>
      </w:pPr>
      <w:r>
        <w:rPr>
          <w:sz w:val="22"/>
          <w:szCs w:val="22"/>
          <w:lang w:val="fr-CA"/>
        </w:rPr>
        <w:t>COMPORTEMENTALE -  j’agis</w:t>
      </w:r>
    </w:p>
    <w:p w14:paraId="62BD9037" w14:textId="17D5B78B" w:rsidR="00ED04D9" w:rsidRPr="0004482F" w:rsidRDefault="0004482F">
      <w:pPr>
        <w:rPr>
          <w:i/>
          <w:sz w:val="22"/>
          <w:szCs w:val="22"/>
          <w:lang w:val="fr-CA"/>
        </w:rPr>
      </w:pPr>
      <w:proofErr w:type="spellStart"/>
      <w:r w:rsidRPr="0004482F">
        <w:rPr>
          <w:sz w:val="22"/>
          <w:szCs w:val="22"/>
          <w:lang w:val="fr-CA"/>
        </w:rPr>
        <w:t>Klyukanov</w:t>
      </w:r>
      <w:proofErr w:type="spellEnd"/>
      <w:r w:rsidRPr="0004482F">
        <w:rPr>
          <w:sz w:val="22"/>
          <w:szCs w:val="22"/>
          <w:lang w:val="fr-CA"/>
        </w:rPr>
        <w:t xml:space="preserve"> -</w:t>
      </w:r>
      <w:r>
        <w:rPr>
          <w:i/>
          <w:sz w:val="22"/>
          <w:szCs w:val="22"/>
          <w:lang w:val="fr-CA"/>
        </w:rPr>
        <w:t xml:space="preserve"> </w:t>
      </w:r>
      <w:r w:rsidR="00ED04D9" w:rsidRPr="0004482F">
        <w:rPr>
          <w:i/>
          <w:sz w:val="22"/>
          <w:szCs w:val="22"/>
          <w:lang w:val="fr-CA"/>
        </w:rPr>
        <w:t xml:space="preserve">« Tous ce que nous disons existent en lien direct avec un dialogue actif avec d’autres personnes. » </w:t>
      </w:r>
    </w:p>
    <w:p w14:paraId="7E101239" w14:textId="184327EF" w:rsidR="0004482F" w:rsidRDefault="0004482F">
      <w:pPr>
        <w:rPr>
          <w:i/>
          <w:sz w:val="22"/>
          <w:szCs w:val="22"/>
          <w:lang w:val="fr-CA"/>
        </w:rPr>
      </w:pPr>
      <w:r w:rsidRPr="0004482F">
        <w:rPr>
          <w:i/>
          <w:sz w:val="22"/>
          <w:szCs w:val="22"/>
          <w:lang w:val="fr-CA"/>
        </w:rPr>
        <w:t>« Ces dix principes sont au cœur de la commun</w:t>
      </w:r>
      <w:r w:rsidR="00BF7C13">
        <w:rPr>
          <w:i/>
          <w:sz w:val="22"/>
          <w:szCs w:val="22"/>
          <w:lang w:val="fr-CA"/>
        </w:rPr>
        <w:t>ic</w:t>
      </w:r>
      <w:bookmarkStart w:id="0" w:name="_GoBack"/>
      <w:bookmarkEnd w:id="0"/>
      <w:r w:rsidRPr="0004482F">
        <w:rPr>
          <w:i/>
          <w:sz w:val="22"/>
          <w:szCs w:val="22"/>
          <w:lang w:val="fr-CA"/>
        </w:rPr>
        <w:t>ation interculturelle et doivent être observés comme des points cardinaux d’une boussole. »</w:t>
      </w:r>
    </w:p>
    <w:p w14:paraId="0DC14F0B" w14:textId="77777777" w:rsidR="0004482F" w:rsidRPr="0004482F" w:rsidRDefault="0004482F">
      <w:pPr>
        <w:rPr>
          <w:i/>
          <w:sz w:val="22"/>
          <w:szCs w:val="22"/>
          <w:lang w:val="fr-CA"/>
        </w:rPr>
      </w:pPr>
    </w:p>
    <w:p w14:paraId="6098B36D" w14:textId="77777777" w:rsidR="00457A1E" w:rsidRDefault="00457A1E">
      <w:pPr>
        <w:rPr>
          <w:b/>
          <w:i/>
          <w:sz w:val="28"/>
          <w:szCs w:val="28"/>
          <w:lang w:val="fr-CA"/>
        </w:rPr>
      </w:pPr>
      <w:r>
        <w:rPr>
          <w:b/>
          <w:i/>
          <w:sz w:val="28"/>
          <w:szCs w:val="28"/>
          <w:lang w:val="fr-CA"/>
        </w:rPr>
        <w:t>1. Principes des Limites et des Frontières</w:t>
      </w:r>
    </w:p>
    <w:p w14:paraId="5D28456C" w14:textId="77777777" w:rsidR="00457A1E" w:rsidRPr="00457A1E" w:rsidRDefault="00457A1E">
      <w:pPr>
        <w:rPr>
          <w:lang w:val="fr-CA"/>
        </w:rPr>
      </w:pPr>
      <w:r>
        <w:rPr>
          <w:b/>
          <w:lang w:val="fr-CA"/>
        </w:rPr>
        <w:t>Thème :</w:t>
      </w:r>
      <w:r>
        <w:rPr>
          <w:lang w:val="fr-CA"/>
        </w:rPr>
        <w:t xml:space="preserve"> les </w:t>
      </w:r>
      <w:r w:rsidR="00CF0FA8">
        <w:rPr>
          <w:lang w:val="fr-CA"/>
        </w:rPr>
        <w:t>limites</w:t>
      </w:r>
      <w:r>
        <w:rPr>
          <w:lang w:val="fr-CA"/>
        </w:rPr>
        <w:t xml:space="preserve"> et les frontières</w:t>
      </w:r>
    </w:p>
    <w:p w14:paraId="6CFC1E7E" w14:textId="77777777" w:rsidR="00457A1E" w:rsidRDefault="00457A1E">
      <w:pPr>
        <w:rPr>
          <w:lang w:val="fr-CA"/>
        </w:rPr>
      </w:pPr>
      <w:r>
        <w:rPr>
          <w:b/>
          <w:lang w:val="fr-CA"/>
        </w:rPr>
        <w:t xml:space="preserve">Objectif : </w:t>
      </w:r>
      <w:r>
        <w:rPr>
          <w:lang w:val="fr-CA"/>
        </w:rPr>
        <w:t>comprendre comment et pourquoi nous développons des identités culturelles</w:t>
      </w:r>
    </w:p>
    <w:p w14:paraId="1F2AB4F2" w14:textId="77777777" w:rsidR="00457A1E" w:rsidRPr="00A26CEA" w:rsidRDefault="00457A1E" w:rsidP="00457A1E">
      <w:pPr>
        <w:jc w:val="center"/>
        <w:rPr>
          <w:i/>
          <w:sz w:val="22"/>
          <w:szCs w:val="22"/>
          <w:lang w:val="fr-CA"/>
        </w:rPr>
      </w:pPr>
      <w:proofErr w:type="spellStart"/>
      <w:r w:rsidRPr="00A26CEA">
        <w:rPr>
          <w:i/>
          <w:sz w:val="22"/>
          <w:szCs w:val="22"/>
          <w:lang w:val="fr-CA"/>
        </w:rPr>
        <w:t>Punctuation</w:t>
      </w:r>
      <w:proofErr w:type="spellEnd"/>
      <w:r w:rsidRPr="00A26CEA">
        <w:rPr>
          <w:i/>
          <w:sz w:val="22"/>
          <w:szCs w:val="22"/>
          <w:lang w:val="fr-CA"/>
        </w:rPr>
        <w:t xml:space="preserve"> (</w:t>
      </w:r>
      <w:proofErr w:type="spellStart"/>
      <w:r w:rsidRPr="00A26CEA">
        <w:rPr>
          <w:i/>
          <w:sz w:val="22"/>
          <w:szCs w:val="22"/>
          <w:lang w:val="fr-CA"/>
        </w:rPr>
        <w:t>boundary</w:t>
      </w:r>
      <w:proofErr w:type="spellEnd"/>
      <w:r w:rsidRPr="00A26CEA">
        <w:rPr>
          <w:i/>
          <w:sz w:val="22"/>
          <w:szCs w:val="22"/>
          <w:lang w:val="fr-CA"/>
        </w:rPr>
        <w:t xml:space="preserve">) </w:t>
      </w:r>
      <w:proofErr w:type="spellStart"/>
      <w:r w:rsidRPr="00A26CEA">
        <w:rPr>
          <w:i/>
          <w:sz w:val="22"/>
          <w:szCs w:val="22"/>
          <w:lang w:val="fr-CA"/>
        </w:rPr>
        <w:t>principle</w:t>
      </w:r>
      <w:proofErr w:type="spellEnd"/>
      <w:r w:rsidRPr="00A26CEA">
        <w:rPr>
          <w:i/>
          <w:sz w:val="22"/>
          <w:szCs w:val="22"/>
          <w:lang w:val="fr-CA"/>
        </w:rPr>
        <w:t xml:space="preserve"> – </w:t>
      </w:r>
      <w:proofErr w:type="spellStart"/>
      <w:r w:rsidRPr="00A26CEA">
        <w:rPr>
          <w:i/>
          <w:sz w:val="22"/>
          <w:szCs w:val="22"/>
          <w:lang w:val="fr-CA"/>
        </w:rPr>
        <w:t>What’s</w:t>
      </w:r>
      <w:proofErr w:type="spellEnd"/>
      <w:r w:rsidRPr="00A26CEA">
        <w:rPr>
          <w:i/>
          <w:sz w:val="22"/>
          <w:szCs w:val="22"/>
          <w:lang w:val="fr-CA"/>
        </w:rPr>
        <w:t xml:space="preserve"> in a line</w:t>
      </w:r>
    </w:p>
    <w:p w14:paraId="446C746A" w14:textId="77777777" w:rsidR="00457A1E" w:rsidRPr="00A26CEA" w:rsidRDefault="00457A1E" w:rsidP="00457A1E">
      <w:pPr>
        <w:rPr>
          <w:sz w:val="22"/>
          <w:szCs w:val="22"/>
          <w:lang w:val="fr-CA"/>
        </w:rPr>
      </w:pPr>
      <w:r w:rsidRPr="00A26CEA">
        <w:rPr>
          <w:sz w:val="22"/>
          <w:szCs w:val="22"/>
          <w:lang w:val="fr-CA"/>
        </w:rPr>
        <w:t xml:space="preserve">Humains – identité individuelle vs. </w:t>
      </w:r>
      <w:r w:rsidR="00CF0FA8" w:rsidRPr="00A26CEA">
        <w:rPr>
          <w:sz w:val="22"/>
          <w:szCs w:val="22"/>
          <w:lang w:val="fr-CA"/>
        </w:rPr>
        <w:t>Identité</w:t>
      </w:r>
      <w:r w:rsidRPr="00A26CEA">
        <w:rPr>
          <w:sz w:val="22"/>
          <w:szCs w:val="22"/>
          <w:lang w:val="fr-CA"/>
        </w:rPr>
        <w:t xml:space="preserve"> culturelle (appartenance à un group)</w:t>
      </w:r>
    </w:p>
    <w:p w14:paraId="0FBAF1CF" w14:textId="77777777" w:rsidR="00457A1E" w:rsidRPr="00A26CEA" w:rsidRDefault="00205E31" w:rsidP="00205E31">
      <w:pPr>
        <w:pStyle w:val="ListParagraph"/>
        <w:numPr>
          <w:ilvl w:val="0"/>
          <w:numId w:val="43"/>
        </w:numPr>
        <w:rPr>
          <w:sz w:val="22"/>
          <w:szCs w:val="22"/>
          <w:lang w:val="fr-CA"/>
        </w:rPr>
      </w:pPr>
      <w:r w:rsidRPr="00A26CEA">
        <w:rPr>
          <w:sz w:val="22"/>
          <w:szCs w:val="22"/>
          <w:lang w:val="fr-CA"/>
        </w:rPr>
        <w:t>le processus de l’identification culturelle commence par la délimitation de frontières entre mon groupe et l’autre</w:t>
      </w:r>
    </w:p>
    <w:p w14:paraId="11DB49E0" w14:textId="77777777" w:rsidR="00205E31" w:rsidRPr="00A26CEA" w:rsidRDefault="00205E31" w:rsidP="00205E31">
      <w:pPr>
        <w:pStyle w:val="ListParagraph"/>
        <w:numPr>
          <w:ilvl w:val="0"/>
          <w:numId w:val="43"/>
        </w:numPr>
        <w:rPr>
          <w:sz w:val="22"/>
          <w:szCs w:val="22"/>
          <w:lang w:val="fr-CA"/>
        </w:rPr>
      </w:pPr>
      <w:r w:rsidRPr="00A26CEA">
        <w:rPr>
          <w:sz w:val="22"/>
          <w:szCs w:val="22"/>
          <w:lang w:val="fr-CA"/>
        </w:rPr>
        <w:t>fondé sur les limites et les frontières qui sont perçues par les membres de différents groupes de personnes</w:t>
      </w:r>
    </w:p>
    <w:p w14:paraId="24ADC847" w14:textId="77777777" w:rsidR="00205E31" w:rsidRPr="00A26CEA" w:rsidRDefault="00205E31" w:rsidP="00205E31">
      <w:pPr>
        <w:rPr>
          <w:b/>
          <w:i/>
          <w:sz w:val="22"/>
          <w:szCs w:val="22"/>
          <w:lang w:val="fr-CA"/>
        </w:rPr>
      </w:pPr>
      <w:r w:rsidRPr="00A26CEA">
        <w:rPr>
          <w:b/>
          <w:i/>
          <w:sz w:val="22"/>
          <w:szCs w:val="22"/>
          <w:lang w:val="fr-CA"/>
        </w:rPr>
        <w:t>Identité</w:t>
      </w:r>
    </w:p>
    <w:p w14:paraId="39E92495" w14:textId="77777777" w:rsidR="00205E31" w:rsidRPr="00A26CEA" w:rsidRDefault="00205E31" w:rsidP="00205E31">
      <w:pPr>
        <w:pStyle w:val="ListParagraph"/>
        <w:numPr>
          <w:ilvl w:val="0"/>
          <w:numId w:val="44"/>
        </w:numPr>
        <w:rPr>
          <w:sz w:val="22"/>
          <w:szCs w:val="22"/>
          <w:lang w:val="fr-CA"/>
        </w:rPr>
      </w:pPr>
      <w:r w:rsidRPr="00A26CEA">
        <w:rPr>
          <w:sz w:val="22"/>
          <w:szCs w:val="22"/>
          <w:lang w:val="fr-CA"/>
        </w:rPr>
        <w:t>Caractère de ce qui demeure identique à soi-même</w:t>
      </w:r>
    </w:p>
    <w:p w14:paraId="402D4B56" w14:textId="77777777" w:rsidR="00205E31" w:rsidRPr="00A26CEA" w:rsidRDefault="00205E31" w:rsidP="00205E31">
      <w:pPr>
        <w:pStyle w:val="ListParagraph"/>
        <w:numPr>
          <w:ilvl w:val="0"/>
          <w:numId w:val="44"/>
        </w:numPr>
        <w:rPr>
          <w:sz w:val="22"/>
          <w:szCs w:val="22"/>
          <w:lang w:val="fr-CA"/>
        </w:rPr>
      </w:pPr>
      <w:r w:rsidRPr="00A26CEA">
        <w:rPr>
          <w:sz w:val="22"/>
          <w:szCs w:val="22"/>
          <w:lang w:val="fr-CA"/>
        </w:rPr>
        <w:t>Ensemble de traits culturels propres à un groupe ethnique (langue, religions, arts, etc.) qui lui confère son individualité</w:t>
      </w:r>
    </w:p>
    <w:p w14:paraId="24AFE89A" w14:textId="77777777" w:rsidR="00205E31" w:rsidRPr="00A26CEA" w:rsidRDefault="00205E31" w:rsidP="00205E31">
      <w:pPr>
        <w:pStyle w:val="ListParagraph"/>
        <w:numPr>
          <w:ilvl w:val="0"/>
          <w:numId w:val="44"/>
        </w:numPr>
        <w:rPr>
          <w:sz w:val="22"/>
          <w:szCs w:val="22"/>
          <w:lang w:val="fr-CA"/>
        </w:rPr>
      </w:pPr>
      <w:r w:rsidRPr="00A26CEA">
        <w:rPr>
          <w:sz w:val="22"/>
          <w:szCs w:val="22"/>
          <w:lang w:val="fr-CA"/>
        </w:rPr>
        <w:t>Sentiment d’appartenance d’un individu à un groupe</w:t>
      </w:r>
    </w:p>
    <w:p w14:paraId="0B7B24EE" w14:textId="77777777" w:rsidR="00205E31" w:rsidRPr="00A26CEA" w:rsidRDefault="00205E31" w:rsidP="00CF0FA8">
      <w:pPr>
        <w:pStyle w:val="ListParagraph"/>
        <w:numPr>
          <w:ilvl w:val="0"/>
          <w:numId w:val="44"/>
        </w:numPr>
        <w:rPr>
          <w:sz w:val="22"/>
          <w:szCs w:val="22"/>
          <w:lang w:val="fr-CA"/>
        </w:rPr>
      </w:pPr>
      <w:r w:rsidRPr="00A26CEA">
        <w:rPr>
          <w:sz w:val="22"/>
          <w:szCs w:val="22"/>
          <w:lang w:val="fr-CA"/>
        </w:rPr>
        <w:t>Qui suis-je? Qui sommes-nous?</w:t>
      </w:r>
      <w:r w:rsidR="00CF0FA8" w:rsidRPr="00A26CEA">
        <w:rPr>
          <w:sz w:val="22"/>
          <w:szCs w:val="22"/>
          <w:lang w:val="fr-CA"/>
        </w:rPr>
        <w:t xml:space="preserve"> </w:t>
      </w:r>
      <w:r w:rsidRPr="00A26CEA">
        <w:rPr>
          <w:sz w:val="22"/>
          <w:szCs w:val="22"/>
          <w:lang w:val="fr-CA"/>
        </w:rPr>
        <w:t xml:space="preserve">un casse-tête (puzzle), ne sachant pas où nous allons. </w:t>
      </w:r>
    </w:p>
    <w:p w14:paraId="0E446ECB" w14:textId="77777777" w:rsidR="00205E31" w:rsidRPr="00A26CEA" w:rsidRDefault="00205E31" w:rsidP="001C675F">
      <w:pPr>
        <w:rPr>
          <w:sz w:val="22"/>
          <w:szCs w:val="22"/>
          <w:lang w:val="fr-CA"/>
        </w:rPr>
      </w:pPr>
      <w:r w:rsidRPr="00A26CEA">
        <w:rPr>
          <w:b/>
          <w:sz w:val="22"/>
          <w:szCs w:val="22"/>
          <w:lang w:val="fr-CA"/>
        </w:rPr>
        <w:t>Identité Raciale</w:t>
      </w:r>
      <w:r w:rsidRPr="00A26CEA">
        <w:rPr>
          <w:sz w:val="22"/>
          <w:szCs w:val="22"/>
          <w:lang w:val="fr-CA"/>
        </w:rPr>
        <w:t xml:space="preserve"> – caractéristique</w:t>
      </w:r>
      <w:r w:rsidR="00CF0FA8" w:rsidRPr="00A26CEA">
        <w:rPr>
          <w:sz w:val="22"/>
          <w:szCs w:val="22"/>
          <w:lang w:val="fr-CA"/>
        </w:rPr>
        <w:t>s</w:t>
      </w:r>
      <w:r w:rsidRPr="00A26CEA">
        <w:rPr>
          <w:sz w:val="22"/>
          <w:szCs w:val="22"/>
          <w:lang w:val="fr-CA"/>
        </w:rPr>
        <w:t xml:space="preserve"> biologiques et physiques</w:t>
      </w:r>
    </w:p>
    <w:p w14:paraId="725B1B4A" w14:textId="77777777" w:rsidR="00205E31" w:rsidRPr="00A26CEA" w:rsidRDefault="00205E31" w:rsidP="001C675F">
      <w:pPr>
        <w:rPr>
          <w:sz w:val="22"/>
          <w:szCs w:val="22"/>
          <w:lang w:val="fr-CA"/>
        </w:rPr>
      </w:pPr>
      <w:r w:rsidRPr="00A26CEA">
        <w:rPr>
          <w:b/>
          <w:sz w:val="22"/>
          <w:szCs w:val="22"/>
          <w:lang w:val="fr-CA"/>
        </w:rPr>
        <w:t>Identité Nationale</w:t>
      </w:r>
      <w:r w:rsidRPr="00A26CEA">
        <w:rPr>
          <w:sz w:val="22"/>
          <w:szCs w:val="22"/>
          <w:lang w:val="fr-CA"/>
        </w:rPr>
        <w:t xml:space="preserve"> – membres d’un groupe avec un passé historique et politique commun dans le cadre d’une structure administrative et d’un espace</w:t>
      </w:r>
      <w:r w:rsidR="001C675F" w:rsidRPr="00A26CEA">
        <w:rPr>
          <w:sz w:val="22"/>
          <w:szCs w:val="22"/>
          <w:lang w:val="fr-CA"/>
        </w:rPr>
        <w:t xml:space="preserve"> géographique + diaspora</w:t>
      </w:r>
    </w:p>
    <w:p w14:paraId="2C32D2E8" w14:textId="77777777" w:rsidR="001C675F" w:rsidRPr="00A26CEA" w:rsidRDefault="001C675F" w:rsidP="00205E31">
      <w:pPr>
        <w:ind w:left="360"/>
        <w:rPr>
          <w:sz w:val="22"/>
          <w:szCs w:val="22"/>
          <w:lang w:val="fr-CA"/>
        </w:rPr>
      </w:pPr>
      <w:r w:rsidRPr="00A26CEA">
        <w:rPr>
          <w:sz w:val="22"/>
          <w:szCs w:val="22"/>
          <w:lang w:val="fr-CA"/>
        </w:rPr>
        <w:t>- frontières – terre, air et eau + conceptualisations humaines</w:t>
      </w:r>
    </w:p>
    <w:p w14:paraId="34D1CCD9" w14:textId="77777777" w:rsidR="00205E31" w:rsidRPr="00A26CEA" w:rsidRDefault="00205E31" w:rsidP="001C675F">
      <w:pPr>
        <w:rPr>
          <w:sz w:val="22"/>
          <w:szCs w:val="22"/>
          <w:lang w:val="fr-CA"/>
        </w:rPr>
      </w:pPr>
      <w:r w:rsidRPr="00A26CEA">
        <w:rPr>
          <w:b/>
          <w:sz w:val="22"/>
          <w:szCs w:val="22"/>
          <w:lang w:val="fr-CA"/>
        </w:rPr>
        <w:t>Identité Ethnique</w:t>
      </w:r>
      <w:r w:rsidR="001C675F" w:rsidRPr="00A26CEA">
        <w:rPr>
          <w:sz w:val="22"/>
          <w:szCs w:val="22"/>
          <w:lang w:val="fr-CA"/>
        </w:rPr>
        <w:t xml:space="preserve"> – membres d’un groupe qui partagent un héritage symbolique commun – langue, croyances et rituels. Caractéristique majeur : sens d’appartenance</w:t>
      </w:r>
    </w:p>
    <w:p w14:paraId="6FAC6E01" w14:textId="77777777" w:rsidR="00205E31" w:rsidRPr="00A26CEA" w:rsidRDefault="00205E31" w:rsidP="001C675F">
      <w:pPr>
        <w:rPr>
          <w:sz w:val="22"/>
          <w:szCs w:val="22"/>
          <w:lang w:val="fr-CA"/>
        </w:rPr>
      </w:pPr>
      <w:r w:rsidRPr="00A26CEA">
        <w:rPr>
          <w:b/>
          <w:sz w:val="22"/>
          <w:szCs w:val="22"/>
          <w:lang w:val="fr-CA"/>
        </w:rPr>
        <w:t>Identité Internationale</w:t>
      </w:r>
      <w:r w:rsidR="001C675F" w:rsidRPr="00A26CEA">
        <w:rPr>
          <w:sz w:val="22"/>
          <w:szCs w:val="22"/>
          <w:lang w:val="fr-CA"/>
        </w:rPr>
        <w:t xml:space="preserve"> – organismes, traités, groupes d’intérêt</w:t>
      </w:r>
    </w:p>
    <w:p w14:paraId="45052003" w14:textId="77777777" w:rsidR="00457A1E" w:rsidRPr="00A26CEA" w:rsidRDefault="00457A1E" w:rsidP="001C675F">
      <w:pPr>
        <w:rPr>
          <w:sz w:val="22"/>
          <w:szCs w:val="22"/>
          <w:lang w:val="fr-CA"/>
        </w:rPr>
      </w:pPr>
    </w:p>
    <w:p w14:paraId="70A9F279" w14:textId="77777777" w:rsidR="001C675F" w:rsidRPr="00A26CEA" w:rsidRDefault="001C675F" w:rsidP="001C675F">
      <w:pPr>
        <w:rPr>
          <w:sz w:val="22"/>
          <w:szCs w:val="22"/>
          <w:lang w:val="fr-CA"/>
        </w:rPr>
      </w:pPr>
      <w:r w:rsidRPr="00A26CEA">
        <w:rPr>
          <w:i/>
          <w:sz w:val="22"/>
          <w:szCs w:val="22"/>
          <w:lang w:val="fr-CA"/>
        </w:rPr>
        <w:t>Conférence et traité de Berlin</w:t>
      </w:r>
      <w:r w:rsidRPr="00A26CEA">
        <w:rPr>
          <w:sz w:val="22"/>
          <w:szCs w:val="22"/>
          <w:lang w:val="fr-CA"/>
        </w:rPr>
        <w:t xml:space="preserve"> – 26 février 1885</w:t>
      </w:r>
    </w:p>
    <w:p w14:paraId="42C7EE90" w14:textId="77777777" w:rsidR="001C675F" w:rsidRPr="00A26CEA" w:rsidRDefault="001C675F" w:rsidP="001C675F">
      <w:pPr>
        <w:pStyle w:val="ListParagraph"/>
        <w:numPr>
          <w:ilvl w:val="0"/>
          <w:numId w:val="45"/>
        </w:numPr>
        <w:rPr>
          <w:sz w:val="22"/>
          <w:szCs w:val="22"/>
          <w:lang w:val="fr-CA"/>
        </w:rPr>
      </w:pPr>
      <w:r w:rsidRPr="00A26CEA">
        <w:rPr>
          <w:sz w:val="22"/>
          <w:szCs w:val="22"/>
          <w:lang w:val="fr-CA"/>
        </w:rPr>
        <w:t>partage des l’Afrique par les puissance européennes</w:t>
      </w:r>
    </w:p>
    <w:p w14:paraId="0B17E5A7" w14:textId="77777777" w:rsidR="001C675F" w:rsidRPr="00A26CEA" w:rsidRDefault="001C675F" w:rsidP="001C675F">
      <w:pPr>
        <w:pStyle w:val="ListParagraph"/>
        <w:numPr>
          <w:ilvl w:val="0"/>
          <w:numId w:val="45"/>
        </w:numPr>
        <w:rPr>
          <w:sz w:val="22"/>
          <w:szCs w:val="22"/>
          <w:lang w:val="fr-CA"/>
        </w:rPr>
      </w:pPr>
      <w:r w:rsidRPr="00A26CEA">
        <w:rPr>
          <w:sz w:val="22"/>
          <w:szCs w:val="22"/>
          <w:lang w:val="fr-CA"/>
        </w:rPr>
        <w:t>Interdiction de l’esclavage</w:t>
      </w:r>
    </w:p>
    <w:p w14:paraId="2ED1FB41" w14:textId="77777777" w:rsidR="001C675F" w:rsidRPr="00A26CEA" w:rsidRDefault="001C675F" w:rsidP="001C675F">
      <w:pPr>
        <w:pStyle w:val="ListParagraph"/>
        <w:numPr>
          <w:ilvl w:val="0"/>
          <w:numId w:val="45"/>
        </w:numPr>
        <w:rPr>
          <w:sz w:val="22"/>
          <w:szCs w:val="22"/>
          <w:lang w:val="fr-CA"/>
        </w:rPr>
      </w:pPr>
      <w:r w:rsidRPr="00A26CEA">
        <w:rPr>
          <w:sz w:val="22"/>
          <w:szCs w:val="22"/>
          <w:lang w:val="fr-CA"/>
        </w:rPr>
        <w:t>Règles de commerce et de libre circulation sur les grands fleuves</w:t>
      </w:r>
    </w:p>
    <w:p w14:paraId="48A0C04F" w14:textId="77777777" w:rsidR="00A012A6" w:rsidRPr="00A26CEA" w:rsidRDefault="00A012A6" w:rsidP="00A012A6">
      <w:pPr>
        <w:rPr>
          <w:sz w:val="22"/>
          <w:szCs w:val="22"/>
          <w:lang w:val="fr-CA"/>
        </w:rPr>
      </w:pPr>
      <w:r w:rsidRPr="00A26CEA">
        <w:rPr>
          <w:b/>
          <w:sz w:val="22"/>
          <w:szCs w:val="22"/>
          <w:lang w:val="fr-CA"/>
        </w:rPr>
        <w:t>CONCEPT :</w:t>
      </w:r>
      <w:r w:rsidRPr="00A26CEA">
        <w:rPr>
          <w:sz w:val="22"/>
          <w:szCs w:val="22"/>
          <w:lang w:val="fr-CA"/>
        </w:rPr>
        <w:t xml:space="preserve"> Image de soi-même réfléchie</w:t>
      </w:r>
    </w:p>
    <w:p w14:paraId="59FE6C6A" w14:textId="77777777" w:rsidR="00A012A6" w:rsidRPr="00A26CEA" w:rsidRDefault="00A012A6" w:rsidP="00CF0FA8">
      <w:pPr>
        <w:pStyle w:val="ListParagraph"/>
        <w:numPr>
          <w:ilvl w:val="0"/>
          <w:numId w:val="46"/>
        </w:numPr>
        <w:rPr>
          <w:sz w:val="22"/>
          <w:szCs w:val="22"/>
          <w:lang w:val="fr-CA"/>
        </w:rPr>
      </w:pPr>
      <w:r w:rsidRPr="00A26CEA">
        <w:rPr>
          <w:sz w:val="22"/>
          <w:szCs w:val="22"/>
          <w:lang w:val="fr-CA"/>
        </w:rPr>
        <w:lastRenderedPageBreak/>
        <w:t>l’identité culturelle est le reflet de nous-même et de nos interactions avec notre groupe</w:t>
      </w:r>
      <w:r w:rsidR="00CF0FA8" w:rsidRPr="00A26CEA">
        <w:rPr>
          <w:sz w:val="22"/>
          <w:szCs w:val="22"/>
          <w:lang w:val="fr-CA"/>
        </w:rPr>
        <w:t>. C’</w:t>
      </w:r>
      <w:r w:rsidRPr="00A26CEA">
        <w:rPr>
          <w:sz w:val="22"/>
          <w:szCs w:val="22"/>
          <w:lang w:val="fr-CA"/>
        </w:rPr>
        <w:t xml:space="preserve">est </w:t>
      </w:r>
      <w:r w:rsidR="00CF0FA8" w:rsidRPr="00A26CEA">
        <w:rPr>
          <w:sz w:val="22"/>
          <w:szCs w:val="22"/>
          <w:lang w:val="fr-CA"/>
        </w:rPr>
        <w:t>acquis</w:t>
      </w:r>
      <w:r w:rsidRPr="00A26CEA">
        <w:rPr>
          <w:sz w:val="22"/>
          <w:szCs w:val="22"/>
          <w:lang w:val="fr-CA"/>
        </w:rPr>
        <w:t xml:space="preserve"> par nos communications avec notre groupe et les autres groupes</w:t>
      </w:r>
    </w:p>
    <w:p w14:paraId="109216EC" w14:textId="77777777" w:rsidR="00A012A6" w:rsidRPr="00A26CEA" w:rsidRDefault="00A012A6" w:rsidP="00A012A6">
      <w:pPr>
        <w:pStyle w:val="ListParagraph"/>
        <w:numPr>
          <w:ilvl w:val="0"/>
          <w:numId w:val="46"/>
        </w:numPr>
        <w:rPr>
          <w:sz w:val="22"/>
          <w:szCs w:val="22"/>
          <w:lang w:val="fr-CA"/>
        </w:rPr>
      </w:pPr>
      <w:r w:rsidRPr="00A26CEA">
        <w:rPr>
          <w:sz w:val="22"/>
          <w:szCs w:val="22"/>
          <w:lang w:val="fr-CA"/>
        </w:rPr>
        <w:t>l’identité collective est le fruit de la construction sociale de frontières</w:t>
      </w:r>
    </w:p>
    <w:p w14:paraId="4F860B3D" w14:textId="77777777" w:rsidR="00A012A6" w:rsidRPr="00A26CEA" w:rsidRDefault="00A012A6" w:rsidP="00A012A6">
      <w:pPr>
        <w:pStyle w:val="ListParagraph"/>
        <w:numPr>
          <w:ilvl w:val="0"/>
          <w:numId w:val="46"/>
        </w:numPr>
        <w:rPr>
          <w:sz w:val="22"/>
          <w:szCs w:val="22"/>
          <w:lang w:val="fr-CA"/>
        </w:rPr>
      </w:pPr>
      <w:r w:rsidRPr="00A26CEA">
        <w:rPr>
          <w:sz w:val="22"/>
          <w:szCs w:val="22"/>
          <w:lang w:val="fr-CA"/>
        </w:rPr>
        <w:t>nous nous définissons en tant qu’êtres culturels par un processus d’interactions avec des gens de cultures différentes</w:t>
      </w:r>
    </w:p>
    <w:p w14:paraId="646A0324" w14:textId="77777777" w:rsidR="00A012A6" w:rsidRPr="00A26CEA" w:rsidRDefault="00A012A6" w:rsidP="00CF0FA8">
      <w:pPr>
        <w:pStyle w:val="ListParagraph"/>
        <w:numPr>
          <w:ilvl w:val="0"/>
          <w:numId w:val="46"/>
        </w:numPr>
        <w:rPr>
          <w:sz w:val="22"/>
          <w:szCs w:val="22"/>
          <w:lang w:val="fr-CA"/>
        </w:rPr>
      </w:pPr>
      <w:r w:rsidRPr="00A26CEA">
        <w:rPr>
          <w:sz w:val="22"/>
          <w:szCs w:val="22"/>
          <w:lang w:val="fr-CA"/>
        </w:rPr>
        <w:t>Sans frontières, L’AUTRE n’existe pas</w:t>
      </w:r>
      <w:r w:rsidR="00CF0FA8" w:rsidRPr="00A26CEA">
        <w:rPr>
          <w:sz w:val="22"/>
          <w:szCs w:val="22"/>
          <w:lang w:val="fr-CA"/>
        </w:rPr>
        <w:t xml:space="preserve">, </w:t>
      </w:r>
      <w:r w:rsidRPr="00A26CEA">
        <w:rPr>
          <w:sz w:val="22"/>
          <w:szCs w:val="22"/>
          <w:lang w:val="fr-CA"/>
        </w:rPr>
        <w:t>sans l’AUTRE, il n’y a pas de SOI</w:t>
      </w:r>
    </w:p>
    <w:p w14:paraId="52077011" w14:textId="77777777" w:rsidR="00A012A6" w:rsidRPr="00A26CEA" w:rsidRDefault="00A012A6" w:rsidP="00A012A6">
      <w:pPr>
        <w:ind w:firstLine="360"/>
        <w:rPr>
          <w:sz w:val="22"/>
          <w:szCs w:val="22"/>
          <w:lang w:val="fr-CA"/>
        </w:rPr>
      </w:pPr>
      <w:r w:rsidRPr="00A26CEA">
        <w:rPr>
          <w:sz w:val="22"/>
          <w:szCs w:val="22"/>
          <w:lang w:val="fr-CA"/>
        </w:rPr>
        <w:t>Les limites et frontières – des idées conçues par l’humain, ce sont des conceptualisations</w:t>
      </w:r>
    </w:p>
    <w:p w14:paraId="02631CEA" w14:textId="77777777" w:rsidR="00A012A6" w:rsidRPr="00A26CEA" w:rsidRDefault="00A012A6" w:rsidP="00A012A6">
      <w:pPr>
        <w:ind w:left="360"/>
        <w:rPr>
          <w:sz w:val="22"/>
          <w:szCs w:val="22"/>
          <w:lang w:val="fr-CA"/>
        </w:rPr>
      </w:pPr>
      <w:r w:rsidRPr="00A26CEA">
        <w:rPr>
          <w:b/>
          <w:i/>
          <w:sz w:val="22"/>
          <w:szCs w:val="22"/>
          <w:lang w:val="fr-CA"/>
        </w:rPr>
        <w:t>Con</w:t>
      </w:r>
      <w:r w:rsidR="00327136" w:rsidRPr="00A26CEA">
        <w:rPr>
          <w:b/>
          <w:i/>
          <w:sz w:val="22"/>
          <w:szCs w:val="22"/>
          <w:lang w:val="fr-CA"/>
        </w:rPr>
        <w:t>s</w:t>
      </w:r>
      <w:r w:rsidRPr="00A26CEA">
        <w:rPr>
          <w:b/>
          <w:i/>
          <w:sz w:val="22"/>
          <w:szCs w:val="22"/>
          <w:lang w:val="fr-CA"/>
        </w:rPr>
        <w:t xml:space="preserve">tructive </w:t>
      </w:r>
      <w:r w:rsidRPr="00A26CEA">
        <w:rPr>
          <w:sz w:val="22"/>
          <w:szCs w:val="22"/>
          <w:lang w:val="fr-CA"/>
        </w:rPr>
        <w:t>– Saint-Martin partagé par France et Pays-Bas</w:t>
      </w:r>
    </w:p>
    <w:p w14:paraId="2F58DD3A" w14:textId="77777777" w:rsidR="00A012A6" w:rsidRPr="00A26CEA" w:rsidRDefault="00A012A6" w:rsidP="00A012A6">
      <w:pPr>
        <w:ind w:left="360"/>
        <w:rPr>
          <w:sz w:val="22"/>
          <w:szCs w:val="22"/>
          <w:lang w:val="fr-CA"/>
        </w:rPr>
      </w:pPr>
      <w:r w:rsidRPr="00A26CEA">
        <w:rPr>
          <w:b/>
          <w:i/>
          <w:sz w:val="22"/>
          <w:szCs w:val="22"/>
          <w:lang w:val="fr-CA"/>
        </w:rPr>
        <w:t>Destructive</w:t>
      </w:r>
      <w:r w:rsidRPr="00A26CEA">
        <w:rPr>
          <w:sz w:val="22"/>
          <w:szCs w:val="22"/>
          <w:lang w:val="fr-CA"/>
        </w:rPr>
        <w:t xml:space="preserve"> – film Voisins </w:t>
      </w:r>
    </w:p>
    <w:p w14:paraId="7F2BD7F4" w14:textId="77777777" w:rsidR="00744976" w:rsidRPr="00A26CEA" w:rsidRDefault="00744976" w:rsidP="00744976">
      <w:pPr>
        <w:jc w:val="center"/>
        <w:rPr>
          <w:i/>
          <w:sz w:val="22"/>
          <w:szCs w:val="22"/>
          <w:lang w:val="fr-CA"/>
        </w:rPr>
      </w:pPr>
      <w:r w:rsidRPr="00A26CEA">
        <w:rPr>
          <w:sz w:val="22"/>
          <w:szCs w:val="22"/>
          <w:lang w:val="fr-CA"/>
        </w:rPr>
        <w:t>«</w:t>
      </w:r>
      <w:r w:rsidRPr="00A26CEA">
        <w:rPr>
          <w:i/>
          <w:sz w:val="22"/>
          <w:szCs w:val="22"/>
          <w:lang w:val="fr-CA"/>
        </w:rPr>
        <w:t>La communication interculturelle est un processus par lequel des personnes de différentes cultures définissent leurs identités collectives en traçant des limites et des frontières entre eux, dans une recherche d’accommodement mutuellement acceptable. »</w:t>
      </w:r>
    </w:p>
    <w:p w14:paraId="5008B356" w14:textId="77777777" w:rsidR="00457A1E" w:rsidRPr="00457A1E" w:rsidRDefault="00457A1E" w:rsidP="00327136">
      <w:pPr>
        <w:rPr>
          <w:lang w:val="fr-CA"/>
        </w:rPr>
      </w:pPr>
    </w:p>
    <w:p w14:paraId="78D4C248" w14:textId="77777777" w:rsidR="000F0AF9" w:rsidRPr="000F0AF9" w:rsidRDefault="000F0AF9">
      <w:pPr>
        <w:rPr>
          <w:b/>
          <w:i/>
          <w:sz w:val="28"/>
          <w:szCs w:val="28"/>
          <w:lang w:val="fr-CA"/>
        </w:rPr>
      </w:pPr>
      <w:r w:rsidRPr="000F0AF9">
        <w:rPr>
          <w:b/>
          <w:i/>
          <w:sz w:val="28"/>
          <w:szCs w:val="28"/>
          <w:lang w:val="fr-CA"/>
        </w:rPr>
        <w:t>2. Principe de l’Incertitude</w:t>
      </w:r>
    </w:p>
    <w:p w14:paraId="152E2E68" w14:textId="77777777" w:rsidR="000F0AF9" w:rsidRPr="000F0AF9" w:rsidRDefault="000F0AF9">
      <w:pPr>
        <w:rPr>
          <w:lang w:val="fr-CA"/>
        </w:rPr>
      </w:pPr>
      <w:r w:rsidRPr="000F0AF9">
        <w:rPr>
          <w:b/>
          <w:lang w:val="fr-CA"/>
        </w:rPr>
        <w:t>Thème</w:t>
      </w:r>
      <w:r w:rsidRPr="000F0AF9">
        <w:rPr>
          <w:lang w:val="fr-CA"/>
        </w:rPr>
        <w:t>: Incertitude</w:t>
      </w:r>
    </w:p>
    <w:p w14:paraId="27B71523" w14:textId="77777777" w:rsidR="000F0AF9" w:rsidRDefault="000F0AF9">
      <w:pPr>
        <w:rPr>
          <w:lang w:val="fr-CA"/>
        </w:rPr>
      </w:pPr>
      <w:r w:rsidRPr="000F0AF9">
        <w:rPr>
          <w:b/>
          <w:lang w:val="fr-CA"/>
        </w:rPr>
        <w:t>Objectif</w:t>
      </w:r>
      <w:r w:rsidRPr="000F0AF9">
        <w:rPr>
          <w:lang w:val="fr-CA"/>
        </w:rPr>
        <w:t>: Comprendre et apprécier l’incertitude inhérente présente dans les interactions interculturelles</w:t>
      </w:r>
    </w:p>
    <w:p w14:paraId="35B2B2E3" w14:textId="77777777" w:rsidR="000F0AF9" w:rsidRPr="00A26CEA" w:rsidRDefault="000F0AF9" w:rsidP="000F0AF9">
      <w:pPr>
        <w:jc w:val="center"/>
        <w:rPr>
          <w:sz w:val="22"/>
          <w:szCs w:val="22"/>
          <w:lang w:val="fr-CA"/>
        </w:rPr>
      </w:pPr>
      <w:r w:rsidRPr="00A26CEA">
        <w:rPr>
          <w:sz w:val="22"/>
          <w:szCs w:val="22"/>
          <w:lang w:val="fr-CA"/>
        </w:rPr>
        <w:t>« </w:t>
      </w:r>
      <w:r w:rsidRPr="00A26CEA">
        <w:rPr>
          <w:i/>
          <w:sz w:val="22"/>
          <w:szCs w:val="22"/>
          <w:lang w:val="fr-CA"/>
        </w:rPr>
        <w:t>État de ce qui est incertain. Qui n’est pas connu avec certitude. Dont la forme, la nature n’est pas nette, claire </w:t>
      </w:r>
      <w:r w:rsidRPr="00A26CEA">
        <w:rPr>
          <w:sz w:val="22"/>
          <w:szCs w:val="22"/>
          <w:lang w:val="fr-CA"/>
        </w:rPr>
        <w:t>»</w:t>
      </w:r>
      <w:r w:rsidR="00857E70" w:rsidRPr="00A26CEA">
        <w:rPr>
          <w:sz w:val="22"/>
          <w:szCs w:val="22"/>
          <w:lang w:val="fr-CA"/>
        </w:rPr>
        <w:t xml:space="preserve"> Petit Robert</w:t>
      </w:r>
    </w:p>
    <w:p w14:paraId="238579C5" w14:textId="77777777" w:rsidR="000F0AF9" w:rsidRPr="00A26CEA" w:rsidRDefault="000F0AF9">
      <w:pPr>
        <w:rPr>
          <w:sz w:val="22"/>
          <w:szCs w:val="22"/>
          <w:lang w:val="fr-CA"/>
        </w:rPr>
      </w:pPr>
      <w:r w:rsidRPr="00A26CEA">
        <w:rPr>
          <w:sz w:val="22"/>
          <w:szCs w:val="22"/>
          <w:lang w:val="fr-CA"/>
        </w:rPr>
        <w:sym w:font="Wingdings" w:char="F0E0"/>
      </w:r>
      <w:r w:rsidRPr="00A26CEA">
        <w:rPr>
          <w:sz w:val="22"/>
          <w:szCs w:val="22"/>
          <w:lang w:val="fr-CA"/>
        </w:rPr>
        <w:t xml:space="preserve"> </w:t>
      </w:r>
      <w:r w:rsidRPr="00A26CEA">
        <w:rPr>
          <w:b/>
          <w:color w:val="E36C0A" w:themeColor="accent6" w:themeShade="BF"/>
          <w:sz w:val="22"/>
          <w:szCs w:val="22"/>
          <w:lang w:val="fr-CA"/>
        </w:rPr>
        <w:t>Notre interprétation</w:t>
      </w:r>
      <w:r w:rsidRPr="00A26CEA">
        <w:rPr>
          <w:sz w:val="22"/>
          <w:szCs w:val="22"/>
          <w:lang w:val="fr-CA"/>
        </w:rPr>
        <w:t xml:space="preserve"> de nouvelles expériences culturelles a toujours un degré [plus ou moins grand] D’INCERTITUDE</w:t>
      </w:r>
    </w:p>
    <w:p w14:paraId="529D4319" w14:textId="77777777" w:rsidR="000F0AF9" w:rsidRPr="00A26CEA" w:rsidRDefault="000F0AF9">
      <w:pPr>
        <w:rPr>
          <w:sz w:val="22"/>
          <w:szCs w:val="22"/>
          <w:lang w:val="fr-CA"/>
        </w:rPr>
      </w:pPr>
      <w:r w:rsidRPr="00A26CEA">
        <w:rPr>
          <w:sz w:val="22"/>
          <w:szCs w:val="22"/>
          <w:lang w:val="fr-CA"/>
        </w:rPr>
        <w:sym w:font="Wingdings" w:char="F0E0"/>
      </w:r>
      <w:r w:rsidRPr="00A26CEA">
        <w:rPr>
          <w:sz w:val="22"/>
          <w:szCs w:val="22"/>
          <w:lang w:val="fr-CA"/>
        </w:rPr>
        <w:t xml:space="preserve"> La communication interculturelle est un processus de divulgation, de révélation. Nous ouvrons et fermons des fenêtres de connaissances, de conscience</w:t>
      </w:r>
    </w:p>
    <w:p w14:paraId="7623E953" w14:textId="77777777" w:rsidR="000F0AF9" w:rsidRPr="00A26CEA" w:rsidRDefault="000F0AF9">
      <w:pPr>
        <w:rPr>
          <w:b/>
          <w:color w:val="E36C0A" w:themeColor="accent6" w:themeShade="BF"/>
          <w:sz w:val="22"/>
          <w:szCs w:val="22"/>
          <w:lang w:val="fr-CA"/>
        </w:rPr>
      </w:pPr>
      <w:r w:rsidRPr="00A26CEA">
        <w:rPr>
          <w:sz w:val="22"/>
          <w:szCs w:val="22"/>
          <w:lang w:val="fr-CA"/>
        </w:rPr>
        <w:sym w:font="Wingdings" w:char="F0E0"/>
      </w:r>
      <w:r w:rsidRPr="00A26CEA">
        <w:rPr>
          <w:sz w:val="22"/>
          <w:szCs w:val="22"/>
          <w:lang w:val="fr-CA"/>
        </w:rPr>
        <w:t xml:space="preserve"> Nous ne pouvons être absolument confiant que notes compréhension de l’interaction interculturelle est certaine et complète</w:t>
      </w:r>
      <w:r w:rsidR="00857E70" w:rsidRPr="00A26CEA">
        <w:rPr>
          <w:sz w:val="22"/>
          <w:szCs w:val="22"/>
          <w:lang w:val="fr-CA"/>
        </w:rPr>
        <w:t xml:space="preserve"> – </w:t>
      </w:r>
      <w:r w:rsidR="0090245A" w:rsidRPr="00A26CEA">
        <w:rPr>
          <w:sz w:val="22"/>
          <w:szCs w:val="22"/>
          <w:lang w:val="fr-CA"/>
        </w:rPr>
        <w:t xml:space="preserve">incertitude est un </w:t>
      </w:r>
      <w:r w:rsidR="00857E70" w:rsidRPr="00A26CEA">
        <w:rPr>
          <w:b/>
          <w:color w:val="E36C0A" w:themeColor="accent6" w:themeShade="BF"/>
          <w:sz w:val="22"/>
          <w:szCs w:val="22"/>
          <w:lang w:val="fr-CA"/>
        </w:rPr>
        <w:t xml:space="preserve">parti </w:t>
      </w:r>
      <w:r w:rsidR="0090245A" w:rsidRPr="00A26CEA">
        <w:rPr>
          <w:b/>
          <w:color w:val="E36C0A" w:themeColor="accent6" w:themeShade="BF"/>
          <w:sz w:val="22"/>
          <w:szCs w:val="22"/>
          <w:lang w:val="fr-CA"/>
        </w:rPr>
        <w:t>intégrant</w:t>
      </w:r>
      <w:r w:rsidR="00857E70" w:rsidRPr="00A26CEA">
        <w:rPr>
          <w:b/>
          <w:color w:val="E36C0A" w:themeColor="accent6" w:themeShade="BF"/>
          <w:sz w:val="22"/>
          <w:szCs w:val="22"/>
          <w:lang w:val="fr-CA"/>
        </w:rPr>
        <w:t xml:space="preserve"> de la communication interculturelle</w:t>
      </w:r>
    </w:p>
    <w:p w14:paraId="5ABB0DC9" w14:textId="77777777" w:rsidR="000F0AF9" w:rsidRPr="00A26CEA" w:rsidRDefault="000F0AF9">
      <w:pPr>
        <w:rPr>
          <w:sz w:val="22"/>
          <w:szCs w:val="22"/>
          <w:lang w:val="fr-CA"/>
        </w:rPr>
      </w:pPr>
      <w:r w:rsidRPr="00A26CEA">
        <w:rPr>
          <w:sz w:val="22"/>
          <w:szCs w:val="22"/>
          <w:lang w:val="fr-CA"/>
        </w:rPr>
        <w:sym w:font="Wingdings" w:char="F0E0"/>
      </w:r>
      <w:r w:rsidRPr="00A26CEA">
        <w:rPr>
          <w:sz w:val="22"/>
          <w:szCs w:val="22"/>
          <w:lang w:val="fr-CA"/>
        </w:rPr>
        <w:t xml:space="preserve"> Dans l’interaction interculturelle nous concevons notre savoir de SOI et de l’AUTRE tout comme l’assemblage d’un casse-tête mais avec des morceaux manquants</w:t>
      </w:r>
    </w:p>
    <w:p w14:paraId="550CC2F1" w14:textId="77777777" w:rsidR="00857E70" w:rsidRPr="00A26CEA" w:rsidRDefault="00857E70">
      <w:pPr>
        <w:rPr>
          <w:b/>
          <w:i/>
          <w:sz w:val="22"/>
          <w:szCs w:val="22"/>
          <w:lang w:val="fr-CA"/>
        </w:rPr>
        <w:sectPr w:rsidR="00857E70" w:rsidRPr="00A26CEA" w:rsidSect="0004482F">
          <w:type w:val="continuous"/>
          <w:pgSz w:w="12240" w:h="15840"/>
          <w:pgMar w:top="1440" w:right="1800" w:bottom="1276" w:left="1800" w:header="708" w:footer="708" w:gutter="0"/>
          <w:cols w:space="708"/>
          <w:docGrid w:linePitch="360"/>
        </w:sectPr>
      </w:pPr>
    </w:p>
    <w:p w14:paraId="659F791B" w14:textId="77777777" w:rsidR="000F0AF9" w:rsidRPr="00A26CEA" w:rsidRDefault="000F0AF9">
      <w:pPr>
        <w:rPr>
          <w:sz w:val="22"/>
          <w:szCs w:val="22"/>
          <w:lang w:val="fr-CA"/>
        </w:rPr>
      </w:pPr>
      <w:r w:rsidRPr="00A26CEA">
        <w:rPr>
          <w:b/>
          <w:i/>
          <w:sz w:val="22"/>
          <w:szCs w:val="22"/>
          <w:lang w:val="fr-CA"/>
        </w:rPr>
        <w:t>Le principe de l’incertitude encourage </w:t>
      </w:r>
      <w:r w:rsidRPr="00A26CEA">
        <w:rPr>
          <w:sz w:val="22"/>
          <w:szCs w:val="22"/>
          <w:lang w:val="fr-CA"/>
        </w:rPr>
        <w:t>:</w:t>
      </w:r>
    </w:p>
    <w:p w14:paraId="31F5EDAE" w14:textId="77777777" w:rsidR="000F0AF9" w:rsidRPr="00A26CEA" w:rsidRDefault="000F0AF9" w:rsidP="000F0AF9">
      <w:pPr>
        <w:pStyle w:val="ListParagraph"/>
        <w:numPr>
          <w:ilvl w:val="0"/>
          <w:numId w:val="1"/>
        </w:numPr>
        <w:rPr>
          <w:sz w:val="22"/>
          <w:szCs w:val="22"/>
          <w:lang w:val="fr-CA"/>
        </w:rPr>
      </w:pPr>
      <w:r w:rsidRPr="00A26CEA">
        <w:rPr>
          <w:sz w:val="22"/>
          <w:szCs w:val="22"/>
          <w:lang w:val="fr-CA"/>
        </w:rPr>
        <w:t>la tolérance</w:t>
      </w:r>
    </w:p>
    <w:p w14:paraId="42AC0321" w14:textId="77777777" w:rsidR="000F0AF9" w:rsidRPr="00A26CEA" w:rsidRDefault="000F0AF9" w:rsidP="000F0AF9">
      <w:pPr>
        <w:pStyle w:val="ListParagraph"/>
        <w:numPr>
          <w:ilvl w:val="0"/>
          <w:numId w:val="1"/>
        </w:numPr>
        <w:rPr>
          <w:sz w:val="22"/>
          <w:szCs w:val="22"/>
          <w:lang w:val="fr-CA"/>
        </w:rPr>
      </w:pPr>
      <w:r w:rsidRPr="00A26CEA">
        <w:rPr>
          <w:sz w:val="22"/>
          <w:szCs w:val="22"/>
          <w:lang w:val="fr-CA"/>
        </w:rPr>
        <w:t>la civilité</w:t>
      </w:r>
    </w:p>
    <w:p w14:paraId="5C00D770" w14:textId="77777777" w:rsidR="000F0AF9" w:rsidRPr="00A26CEA" w:rsidRDefault="000F0AF9" w:rsidP="000F0AF9">
      <w:pPr>
        <w:pStyle w:val="ListParagraph"/>
        <w:numPr>
          <w:ilvl w:val="0"/>
          <w:numId w:val="1"/>
        </w:numPr>
        <w:rPr>
          <w:sz w:val="22"/>
          <w:szCs w:val="22"/>
          <w:lang w:val="fr-CA"/>
        </w:rPr>
      </w:pPr>
      <w:r w:rsidRPr="00A26CEA">
        <w:rPr>
          <w:sz w:val="22"/>
          <w:szCs w:val="22"/>
          <w:lang w:val="fr-CA"/>
        </w:rPr>
        <w:t>la coopération</w:t>
      </w:r>
    </w:p>
    <w:p w14:paraId="2755C459" w14:textId="77777777" w:rsidR="000F0AF9" w:rsidRPr="00A26CEA" w:rsidRDefault="000F0AF9" w:rsidP="000F0AF9">
      <w:pPr>
        <w:pStyle w:val="ListParagraph"/>
        <w:numPr>
          <w:ilvl w:val="0"/>
          <w:numId w:val="1"/>
        </w:numPr>
        <w:rPr>
          <w:sz w:val="22"/>
          <w:szCs w:val="22"/>
          <w:lang w:val="fr-CA"/>
        </w:rPr>
      </w:pPr>
      <w:r w:rsidRPr="00A26CEA">
        <w:rPr>
          <w:sz w:val="22"/>
          <w:szCs w:val="22"/>
          <w:lang w:val="fr-CA"/>
        </w:rPr>
        <w:t>la créativité, et</w:t>
      </w:r>
    </w:p>
    <w:p w14:paraId="205A49F3" w14:textId="77777777" w:rsidR="000F0AF9" w:rsidRPr="00A26CEA" w:rsidRDefault="000F0AF9" w:rsidP="000F0AF9">
      <w:pPr>
        <w:pStyle w:val="ListParagraph"/>
        <w:numPr>
          <w:ilvl w:val="0"/>
          <w:numId w:val="1"/>
        </w:numPr>
        <w:rPr>
          <w:sz w:val="22"/>
          <w:szCs w:val="22"/>
          <w:lang w:val="fr-CA"/>
        </w:rPr>
      </w:pPr>
      <w:r w:rsidRPr="00A26CEA">
        <w:rPr>
          <w:sz w:val="22"/>
          <w:szCs w:val="22"/>
          <w:lang w:val="fr-CA"/>
        </w:rPr>
        <w:t>la croissance</w:t>
      </w:r>
    </w:p>
    <w:p w14:paraId="42D3AAEC" w14:textId="77777777" w:rsidR="00857E70" w:rsidRPr="00A26CEA" w:rsidRDefault="00857E70" w:rsidP="00857E70">
      <w:pPr>
        <w:pStyle w:val="ListParagraph"/>
        <w:rPr>
          <w:sz w:val="22"/>
          <w:szCs w:val="22"/>
          <w:lang w:val="fr-CA"/>
        </w:rPr>
      </w:pPr>
    </w:p>
    <w:p w14:paraId="4D50E9B0" w14:textId="77777777" w:rsidR="000F0AF9" w:rsidRPr="00A26CEA" w:rsidRDefault="000F0AF9" w:rsidP="000F0AF9">
      <w:pPr>
        <w:rPr>
          <w:b/>
          <w:i/>
          <w:sz w:val="22"/>
          <w:szCs w:val="22"/>
          <w:lang w:val="fr-CA"/>
        </w:rPr>
      </w:pPr>
      <w:r w:rsidRPr="00A26CEA">
        <w:rPr>
          <w:b/>
          <w:i/>
          <w:sz w:val="22"/>
          <w:szCs w:val="22"/>
          <w:lang w:val="fr-CA"/>
        </w:rPr>
        <w:t>La communication interculturelle implique</w:t>
      </w:r>
    </w:p>
    <w:p w14:paraId="3421E97E" w14:textId="77777777" w:rsidR="000F0AF9" w:rsidRPr="00A26CEA" w:rsidRDefault="000F0AF9" w:rsidP="000F0AF9">
      <w:pPr>
        <w:rPr>
          <w:sz w:val="22"/>
          <w:szCs w:val="22"/>
          <w:lang w:val="fr-CA"/>
        </w:rPr>
      </w:pPr>
      <w:r w:rsidRPr="00A26CEA">
        <w:rPr>
          <w:sz w:val="22"/>
          <w:szCs w:val="22"/>
          <w:lang w:val="fr-CA"/>
        </w:rPr>
        <w:sym w:font="Wingdings" w:char="F0E0"/>
      </w:r>
      <w:r w:rsidRPr="00A26CEA">
        <w:rPr>
          <w:sz w:val="22"/>
          <w:szCs w:val="22"/>
          <w:lang w:val="fr-CA"/>
        </w:rPr>
        <w:t xml:space="preserve"> </w:t>
      </w:r>
      <w:proofErr w:type="gramStart"/>
      <w:r w:rsidRPr="00A26CEA">
        <w:rPr>
          <w:sz w:val="22"/>
          <w:szCs w:val="22"/>
          <w:lang w:val="fr-CA"/>
        </w:rPr>
        <w:t>la</w:t>
      </w:r>
      <w:proofErr w:type="gramEnd"/>
      <w:r w:rsidRPr="00A26CEA">
        <w:rPr>
          <w:sz w:val="22"/>
          <w:szCs w:val="22"/>
          <w:lang w:val="fr-CA"/>
        </w:rPr>
        <w:t xml:space="preserve"> connaissance de SOI (concept de soi)</w:t>
      </w:r>
    </w:p>
    <w:p w14:paraId="14075779" w14:textId="77777777" w:rsidR="000F0AF9" w:rsidRPr="00A26CEA" w:rsidRDefault="000F0AF9" w:rsidP="000F0AF9">
      <w:pPr>
        <w:rPr>
          <w:sz w:val="22"/>
          <w:szCs w:val="22"/>
          <w:lang w:val="fr-CA"/>
        </w:rPr>
      </w:pPr>
      <w:r w:rsidRPr="00A26CEA">
        <w:rPr>
          <w:sz w:val="22"/>
          <w:szCs w:val="22"/>
          <w:lang w:val="fr-CA"/>
        </w:rPr>
        <w:sym w:font="Wingdings" w:char="F0E0"/>
      </w:r>
      <w:r w:rsidRPr="00A26CEA">
        <w:rPr>
          <w:sz w:val="22"/>
          <w:szCs w:val="22"/>
          <w:lang w:val="fr-CA"/>
        </w:rPr>
        <w:t xml:space="preserve"> </w:t>
      </w:r>
      <w:proofErr w:type="gramStart"/>
      <w:r w:rsidRPr="00A26CEA">
        <w:rPr>
          <w:sz w:val="22"/>
          <w:szCs w:val="22"/>
          <w:lang w:val="fr-CA"/>
        </w:rPr>
        <w:t>ce</w:t>
      </w:r>
      <w:proofErr w:type="gramEnd"/>
      <w:r w:rsidRPr="00A26CEA">
        <w:rPr>
          <w:sz w:val="22"/>
          <w:szCs w:val="22"/>
          <w:lang w:val="fr-CA"/>
        </w:rPr>
        <w:t xml:space="preserve"> que nous pensons que l’AUTRE pense de nous</w:t>
      </w:r>
    </w:p>
    <w:p w14:paraId="78B3887B" w14:textId="77777777" w:rsidR="00857E70" w:rsidRPr="00A26CEA" w:rsidRDefault="000F0AF9" w:rsidP="000F0AF9">
      <w:pPr>
        <w:rPr>
          <w:sz w:val="22"/>
          <w:szCs w:val="22"/>
          <w:lang w:val="fr-CA"/>
        </w:rPr>
        <w:sectPr w:rsidR="00857E70" w:rsidRPr="00A26CEA" w:rsidSect="00857E70">
          <w:type w:val="continuous"/>
          <w:pgSz w:w="12240" w:h="15840"/>
          <w:pgMar w:top="1440" w:right="1800" w:bottom="1440" w:left="1800" w:header="708" w:footer="708" w:gutter="0"/>
          <w:cols w:num="2" w:space="234"/>
          <w:docGrid w:linePitch="360"/>
        </w:sectPr>
      </w:pPr>
      <w:r w:rsidRPr="00A26CEA">
        <w:rPr>
          <w:sz w:val="22"/>
          <w:szCs w:val="22"/>
          <w:lang w:val="fr-CA"/>
        </w:rPr>
        <w:sym w:font="Wingdings" w:char="F0E0"/>
      </w:r>
      <w:r w:rsidRPr="00A26CEA">
        <w:rPr>
          <w:sz w:val="22"/>
          <w:szCs w:val="22"/>
          <w:lang w:val="fr-CA"/>
        </w:rPr>
        <w:t xml:space="preserve"> </w:t>
      </w:r>
      <w:proofErr w:type="gramStart"/>
      <w:r w:rsidRPr="00A26CEA">
        <w:rPr>
          <w:sz w:val="22"/>
          <w:szCs w:val="22"/>
          <w:lang w:val="fr-CA"/>
        </w:rPr>
        <w:t>l’identité</w:t>
      </w:r>
      <w:proofErr w:type="gramEnd"/>
      <w:r w:rsidRPr="00A26CEA">
        <w:rPr>
          <w:sz w:val="22"/>
          <w:szCs w:val="22"/>
          <w:lang w:val="fr-CA"/>
        </w:rPr>
        <w:t xml:space="preserve"> culturelle de l’AUTRE</w:t>
      </w:r>
    </w:p>
    <w:p w14:paraId="1A87DA7C" w14:textId="77777777" w:rsidR="0090245A" w:rsidRPr="00A26CEA" w:rsidRDefault="0090245A" w:rsidP="000F0AF9">
      <w:pPr>
        <w:rPr>
          <w:sz w:val="22"/>
          <w:szCs w:val="22"/>
          <w:lang w:val="fr-CA"/>
        </w:rPr>
      </w:pPr>
    </w:p>
    <w:p w14:paraId="68D58E00" w14:textId="77777777" w:rsidR="000F0AF9" w:rsidRPr="00A26CEA" w:rsidRDefault="000F0AF9" w:rsidP="000F0AF9">
      <w:pPr>
        <w:rPr>
          <w:sz w:val="22"/>
          <w:szCs w:val="22"/>
          <w:lang w:val="fr-CA"/>
        </w:rPr>
      </w:pPr>
      <w:r w:rsidRPr="00A26CEA">
        <w:rPr>
          <w:sz w:val="22"/>
          <w:szCs w:val="22"/>
          <w:lang w:val="fr-CA"/>
        </w:rPr>
        <w:t xml:space="preserve">Pensons à l’incertitude de façon positive! </w:t>
      </w:r>
    </w:p>
    <w:p w14:paraId="63B596BA" w14:textId="77777777" w:rsidR="000F0AF9" w:rsidRPr="00A26CEA" w:rsidRDefault="000F0AF9" w:rsidP="000F0AF9">
      <w:pPr>
        <w:rPr>
          <w:sz w:val="22"/>
          <w:szCs w:val="22"/>
          <w:lang w:val="fr-CA"/>
        </w:rPr>
      </w:pPr>
      <w:r w:rsidRPr="00A26CEA">
        <w:rPr>
          <w:noProof/>
          <w:sz w:val="22"/>
          <w:szCs w:val="22"/>
        </w:rPr>
        <mc:AlternateContent>
          <mc:Choice Requires="wps">
            <w:drawing>
              <wp:anchor distT="0" distB="0" distL="114300" distR="114300" simplePos="0" relativeHeight="251659264" behindDoc="0" locked="0" layoutInCell="1" allowOverlap="1" wp14:anchorId="714B4EAB" wp14:editId="7115FAF7">
                <wp:simplePos x="0" y="0"/>
                <wp:positionH relativeFrom="column">
                  <wp:posOffset>114300</wp:posOffset>
                </wp:positionH>
                <wp:positionV relativeFrom="paragraph">
                  <wp:posOffset>96520</wp:posOffset>
                </wp:positionV>
                <wp:extent cx="228600" cy="228600"/>
                <wp:effectExtent l="25400" t="0" r="25400" b="76200"/>
                <wp:wrapThrough wrapText="bothSides">
                  <wp:wrapPolygon edited="0">
                    <wp:start x="2400" y="0"/>
                    <wp:lineTo x="-2400" y="7200"/>
                    <wp:lineTo x="-2400" y="19200"/>
                    <wp:lineTo x="2400" y="26400"/>
                    <wp:lineTo x="19200" y="26400"/>
                    <wp:lineTo x="21600" y="24000"/>
                    <wp:lineTo x="21600" y="9600"/>
                    <wp:lineTo x="19200" y="0"/>
                    <wp:lineTo x="2400" y="0"/>
                  </wp:wrapPolygon>
                </wp:wrapThrough>
                <wp:docPr id="1" name="Plus 1"/>
                <wp:cNvGraphicFramePr/>
                <a:graphic xmlns:a="http://schemas.openxmlformats.org/drawingml/2006/main">
                  <a:graphicData uri="http://schemas.microsoft.com/office/word/2010/wordprocessingShape">
                    <wps:wsp>
                      <wps:cNvSpPr/>
                      <wps:spPr>
                        <a:xfrm>
                          <a:off x="0" y="0"/>
                          <a:ext cx="228600" cy="228600"/>
                        </a:xfrm>
                        <a:prstGeom prst="mathPlus">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lus 1" o:spid="_x0000_s1026" style="position:absolute;margin-left:9pt;margin-top:7.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" path="m30301,87417l87417,87417,87417,30301,141183,30301,141183,87417,198299,87417,198299,141183,141183,141183,141183,198299,87417,198299,87417,141183,30301,141183,30301,87417xe" fillcolor="#4f81bd [3204]" strokecolor="#4579b8 [3044]">
                <v:fill color2="#a7bfde [1620]" rotate="t" type="gradient">
                  <o:fill v:ext="view" type="gradientUnscaled"/>
                </v:fill>
                <v:shadow on="t" opacity="22937f" mv:blur="40000f" origin=",.5" offset="0,23000emu"/>
                <v:path arrowok="t" o:connecttype="custom" o:connectlocs="30301,87417;87417,87417;87417,30301;141183,30301;141183,87417;198299,87417;198299,141183;141183,141183;141183,198299;87417,198299;87417,141183;30301,141183;30301,87417" o:connectangles="0,0,0,0,0,0,0,0,0,0,0,0,0"/>
                <w10:wrap type="through"/>
              </v:shape>
            </w:pict>
          </mc:Fallback>
        </mc:AlternateContent>
      </w:r>
      <w:proofErr w:type="gramStart"/>
      <w:r w:rsidRPr="00A26CEA">
        <w:rPr>
          <w:sz w:val="22"/>
          <w:szCs w:val="22"/>
          <w:lang w:val="fr-CA"/>
        </w:rPr>
        <w:t>Explorateur(</w:t>
      </w:r>
      <w:proofErr w:type="spellStart"/>
      <w:proofErr w:type="gramEnd"/>
      <w:r w:rsidRPr="00A26CEA">
        <w:rPr>
          <w:sz w:val="22"/>
          <w:szCs w:val="22"/>
          <w:lang w:val="fr-CA"/>
        </w:rPr>
        <w:t>trice</w:t>
      </w:r>
      <w:proofErr w:type="spellEnd"/>
      <w:r w:rsidRPr="00A26CEA">
        <w:rPr>
          <w:sz w:val="22"/>
          <w:szCs w:val="22"/>
          <w:lang w:val="fr-CA"/>
        </w:rPr>
        <w:t>) de nouvelles connaissances</w:t>
      </w:r>
    </w:p>
    <w:p w14:paraId="486439A8" w14:textId="77777777" w:rsidR="000F0AF9" w:rsidRPr="00A26CEA" w:rsidRDefault="000F0AF9" w:rsidP="00857E70">
      <w:pPr>
        <w:jc w:val="center"/>
        <w:rPr>
          <w:sz w:val="22"/>
          <w:szCs w:val="22"/>
          <w:lang w:val="fr-CA"/>
        </w:rPr>
      </w:pPr>
    </w:p>
    <w:p w14:paraId="4804C4F0" w14:textId="77777777" w:rsidR="000F0AF9" w:rsidRPr="00A26CEA" w:rsidRDefault="000F0AF9" w:rsidP="00857E70">
      <w:pPr>
        <w:jc w:val="center"/>
        <w:rPr>
          <w:sz w:val="22"/>
          <w:szCs w:val="22"/>
          <w:lang w:val="fr-CA"/>
        </w:rPr>
      </w:pPr>
      <w:r w:rsidRPr="00A26CEA">
        <w:rPr>
          <w:sz w:val="22"/>
          <w:szCs w:val="22"/>
          <w:lang w:val="fr-CA"/>
        </w:rPr>
        <w:t>« </w:t>
      </w:r>
      <w:r w:rsidRPr="00A26CEA">
        <w:rPr>
          <w:i/>
          <w:sz w:val="22"/>
          <w:szCs w:val="22"/>
          <w:lang w:val="fr-CA"/>
        </w:rPr>
        <w:t>La communication interculturelle est un processus par lequel des personnes de différentes cultures cherchent à se correctement ensemble dans un climat d’incertitude </w:t>
      </w:r>
      <w:r w:rsidRPr="00A26CEA">
        <w:rPr>
          <w:sz w:val="22"/>
          <w:szCs w:val="22"/>
          <w:lang w:val="fr-CA"/>
        </w:rPr>
        <w:t>»</w:t>
      </w:r>
    </w:p>
    <w:p w14:paraId="7A03FC08" w14:textId="77777777" w:rsidR="000F0AF9" w:rsidRDefault="000F0AF9" w:rsidP="000F0AF9">
      <w:pPr>
        <w:rPr>
          <w:lang w:val="fr-CA"/>
        </w:rPr>
      </w:pPr>
    </w:p>
    <w:p w14:paraId="05E8BEBD" w14:textId="77777777" w:rsidR="000F0AF9" w:rsidRPr="00857E70" w:rsidRDefault="000F0AF9" w:rsidP="000F0AF9">
      <w:pPr>
        <w:rPr>
          <w:b/>
          <w:i/>
          <w:sz w:val="28"/>
          <w:szCs w:val="28"/>
          <w:lang w:val="fr-CA"/>
        </w:rPr>
      </w:pPr>
      <w:r w:rsidRPr="00857E70">
        <w:rPr>
          <w:b/>
          <w:i/>
          <w:sz w:val="28"/>
          <w:szCs w:val="28"/>
          <w:lang w:val="fr-CA"/>
        </w:rPr>
        <w:t>3. Principe de la Performance</w:t>
      </w:r>
    </w:p>
    <w:p w14:paraId="4CEA07A4" w14:textId="77777777" w:rsidR="000F0AF9" w:rsidRDefault="000F0AF9" w:rsidP="000F0AF9">
      <w:pPr>
        <w:rPr>
          <w:lang w:val="fr-CA"/>
        </w:rPr>
      </w:pPr>
      <w:r w:rsidRPr="000F0AF9">
        <w:rPr>
          <w:b/>
          <w:lang w:val="fr-CA"/>
        </w:rPr>
        <w:t>Thème</w:t>
      </w:r>
      <w:r>
        <w:rPr>
          <w:lang w:val="fr-CA"/>
        </w:rPr>
        <w:t> : Action</w:t>
      </w:r>
    </w:p>
    <w:p w14:paraId="4933F425" w14:textId="77777777" w:rsidR="000F0AF9" w:rsidRDefault="000F0AF9" w:rsidP="000F0AF9">
      <w:pPr>
        <w:rPr>
          <w:lang w:val="fr-CA"/>
        </w:rPr>
      </w:pPr>
      <w:r w:rsidRPr="000F0AF9">
        <w:rPr>
          <w:b/>
          <w:lang w:val="fr-CA"/>
        </w:rPr>
        <w:t>Objectif</w:t>
      </w:r>
      <w:r>
        <w:rPr>
          <w:lang w:val="fr-CA"/>
        </w:rPr>
        <w:t> : Comprendre comment la communication interculturelle se joue</w:t>
      </w:r>
    </w:p>
    <w:p w14:paraId="692A19EA" w14:textId="77777777" w:rsidR="000F0AF9" w:rsidRPr="00A26CEA" w:rsidRDefault="00857E70" w:rsidP="00857E70">
      <w:pPr>
        <w:jc w:val="center"/>
        <w:rPr>
          <w:i/>
          <w:sz w:val="22"/>
          <w:szCs w:val="22"/>
          <w:lang w:val="fr-CA"/>
        </w:rPr>
      </w:pPr>
      <w:proofErr w:type="spellStart"/>
      <w:r w:rsidRPr="00A26CEA">
        <w:rPr>
          <w:i/>
          <w:sz w:val="22"/>
          <w:szCs w:val="22"/>
          <w:lang w:val="fr-CA"/>
        </w:rPr>
        <w:t>Enactment</w:t>
      </w:r>
      <w:proofErr w:type="spellEnd"/>
      <w:r w:rsidRPr="00A26CEA">
        <w:rPr>
          <w:i/>
          <w:sz w:val="22"/>
          <w:szCs w:val="22"/>
          <w:lang w:val="fr-CA"/>
        </w:rPr>
        <w:t xml:space="preserve"> of </w:t>
      </w:r>
      <w:proofErr w:type="spellStart"/>
      <w:r w:rsidRPr="00A26CEA">
        <w:rPr>
          <w:i/>
          <w:sz w:val="22"/>
          <w:szCs w:val="22"/>
          <w:lang w:val="fr-CA"/>
        </w:rPr>
        <w:t>Meaning</w:t>
      </w:r>
      <w:proofErr w:type="spellEnd"/>
      <w:r w:rsidRPr="00A26CEA">
        <w:rPr>
          <w:i/>
          <w:sz w:val="22"/>
          <w:szCs w:val="22"/>
          <w:lang w:val="fr-CA"/>
        </w:rPr>
        <w:t xml:space="preserve"> - </w:t>
      </w:r>
      <w:proofErr w:type="spellStart"/>
      <w:r w:rsidRPr="00A26CEA">
        <w:rPr>
          <w:i/>
          <w:sz w:val="22"/>
          <w:szCs w:val="22"/>
          <w:lang w:val="fr-CA"/>
        </w:rPr>
        <w:t>Performativity</w:t>
      </w:r>
      <w:proofErr w:type="spellEnd"/>
      <w:r w:rsidRPr="00A26CEA">
        <w:rPr>
          <w:i/>
          <w:sz w:val="22"/>
          <w:szCs w:val="22"/>
          <w:lang w:val="fr-CA"/>
        </w:rPr>
        <w:t xml:space="preserve"> </w:t>
      </w:r>
      <w:proofErr w:type="spellStart"/>
      <w:r w:rsidRPr="00A26CEA">
        <w:rPr>
          <w:i/>
          <w:sz w:val="22"/>
          <w:szCs w:val="22"/>
          <w:lang w:val="fr-CA"/>
        </w:rPr>
        <w:t>principle</w:t>
      </w:r>
      <w:proofErr w:type="spellEnd"/>
      <w:r w:rsidRPr="00A26CEA">
        <w:rPr>
          <w:i/>
          <w:sz w:val="22"/>
          <w:szCs w:val="22"/>
          <w:lang w:val="fr-CA"/>
        </w:rPr>
        <w:t xml:space="preserve"> : </w:t>
      </w:r>
      <w:r w:rsidR="000F0AF9" w:rsidRPr="00A26CEA">
        <w:rPr>
          <w:i/>
          <w:sz w:val="22"/>
          <w:szCs w:val="22"/>
          <w:lang w:val="fr-CA"/>
        </w:rPr>
        <w:t xml:space="preserve">The </w:t>
      </w:r>
      <w:proofErr w:type="spellStart"/>
      <w:r w:rsidR="000F0AF9" w:rsidRPr="00A26CEA">
        <w:rPr>
          <w:i/>
          <w:sz w:val="22"/>
          <w:szCs w:val="22"/>
          <w:lang w:val="fr-CA"/>
        </w:rPr>
        <w:t>deed</w:t>
      </w:r>
      <w:proofErr w:type="spellEnd"/>
      <w:r w:rsidR="000F0AF9" w:rsidRPr="00A26CEA">
        <w:rPr>
          <w:i/>
          <w:sz w:val="22"/>
          <w:szCs w:val="22"/>
          <w:lang w:val="fr-CA"/>
        </w:rPr>
        <w:t xml:space="preserve"> </w:t>
      </w:r>
      <w:proofErr w:type="spellStart"/>
      <w:r w:rsidR="000F0AF9" w:rsidRPr="00A26CEA">
        <w:rPr>
          <w:i/>
          <w:sz w:val="22"/>
          <w:szCs w:val="22"/>
          <w:lang w:val="fr-CA"/>
        </w:rPr>
        <w:t>is</w:t>
      </w:r>
      <w:proofErr w:type="spellEnd"/>
      <w:r w:rsidR="000F0AF9" w:rsidRPr="00A26CEA">
        <w:rPr>
          <w:i/>
          <w:sz w:val="22"/>
          <w:szCs w:val="22"/>
          <w:lang w:val="fr-CA"/>
        </w:rPr>
        <w:t xml:space="preserve"> </w:t>
      </w:r>
      <w:proofErr w:type="spellStart"/>
      <w:r w:rsidR="000F0AF9" w:rsidRPr="00A26CEA">
        <w:rPr>
          <w:i/>
          <w:sz w:val="22"/>
          <w:szCs w:val="22"/>
          <w:lang w:val="fr-CA"/>
        </w:rPr>
        <w:t>everything</w:t>
      </w:r>
      <w:proofErr w:type="spellEnd"/>
    </w:p>
    <w:p w14:paraId="0F31041F" w14:textId="77777777" w:rsidR="000F0AF9" w:rsidRPr="00A26CEA" w:rsidRDefault="000F0AF9" w:rsidP="000F0AF9">
      <w:pPr>
        <w:rPr>
          <w:sz w:val="22"/>
          <w:szCs w:val="22"/>
          <w:lang w:val="fr-CA"/>
        </w:rPr>
      </w:pPr>
      <w:r w:rsidRPr="00A26CEA">
        <w:rPr>
          <w:sz w:val="22"/>
          <w:szCs w:val="22"/>
          <w:lang w:val="fr-CA"/>
        </w:rPr>
        <w:sym w:font="Wingdings" w:char="F0E0"/>
      </w:r>
      <w:r w:rsidRPr="00A26CEA">
        <w:rPr>
          <w:sz w:val="22"/>
          <w:szCs w:val="22"/>
          <w:lang w:val="fr-CA"/>
        </w:rPr>
        <w:t xml:space="preserve"> Notre quête pour la connaissance a toujours en arrière-plan incertitude</w:t>
      </w:r>
    </w:p>
    <w:p w14:paraId="6677D221" w14:textId="77777777" w:rsidR="000F0AF9" w:rsidRPr="00A26CEA" w:rsidRDefault="000F0AF9" w:rsidP="000F0AF9">
      <w:pPr>
        <w:rPr>
          <w:sz w:val="22"/>
          <w:szCs w:val="22"/>
          <w:lang w:val="fr-CA"/>
        </w:rPr>
      </w:pPr>
      <w:r w:rsidRPr="00A26CEA">
        <w:rPr>
          <w:sz w:val="22"/>
          <w:szCs w:val="22"/>
          <w:lang w:val="fr-CA"/>
        </w:rPr>
        <w:sym w:font="Wingdings" w:char="F0E0"/>
      </w:r>
      <w:r w:rsidRPr="00A26CEA">
        <w:rPr>
          <w:sz w:val="22"/>
          <w:szCs w:val="22"/>
          <w:lang w:val="fr-CA"/>
        </w:rPr>
        <w:t xml:space="preserve"> La communication interculturelle est un processus où </w:t>
      </w:r>
      <w:r w:rsidRPr="00A26CEA">
        <w:rPr>
          <w:b/>
          <w:color w:val="008000"/>
          <w:sz w:val="22"/>
          <w:szCs w:val="22"/>
          <w:lang w:val="fr-CA"/>
        </w:rPr>
        <w:t>nous jouons notre identité</w:t>
      </w:r>
      <w:r w:rsidRPr="00A26CEA">
        <w:rPr>
          <w:sz w:val="22"/>
          <w:szCs w:val="22"/>
          <w:lang w:val="fr-CA"/>
        </w:rPr>
        <w:t xml:space="preserve"> en passant de </w:t>
      </w:r>
      <w:r w:rsidRPr="00A26CEA">
        <w:rPr>
          <w:b/>
          <w:color w:val="008000"/>
          <w:sz w:val="22"/>
          <w:szCs w:val="22"/>
          <w:lang w:val="fr-CA"/>
        </w:rPr>
        <w:t>nos règles</w:t>
      </w:r>
      <w:r w:rsidRPr="00A26CEA">
        <w:rPr>
          <w:sz w:val="22"/>
          <w:szCs w:val="22"/>
          <w:lang w:val="fr-CA"/>
        </w:rPr>
        <w:t xml:space="preserve"> culturelles à </w:t>
      </w:r>
      <w:r w:rsidRPr="00A26CEA">
        <w:rPr>
          <w:b/>
          <w:color w:val="008000"/>
          <w:sz w:val="22"/>
          <w:szCs w:val="22"/>
          <w:lang w:val="fr-CA"/>
        </w:rPr>
        <w:t>un rôle</w:t>
      </w:r>
      <w:r w:rsidRPr="00A26CEA">
        <w:rPr>
          <w:sz w:val="22"/>
          <w:szCs w:val="22"/>
          <w:lang w:val="fr-CA"/>
        </w:rPr>
        <w:t xml:space="preserve"> culturel</w:t>
      </w:r>
    </w:p>
    <w:p w14:paraId="1DC53706" w14:textId="77777777" w:rsidR="00857E70" w:rsidRPr="00A26CEA" w:rsidRDefault="00857E70" w:rsidP="00857E70">
      <w:pPr>
        <w:jc w:val="center"/>
        <w:rPr>
          <w:sz w:val="22"/>
          <w:szCs w:val="22"/>
          <w:lang w:val="fr-CA"/>
        </w:rPr>
      </w:pPr>
      <w:r w:rsidRPr="00A26CEA">
        <w:rPr>
          <w:i/>
          <w:sz w:val="22"/>
          <w:szCs w:val="22"/>
          <w:lang w:val="fr-CA"/>
        </w:rPr>
        <w:t>« Le monde entier est un théâtre, et les hommes et les femmes ne sont que des acteurs; ils ont leurs entrées et leur sorties. Un homme, dans le cours de sa vie, jou</w:t>
      </w:r>
      <w:r w:rsidR="00CF0FA8" w:rsidRPr="00A26CEA">
        <w:rPr>
          <w:i/>
          <w:sz w:val="22"/>
          <w:szCs w:val="22"/>
          <w:lang w:val="fr-CA"/>
        </w:rPr>
        <w:t>e</w:t>
      </w:r>
      <w:r w:rsidRPr="00A26CEA">
        <w:rPr>
          <w:i/>
          <w:sz w:val="22"/>
          <w:szCs w:val="22"/>
          <w:lang w:val="fr-CA"/>
        </w:rPr>
        <w:t xml:space="preserve"> différents rôles; et les actes de la pièce sont les sept âges »</w:t>
      </w:r>
      <w:r w:rsidRPr="00A26CEA">
        <w:rPr>
          <w:sz w:val="22"/>
          <w:szCs w:val="22"/>
          <w:lang w:val="fr-CA"/>
        </w:rPr>
        <w:t xml:space="preserve"> Shakespeare</w:t>
      </w:r>
    </w:p>
    <w:p w14:paraId="31DC9E66" w14:textId="77777777" w:rsidR="000F0AF9" w:rsidRPr="00A26CEA" w:rsidRDefault="000F0AF9" w:rsidP="000F0AF9">
      <w:pPr>
        <w:rPr>
          <w:sz w:val="22"/>
          <w:szCs w:val="22"/>
          <w:lang w:val="fr-CA"/>
        </w:rPr>
      </w:pPr>
      <w:r w:rsidRPr="00A26CEA">
        <w:rPr>
          <w:sz w:val="22"/>
          <w:szCs w:val="22"/>
          <w:lang w:val="fr-CA"/>
        </w:rPr>
        <w:sym w:font="Wingdings" w:char="F0E0"/>
      </w:r>
      <w:r w:rsidRPr="00A26CEA">
        <w:rPr>
          <w:sz w:val="22"/>
          <w:szCs w:val="22"/>
          <w:lang w:val="fr-CA"/>
        </w:rPr>
        <w:t xml:space="preserve"> La communication interculturelle est un processus par lequel nous affichons </w:t>
      </w:r>
      <w:r w:rsidR="00857E70" w:rsidRPr="00A26CEA">
        <w:rPr>
          <w:sz w:val="22"/>
          <w:szCs w:val="22"/>
          <w:lang w:val="fr-CA"/>
        </w:rPr>
        <w:t xml:space="preserve">notre identité en jouant notre </w:t>
      </w:r>
      <w:r w:rsidRPr="00A26CEA">
        <w:rPr>
          <w:sz w:val="22"/>
          <w:szCs w:val="22"/>
          <w:lang w:val="fr-CA"/>
        </w:rPr>
        <w:t>personnage culturel</w:t>
      </w:r>
    </w:p>
    <w:p w14:paraId="77B571E3" w14:textId="77777777" w:rsidR="000F0AF9" w:rsidRPr="00A26CEA" w:rsidRDefault="000F0AF9" w:rsidP="000F0AF9">
      <w:pPr>
        <w:rPr>
          <w:sz w:val="22"/>
          <w:szCs w:val="22"/>
          <w:lang w:val="fr-CA"/>
        </w:rPr>
      </w:pPr>
      <w:r w:rsidRPr="00A26CEA">
        <w:rPr>
          <w:sz w:val="22"/>
          <w:szCs w:val="22"/>
          <w:lang w:val="fr-CA"/>
        </w:rPr>
        <w:sym w:font="Wingdings" w:char="F0E0"/>
      </w:r>
      <w:r w:rsidRPr="00A26CEA">
        <w:rPr>
          <w:sz w:val="22"/>
          <w:szCs w:val="22"/>
          <w:lang w:val="fr-CA"/>
        </w:rPr>
        <w:t xml:space="preserve"> Nous présentons une image de qui nous sommes à l’AUTRE en </w:t>
      </w:r>
      <w:r w:rsidRPr="00A26CEA">
        <w:rPr>
          <w:b/>
          <w:color w:val="008000"/>
          <w:sz w:val="22"/>
          <w:szCs w:val="22"/>
          <w:lang w:val="fr-CA"/>
        </w:rPr>
        <w:t>utilisant des moyens langagiers verbaux et non-verbaux</w:t>
      </w:r>
    </w:p>
    <w:p w14:paraId="06DF1292" w14:textId="77777777" w:rsidR="000F0AF9" w:rsidRPr="00A26CEA" w:rsidRDefault="00857E70" w:rsidP="000F0AF9">
      <w:pPr>
        <w:rPr>
          <w:sz w:val="22"/>
          <w:szCs w:val="22"/>
          <w:lang w:val="fr-CA"/>
        </w:rPr>
      </w:pPr>
      <w:r w:rsidRPr="00A26CEA">
        <w:rPr>
          <w:sz w:val="22"/>
          <w:szCs w:val="22"/>
          <w:lang w:val="fr-CA"/>
        </w:rPr>
        <w:sym w:font="Wingdings" w:char="F0E0"/>
      </w:r>
      <w:r w:rsidRPr="00A26CEA">
        <w:rPr>
          <w:sz w:val="22"/>
          <w:szCs w:val="22"/>
          <w:lang w:val="fr-CA"/>
        </w:rPr>
        <w:t xml:space="preserve"> Mon personnage culturel et le personnage culture de l’AUTRE participent ensemble dans un jeu herméneutique (interprétation des symboles) qui est </w:t>
      </w:r>
      <w:r w:rsidRPr="00A26CEA">
        <w:rPr>
          <w:b/>
          <w:color w:val="008000"/>
          <w:sz w:val="22"/>
          <w:szCs w:val="22"/>
          <w:lang w:val="fr-CA"/>
        </w:rPr>
        <w:t>hautement réitératif</w:t>
      </w:r>
    </w:p>
    <w:p w14:paraId="36D81D51" w14:textId="77777777" w:rsidR="00857E70" w:rsidRPr="00A26CEA" w:rsidRDefault="00857E70" w:rsidP="000F0AF9">
      <w:pPr>
        <w:rPr>
          <w:sz w:val="22"/>
          <w:szCs w:val="22"/>
          <w:lang w:val="fr-CA"/>
        </w:rPr>
      </w:pPr>
      <w:r w:rsidRPr="00A26CEA">
        <w:rPr>
          <w:sz w:val="22"/>
          <w:szCs w:val="22"/>
          <w:lang w:val="fr-CA"/>
        </w:rPr>
        <w:sym w:font="Wingdings" w:char="F0E0"/>
      </w:r>
      <w:r w:rsidRPr="00A26CEA">
        <w:rPr>
          <w:sz w:val="22"/>
          <w:szCs w:val="22"/>
          <w:lang w:val="fr-CA"/>
        </w:rPr>
        <w:t xml:space="preserve"> C’est </w:t>
      </w:r>
      <w:r w:rsidRPr="00A26CEA">
        <w:rPr>
          <w:b/>
          <w:color w:val="008000"/>
          <w:sz w:val="22"/>
          <w:szCs w:val="22"/>
          <w:lang w:val="fr-CA"/>
        </w:rPr>
        <w:t>un jeu de décodage</w:t>
      </w:r>
      <w:r w:rsidRPr="00A26CEA">
        <w:rPr>
          <w:sz w:val="22"/>
          <w:szCs w:val="22"/>
          <w:lang w:val="fr-CA"/>
        </w:rPr>
        <w:t xml:space="preserve"> de ressources symboliques</w:t>
      </w:r>
    </w:p>
    <w:p w14:paraId="1BE981B2" w14:textId="77777777" w:rsidR="00857E70" w:rsidRPr="00A26CEA" w:rsidRDefault="00857E70" w:rsidP="00CF0FA8">
      <w:pPr>
        <w:jc w:val="center"/>
        <w:rPr>
          <w:sz w:val="22"/>
          <w:szCs w:val="22"/>
          <w:lang w:val="fr-CA"/>
        </w:rPr>
      </w:pPr>
      <w:r w:rsidRPr="00A26CEA">
        <w:rPr>
          <w:sz w:val="22"/>
          <w:szCs w:val="22"/>
          <w:lang w:val="fr-CA"/>
        </w:rPr>
        <w:t>« </w:t>
      </w:r>
      <w:r w:rsidRPr="00A26CEA">
        <w:rPr>
          <w:i/>
          <w:sz w:val="22"/>
          <w:szCs w:val="22"/>
          <w:lang w:val="fr-CA"/>
        </w:rPr>
        <w:t>Appelons herméneutique l’ensemble des connaissances et les techniques qui permettent de faire parler les signes et de découvrir leur sens »</w:t>
      </w:r>
      <w:r w:rsidRPr="00A26CEA">
        <w:rPr>
          <w:sz w:val="22"/>
          <w:szCs w:val="22"/>
          <w:lang w:val="fr-CA"/>
        </w:rPr>
        <w:t xml:space="preserve"> Foucault</w:t>
      </w:r>
    </w:p>
    <w:p w14:paraId="68215843" w14:textId="77777777" w:rsidR="00857E70" w:rsidRPr="00A26CEA" w:rsidRDefault="0090245A" w:rsidP="00857E70">
      <w:pPr>
        <w:rPr>
          <w:b/>
          <w:i/>
          <w:sz w:val="22"/>
          <w:szCs w:val="22"/>
          <w:u w:val="single"/>
          <w:lang w:val="fr-CA"/>
        </w:rPr>
      </w:pPr>
      <w:r w:rsidRPr="00A26CEA">
        <w:rPr>
          <w:b/>
          <w:i/>
          <w:sz w:val="22"/>
          <w:szCs w:val="22"/>
          <w:u w:val="single"/>
          <w:lang w:val="fr-CA"/>
        </w:rPr>
        <w:t>Langage</w:t>
      </w:r>
    </w:p>
    <w:p w14:paraId="6243F0EF" w14:textId="77777777" w:rsidR="0090245A" w:rsidRPr="00A26CEA" w:rsidRDefault="0090245A" w:rsidP="0090245A">
      <w:pPr>
        <w:pStyle w:val="ListParagraph"/>
        <w:numPr>
          <w:ilvl w:val="0"/>
          <w:numId w:val="3"/>
        </w:numPr>
        <w:rPr>
          <w:sz w:val="22"/>
          <w:szCs w:val="22"/>
          <w:lang w:val="fr-CA"/>
        </w:rPr>
      </w:pPr>
      <w:proofErr w:type="gramStart"/>
      <w:r w:rsidRPr="00A26CEA">
        <w:rPr>
          <w:sz w:val="22"/>
          <w:szCs w:val="22"/>
          <w:lang w:val="fr-CA"/>
        </w:rPr>
        <w:t>La</w:t>
      </w:r>
      <w:proofErr w:type="gramEnd"/>
      <w:r w:rsidRPr="00A26CEA">
        <w:rPr>
          <w:sz w:val="22"/>
          <w:szCs w:val="22"/>
          <w:lang w:val="fr-CA"/>
        </w:rPr>
        <w:t xml:space="preserve"> langage est souvent défini comme un moyen de communication (</w:t>
      </w:r>
      <w:proofErr w:type="spellStart"/>
      <w:r w:rsidRPr="00A26CEA">
        <w:rPr>
          <w:sz w:val="22"/>
          <w:szCs w:val="22"/>
          <w:lang w:val="fr-CA"/>
        </w:rPr>
        <w:t>Fromkin</w:t>
      </w:r>
      <w:proofErr w:type="spellEnd"/>
      <w:r w:rsidRPr="00A26CEA">
        <w:rPr>
          <w:sz w:val="22"/>
          <w:szCs w:val="22"/>
          <w:lang w:val="fr-CA"/>
        </w:rPr>
        <w:t xml:space="preserve"> &amp; </w:t>
      </w:r>
      <w:proofErr w:type="spellStart"/>
      <w:r w:rsidRPr="00A26CEA">
        <w:rPr>
          <w:sz w:val="22"/>
          <w:szCs w:val="22"/>
          <w:lang w:val="fr-CA"/>
        </w:rPr>
        <w:t>Rodman</w:t>
      </w:r>
      <w:proofErr w:type="spellEnd"/>
      <w:r w:rsidRPr="00A26CEA">
        <w:rPr>
          <w:sz w:val="22"/>
          <w:szCs w:val="22"/>
          <w:lang w:val="fr-CA"/>
        </w:rPr>
        <w:t>)</w:t>
      </w:r>
    </w:p>
    <w:p w14:paraId="637EDE8F" w14:textId="77777777" w:rsidR="0090245A" w:rsidRPr="00A26CEA" w:rsidRDefault="0090245A" w:rsidP="0090245A">
      <w:pPr>
        <w:pStyle w:val="ListParagraph"/>
        <w:numPr>
          <w:ilvl w:val="0"/>
          <w:numId w:val="3"/>
        </w:numPr>
        <w:rPr>
          <w:sz w:val="22"/>
          <w:szCs w:val="22"/>
          <w:lang w:val="fr-CA"/>
        </w:rPr>
      </w:pPr>
      <w:r w:rsidRPr="00A26CEA">
        <w:rPr>
          <w:sz w:val="22"/>
          <w:szCs w:val="22"/>
          <w:lang w:val="fr-CA"/>
        </w:rPr>
        <w:t>On ne peut communiquer avec l’AUTRE sans le moyen du langage dans les interactions</w:t>
      </w:r>
    </w:p>
    <w:p w14:paraId="152CF6B5" w14:textId="77777777" w:rsidR="0090245A" w:rsidRPr="00A26CEA" w:rsidRDefault="0090245A" w:rsidP="00A26CEA">
      <w:pPr>
        <w:pStyle w:val="ListParagraph"/>
        <w:numPr>
          <w:ilvl w:val="0"/>
          <w:numId w:val="3"/>
        </w:numPr>
        <w:rPr>
          <w:sz w:val="22"/>
          <w:szCs w:val="22"/>
          <w:lang w:val="fr-CA"/>
        </w:rPr>
      </w:pPr>
      <w:r w:rsidRPr="00A26CEA">
        <w:rPr>
          <w:sz w:val="22"/>
          <w:szCs w:val="22"/>
          <w:lang w:val="fr-CA"/>
        </w:rPr>
        <w:t>Le langage est très souvent identifié au langage verbal</w:t>
      </w:r>
      <w:r w:rsidR="00A26CEA">
        <w:rPr>
          <w:sz w:val="22"/>
          <w:szCs w:val="22"/>
          <w:lang w:val="fr-CA"/>
        </w:rPr>
        <w:t xml:space="preserve"> mais </w:t>
      </w:r>
      <w:r w:rsidRPr="00A26CEA">
        <w:rPr>
          <w:sz w:val="22"/>
          <w:szCs w:val="22"/>
          <w:lang w:val="fr-CA"/>
        </w:rPr>
        <w:t>le non-verbal se qualifie aussi comme langage</w:t>
      </w:r>
    </w:p>
    <w:p w14:paraId="790140A9" w14:textId="77777777" w:rsidR="0090245A" w:rsidRPr="00A26CEA" w:rsidRDefault="0090245A" w:rsidP="0090245A">
      <w:pPr>
        <w:rPr>
          <w:i/>
          <w:sz w:val="22"/>
          <w:szCs w:val="22"/>
          <w:lang w:val="fr-CA"/>
        </w:rPr>
      </w:pPr>
      <w:proofErr w:type="spellStart"/>
      <w:r w:rsidRPr="00A26CEA">
        <w:rPr>
          <w:sz w:val="22"/>
          <w:szCs w:val="22"/>
          <w:lang w:val="fr-CA"/>
        </w:rPr>
        <w:t>Fonf</w:t>
      </w:r>
      <w:proofErr w:type="spellEnd"/>
      <w:r w:rsidRPr="00A26CEA">
        <w:rPr>
          <w:sz w:val="22"/>
          <w:szCs w:val="22"/>
          <w:lang w:val="fr-CA"/>
        </w:rPr>
        <w:t xml:space="preserve">, Mary (2009) </w:t>
      </w:r>
      <w:r w:rsidRPr="00A26CEA">
        <w:rPr>
          <w:i/>
          <w:sz w:val="22"/>
          <w:szCs w:val="22"/>
          <w:lang w:val="fr-CA"/>
        </w:rPr>
        <w:t xml:space="preserve">The </w:t>
      </w:r>
      <w:proofErr w:type="spellStart"/>
      <w:r w:rsidRPr="00A26CEA">
        <w:rPr>
          <w:i/>
          <w:sz w:val="22"/>
          <w:szCs w:val="22"/>
          <w:lang w:val="fr-CA"/>
        </w:rPr>
        <w:t>Nexus</w:t>
      </w:r>
      <w:proofErr w:type="spellEnd"/>
      <w:r w:rsidRPr="00A26CEA">
        <w:rPr>
          <w:i/>
          <w:sz w:val="22"/>
          <w:szCs w:val="22"/>
          <w:lang w:val="fr-CA"/>
        </w:rPr>
        <w:t xml:space="preserve"> of </w:t>
      </w:r>
      <w:proofErr w:type="spellStart"/>
      <w:r w:rsidRPr="00A26CEA">
        <w:rPr>
          <w:i/>
          <w:sz w:val="22"/>
          <w:szCs w:val="22"/>
          <w:lang w:val="fr-CA"/>
        </w:rPr>
        <w:t>Language</w:t>
      </w:r>
      <w:proofErr w:type="spellEnd"/>
      <w:r w:rsidRPr="00A26CEA">
        <w:rPr>
          <w:i/>
          <w:sz w:val="22"/>
          <w:szCs w:val="22"/>
          <w:lang w:val="fr-CA"/>
        </w:rPr>
        <w:t xml:space="preserve">, </w:t>
      </w:r>
      <w:proofErr w:type="spellStart"/>
      <w:r w:rsidRPr="00A26CEA">
        <w:rPr>
          <w:i/>
          <w:sz w:val="22"/>
          <w:szCs w:val="22"/>
          <w:lang w:val="fr-CA"/>
        </w:rPr>
        <w:t>Communiation</w:t>
      </w:r>
      <w:proofErr w:type="spellEnd"/>
      <w:r w:rsidRPr="00A26CEA">
        <w:rPr>
          <w:i/>
          <w:sz w:val="22"/>
          <w:szCs w:val="22"/>
          <w:lang w:val="fr-CA"/>
        </w:rPr>
        <w:t xml:space="preserve"> and Culture</w:t>
      </w:r>
    </w:p>
    <w:p w14:paraId="401A9B77" w14:textId="77777777" w:rsidR="0090245A" w:rsidRPr="00A26CEA" w:rsidRDefault="0090245A" w:rsidP="0090245A">
      <w:pPr>
        <w:ind w:firstLine="720"/>
        <w:rPr>
          <w:sz w:val="22"/>
          <w:szCs w:val="22"/>
          <w:lang w:val="fr-CA"/>
        </w:rPr>
      </w:pPr>
      <w:r w:rsidRPr="00A26CEA">
        <w:rPr>
          <w:sz w:val="22"/>
          <w:szCs w:val="22"/>
          <w:lang w:val="fr-CA"/>
        </w:rPr>
        <w:sym w:font="Wingdings" w:char="F0E0"/>
      </w:r>
      <w:r w:rsidRPr="00A26CEA">
        <w:rPr>
          <w:sz w:val="22"/>
          <w:szCs w:val="22"/>
          <w:lang w:val="fr-CA"/>
        </w:rPr>
        <w:t xml:space="preserve"> </w:t>
      </w:r>
      <w:proofErr w:type="gramStart"/>
      <w:r w:rsidRPr="00A26CEA">
        <w:rPr>
          <w:sz w:val="22"/>
          <w:szCs w:val="22"/>
          <w:lang w:val="fr-CA"/>
        </w:rPr>
        <w:t>le</w:t>
      </w:r>
      <w:proofErr w:type="gramEnd"/>
      <w:r w:rsidRPr="00A26CEA">
        <w:rPr>
          <w:sz w:val="22"/>
          <w:szCs w:val="22"/>
          <w:lang w:val="fr-CA"/>
        </w:rPr>
        <w:t xml:space="preserve"> cœur de l’article est que la communication et la langue sont indissociables dans l’interaction interculturelle</w:t>
      </w:r>
    </w:p>
    <w:p w14:paraId="57CAF8AC" w14:textId="77777777" w:rsidR="0090245A" w:rsidRPr="00A26CEA" w:rsidRDefault="0090245A" w:rsidP="0090245A">
      <w:pPr>
        <w:rPr>
          <w:b/>
          <w:i/>
          <w:sz w:val="22"/>
          <w:szCs w:val="22"/>
          <w:lang w:val="fr-CA"/>
        </w:rPr>
      </w:pPr>
      <w:r w:rsidRPr="00A26CEA">
        <w:rPr>
          <w:b/>
          <w:i/>
          <w:sz w:val="22"/>
          <w:szCs w:val="22"/>
          <w:lang w:val="fr-CA"/>
        </w:rPr>
        <w:t>Langage Verbal</w:t>
      </w:r>
    </w:p>
    <w:p w14:paraId="20B2D386" w14:textId="77777777" w:rsidR="0090245A" w:rsidRPr="00A26CEA" w:rsidRDefault="0090245A" w:rsidP="0090245A">
      <w:pPr>
        <w:rPr>
          <w:sz w:val="22"/>
          <w:szCs w:val="22"/>
          <w:lang w:val="fr-CA"/>
        </w:rPr>
      </w:pPr>
      <w:r w:rsidRPr="00A26CEA">
        <w:rPr>
          <w:sz w:val="22"/>
          <w:szCs w:val="22"/>
          <w:lang w:val="fr-CA"/>
        </w:rPr>
        <w:sym w:font="Wingdings" w:char="F0E0"/>
      </w:r>
      <w:r w:rsidRPr="00A26CEA">
        <w:rPr>
          <w:sz w:val="22"/>
          <w:szCs w:val="22"/>
          <w:lang w:val="fr-CA"/>
        </w:rPr>
        <w:t xml:space="preserve"> Parlé ou écrit</w:t>
      </w:r>
    </w:p>
    <w:p w14:paraId="07698AE2" w14:textId="77777777" w:rsidR="0090245A" w:rsidRPr="00A26CEA" w:rsidRDefault="0090245A" w:rsidP="0090245A">
      <w:pPr>
        <w:rPr>
          <w:sz w:val="22"/>
          <w:szCs w:val="22"/>
          <w:lang w:val="fr-CA"/>
        </w:rPr>
      </w:pPr>
      <w:r w:rsidRPr="00A26CEA">
        <w:rPr>
          <w:sz w:val="22"/>
          <w:szCs w:val="22"/>
          <w:lang w:val="fr-CA"/>
        </w:rPr>
        <w:sym w:font="Wingdings" w:char="F0E0"/>
      </w:r>
      <w:r w:rsidRPr="00A26CEA">
        <w:rPr>
          <w:sz w:val="22"/>
          <w:szCs w:val="22"/>
          <w:lang w:val="fr-CA"/>
        </w:rPr>
        <w:t xml:space="preserve"> Langage parlé – sons distincts ou </w:t>
      </w:r>
      <w:r w:rsidRPr="00A26CEA">
        <w:rPr>
          <w:b/>
          <w:sz w:val="22"/>
          <w:szCs w:val="22"/>
          <w:lang w:val="fr-CA"/>
        </w:rPr>
        <w:t>phonèmes</w:t>
      </w:r>
    </w:p>
    <w:p w14:paraId="7701B359" w14:textId="77777777" w:rsidR="0090245A" w:rsidRPr="00A26CEA" w:rsidRDefault="0090245A" w:rsidP="0090245A">
      <w:pPr>
        <w:rPr>
          <w:sz w:val="22"/>
          <w:szCs w:val="22"/>
          <w:lang w:val="fr-CA"/>
        </w:rPr>
      </w:pPr>
      <w:r w:rsidRPr="00A26CEA">
        <w:rPr>
          <w:sz w:val="22"/>
          <w:szCs w:val="22"/>
          <w:lang w:val="fr-CA"/>
        </w:rPr>
        <w:sym w:font="Wingdings" w:char="F0E0"/>
      </w:r>
      <w:r w:rsidRPr="00A26CEA">
        <w:rPr>
          <w:sz w:val="22"/>
          <w:szCs w:val="22"/>
          <w:lang w:val="fr-CA"/>
        </w:rPr>
        <w:t xml:space="preserve"> Langage écrit – caractères graphiques distincts</w:t>
      </w:r>
    </w:p>
    <w:p w14:paraId="174A66D4" w14:textId="77777777" w:rsidR="0090245A" w:rsidRPr="00A26CEA" w:rsidRDefault="0090245A" w:rsidP="0090245A">
      <w:pPr>
        <w:rPr>
          <w:b/>
          <w:i/>
          <w:sz w:val="22"/>
          <w:szCs w:val="22"/>
          <w:lang w:val="fr-CA"/>
        </w:rPr>
      </w:pPr>
      <w:r w:rsidRPr="00A26CEA">
        <w:rPr>
          <w:b/>
          <w:i/>
          <w:sz w:val="22"/>
          <w:szCs w:val="22"/>
          <w:lang w:val="fr-CA"/>
        </w:rPr>
        <w:t>Langage Non-Verbal</w:t>
      </w:r>
    </w:p>
    <w:p w14:paraId="1C57927B" w14:textId="77777777" w:rsidR="0090245A" w:rsidRPr="00A26CEA" w:rsidRDefault="0090245A" w:rsidP="0090245A">
      <w:pPr>
        <w:rPr>
          <w:sz w:val="22"/>
          <w:szCs w:val="22"/>
          <w:lang w:val="fr-CA"/>
        </w:rPr>
      </w:pPr>
      <w:r w:rsidRPr="00A26CEA">
        <w:rPr>
          <w:sz w:val="22"/>
          <w:szCs w:val="22"/>
          <w:lang w:val="fr-CA"/>
        </w:rPr>
        <w:sym w:font="Wingdings" w:char="F0E0"/>
      </w:r>
      <w:r w:rsidRPr="00A26CEA">
        <w:rPr>
          <w:sz w:val="22"/>
          <w:szCs w:val="22"/>
          <w:lang w:val="fr-CA"/>
        </w:rPr>
        <w:t xml:space="preserve"> Le langage non-verbal est tout langage autre que le moyen verbal (parlé et écrit)</w:t>
      </w:r>
    </w:p>
    <w:p w14:paraId="669B4CC0" w14:textId="77777777" w:rsidR="0090245A" w:rsidRPr="00A26CEA" w:rsidRDefault="0090245A" w:rsidP="0090245A">
      <w:pPr>
        <w:rPr>
          <w:b/>
          <w:i/>
          <w:color w:val="0000FF"/>
          <w:sz w:val="22"/>
          <w:szCs w:val="22"/>
          <w:lang w:val="fr-CA"/>
        </w:rPr>
      </w:pPr>
      <w:r w:rsidRPr="00A26CEA">
        <w:rPr>
          <w:b/>
          <w:i/>
          <w:color w:val="0000FF"/>
          <w:sz w:val="22"/>
          <w:szCs w:val="22"/>
          <w:lang w:val="fr-CA"/>
        </w:rPr>
        <w:t>Environnement/Milieu</w:t>
      </w:r>
    </w:p>
    <w:p w14:paraId="6EDC5A4F" w14:textId="77777777" w:rsidR="0090245A" w:rsidRPr="00A26CEA" w:rsidRDefault="0090245A" w:rsidP="0090245A">
      <w:pPr>
        <w:pStyle w:val="ListParagraph"/>
        <w:numPr>
          <w:ilvl w:val="0"/>
          <w:numId w:val="5"/>
        </w:numPr>
        <w:rPr>
          <w:sz w:val="22"/>
          <w:szCs w:val="22"/>
          <w:lang w:val="fr-CA"/>
        </w:rPr>
      </w:pPr>
      <w:r w:rsidRPr="00A26CEA">
        <w:rPr>
          <w:sz w:val="22"/>
          <w:szCs w:val="22"/>
          <w:lang w:val="fr-CA"/>
        </w:rPr>
        <w:t>Les éléments naturels de l’environnement – géographique physique, température, météo – influencent le comportement communicatif des personnes</w:t>
      </w:r>
      <w:r w:rsidR="006E20CA" w:rsidRPr="00A26CEA">
        <w:rPr>
          <w:sz w:val="22"/>
          <w:szCs w:val="22"/>
          <w:lang w:val="fr-CA"/>
        </w:rPr>
        <w:t>, ils s’y adaptent à l’environnement</w:t>
      </w:r>
    </w:p>
    <w:p w14:paraId="16816C82" w14:textId="77777777" w:rsidR="0090245A" w:rsidRPr="00A26CEA" w:rsidRDefault="0090245A" w:rsidP="0090245A">
      <w:pPr>
        <w:rPr>
          <w:b/>
          <w:i/>
          <w:color w:val="0000FF"/>
          <w:sz w:val="22"/>
          <w:szCs w:val="22"/>
          <w:lang w:val="fr-CA"/>
        </w:rPr>
      </w:pPr>
      <w:r w:rsidRPr="00A26CEA">
        <w:rPr>
          <w:b/>
          <w:i/>
          <w:color w:val="0000FF"/>
          <w:sz w:val="22"/>
          <w:szCs w:val="22"/>
          <w:lang w:val="fr-CA"/>
        </w:rPr>
        <w:t>Artéfacts</w:t>
      </w:r>
    </w:p>
    <w:p w14:paraId="7E2C689A" w14:textId="77777777" w:rsidR="0090245A" w:rsidRPr="00A26CEA" w:rsidRDefault="0090245A" w:rsidP="0090245A">
      <w:pPr>
        <w:pStyle w:val="ListParagraph"/>
        <w:numPr>
          <w:ilvl w:val="0"/>
          <w:numId w:val="6"/>
        </w:numPr>
        <w:rPr>
          <w:sz w:val="22"/>
          <w:szCs w:val="22"/>
          <w:lang w:val="fr-CA"/>
        </w:rPr>
      </w:pPr>
      <w:r w:rsidRPr="00A26CEA">
        <w:rPr>
          <w:sz w:val="22"/>
          <w:szCs w:val="22"/>
          <w:lang w:val="fr-CA"/>
        </w:rPr>
        <w:t>« </w:t>
      </w:r>
      <w:r w:rsidRPr="00A26CEA">
        <w:rPr>
          <w:i/>
          <w:sz w:val="22"/>
          <w:szCs w:val="22"/>
          <w:lang w:val="fr-CA"/>
        </w:rPr>
        <w:t>éléments de l’environnement qui communiquent quant les personnes les utilisent »</w:t>
      </w:r>
    </w:p>
    <w:p w14:paraId="08B5D0B0" w14:textId="77777777" w:rsidR="0090245A" w:rsidRPr="00A26CEA" w:rsidRDefault="0090245A" w:rsidP="0090245A">
      <w:pPr>
        <w:pStyle w:val="ListParagraph"/>
        <w:numPr>
          <w:ilvl w:val="0"/>
          <w:numId w:val="6"/>
        </w:numPr>
        <w:rPr>
          <w:sz w:val="22"/>
          <w:szCs w:val="22"/>
          <w:lang w:val="fr-CA"/>
        </w:rPr>
      </w:pPr>
      <w:r w:rsidRPr="00A26CEA">
        <w:rPr>
          <w:sz w:val="22"/>
          <w:szCs w:val="22"/>
          <w:lang w:val="fr-CA"/>
        </w:rPr>
        <w:t>Un artéfact culturel est un objet crée et utilisée par des personnes pour des objectifs spécifiques – vêtements, bijoux, accessoires, décorations, parures, véhicules, maisons, etc.</w:t>
      </w:r>
    </w:p>
    <w:p w14:paraId="4213A36A" w14:textId="77777777" w:rsidR="0090245A" w:rsidRPr="00A26CEA" w:rsidRDefault="0090245A" w:rsidP="0090245A">
      <w:pPr>
        <w:pStyle w:val="ListParagraph"/>
        <w:numPr>
          <w:ilvl w:val="0"/>
          <w:numId w:val="6"/>
        </w:numPr>
        <w:rPr>
          <w:sz w:val="22"/>
          <w:szCs w:val="22"/>
          <w:lang w:val="fr-CA"/>
        </w:rPr>
      </w:pPr>
      <w:r w:rsidRPr="00A26CEA">
        <w:rPr>
          <w:sz w:val="22"/>
          <w:szCs w:val="22"/>
          <w:lang w:val="fr-CA"/>
        </w:rPr>
        <w:t>Les artéfacts sont des créations symboliques</w:t>
      </w:r>
    </w:p>
    <w:p w14:paraId="0670EB2F" w14:textId="77777777" w:rsidR="0090245A" w:rsidRPr="00A26CEA" w:rsidRDefault="0090245A" w:rsidP="0090245A">
      <w:pPr>
        <w:rPr>
          <w:b/>
          <w:i/>
          <w:color w:val="0000FF"/>
          <w:sz w:val="22"/>
          <w:szCs w:val="22"/>
          <w:lang w:val="fr-CA"/>
        </w:rPr>
      </w:pPr>
      <w:r w:rsidRPr="00A26CEA">
        <w:rPr>
          <w:b/>
          <w:i/>
          <w:color w:val="0000FF"/>
          <w:sz w:val="22"/>
          <w:szCs w:val="22"/>
          <w:lang w:val="fr-CA"/>
        </w:rPr>
        <w:t>Paralangage</w:t>
      </w:r>
    </w:p>
    <w:p w14:paraId="34FB1D1A" w14:textId="77777777" w:rsidR="00E429B0" w:rsidRPr="00A26CEA" w:rsidRDefault="00E429B0" w:rsidP="006E20CA">
      <w:pPr>
        <w:pStyle w:val="ListParagraph"/>
        <w:numPr>
          <w:ilvl w:val="0"/>
          <w:numId w:val="7"/>
        </w:numPr>
        <w:rPr>
          <w:b/>
          <w:i/>
          <w:color w:val="0000FF"/>
          <w:sz w:val="22"/>
          <w:szCs w:val="22"/>
          <w:lang w:val="fr-CA"/>
        </w:rPr>
      </w:pPr>
      <w:r w:rsidRPr="00A26CEA">
        <w:rPr>
          <w:sz w:val="22"/>
          <w:szCs w:val="22"/>
          <w:lang w:val="fr-CA"/>
        </w:rPr>
        <w:t xml:space="preserve">Utilisation de </w:t>
      </w:r>
      <w:r w:rsidRPr="00A26CEA">
        <w:rPr>
          <w:i/>
          <w:sz w:val="22"/>
          <w:szCs w:val="22"/>
          <w:lang w:val="fr-CA"/>
        </w:rPr>
        <w:t>sons</w:t>
      </w:r>
      <w:r w:rsidRPr="00A26CEA">
        <w:rPr>
          <w:sz w:val="22"/>
          <w:szCs w:val="22"/>
          <w:lang w:val="fr-CA"/>
        </w:rPr>
        <w:t xml:space="preserve"> significatifs qui ne sont pas des phonèmes – intensité, ton, rythme, niveau (volume)</w:t>
      </w:r>
      <w:r w:rsidR="006E20CA" w:rsidRPr="00A26CEA">
        <w:rPr>
          <w:sz w:val="22"/>
          <w:szCs w:val="22"/>
          <w:lang w:val="fr-CA"/>
        </w:rPr>
        <w:t xml:space="preserve"> - </w:t>
      </w:r>
      <w:r w:rsidRPr="00A26CEA">
        <w:rPr>
          <w:sz w:val="22"/>
          <w:szCs w:val="22"/>
          <w:lang w:val="fr-CA"/>
        </w:rPr>
        <w:t>influencent dramatiquement l’interprétation des messages</w:t>
      </w:r>
    </w:p>
    <w:p w14:paraId="20983CAC" w14:textId="77777777" w:rsidR="0090245A" w:rsidRPr="00A26CEA" w:rsidRDefault="0090245A" w:rsidP="0090245A">
      <w:pPr>
        <w:rPr>
          <w:b/>
          <w:i/>
          <w:color w:val="0000FF"/>
          <w:sz w:val="22"/>
          <w:szCs w:val="22"/>
          <w:lang w:val="fr-CA"/>
        </w:rPr>
      </w:pPr>
      <w:r w:rsidRPr="00A26CEA">
        <w:rPr>
          <w:b/>
          <w:i/>
          <w:color w:val="0000FF"/>
          <w:sz w:val="22"/>
          <w:szCs w:val="22"/>
          <w:lang w:val="fr-CA"/>
        </w:rPr>
        <w:t>Kinésique/Mouvements</w:t>
      </w:r>
    </w:p>
    <w:p w14:paraId="0B5C5E3E" w14:textId="77777777" w:rsidR="00E429B0" w:rsidRPr="00A26CEA" w:rsidRDefault="00E429B0" w:rsidP="00E429B0">
      <w:pPr>
        <w:pStyle w:val="ListParagraph"/>
        <w:numPr>
          <w:ilvl w:val="0"/>
          <w:numId w:val="8"/>
        </w:numPr>
        <w:rPr>
          <w:sz w:val="22"/>
          <w:szCs w:val="22"/>
          <w:lang w:val="fr-CA"/>
        </w:rPr>
      </w:pPr>
      <w:r w:rsidRPr="00A26CEA">
        <w:rPr>
          <w:sz w:val="22"/>
          <w:szCs w:val="22"/>
          <w:lang w:val="fr-CA"/>
        </w:rPr>
        <w:t>L’utilisation des mouvements du corps – gestes et expressions faciales – comme moyens de communications</w:t>
      </w:r>
    </w:p>
    <w:p w14:paraId="71981622" w14:textId="77777777" w:rsidR="00E429B0" w:rsidRPr="00A26CEA" w:rsidRDefault="00E429B0" w:rsidP="00E429B0">
      <w:pPr>
        <w:pStyle w:val="ListParagraph"/>
        <w:numPr>
          <w:ilvl w:val="0"/>
          <w:numId w:val="8"/>
        </w:numPr>
        <w:rPr>
          <w:sz w:val="22"/>
          <w:szCs w:val="22"/>
          <w:lang w:val="fr-CA"/>
        </w:rPr>
      </w:pPr>
      <w:r w:rsidRPr="00A26CEA">
        <w:rPr>
          <w:sz w:val="22"/>
          <w:szCs w:val="22"/>
          <w:lang w:val="fr-CA"/>
        </w:rPr>
        <w:t>Ils sont très naturels et leurs performances sont presque inconscientes</w:t>
      </w:r>
    </w:p>
    <w:p w14:paraId="72961D98" w14:textId="77777777" w:rsidR="00E429B0" w:rsidRPr="00A26CEA" w:rsidRDefault="00E429B0" w:rsidP="00E429B0">
      <w:pPr>
        <w:pStyle w:val="ListParagraph"/>
        <w:numPr>
          <w:ilvl w:val="0"/>
          <w:numId w:val="8"/>
        </w:numPr>
        <w:rPr>
          <w:sz w:val="22"/>
          <w:szCs w:val="22"/>
          <w:lang w:val="fr-CA"/>
        </w:rPr>
      </w:pPr>
      <w:r w:rsidRPr="00A26CEA">
        <w:rPr>
          <w:sz w:val="22"/>
          <w:szCs w:val="22"/>
          <w:lang w:val="fr-CA"/>
        </w:rPr>
        <w:t>Les mouvements sont des créations symboliques et varient de culture à culture</w:t>
      </w:r>
    </w:p>
    <w:p w14:paraId="03FA4B2E" w14:textId="77777777" w:rsidR="00AE29E4" w:rsidRPr="00A26CEA" w:rsidRDefault="00AE29E4" w:rsidP="00AE29E4">
      <w:pPr>
        <w:rPr>
          <w:b/>
          <w:color w:val="0000FF"/>
          <w:sz w:val="22"/>
          <w:szCs w:val="22"/>
          <w:lang w:val="fr-CA"/>
        </w:rPr>
      </w:pPr>
      <w:r w:rsidRPr="00A26CEA">
        <w:rPr>
          <w:b/>
          <w:color w:val="0000FF"/>
          <w:sz w:val="22"/>
          <w:szCs w:val="22"/>
          <w:lang w:val="fr-CA"/>
        </w:rPr>
        <w:t>Proxémique</w:t>
      </w:r>
    </w:p>
    <w:p w14:paraId="3422DA09" w14:textId="77777777" w:rsidR="00AE29E4" w:rsidRPr="00A26CEA" w:rsidRDefault="00AE29E4" w:rsidP="00AE29E4">
      <w:pPr>
        <w:pStyle w:val="ListParagraph"/>
        <w:numPr>
          <w:ilvl w:val="0"/>
          <w:numId w:val="9"/>
        </w:numPr>
        <w:rPr>
          <w:sz w:val="22"/>
          <w:szCs w:val="22"/>
          <w:lang w:val="fr-CA"/>
        </w:rPr>
      </w:pPr>
      <w:r w:rsidRPr="00A26CEA">
        <w:rPr>
          <w:sz w:val="22"/>
          <w:szCs w:val="22"/>
          <w:lang w:val="fr-CA"/>
        </w:rPr>
        <w:t>L’</w:t>
      </w:r>
      <w:r w:rsidR="006719DA" w:rsidRPr="00A26CEA">
        <w:rPr>
          <w:sz w:val="22"/>
          <w:szCs w:val="22"/>
          <w:lang w:val="fr-CA"/>
        </w:rPr>
        <w:t>utilisation</w:t>
      </w:r>
      <w:r w:rsidRPr="00A26CEA">
        <w:rPr>
          <w:sz w:val="22"/>
          <w:szCs w:val="22"/>
          <w:lang w:val="fr-CA"/>
        </w:rPr>
        <w:t xml:space="preserve"> de l’espace dans les communications</w:t>
      </w:r>
    </w:p>
    <w:p w14:paraId="38135932" w14:textId="77777777" w:rsidR="00AE29E4" w:rsidRPr="00A26CEA" w:rsidRDefault="00AE29E4" w:rsidP="00AE29E4">
      <w:pPr>
        <w:pStyle w:val="ListParagraph"/>
        <w:numPr>
          <w:ilvl w:val="0"/>
          <w:numId w:val="9"/>
        </w:numPr>
        <w:rPr>
          <w:sz w:val="22"/>
          <w:szCs w:val="22"/>
          <w:lang w:val="fr-CA"/>
        </w:rPr>
      </w:pPr>
      <w:r w:rsidRPr="00A26CEA">
        <w:rPr>
          <w:sz w:val="22"/>
          <w:szCs w:val="22"/>
          <w:lang w:val="fr-CA"/>
        </w:rPr>
        <w:t>Chaque culture a des règles en ce qui à trait aux zones spatiales – la distance entre les personnes lorsqu’elles communiquent</w:t>
      </w:r>
    </w:p>
    <w:p w14:paraId="5951A968" w14:textId="77777777" w:rsidR="006719DA" w:rsidRPr="00A26CEA" w:rsidRDefault="006719DA" w:rsidP="00AE29E4">
      <w:pPr>
        <w:pStyle w:val="ListParagraph"/>
        <w:numPr>
          <w:ilvl w:val="0"/>
          <w:numId w:val="9"/>
        </w:numPr>
        <w:rPr>
          <w:sz w:val="22"/>
          <w:szCs w:val="22"/>
          <w:lang w:val="fr-CA"/>
        </w:rPr>
      </w:pPr>
      <w:proofErr w:type="spellStart"/>
      <w:r w:rsidRPr="00A26CEA">
        <w:rPr>
          <w:sz w:val="22"/>
          <w:szCs w:val="22"/>
          <w:lang w:val="fr-CA"/>
        </w:rPr>
        <w:t>Selong</w:t>
      </w:r>
      <w:proofErr w:type="spellEnd"/>
      <w:r w:rsidRPr="00A26CEA">
        <w:rPr>
          <w:sz w:val="22"/>
          <w:szCs w:val="22"/>
          <w:lang w:val="fr-CA"/>
        </w:rPr>
        <w:t xml:space="preserve"> Hall – 4 zones spatiales :</w:t>
      </w:r>
    </w:p>
    <w:p w14:paraId="2CDCD73F" w14:textId="77777777" w:rsidR="00A26CEA" w:rsidRDefault="00A26CEA" w:rsidP="006719DA">
      <w:pPr>
        <w:pStyle w:val="ListParagraph"/>
        <w:numPr>
          <w:ilvl w:val="1"/>
          <w:numId w:val="9"/>
        </w:numPr>
        <w:rPr>
          <w:sz w:val="22"/>
          <w:szCs w:val="22"/>
          <w:lang w:val="fr-CA"/>
        </w:rPr>
        <w:sectPr w:rsidR="00A26CEA" w:rsidSect="00857E70">
          <w:type w:val="continuous"/>
          <w:pgSz w:w="12240" w:h="15840"/>
          <w:pgMar w:top="1440" w:right="1800" w:bottom="1440" w:left="1800" w:header="708" w:footer="708" w:gutter="0"/>
          <w:cols w:space="708"/>
          <w:docGrid w:linePitch="360"/>
        </w:sectPr>
      </w:pPr>
    </w:p>
    <w:p w14:paraId="2F3A44E9" w14:textId="77777777" w:rsidR="006719DA" w:rsidRPr="00A26CEA" w:rsidRDefault="006719DA" w:rsidP="006719DA">
      <w:pPr>
        <w:pStyle w:val="ListParagraph"/>
        <w:numPr>
          <w:ilvl w:val="1"/>
          <w:numId w:val="9"/>
        </w:numPr>
        <w:rPr>
          <w:sz w:val="22"/>
          <w:szCs w:val="22"/>
          <w:lang w:val="fr-CA"/>
        </w:rPr>
      </w:pPr>
      <w:r w:rsidRPr="00A26CEA">
        <w:rPr>
          <w:sz w:val="22"/>
          <w:szCs w:val="22"/>
          <w:lang w:val="fr-CA"/>
        </w:rPr>
        <w:t>Intime</w:t>
      </w:r>
    </w:p>
    <w:p w14:paraId="69725AE2" w14:textId="77777777" w:rsidR="006719DA" w:rsidRPr="00A26CEA" w:rsidRDefault="006719DA" w:rsidP="006719DA">
      <w:pPr>
        <w:pStyle w:val="ListParagraph"/>
        <w:numPr>
          <w:ilvl w:val="1"/>
          <w:numId w:val="9"/>
        </w:numPr>
        <w:rPr>
          <w:sz w:val="22"/>
          <w:szCs w:val="22"/>
          <w:lang w:val="fr-CA"/>
        </w:rPr>
      </w:pPr>
      <w:r w:rsidRPr="00A26CEA">
        <w:rPr>
          <w:sz w:val="22"/>
          <w:szCs w:val="22"/>
          <w:lang w:val="fr-CA"/>
        </w:rPr>
        <w:t>Personnelle</w:t>
      </w:r>
    </w:p>
    <w:p w14:paraId="631591CD" w14:textId="77777777" w:rsidR="006719DA" w:rsidRPr="00A26CEA" w:rsidRDefault="006719DA" w:rsidP="006719DA">
      <w:pPr>
        <w:pStyle w:val="ListParagraph"/>
        <w:numPr>
          <w:ilvl w:val="1"/>
          <w:numId w:val="9"/>
        </w:numPr>
        <w:rPr>
          <w:sz w:val="22"/>
          <w:szCs w:val="22"/>
          <w:lang w:val="fr-CA"/>
        </w:rPr>
      </w:pPr>
      <w:r w:rsidRPr="00A26CEA">
        <w:rPr>
          <w:sz w:val="22"/>
          <w:szCs w:val="22"/>
          <w:lang w:val="fr-CA"/>
        </w:rPr>
        <w:t>Sociale</w:t>
      </w:r>
    </w:p>
    <w:p w14:paraId="4D874F6C" w14:textId="77777777" w:rsidR="006719DA" w:rsidRPr="00A26CEA" w:rsidRDefault="006719DA" w:rsidP="006719DA">
      <w:pPr>
        <w:pStyle w:val="ListParagraph"/>
        <w:numPr>
          <w:ilvl w:val="1"/>
          <w:numId w:val="9"/>
        </w:numPr>
        <w:rPr>
          <w:sz w:val="22"/>
          <w:szCs w:val="22"/>
          <w:lang w:val="fr-CA"/>
        </w:rPr>
      </w:pPr>
      <w:r w:rsidRPr="00A26CEA">
        <w:rPr>
          <w:sz w:val="22"/>
          <w:szCs w:val="22"/>
          <w:lang w:val="fr-CA"/>
        </w:rPr>
        <w:t>Publique</w:t>
      </w:r>
    </w:p>
    <w:p w14:paraId="5AFEB5EE" w14:textId="77777777" w:rsidR="00A26CEA" w:rsidRDefault="00A26CEA" w:rsidP="00AE29E4">
      <w:pPr>
        <w:pStyle w:val="ListParagraph"/>
        <w:numPr>
          <w:ilvl w:val="0"/>
          <w:numId w:val="9"/>
        </w:numPr>
        <w:rPr>
          <w:sz w:val="22"/>
          <w:szCs w:val="22"/>
          <w:lang w:val="fr-CA"/>
        </w:rPr>
        <w:sectPr w:rsidR="00A26CEA" w:rsidSect="00A26CEA">
          <w:type w:val="continuous"/>
          <w:pgSz w:w="12240" w:h="15840"/>
          <w:pgMar w:top="1440" w:right="1800" w:bottom="1440" w:left="1800" w:header="708" w:footer="708" w:gutter="0"/>
          <w:cols w:num="2" w:space="708"/>
          <w:docGrid w:linePitch="360"/>
        </w:sectPr>
      </w:pPr>
    </w:p>
    <w:p w14:paraId="7896412D" w14:textId="77777777" w:rsidR="006719DA" w:rsidRPr="00A26CEA" w:rsidRDefault="006719DA" w:rsidP="00AE29E4">
      <w:pPr>
        <w:pStyle w:val="ListParagraph"/>
        <w:numPr>
          <w:ilvl w:val="0"/>
          <w:numId w:val="9"/>
        </w:numPr>
        <w:rPr>
          <w:sz w:val="22"/>
          <w:szCs w:val="22"/>
          <w:lang w:val="fr-CA"/>
        </w:rPr>
      </w:pPr>
      <w:r w:rsidRPr="00A26CEA">
        <w:rPr>
          <w:sz w:val="22"/>
          <w:szCs w:val="22"/>
          <w:lang w:val="fr-CA"/>
        </w:rPr>
        <w:t>Beaucoup de variantes entre cultures, avec des règles précises</w:t>
      </w:r>
    </w:p>
    <w:p w14:paraId="374F53C2" w14:textId="77777777" w:rsidR="00AE29E4" w:rsidRPr="00A26CEA" w:rsidRDefault="00AE29E4" w:rsidP="00AE29E4">
      <w:pPr>
        <w:rPr>
          <w:b/>
          <w:color w:val="0000FF"/>
          <w:sz w:val="22"/>
          <w:szCs w:val="22"/>
          <w:lang w:val="fr-CA"/>
        </w:rPr>
      </w:pPr>
      <w:r w:rsidRPr="00A26CEA">
        <w:rPr>
          <w:b/>
          <w:color w:val="0000FF"/>
          <w:sz w:val="22"/>
          <w:szCs w:val="22"/>
          <w:lang w:val="fr-CA"/>
        </w:rPr>
        <w:t>Toucher (</w:t>
      </w:r>
      <w:proofErr w:type="spellStart"/>
      <w:r w:rsidRPr="00A26CEA">
        <w:rPr>
          <w:b/>
          <w:color w:val="0000FF"/>
          <w:sz w:val="22"/>
          <w:szCs w:val="22"/>
          <w:lang w:val="fr-CA"/>
        </w:rPr>
        <w:t>haptics</w:t>
      </w:r>
      <w:proofErr w:type="spellEnd"/>
      <w:r w:rsidRPr="00A26CEA">
        <w:rPr>
          <w:b/>
          <w:color w:val="0000FF"/>
          <w:sz w:val="22"/>
          <w:szCs w:val="22"/>
          <w:lang w:val="fr-CA"/>
        </w:rPr>
        <w:t>)</w:t>
      </w:r>
    </w:p>
    <w:p w14:paraId="794D0F6B" w14:textId="77777777" w:rsidR="006719DA" w:rsidRPr="00A26CEA" w:rsidRDefault="006719DA" w:rsidP="006719DA">
      <w:pPr>
        <w:pStyle w:val="ListParagraph"/>
        <w:numPr>
          <w:ilvl w:val="0"/>
          <w:numId w:val="10"/>
        </w:numPr>
        <w:rPr>
          <w:sz w:val="22"/>
          <w:szCs w:val="22"/>
          <w:lang w:val="fr-CA"/>
        </w:rPr>
      </w:pPr>
      <w:r w:rsidRPr="00A26CEA">
        <w:rPr>
          <w:sz w:val="22"/>
          <w:szCs w:val="22"/>
          <w:lang w:val="fr-CA"/>
        </w:rPr>
        <w:t>L’utilisation du toucher dans les communications. Qui touche qui, où, quand, pourquoi et comment?</w:t>
      </w:r>
    </w:p>
    <w:tbl>
      <w:tblPr>
        <w:tblStyle w:val="TableGrid"/>
        <w:tblW w:w="0" w:type="auto"/>
        <w:tblInd w:w="720" w:type="dxa"/>
        <w:tblLook w:val="04A0" w:firstRow="1" w:lastRow="0" w:firstColumn="1" w:lastColumn="0" w:noHBand="0" w:noVBand="1"/>
      </w:tblPr>
      <w:tblGrid>
        <w:gridCol w:w="2731"/>
        <w:gridCol w:w="2704"/>
        <w:gridCol w:w="2701"/>
      </w:tblGrid>
      <w:tr w:rsidR="006719DA" w:rsidRPr="00A26CEA" w14:paraId="5987BF6B" w14:textId="77777777" w:rsidTr="006719DA">
        <w:tc>
          <w:tcPr>
            <w:tcW w:w="2952" w:type="dxa"/>
          </w:tcPr>
          <w:p w14:paraId="1C5562D3" w14:textId="77777777" w:rsidR="006719DA" w:rsidRPr="00A26CEA" w:rsidRDefault="006719DA" w:rsidP="006719DA">
            <w:pPr>
              <w:pStyle w:val="ListParagraph"/>
              <w:ind w:left="0"/>
              <w:rPr>
                <w:sz w:val="22"/>
                <w:szCs w:val="22"/>
                <w:lang w:val="fr-CA"/>
              </w:rPr>
            </w:pPr>
            <w:r w:rsidRPr="00A26CEA">
              <w:rPr>
                <w:sz w:val="22"/>
                <w:szCs w:val="22"/>
                <w:lang w:val="fr-CA"/>
              </w:rPr>
              <w:t>Touche</w:t>
            </w:r>
          </w:p>
        </w:tc>
        <w:tc>
          <w:tcPr>
            <w:tcW w:w="2952" w:type="dxa"/>
          </w:tcPr>
          <w:p w14:paraId="12BD024F" w14:textId="77777777" w:rsidR="006719DA" w:rsidRPr="00A26CEA" w:rsidRDefault="006719DA" w:rsidP="006719DA">
            <w:pPr>
              <w:pStyle w:val="ListParagraph"/>
              <w:ind w:left="0"/>
              <w:rPr>
                <w:sz w:val="22"/>
                <w:szCs w:val="22"/>
                <w:lang w:val="fr-CA"/>
              </w:rPr>
            </w:pPr>
            <w:r w:rsidRPr="00A26CEA">
              <w:rPr>
                <w:sz w:val="22"/>
                <w:szCs w:val="22"/>
                <w:lang w:val="fr-CA"/>
              </w:rPr>
              <w:t>Au milieu</w:t>
            </w:r>
          </w:p>
        </w:tc>
        <w:tc>
          <w:tcPr>
            <w:tcW w:w="2952" w:type="dxa"/>
          </w:tcPr>
          <w:p w14:paraId="780E5960" w14:textId="77777777" w:rsidR="006719DA" w:rsidRPr="00A26CEA" w:rsidRDefault="006719DA" w:rsidP="006719DA">
            <w:pPr>
              <w:pStyle w:val="ListParagraph"/>
              <w:ind w:left="0"/>
              <w:rPr>
                <w:sz w:val="22"/>
                <w:szCs w:val="22"/>
                <w:lang w:val="fr-CA"/>
              </w:rPr>
            </w:pPr>
            <w:r w:rsidRPr="00A26CEA">
              <w:rPr>
                <w:sz w:val="22"/>
                <w:szCs w:val="22"/>
                <w:lang w:val="fr-CA"/>
              </w:rPr>
              <w:t>Touche pas</w:t>
            </w:r>
          </w:p>
        </w:tc>
      </w:tr>
      <w:tr w:rsidR="006719DA" w:rsidRPr="00A26CEA" w14:paraId="1E49B7C2" w14:textId="77777777" w:rsidTr="006719DA">
        <w:tc>
          <w:tcPr>
            <w:tcW w:w="2952" w:type="dxa"/>
          </w:tcPr>
          <w:p w14:paraId="47C75C57" w14:textId="77777777" w:rsidR="006719DA" w:rsidRPr="00A26CEA" w:rsidRDefault="00A26CEA" w:rsidP="006719DA">
            <w:pPr>
              <w:pStyle w:val="ListParagraph"/>
              <w:ind w:left="0"/>
              <w:rPr>
                <w:sz w:val="20"/>
                <w:szCs w:val="20"/>
                <w:lang w:val="fr-CA"/>
              </w:rPr>
            </w:pPr>
            <w:r w:rsidRPr="00A26CEA">
              <w:rPr>
                <w:sz w:val="20"/>
                <w:szCs w:val="20"/>
                <w:lang w:val="fr-CA"/>
              </w:rPr>
              <w:t>Pays du Moyen-O</w:t>
            </w:r>
            <w:r w:rsidR="006719DA" w:rsidRPr="00A26CEA">
              <w:rPr>
                <w:sz w:val="20"/>
                <w:szCs w:val="20"/>
                <w:lang w:val="fr-CA"/>
              </w:rPr>
              <w:t>rient</w:t>
            </w:r>
          </w:p>
          <w:p w14:paraId="462E41BC" w14:textId="77777777" w:rsidR="006719DA" w:rsidRPr="00A26CEA" w:rsidRDefault="00A26CEA" w:rsidP="006719DA">
            <w:pPr>
              <w:pStyle w:val="ListParagraph"/>
              <w:ind w:left="0"/>
              <w:rPr>
                <w:sz w:val="20"/>
                <w:szCs w:val="20"/>
                <w:lang w:val="fr-CA"/>
              </w:rPr>
            </w:pPr>
            <w:r w:rsidRPr="00A26CEA">
              <w:rPr>
                <w:sz w:val="20"/>
                <w:szCs w:val="20"/>
                <w:lang w:val="fr-CA"/>
              </w:rPr>
              <w:t>Pays de l’Am</w:t>
            </w:r>
            <w:r w:rsidR="006719DA" w:rsidRPr="00A26CEA">
              <w:rPr>
                <w:sz w:val="20"/>
                <w:szCs w:val="20"/>
                <w:lang w:val="fr-CA"/>
              </w:rPr>
              <w:t>érique latine</w:t>
            </w:r>
          </w:p>
          <w:p w14:paraId="779C91C0" w14:textId="77777777" w:rsidR="006719DA" w:rsidRPr="00A26CEA" w:rsidRDefault="006719DA" w:rsidP="006719DA">
            <w:pPr>
              <w:pStyle w:val="ListParagraph"/>
              <w:ind w:left="0"/>
              <w:rPr>
                <w:sz w:val="20"/>
                <w:szCs w:val="20"/>
                <w:lang w:val="fr-CA"/>
              </w:rPr>
            </w:pPr>
            <w:r w:rsidRPr="00A26CEA">
              <w:rPr>
                <w:sz w:val="20"/>
                <w:szCs w:val="20"/>
                <w:lang w:val="fr-CA"/>
              </w:rPr>
              <w:t>Italie</w:t>
            </w:r>
          </w:p>
          <w:p w14:paraId="4C906564" w14:textId="77777777" w:rsidR="006719DA" w:rsidRPr="00A26CEA" w:rsidRDefault="006719DA" w:rsidP="006719DA">
            <w:pPr>
              <w:pStyle w:val="ListParagraph"/>
              <w:ind w:left="0"/>
              <w:rPr>
                <w:sz w:val="20"/>
                <w:szCs w:val="20"/>
                <w:lang w:val="fr-CA"/>
              </w:rPr>
            </w:pPr>
            <w:r w:rsidRPr="00A26CEA">
              <w:rPr>
                <w:sz w:val="20"/>
                <w:szCs w:val="20"/>
                <w:lang w:val="fr-CA"/>
              </w:rPr>
              <w:t>Grèce</w:t>
            </w:r>
          </w:p>
          <w:p w14:paraId="5A8E83DE" w14:textId="77777777" w:rsidR="006719DA" w:rsidRPr="00A26CEA" w:rsidRDefault="00A26CEA" w:rsidP="006719DA">
            <w:pPr>
              <w:pStyle w:val="ListParagraph"/>
              <w:ind w:left="0"/>
              <w:rPr>
                <w:sz w:val="20"/>
                <w:szCs w:val="20"/>
                <w:lang w:val="fr-CA"/>
              </w:rPr>
            </w:pPr>
            <w:r w:rsidRPr="00A26CEA">
              <w:rPr>
                <w:sz w:val="20"/>
                <w:szCs w:val="20"/>
                <w:lang w:val="fr-CA"/>
              </w:rPr>
              <w:t>Espagne et Portugal</w:t>
            </w:r>
          </w:p>
          <w:p w14:paraId="2865D3FC" w14:textId="77777777" w:rsidR="006719DA" w:rsidRPr="00A26CEA" w:rsidRDefault="006719DA" w:rsidP="006719DA">
            <w:pPr>
              <w:pStyle w:val="ListParagraph"/>
              <w:ind w:left="0"/>
              <w:rPr>
                <w:sz w:val="20"/>
                <w:szCs w:val="20"/>
                <w:lang w:val="fr-CA"/>
              </w:rPr>
            </w:pPr>
            <w:r w:rsidRPr="00A26CEA">
              <w:rPr>
                <w:sz w:val="20"/>
                <w:szCs w:val="20"/>
                <w:lang w:val="fr-CA"/>
              </w:rPr>
              <w:t>Russie</w:t>
            </w:r>
          </w:p>
          <w:p w14:paraId="65823972" w14:textId="77777777" w:rsidR="006719DA" w:rsidRPr="00A26CEA" w:rsidRDefault="006719DA" w:rsidP="006719DA">
            <w:pPr>
              <w:pStyle w:val="ListParagraph"/>
              <w:ind w:left="0"/>
              <w:rPr>
                <w:sz w:val="20"/>
                <w:szCs w:val="20"/>
                <w:lang w:val="fr-CA"/>
              </w:rPr>
            </w:pPr>
            <w:r w:rsidRPr="00A26CEA">
              <w:rPr>
                <w:sz w:val="20"/>
                <w:szCs w:val="20"/>
                <w:lang w:val="fr-CA"/>
              </w:rPr>
              <w:t xml:space="preserve">Certains pays asiatiques – </w:t>
            </w:r>
            <w:proofErr w:type="spellStart"/>
            <w:r w:rsidRPr="00A26CEA">
              <w:rPr>
                <w:sz w:val="20"/>
                <w:szCs w:val="20"/>
                <w:lang w:val="fr-CA"/>
              </w:rPr>
              <w:t>Korée</w:t>
            </w:r>
            <w:proofErr w:type="spellEnd"/>
            <w:r w:rsidRPr="00A26CEA">
              <w:rPr>
                <w:sz w:val="20"/>
                <w:szCs w:val="20"/>
                <w:lang w:val="fr-CA"/>
              </w:rPr>
              <w:t>, Indochine</w:t>
            </w:r>
          </w:p>
        </w:tc>
        <w:tc>
          <w:tcPr>
            <w:tcW w:w="2952" w:type="dxa"/>
          </w:tcPr>
          <w:p w14:paraId="4FE2AE85" w14:textId="77777777" w:rsidR="006719DA" w:rsidRPr="00A26CEA" w:rsidRDefault="006719DA" w:rsidP="006719DA">
            <w:pPr>
              <w:pStyle w:val="ListParagraph"/>
              <w:ind w:left="0"/>
              <w:rPr>
                <w:sz w:val="20"/>
                <w:szCs w:val="20"/>
                <w:lang w:val="fr-CA"/>
              </w:rPr>
            </w:pPr>
            <w:r w:rsidRPr="00A26CEA">
              <w:rPr>
                <w:sz w:val="20"/>
                <w:szCs w:val="20"/>
                <w:lang w:val="fr-CA"/>
              </w:rPr>
              <w:t>France</w:t>
            </w:r>
          </w:p>
          <w:p w14:paraId="464DF191" w14:textId="77777777" w:rsidR="006719DA" w:rsidRPr="00A26CEA" w:rsidRDefault="006719DA" w:rsidP="006719DA">
            <w:pPr>
              <w:pStyle w:val="ListParagraph"/>
              <w:ind w:left="0"/>
              <w:rPr>
                <w:sz w:val="20"/>
                <w:szCs w:val="20"/>
                <w:lang w:val="fr-CA"/>
              </w:rPr>
            </w:pPr>
            <w:r w:rsidRPr="00A26CEA">
              <w:rPr>
                <w:sz w:val="20"/>
                <w:szCs w:val="20"/>
                <w:lang w:val="fr-CA"/>
              </w:rPr>
              <w:t>Chine</w:t>
            </w:r>
          </w:p>
          <w:p w14:paraId="37392BEE" w14:textId="77777777" w:rsidR="006719DA" w:rsidRPr="00A26CEA" w:rsidRDefault="00A26CEA" w:rsidP="006719DA">
            <w:pPr>
              <w:pStyle w:val="ListParagraph"/>
              <w:ind w:left="0"/>
              <w:rPr>
                <w:sz w:val="20"/>
                <w:szCs w:val="20"/>
                <w:lang w:val="fr-CA"/>
              </w:rPr>
            </w:pPr>
            <w:proofErr w:type="spellStart"/>
            <w:r w:rsidRPr="00A26CEA">
              <w:rPr>
                <w:sz w:val="20"/>
                <w:szCs w:val="20"/>
                <w:lang w:val="fr-CA"/>
              </w:rPr>
              <w:t>Irelande</w:t>
            </w:r>
            <w:proofErr w:type="spellEnd"/>
          </w:p>
          <w:p w14:paraId="275724A7" w14:textId="77777777" w:rsidR="006719DA" w:rsidRPr="00A26CEA" w:rsidRDefault="006719DA" w:rsidP="006719DA">
            <w:pPr>
              <w:pStyle w:val="ListParagraph"/>
              <w:ind w:left="0"/>
              <w:rPr>
                <w:sz w:val="20"/>
                <w:szCs w:val="20"/>
                <w:lang w:val="fr-CA"/>
              </w:rPr>
            </w:pPr>
            <w:r w:rsidRPr="00A26CEA">
              <w:rPr>
                <w:sz w:val="20"/>
                <w:szCs w:val="20"/>
                <w:lang w:val="fr-CA"/>
              </w:rPr>
              <w:t>Inde</w:t>
            </w:r>
          </w:p>
        </w:tc>
        <w:tc>
          <w:tcPr>
            <w:tcW w:w="2952" w:type="dxa"/>
          </w:tcPr>
          <w:p w14:paraId="5525D051" w14:textId="77777777" w:rsidR="006719DA" w:rsidRPr="00A26CEA" w:rsidRDefault="006719DA" w:rsidP="006719DA">
            <w:pPr>
              <w:pStyle w:val="ListParagraph"/>
              <w:ind w:left="0"/>
              <w:rPr>
                <w:sz w:val="20"/>
                <w:szCs w:val="20"/>
                <w:lang w:val="fr-CA"/>
              </w:rPr>
            </w:pPr>
            <w:r w:rsidRPr="00A26CEA">
              <w:rPr>
                <w:sz w:val="20"/>
                <w:szCs w:val="20"/>
                <w:lang w:val="fr-CA"/>
              </w:rPr>
              <w:t>Japon</w:t>
            </w:r>
          </w:p>
          <w:p w14:paraId="26B58F5D" w14:textId="77777777" w:rsidR="006719DA" w:rsidRPr="00A26CEA" w:rsidRDefault="006719DA" w:rsidP="006719DA">
            <w:pPr>
              <w:pStyle w:val="ListParagraph"/>
              <w:ind w:left="0"/>
              <w:rPr>
                <w:sz w:val="20"/>
                <w:szCs w:val="20"/>
                <w:lang w:val="fr-CA"/>
              </w:rPr>
            </w:pPr>
            <w:r w:rsidRPr="00A26CEA">
              <w:rPr>
                <w:sz w:val="20"/>
                <w:szCs w:val="20"/>
                <w:lang w:val="fr-CA"/>
              </w:rPr>
              <w:t>États-Unis</w:t>
            </w:r>
          </w:p>
        </w:tc>
      </w:tr>
    </w:tbl>
    <w:p w14:paraId="0D1B4035" w14:textId="77777777" w:rsidR="00AE29E4" w:rsidRPr="00A26CEA" w:rsidRDefault="00AE29E4" w:rsidP="00AE29E4">
      <w:pPr>
        <w:rPr>
          <w:b/>
          <w:color w:val="0000FF"/>
          <w:sz w:val="22"/>
          <w:szCs w:val="22"/>
          <w:lang w:val="fr-CA"/>
        </w:rPr>
      </w:pPr>
      <w:r w:rsidRPr="00A26CEA">
        <w:rPr>
          <w:b/>
          <w:color w:val="0000FF"/>
          <w:sz w:val="22"/>
          <w:szCs w:val="22"/>
          <w:lang w:val="fr-CA"/>
        </w:rPr>
        <w:t>Temps (</w:t>
      </w:r>
      <w:proofErr w:type="spellStart"/>
      <w:r w:rsidRPr="00A26CEA">
        <w:rPr>
          <w:b/>
          <w:color w:val="0000FF"/>
          <w:sz w:val="22"/>
          <w:szCs w:val="22"/>
          <w:lang w:val="fr-CA"/>
        </w:rPr>
        <w:t>chronemics</w:t>
      </w:r>
      <w:proofErr w:type="spellEnd"/>
      <w:r w:rsidRPr="00A26CEA">
        <w:rPr>
          <w:b/>
          <w:color w:val="0000FF"/>
          <w:sz w:val="22"/>
          <w:szCs w:val="22"/>
          <w:lang w:val="fr-CA"/>
        </w:rPr>
        <w:t>)</w:t>
      </w:r>
    </w:p>
    <w:p w14:paraId="697AE39B" w14:textId="77777777" w:rsidR="006719DA" w:rsidRPr="00A26CEA" w:rsidRDefault="006719DA" w:rsidP="006719DA">
      <w:pPr>
        <w:pStyle w:val="ListParagraph"/>
        <w:numPr>
          <w:ilvl w:val="0"/>
          <w:numId w:val="10"/>
        </w:numPr>
        <w:rPr>
          <w:sz w:val="22"/>
          <w:szCs w:val="22"/>
          <w:lang w:val="fr-CA"/>
        </w:rPr>
      </w:pPr>
      <w:r w:rsidRPr="00A26CEA">
        <w:rPr>
          <w:sz w:val="22"/>
          <w:szCs w:val="22"/>
          <w:lang w:val="fr-CA"/>
        </w:rPr>
        <w:t>L’utilisation du temps dans</w:t>
      </w:r>
      <w:r w:rsidR="006E20CA" w:rsidRPr="00A26CEA">
        <w:rPr>
          <w:sz w:val="22"/>
          <w:szCs w:val="22"/>
          <w:lang w:val="fr-CA"/>
        </w:rPr>
        <w:t xml:space="preserve"> le communications. Le</w:t>
      </w:r>
      <w:r w:rsidRPr="00A26CEA">
        <w:rPr>
          <w:sz w:val="22"/>
          <w:szCs w:val="22"/>
          <w:lang w:val="fr-CA"/>
        </w:rPr>
        <w:t>s périodes et les moments du temps sont des conceptions humaines d’une culture</w:t>
      </w:r>
    </w:p>
    <w:p w14:paraId="2A7A8D8C" w14:textId="77777777" w:rsidR="006719DA" w:rsidRPr="00A26CEA" w:rsidRDefault="006719DA" w:rsidP="006719DA">
      <w:pPr>
        <w:pStyle w:val="ListParagraph"/>
        <w:numPr>
          <w:ilvl w:val="0"/>
          <w:numId w:val="10"/>
        </w:numPr>
        <w:rPr>
          <w:sz w:val="22"/>
          <w:szCs w:val="22"/>
          <w:lang w:val="fr-CA"/>
        </w:rPr>
      </w:pPr>
      <w:r w:rsidRPr="00A26CEA">
        <w:rPr>
          <w:sz w:val="22"/>
          <w:szCs w:val="22"/>
          <w:lang w:val="fr-CA"/>
        </w:rPr>
        <w:t xml:space="preserve">Les </w:t>
      </w:r>
      <w:r w:rsidR="00327136" w:rsidRPr="00A26CEA">
        <w:rPr>
          <w:sz w:val="22"/>
          <w:szCs w:val="22"/>
          <w:lang w:val="fr-CA"/>
        </w:rPr>
        <w:t>évènements</w:t>
      </w:r>
      <w:r w:rsidRPr="00A26CEA">
        <w:rPr>
          <w:sz w:val="22"/>
          <w:szCs w:val="22"/>
          <w:lang w:val="fr-CA"/>
        </w:rPr>
        <w:t xml:space="preserve"> – </w:t>
      </w:r>
      <w:r w:rsidR="00327136" w:rsidRPr="00A26CEA">
        <w:rPr>
          <w:sz w:val="22"/>
          <w:szCs w:val="22"/>
          <w:lang w:val="fr-CA"/>
        </w:rPr>
        <w:t>longueur</w:t>
      </w:r>
      <w:r w:rsidRPr="00A26CEA">
        <w:rPr>
          <w:sz w:val="22"/>
          <w:szCs w:val="22"/>
          <w:lang w:val="fr-CA"/>
        </w:rPr>
        <w:t xml:space="preserve"> de temps, quand, pourquoi</w:t>
      </w:r>
      <w:r w:rsidR="00F84806" w:rsidRPr="00A26CEA">
        <w:rPr>
          <w:sz w:val="22"/>
          <w:szCs w:val="22"/>
          <w:lang w:val="fr-CA"/>
        </w:rPr>
        <w:t>, pour qui?</w:t>
      </w:r>
    </w:p>
    <w:p w14:paraId="3A94FE57" w14:textId="77777777" w:rsidR="00F84806" w:rsidRPr="00A26CEA" w:rsidRDefault="00F84806" w:rsidP="006719DA">
      <w:pPr>
        <w:pStyle w:val="ListParagraph"/>
        <w:numPr>
          <w:ilvl w:val="0"/>
          <w:numId w:val="10"/>
        </w:numPr>
        <w:rPr>
          <w:sz w:val="22"/>
          <w:szCs w:val="22"/>
          <w:lang w:val="fr-CA"/>
        </w:rPr>
      </w:pPr>
      <w:r w:rsidRPr="00A26CEA">
        <w:rPr>
          <w:sz w:val="22"/>
          <w:szCs w:val="22"/>
          <w:lang w:val="fr-CA"/>
        </w:rPr>
        <w:t>L’importance du passé, du présent, du futur</w:t>
      </w:r>
    </w:p>
    <w:p w14:paraId="00EE1837" w14:textId="77777777" w:rsidR="00F84806" w:rsidRPr="00A26CEA" w:rsidRDefault="00F84806" w:rsidP="006719DA">
      <w:pPr>
        <w:pStyle w:val="ListParagraph"/>
        <w:numPr>
          <w:ilvl w:val="0"/>
          <w:numId w:val="10"/>
        </w:numPr>
        <w:rPr>
          <w:sz w:val="22"/>
          <w:szCs w:val="22"/>
          <w:lang w:val="fr-CA"/>
        </w:rPr>
      </w:pPr>
      <w:r w:rsidRPr="00A26CEA">
        <w:rPr>
          <w:sz w:val="22"/>
          <w:szCs w:val="22"/>
          <w:u w:val="single"/>
          <w:lang w:val="fr-CA"/>
        </w:rPr>
        <w:t xml:space="preserve">Culture </w:t>
      </w:r>
      <w:proofErr w:type="spellStart"/>
      <w:r w:rsidRPr="00A26CEA">
        <w:rPr>
          <w:sz w:val="22"/>
          <w:szCs w:val="22"/>
          <w:u w:val="single"/>
          <w:lang w:val="fr-CA"/>
        </w:rPr>
        <w:t>monochronique</w:t>
      </w:r>
      <w:proofErr w:type="spellEnd"/>
      <w:r w:rsidRPr="00A26CEA">
        <w:rPr>
          <w:sz w:val="22"/>
          <w:szCs w:val="22"/>
          <w:lang w:val="fr-CA"/>
        </w:rPr>
        <w:t xml:space="preserve"> – horaires segmentation du temps en unité de mesures, « le temps c’est de l’argent »</w:t>
      </w:r>
    </w:p>
    <w:p w14:paraId="4923A9D5" w14:textId="77777777" w:rsidR="00F84806" w:rsidRPr="00A26CEA" w:rsidRDefault="00F84806" w:rsidP="006719DA">
      <w:pPr>
        <w:pStyle w:val="ListParagraph"/>
        <w:numPr>
          <w:ilvl w:val="0"/>
          <w:numId w:val="10"/>
        </w:numPr>
        <w:rPr>
          <w:sz w:val="22"/>
          <w:szCs w:val="22"/>
          <w:lang w:val="fr-CA"/>
        </w:rPr>
      </w:pPr>
      <w:r w:rsidRPr="00A26CEA">
        <w:rPr>
          <w:sz w:val="22"/>
          <w:szCs w:val="22"/>
          <w:u w:val="single"/>
          <w:lang w:val="fr-CA"/>
        </w:rPr>
        <w:t xml:space="preserve">Culture </w:t>
      </w:r>
      <w:proofErr w:type="spellStart"/>
      <w:r w:rsidRPr="00A26CEA">
        <w:rPr>
          <w:sz w:val="22"/>
          <w:szCs w:val="22"/>
          <w:u w:val="single"/>
          <w:lang w:val="fr-CA"/>
        </w:rPr>
        <w:t>polychronique</w:t>
      </w:r>
      <w:proofErr w:type="spellEnd"/>
      <w:r w:rsidRPr="00A26CEA">
        <w:rPr>
          <w:sz w:val="22"/>
          <w:szCs w:val="22"/>
          <w:lang w:val="fr-CA"/>
        </w:rPr>
        <w:t xml:space="preserve"> – temps moins tangible, les personnes avant les tâches</w:t>
      </w:r>
    </w:p>
    <w:p w14:paraId="78371E87" w14:textId="77777777" w:rsidR="00F84806" w:rsidRPr="00A26CEA" w:rsidRDefault="00F84806" w:rsidP="00F84806">
      <w:pPr>
        <w:rPr>
          <w:b/>
          <w:i/>
          <w:sz w:val="22"/>
          <w:szCs w:val="22"/>
          <w:lang w:val="fr-CA"/>
        </w:rPr>
      </w:pPr>
      <w:r w:rsidRPr="00A26CEA">
        <w:rPr>
          <w:b/>
          <w:i/>
          <w:sz w:val="22"/>
          <w:szCs w:val="22"/>
          <w:lang w:val="fr-CA"/>
        </w:rPr>
        <w:t>Langage</w:t>
      </w:r>
    </w:p>
    <w:p w14:paraId="759B17A7" w14:textId="77777777" w:rsidR="00F84806" w:rsidRPr="00A26CEA" w:rsidRDefault="00F84806" w:rsidP="00F84806">
      <w:pPr>
        <w:rPr>
          <w:sz w:val="22"/>
          <w:szCs w:val="22"/>
          <w:lang w:val="fr-CA"/>
        </w:rPr>
      </w:pPr>
      <w:r w:rsidRPr="00A26CEA">
        <w:rPr>
          <w:sz w:val="22"/>
          <w:szCs w:val="22"/>
          <w:lang w:val="fr-CA"/>
        </w:rPr>
        <w:sym w:font="Wingdings" w:char="F0E0"/>
      </w:r>
      <w:r w:rsidRPr="00A26CEA">
        <w:rPr>
          <w:sz w:val="22"/>
          <w:szCs w:val="22"/>
          <w:lang w:val="fr-CA"/>
        </w:rPr>
        <w:t xml:space="preserve"> Le langage est un moyen de commun</w:t>
      </w:r>
      <w:r w:rsidR="00A26CEA" w:rsidRPr="00A26CEA">
        <w:rPr>
          <w:sz w:val="22"/>
          <w:szCs w:val="22"/>
          <w:lang w:val="fr-CA"/>
        </w:rPr>
        <w:t>i</w:t>
      </w:r>
      <w:r w:rsidRPr="00A26CEA">
        <w:rPr>
          <w:sz w:val="22"/>
          <w:szCs w:val="22"/>
          <w:lang w:val="fr-CA"/>
        </w:rPr>
        <w:t>cation géré par des règles</w:t>
      </w:r>
    </w:p>
    <w:p w14:paraId="59E75030" w14:textId="77777777" w:rsidR="00F84806" w:rsidRPr="00A26CEA" w:rsidRDefault="00F84806" w:rsidP="00F84806">
      <w:pPr>
        <w:rPr>
          <w:sz w:val="22"/>
          <w:szCs w:val="22"/>
          <w:lang w:val="fr-CA"/>
        </w:rPr>
      </w:pPr>
      <w:r w:rsidRPr="00A26CEA">
        <w:rPr>
          <w:sz w:val="22"/>
          <w:szCs w:val="22"/>
          <w:lang w:val="fr-CA"/>
        </w:rPr>
        <w:sym w:font="Wingdings" w:char="F0E0"/>
      </w:r>
      <w:r w:rsidRPr="00A26CEA">
        <w:rPr>
          <w:sz w:val="22"/>
          <w:szCs w:val="22"/>
          <w:lang w:val="fr-CA"/>
        </w:rPr>
        <w:t xml:space="preserve"> Les règles permettent l’organisation et la coordination des significations. Ils créent de l’ordre du chaos, de l’incertitude et de la confusion</w:t>
      </w:r>
    </w:p>
    <w:p w14:paraId="19FC1848" w14:textId="77777777" w:rsidR="00F84806" w:rsidRPr="00A26CEA" w:rsidRDefault="00F84806" w:rsidP="00F84806">
      <w:pPr>
        <w:rPr>
          <w:sz w:val="22"/>
          <w:szCs w:val="22"/>
          <w:lang w:val="fr-CA"/>
        </w:rPr>
      </w:pPr>
      <w:r w:rsidRPr="00A26CEA">
        <w:rPr>
          <w:sz w:val="22"/>
          <w:szCs w:val="22"/>
          <w:lang w:val="fr-CA"/>
        </w:rPr>
        <w:sym w:font="Wingdings" w:char="F0E0"/>
      </w:r>
      <w:r w:rsidRPr="00A26CEA">
        <w:rPr>
          <w:sz w:val="22"/>
          <w:szCs w:val="22"/>
          <w:lang w:val="fr-CA"/>
        </w:rPr>
        <w:t xml:space="preserve"> ON doit pouvoir les suivre et elles sont aussi prescriptives et contextuelles</w:t>
      </w:r>
    </w:p>
    <w:p w14:paraId="773C49A3" w14:textId="77777777" w:rsidR="00F84806" w:rsidRPr="00A26CEA" w:rsidRDefault="00F84806" w:rsidP="00F84806">
      <w:pPr>
        <w:rPr>
          <w:sz w:val="22"/>
          <w:szCs w:val="22"/>
          <w:lang w:val="fr-CA"/>
        </w:rPr>
      </w:pPr>
      <w:r w:rsidRPr="00A26CEA">
        <w:rPr>
          <w:sz w:val="22"/>
          <w:szCs w:val="22"/>
          <w:lang w:val="fr-CA"/>
        </w:rPr>
        <w:sym w:font="Wingdings" w:char="F0E0"/>
      </w:r>
      <w:r w:rsidRPr="00A26CEA">
        <w:rPr>
          <w:sz w:val="22"/>
          <w:szCs w:val="22"/>
          <w:lang w:val="fr-CA"/>
        </w:rPr>
        <w:t xml:space="preserve"> </w:t>
      </w:r>
      <w:r w:rsidR="00E04F1C" w:rsidRPr="00A26CEA">
        <w:rPr>
          <w:sz w:val="22"/>
          <w:szCs w:val="22"/>
          <w:lang w:val="fr-CA"/>
        </w:rPr>
        <w:t>Toutes les significations culturelles sont crées par le g</w:t>
      </w:r>
      <w:r w:rsidRPr="00A26CEA">
        <w:rPr>
          <w:sz w:val="22"/>
          <w:szCs w:val="22"/>
          <w:lang w:val="fr-CA"/>
        </w:rPr>
        <w:t>r</w:t>
      </w:r>
      <w:r w:rsidR="00E04F1C" w:rsidRPr="00A26CEA">
        <w:rPr>
          <w:sz w:val="22"/>
          <w:szCs w:val="22"/>
          <w:lang w:val="fr-CA"/>
        </w:rPr>
        <w:t>o</w:t>
      </w:r>
      <w:r w:rsidRPr="00A26CEA">
        <w:rPr>
          <w:sz w:val="22"/>
          <w:szCs w:val="22"/>
          <w:lang w:val="fr-CA"/>
        </w:rPr>
        <w:t>upe culturel et comprennent des règles</w:t>
      </w:r>
    </w:p>
    <w:p w14:paraId="5EE1D6FE" w14:textId="77777777" w:rsidR="00F84806" w:rsidRPr="00A26CEA" w:rsidRDefault="00F84806" w:rsidP="00F84806">
      <w:pPr>
        <w:rPr>
          <w:b/>
          <w:i/>
          <w:sz w:val="22"/>
          <w:szCs w:val="22"/>
          <w:lang w:val="fr-CA"/>
        </w:rPr>
      </w:pPr>
      <w:r w:rsidRPr="00A26CEA">
        <w:rPr>
          <w:sz w:val="22"/>
          <w:szCs w:val="22"/>
          <w:lang w:val="fr-CA"/>
        </w:rPr>
        <w:tab/>
      </w:r>
      <w:r w:rsidRPr="00A26CEA">
        <w:rPr>
          <w:b/>
          <w:i/>
          <w:sz w:val="22"/>
          <w:szCs w:val="22"/>
          <w:lang w:val="fr-CA"/>
        </w:rPr>
        <w:t>Enculturation</w:t>
      </w:r>
    </w:p>
    <w:p w14:paraId="1901B3F4" w14:textId="77777777" w:rsidR="00F84806" w:rsidRPr="00A26CEA" w:rsidRDefault="00E04F1C" w:rsidP="00F84806">
      <w:pPr>
        <w:rPr>
          <w:sz w:val="22"/>
          <w:szCs w:val="22"/>
          <w:lang w:val="fr-CA"/>
        </w:rPr>
      </w:pPr>
      <w:r w:rsidRPr="00A26CEA">
        <w:rPr>
          <w:sz w:val="22"/>
          <w:szCs w:val="22"/>
          <w:lang w:val="fr-CA"/>
        </w:rPr>
        <w:tab/>
      </w:r>
      <w:r w:rsidR="00A26CEA">
        <w:rPr>
          <w:sz w:val="22"/>
          <w:szCs w:val="22"/>
          <w:lang w:val="fr-CA"/>
        </w:rPr>
        <w:t>« </w:t>
      </w:r>
      <w:r w:rsidRPr="00A26CEA">
        <w:rPr>
          <w:sz w:val="22"/>
          <w:szCs w:val="22"/>
          <w:lang w:val="fr-CA"/>
        </w:rPr>
        <w:t xml:space="preserve">Ensemble des </w:t>
      </w:r>
      <w:r w:rsidR="00F84806" w:rsidRPr="00A26CEA">
        <w:rPr>
          <w:sz w:val="22"/>
          <w:szCs w:val="22"/>
          <w:lang w:val="fr-CA"/>
        </w:rPr>
        <w:t>p</w:t>
      </w:r>
      <w:r w:rsidRPr="00A26CEA">
        <w:rPr>
          <w:sz w:val="22"/>
          <w:szCs w:val="22"/>
          <w:lang w:val="fr-CA"/>
        </w:rPr>
        <w:t>r</w:t>
      </w:r>
      <w:r w:rsidR="00F84806" w:rsidRPr="00A26CEA">
        <w:rPr>
          <w:sz w:val="22"/>
          <w:szCs w:val="22"/>
          <w:lang w:val="fr-CA"/>
        </w:rPr>
        <w:t>ocessus de socialisation d’un individu qui, par l’éducation, l’instruction et les disciplines du groupe, transmettent à chacun des membres du groupe social des modèles, des normes (des règles), des systèmes de valeurs caractérisant leur culture</w:t>
      </w:r>
      <w:r w:rsidR="00A26CEA">
        <w:rPr>
          <w:sz w:val="22"/>
          <w:szCs w:val="22"/>
          <w:lang w:val="fr-CA"/>
        </w:rPr>
        <w:t xml:space="preserve"> » - </w:t>
      </w:r>
      <w:r w:rsidR="00F84806" w:rsidRPr="00A26CEA">
        <w:rPr>
          <w:sz w:val="22"/>
          <w:szCs w:val="22"/>
          <w:lang w:val="fr-CA"/>
        </w:rPr>
        <w:t>Office québécois de la langue française, 2002</w:t>
      </w:r>
    </w:p>
    <w:p w14:paraId="71615DC5" w14:textId="77777777" w:rsidR="00F84806" w:rsidRPr="00A26CEA" w:rsidRDefault="00F84806" w:rsidP="00F84806">
      <w:pPr>
        <w:rPr>
          <w:b/>
          <w:i/>
          <w:sz w:val="22"/>
          <w:szCs w:val="22"/>
          <w:lang w:val="fr-CA"/>
        </w:rPr>
      </w:pPr>
      <w:r w:rsidRPr="00A26CEA">
        <w:rPr>
          <w:b/>
          <w:i/>
          <w:sz w:val="22"/>
          <w:szCs w:val="22"/>
          <w:lang w:val="fr-CA"/>
        </w:rPr>
        <w:tab/>
        <w:t>Acculturation</w:t>
      </w:r>
    </w:p>
    <w:p w14:paraId="3F574F5E" w14:textId="77777777" w:rsidR="00F84806" w:rsidRPr="00A26CEA" w:rsidRDefault="00F84806" w:rsidP="00F84806">
      <w:pPr>
        <w:rPr>
          <w:sz w:val="22"/>
          <w:szCs w:val="22"/>
          <w:lang w:val="fr-CA"/>
        </w:rPr>
      </w:pPr>
      <w:r w:rsidRPr="00A26CEA">
        <w:rPr>
          <w:b/>
          <w:i/>
          <w:sz w:val="22"/>
          <w:szCs w:val="22"/>
          <w:lang w:val="fr-CA"/>
        </w:rPr>
        <w:tab/>
      </w:r>
      <w:r w:rsidR="00A26CEA">
        <w:rPr>
          <w:b/>
          <w:i/>
          <w:sz w:val="22"/>
          <w:szCs w:val="22"/>
          <w:lang w:val="fr-CA"/>
        </w:rPr>
        <w:t>« </w:t>
      </w:r>
      <w:r w:rsidRPr="00A26CEA">
        <w:rPr>
          <w:sz w:val="22"/>
          <w:szCs w:val="22"/>
          <w:lang w:val="fr-CA"/>
        </w:rPr>
        <w:t xml:space="preserve">Ensemble des phénomènes qui résultent de contacts directs </w:t>
      </w:r>
      <w:r w:rsidR="00E04F1C" w:rsidRPr="00A26CEA">
        <w:rPr>
          <w:sz w:val="22"/>
          <w:szCs w:val="22"/>
          <w:lang w:val="fr-CA"/>
        </w:rPr>
        <w:t xml:space="preserve">et prolongés entre des groupes </w:t>
      </w:r>
      <w:r w:rsidRPr="00A26CEA">
        <w:rPr>
          <w:sz w:val="22"/>
          <w:szCs w:val="22"/>
          <w:lang w:val="fr-CA"/>
        </w:rPr>
        <w:t>individus de cultures différentes et qui sont caractérisés par une modification ou une transformation subséquente dans les types culturels originaux de l’un ou des autres groupes en présences  (Apprendre les règles de l’AUTRE)</w:t>
      </w:r>
      <w:r w:rsidR="00A26CEA">
        <w:rPr>
          <w:sz w:val="22"/>
          <w:szCs w:val="22"/>
          <w:lang w:val="fr-CA"/>
        </w:rPr>
        <w:t xml:space="preserve"> » - </w:t>
      </w:r>
      <w:r w:rsidRPr="00A26CEA">
        <w:rPr>
          <w:sz w:val="22"/>
          <w:szCs w:val="22"/>
          <w:lang w:val="fr-CA"/>
        </w:rPr>
        <w:t>Office québécois de la langue française, 2002</w:t>
      </w:r>
    </w:p>
    <w:p w14:paraId="138CAC48" w14:textId="77777777" w:rsidR="00F84806" w:rsidRDefault="00F84806" w:rsidP="00F84806">
      <w:pPr>
        <w:rPr>
          <w:sz w:val="22"/>
          <w:szCs w:val="22"/>
          <w:lang w:val="fr-CA"/>
        </w:rPr>
      </w:pPr>
      <w:r w:rsidRPr="00A26CEA">
        <w:rPr>
          <w:sz w:val="22"/>
          <w:szCs w:val="22"/>
          <w:lang w:val="fr-CA"/>
        </w:rPr>
        <w:tab/>
      </w:r>
      <w:r w:rsidR="00A26CEA">
        <w:rPr>
          <w:sz w:val="22"/>
          <w:szCs w:val="22"/>
          <w:lang w:val="fr-CA"/>
        </w:rPr>
        <w:t>« </w:t>
      </w:r>
      <w:r w:rsidRPr="00A26CEA">
        <w:rPr>
          <w:i/>
          <w:sz w:val="22"/>
          <w:szCs w:val="22"/>
          <w:lang w:val="fr-CA"/>
        </w:rPr>
        <w:t>Adaptation culturelle, correspondant à un changement de milieu (de nation, de contrée, de classe sociale) au passage de la vie militaire à la vie civile, et réciproquement, ou de la ville à la campagne et inversement</w:t>
      </w:r>
      <w:r w:rsidR="00A26CEA" w:rsidRPr="00A26CEA">
        <w:rPr>
          <w:i/>
          <w:sz w:val="22"/>
          <w:szCs w:val="22"/>
          <w:lang w:val="fr-CA"/>
        </w:rPr>
        <w:t> </w:t>
      </w:r>
      <w:r w:rsidR="00A26CEA">
        <w:rPr>
          <w:sz w:val="22"/>
          <w:szCs w:val="22"/>
          <w:lang w:val="fr-CA"/>
        </w:rPr>
        <w:t xml:space="preserve">» - </w:t>
      </w:r>
      <w:r w:rsidRPr="00A26CEA">
        <w:rPr>
          <w:sz w:val="22"/>
          <w:szCs w:val="22"/>
          <w:lang w:val="fr-CA"/>
        </w:rPr>
        <w:t>Piéron, Henri 1973</w:t>
      </w:r>
    </w:p>
    <w:p w14:paraId="16BA058C" w14:textId="77777777" w:rsidR="00A26CEA" w:rsidRPr="00A26CEA" w:rsidRDefault="00A26CEA" w:rsidP="00F84806">
      <w:pPr>
        <w:rPr>
          <w:sz w:val="22"/>
          <w:szCs w:val="22"/>
          <w:lang w:val="fr-CA"/>
        </w:rPr>
      </w:pPr>
    </w:p>
    <w:p w14:paraId="797398F5" w14:textId="77777777" w:rsidR="00F84806" w:rsidRPr="00A26CEA" w:rsidRDefault="00F84806" w:rsidP="00F84806">
      <w:pPr>
        <w:pStyle w:val="ListParagraph"/>
        <w:numPr>
          <w:ilvl w:val="0"/>
          <w:numId w:val="11"/>
        </w:numPr>
        <w:rPr>
          <w:sz w:val="22"/>
          <w:szCs w:val="22"/>
          <w:lang w:val="fr-CA"/>
        </w:rPr>
      </w:pPr>
      <w:r w:rsidRPr="00A26CEA">
        <w:rPr>
          <w:sz w:val="22"/>
          <w:szCs w:val="22"/>
          <w:lang w:val="fr-CA"/>
        </w:rPr>
        <w:t>La présentation de notre identité culturelle est une performance</w:t>
      </w:r>
    </w:p>
    <w:p w14:paraId="62BFEBAF" w14:textId="77777777" w:rsidR="00755CB9" w:rsidRPr="00A26CEA" w:rsidRDefault="00E04F1C" w:rsidP="00F84806">
      <w:pPr>
        <w:pStyle w:val="ListParagraph"/>
        <w:numPr>
          <w:ilvl w:val="0"/>
          <w:numId w:val="11"/>
        </w:numPr>
        <w:rPr>
          <w:sz w:val="22"/>
          <w:szCs w:val="22"/>
          <w:lang w:val="fr-CA"/>
        </w:rPr>
      </w:pPr>
      <w:r w:rsidRPr="00A26CEA">
        <w:rPr>
          <w:sz w:val="22"/>
          <w:szCs w:val="22"/>
          <w:lang w:val="fr-CA"/>
        </w:rPr>
        <w:t>Les per</w:t>
      </w:r>
      <w:r w:rsidR="00755CB9" w:rsidRPr="00A26CEA">
        <w:rPr>
          <w:sz w:val="22"/>
          <w:szCs w:val="22"/>
          <w:lang w:val="fr-CA"/>
        </w:rPr>
        <w:t>s</w:t>
      </w:r>
      <w:r w:rsidRPr="00A26CEA">
        <w:rPr>
          <w:sz w:val="22"/>
          <w:szCs w:val="22"/>
          <w:lang w:val="fr-CA"/>
        </w:rPr>
        <w:t>o</w:t>
      </w:r>
      <w:r w:rsidR="00755CB9" w:rsidRPr="00A26CEA">
        <w:rPr>
          <w:sz w:val="22"/>
          <w:szCs w:val="22"/>
          <w:lang w:val="fr-CA"/>
        </w:rPr>
        <w:t>nnes se retrouvent mises en vedette par les spots de leur c</w:t>
      </w:r>
      <w:r w:rsidR="00A26CEA">
        <w:rPr>
          <w:sz w:val="22"/>
          <w:szCs w:val="22"/>
          <w:lang w:val="fr-CA"/>
        </w:rPr>
        <w:t xml:space="preserve">ulture respective, Cette zone, </w:t>
      </w:r>
      <w:r w:rsidR="00755CB9" w:rsidRPr="00A26CEA">
        <w:rPr>
          <w:sz w:val="22"/>
          <w:szCs w:val="22"/>
          <w:lang w:val="fr-CA"/>
        </w:rPr>
        <w:t>devient le plateau où les performances interculturelles s’effectuent</w:t>
      </w:r>
    </w:p>
    <w:p w14:paraId="77C17C00" w14:textId="77777777" w:rsidR="00755CB9" w:rsidRPr="00A26CEA" w:rsidRDefault="00755CB9" w:rsidP="00755CB9">
      <w:pPr>
        <w:jc w:val="center"/>
        <w:rPr>
          <w:i/>
          <w:sz w:val="22"/>
          <w:szCs w:val="22"/>
          <w:lang w:val="fr-CA"/>
        </w:rPr>
      </w:pPr>
      <w:r w:rsidRPr="00A26CEA">
        <w:rPr>
          <w:i/>
          <w:sz w:val="22"/>
          <w:szCs w:val="22"/>
          <w:lang w:val="fr-CA"/>
        </w:rPr>
        <w:t>« La communication interculturelle est un processus réitératif par lequel des personnes de différentes cultures participent à la présentation de leurs ressources symboliques dans le but de mieux se comprendre et d’accomplir leur tâches respectives »</w:t>
      </w:r>
    </w:p>
    <w:p w14:paraId="54BF0DA0" w14:textId="77777777" w:rsidR="00755CB9" w:rsidRDefault="00755CB9" w:rsidP="00755CB9">
      <w:pPr>
        <w:rPr>
          <w:lang w:val="fr-CA"/>
        </w:rPr>
      </w:pPr>
    </w:p>
    <w:p w14:paraId="407A9641" w14:textId="77777777" w:rsidR="00755CB9" w:rsidRPr="00755CB9" w:rsidRDefault="00D02CC2" w:rsidP="00755CB9">
      <w:pPr>
        <w:rPr>
          <w:b/>
          <w:i/>
          <w:sz w:val="28"/>
          <w:szCs w:val="28"/>
          <w:lang w:val="fr-CA"/>
        </w:rPr>
      </w:pPr>
      <w:r>
        <w:rPr>
          <w:b/>
          <w:i/>
          <w:sz w:val="28"/>
          <w:szCs w:val="28"/>
          <w:lang w:val="fr-CA"/>
        </w:rPr>
        <w:t>4. Principe du P</w:t>
      </w:r>
      <w:r w:rsidR="00755CB9" w:rsidRPr="00755CB9">
        <w:rPr>
          <w:b/>
          <w:i/>
          <w:sz w:val="28"/>
          <w:szCs w:val="28"/>
          <w:lang w:val="fr-CA"/>
        </w:rPr>
        <w:t>ositionnement</w:t>
      </w:r>
    </w:p>
    <w:p w14:paraId="39E3215E" w14:textId="77777777" w:rsidR="00755CB9" w:rsidRDefault="00755CB9" w:rsidP="00755CB9">
      <w:pPr>
        <w:rPr>
          <w:lang w:val="fr-CA"/>
        </w:rPr>
      </w:pPr>
      <w:r w:rsidRPr="00755CB9">
        <w:rPr>
          <w:b/>
          <w:lang w:val="fr-CA"/>
        </w:rPr>
        <w:t>Thème</w:t>
      </w:r>
      <w:r>
        <w:rPr>
          <w:lang w:val="fr-CA"/>
        </w:rPr>
        <w:t xml:space="preserve"> : </w:t>
      </w:r>
      <w:r w:rsidR="003B653B">
        <w:rPr>
          <w:lang w:val="fr-CA"/>
        </w:rPr>
        <w:t>Spécificité</w:t>
      </w:r>
    </w:p>
    <w:p w14:paraId="5983E040" w14:textId="77777777" w:rsidR="00755CB9" w:rsidRDefault="00755CB9" w:rsidP="00755CB9">
      <w:pPr>
        <w:rPr>
          <w:lang w:val="fr-CA"/>
        </w:rPr>
      </w:pPr>
      <w:r w:rsidRPr="00755CB9">
        <w:rPr>
          <w:b/>
          <w:lang w:val="fr-CA"/>
        </w:rPr>
        <w:t>Objectif</w:t>
      </w:r>
      <w:r>
        <w:rPr>
          <w:lang w:val="fr-CA"/>
        </w:rPr>
        <w:t> : Comprendre que chaque système culturel de connaissances est unique</w:t>
      </w:r>
    </w:p>
    <w:p w14:paraId="333ECD92" w14:textId="77777777" w:rsidR="00755CB9" w:rsidRPr="00A26CEA" w:rsidRDefault="00755CB9" w:rsidP="00755CB9">
      <w:pPr>
        <w:jc w:val="center"/>
        <w:rPr>
          <w:i/>
          <w:sz w:val="22"/>
          <w:szCs w:val="22"/>
          <w:lang w:val="fr-CA"/>
        </w:rPr>
      </w:pPr>
      <w:proofErr w:type="spellStart"/>
      <w:r w:rsidRPr="00A26CEA">
        <w:rPr>
          <w:i/>
          <w:sz w:val="22"/>
          <w:szCs w:val="22"/>
          <w:lang w:val="fr-CA"/>
        </w:rPr>
        <w:t>Positionality</w:t>
      </w:r>
      <w:proofErr w:type="spellEnd"/>
      <w:r w:rsidRPr="00A26CEA">
        <w:rPr>
          <w:i/>
          <w:sz w:val="22"/>
          <w:szCs w:val="22"/>
          <w:lang w:val="fr-CA"/>
        </w:rPr>
        <w:t xml:space="preserve"> </w:t>
      </w:r>
      <w:proofErr w:type="spellStart"/>
      <w:r w:rsidRPr="00A26CEA">
        <w:rPr>
          <w:i/>
          <w:sz w:val="22"/>
          <w:szCs w:val="22"/>
          <w:lang w:val="fr-CA"/>
        </w:rPr>
        <w:t>principle</w:t>
      </w:r>
      <w:proofErr w:type="spellEnd"/>
      <w:r w:rsidRPr="00A26CEA">
        <w:rPr>
          <w:i/>
          <w:sz w:val="22"/>
          <w:szCs w:val="22"/>
          <w:lang w:val="fr-CA"/>
        </w:rPr>
        <w:t xml:space="preserve"> – </w:t>
      </w:r>
      <w:proofErr w:type="spellStart"/>
      <w:r w:rsidRPr="00A26CEA">
        <w:rPr>
          <w:i/>
          <w:sz w:val="22"/>
          <w:szCs w:val="22"/>
          <w:lang w:val="fr-CA"/>
        </w:rPr>
        <w:t>it</w:t>
      </w:r>
      <w:proofErr w:type="spellEnd"/>
      <w:r w:rsidRPr="00A26CEA">
        <w:rPr>
          <w:i/>
          <w:sz w:val="22"/>
          <w:szCs w:val="22"/>
          <w:lang w:val="fr-CA"/>
        </w:rPr>
        <w:t xml:space="preserve"> all </w:t>
      </w:r>
      <w:proofErr w:type="spellStart"/>
      <w:r w:rsidRPr="00A26CEA">
        <w:rPr>
          <w:i/>
          <w:sz w:val="22"/>
          <w:szCs w:val="22"/>
          <w:lang w:val="fr-CA"/>
        </w:rPr>
        <w:t>depends</w:t>
      </w:r>
      <w:proofErr w:type="spellEnd"/>
    </w:p>
    <w:p w14:paraId="0B61171C" w14:textId="77777777" w:rsidR="00755CB9" w:rsidRPr="00A26CEA" w:rsidRDefault="00755CB9" w:rsidP="00755CB9">
      <w:pPr>
        <w:pStyle w:val="ListParagraph"/>
        <w:numPr>
          <w:ilvl w:val="0"/>
          <w:numId w:val="12"/>
        </w:numPr>
        <w:rPr>
          <w:sz w:val="22"/>
          <w:szCs w:val="22"/>
          <w:lang w:val="fr-CA"/>
        </w:rPr>
      </w:pPr>
      <w:r w:rsidRPr="00A26CEA">
        <w:rPr>
          <w:sz w:val="22"/>
          <w:szCs w:val="22"/>
          <w:lang w:val="fr-CA"/>
        </w:rPr>
        <w:t>Créer sa carte culturelle</w:t>
      </w:r>
    </w:p>
    <w:p w14:paraId="26C04213" w14:textId="77777777" w:rsidR="00755CB9" w:rsidRPr="00A26CEA" w:rsidRDefault="00755CB9" w:rsidP="00755CB9">
      <w:pPr>
        <w:pStyle w:val="ListParagraph"/>
        <w:numPr>
          <w:ilvl w:val="0"/>
          <w:numId w:val="12"/>
        </w:numPr>
        <w:rPr>
          <w:sz w:val="22"/>
          <w:szCs w:val="22"/>
          <w:lang w:val="fr-CA"/>
        </w:rPr>
      </w:pPr>
      <w:r w:rsidRPr="00A26CEA">
        <w:rPr>
          <w:sz w:val="22"/>
          <w:szCs w:val="22"/>
          <w:lang w:val="fr-CA"/>
        </w:rPr>
        <w:t>Développer son regard culturel</w:t>
      </w:r>
    </w:p>
    <w:p w14:paraId="38B38F85" w14:textId="77777777" w:rsidR="00755CB9" w:rsidRPr="00A26CEA" w:rsidRDefault="00755CB9" w:rsidP="00755CB9">
      <w:pPr>
        <w:rPr>
          <w:b/>
          <w:sz w:val="22"/>
          <w:szCs w:val="22"/>
          <w:lang w:val="fr-CA"/>
        </w:rPr>
      </w:pPr>
      <w:r w:rsidRPr="00A26CEA">
        <w:rPr>
          <w:b/>
          <w:sz w:val="22"/>
          <w:szCs w:val="22"/>
          <w:lang w:val="fr-CA"/>
        </w:rPr>
        <w:t>Toutes nos interactions avec l’AUTRE sont influencées par :</w:t>
      </w:r>
    </w:p>
    <w:p w14:paraId="5B95B922" w14:textId="77777777" w:rsidR="00755CB9" w:rsidRPr="00A26CEA" w:rsidRDefault="00755CB9" w:rsidP="00755CB9">
      <w:pPr>
        <w:rPr>
          <w:b/>
          <w:color w:val="800000"/>
          <w:sz w:val="22"/>
          <w:szCs w:val="22"/>
          <w:lang w:val="fr-CA"/>
        </w:rPr>
      </w:pPr>
      <w:r w:rsidRPr="00A26CEA">
        <w:rPr>
          <w:b/>
          <w:color w:val="800000"/>
          <w:sz w:val="22"/>
          <w:szCs w:val="22"/>
          <w:lang w:val="fr-CA"/>
        </w:rPr>
        <w:t>Nos Perceptions</w:t>
      </w:r>
    </w:p>
    <w:p w14:paraId="19EC22B3" w14:textId="77777777" w:rsidR="00755CB9" w:rsidRPr="00A26CEA" w:rsidRDefault="00755CB9" w:rsidP="00755CB9">
      <w:pPr>
        <w:pStyle w:val="ListParagraph"/>
        <w:numPr>
          <w:ilvl w:val="0"/>
          <w:numId w:val="13"/>
        </w:numPr>
        <w:rPr>
          <w:sz w:val="22"/>
          <w:szCs w:val="22"/>
          <w:lang w:val="fr-CA"/>
        </w:rPr>
      </w:pPr>
      <w:r w:rsidRPr="00A26CEA">
        <w:rPr>
          <w:sz w:val="22"/>
          <w:szCs w:val="22"/>
          <w:lang w:val="fr-CA"/>
        </w:rPr>
        <w:t>Tous les jours nous interagisso</w:t>
      </w:r>
      <w:r w:rsidR="00D02CC2">
        <w:rPr>
          <w:sz w:val="22"/>
          <w:szCs w:val="22"/>
          <w:lang w:val="fr-CA"/>
        </w:rPr>
        <w:t>ns avec différentes personnes. T</w:t>
      </w:r>
      <w:r w:rsidRPr="00A26CEA">
        <w:rPr>
          <w:sz w:val="22"/>
          <w:szCs w:val="22"/>
          <w:lang w:val="fr-CA"/>
        </w:rPr>
        <w:t>outes ces interactions sont influencées par nos perceptions</w:t>
      </w:r>
    </w:p>
    <w:p w14:paraId="12FBDC3C" w14:textId="77777777" w:rsidR="00755CB9" w:rsidRPr="00A26CEA" w:rsidRDefault="00755CB9" w:rsidP="00755CB9">
      <w:pPr>
        <w:pStyle w:val="ListParagraph"/>
        <w:numPr>
          <w:ilvl w:val="0"/>
          <w:numId w:val="13"/>
        </w:numPr>
        <w:rPr>
          <w:sz w:val="22"/>
          <w:szCs w:val="22"/>
          <w:lang w:val="fr-CA"/>
        </w:rPr>
      </w:pPr>
      <w:r w:rsidRPr="00A26CEA">
        <w:rPr>
          <w:sz w:val="22"/>
          <w:szCs w:val="22"/>
          <w:lang w:val="fr-CA"/>
        </w:rPr>
        <w:t xml:space="preserve">La perception est le processus par lequel les </w:t>
      </w:r>
      <w:r w:rsidR="00586AAE" w:rsidRPr="00A26CEA">
        <w:rPr>
          <w:sz w:val="22"/>
          <w:szCs w:val="22"/>
          <w:lang w:val="fr-CA"/>
        </w:rPr>
        <w:t>personnes choisissent, organise</w:t>
      </w:r>
      <w:r w:rsidRPr="00A26CEA">
        <w:rPr>
          <w:sz w:val="22"/>
          <w:szCs w:val="22"/>
          <w:lang w:val="fr-CA"/>
        </w:rPr>
        <w:t>n</w:t>
      </w:r>
      <w:r w:rsidR="00586AAE" w:rsidRPr="00A26CEA">
        <w:rPr>
          <w:sz w:val="22"/>
          <w:szCs w:val="22"/>
          <w:lang w:val="fr-CA"/>
        </w:rPr>
        <w:t>t</w:t>
      </w:r>
      <w:r w:rsidRPr="00A26CEA">
        <w:rPr>
          <w:sz w:val="22"/>
          <w:szCs w:val="22"/>
          <w:lang w:val="fr-CA"/>
        </w:rPr>
        <w:t xml:space="preserve"> et interprètent des </w:t>
      </w:r>
      <w:proofErr w:type="spellStart"/>
      <w:r w:rsidRPr="00A26CEA">
        <w:rPr>
          <w:sz w:val="22"/>
          <w:szCs w:val="22"/>
          <w:lang w:val="fr-CA"/>
        </w:rPr>
        <w:t>stimuli</w:t>
      </w:r>
      <w:proofErr w:type="spellEnd"/>
      <w:r w:rsidRPr="00A26CEA">
        <w:rPr>
          <w:sz w:val="22"/>
          <w:szCs w:val="22"/>
          <w:lang w:val="fr-CA"/>
        </w:rPr>
        <w:t xml:space="preserve"> sensoriels afin de créer un portrait significatif et cohérent du monde</w:t>
      </w:r>
      <w:r w:rsidR="00586AAE" w:rsidRPr="00A26CEA">
        <w:rPr>
          <w:sz w:val="22"/>
          <w:szCs w:val="22"/>
          <w:lang w:val="fr-CA"/>
        </w:rPr>
        <w:t xml:space="preserve"> (</w:t>
      </w:r>
      <w:proofErr w:type="spellStart"/>
      <w:r w:rsidR="00586AAE" w:rsidRPr="00A26CEA">
        <w:rPr>
          <w:sz w:val="22"/>
          <w:szCs w:val="22"/>
          <w:lang w:val="fr-CA"/>
        </w:rPr>
        <w:t>Berelson</w:t>
      </w:r>
      <w:proofErr w:type="spellEnd"/>
      <w:r w:rsidR="00586AAE" w:rsidRPr="00A26CEA">
        <w:rPr>
          <w:sz w:val="22"/>
          <w:szCs w:val="22"/>
          <w:lang w:val="fr-CA"/>
        </w:rPr>
        <w:t xml:space="preserve"> &amp; Steiner)</w:t>
      </w:r>
    </w:p>
    <w:p w14:paraId="633CADE8" w14:textId="77777777" w:rsidR="00586AAE" w:rsidRPr="00A26CEA" w:rsidRDefault="00586AAE" w:rsidP="00755CB9">
      <w:pPr>
        <w:pStyle w:val="ListParagraph"/>
        <w:numPr>
          <w:ilvl w:val="0"/>
          <w:numId w:val="13"/>
        </w:numPr>
        <w:rPr>
          <w:sz w:val="22"/>
          <w:szCs w:val="22"/>
          <w:lang w:val="fr-CA"/>
        </w:rPr>
      </w:pPr>
      <w:r w:rsidRPr="00A26CEA">
        <w:rPr>
          <w:sz w:val="22"/>
          <w:szCs w:val="22"/>
          <w:lang w:val="fr-CA"/>
        </w:rPr>
        <w:t xml:space="preserve">nous passons de la perception du monde </w:t>
      </w:r>
      <w:proofErr w:type="gramStart"/>
      <w:r w:rsidRPr="00A26CEA">
        <w:rPr>
          <w:sz w:val="22"/>
          <w:szCs w:val="22"/>
          <w:lang w:val="fr-CA"/>
        </w:rPr>
        <w:t>a</w:t>
      </w:r>
      <w:proofErr w:type="gramEnd"/>
      <w:r w:rsidRPr="00A26CEA">
        <w:rPr>
          <w:sz w:val="22"/>
          <w:szCs w:val="22"/>
          <w:lang w:val="fr-CA"/>
        </w:rPr>
        <w:t xml:space="preserve"> y donner du sens</w:t>
      </w:r>
    </w:p>
    <w:p w14:paraId="29E87B65" w14:textId="77777777" w:rsidR="00586AAE" w:rsidRPr="00A26CEA" w:rsidRDefault="00586AAE" w:rsidP="00755CB9">
      <w:pPr>
        <w:pStyle w:val="ListParagraph"/>
        <w:numPr>
          <w:ilvl w:val="0"/>
          <w:numId w:val="13"/>
        </w:numPr>
        <w:rPr>
          <w:sz w:val="22"/>
          <w:szCs w:val="22"/>
          <w:lang w:val="fr-CA"/>
        </w:rPr>
      </w:pPr>
      <w:r w:rsidRPr="00A26CEA">
        <w:rPr>
          <w:sz w:val="22"/>
          <w:szCs w:val="22"/>
          <w:lang w:val="fr-CA"/>
        </w:rPr>
        <w:t>Un divertissement</w:t>
      </w:r>
    </w:p>
    <w:p w14:paraId="56D28A90" w14:textId="77777777" w:rsidR="003B653B" w:rsidRPr="00A26CEA" w:rsidRDefault="003B653B" w:rsidP="003B653B">
      <w:pPr>
        <w:jc w:val="center"/>
        <w:rPr>
          <w:sz w:val="22"/>
          <w:szCs w:val="22"/>
          <w:lang w:val="fr-CA"/>
        </w:rPr>
      </w:pPr>
      <w:r w:rsidRPr="00A26CEA">
        <w:rPr>
          <w:noProof/>
          <w:sz w:val="22"/>
          <w:szCs w:val="22"/>
        </w:rPr>
        <w:drawing>
          <wp:inline distT="0" distB="0" distL="0" distR="0" wp14:anchorId="7349D7E1" wp14:editId="72EBC035">
            <wp:extent cx="1351878" cy="91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11.29.48 AM.png"/>
                    <pic:cNvPicPr/>
                  </pic:nvPicPr>
                  <pic:blipFill>
                    <a:blip r:embed="rId7">
                      <a:extLst>
                        <a:ext uri="{28A0092B-C50C-407E-A947-70E740481C1C}">
                          <a14:useLocalDpi xmlns:a14="http://schemas.microsoft.com/office/drawing/2010/main" val="0"/>
                        </a:ext>
                      </a:extLst>
                    </a:blip>
                    <a:stretch>
                      <a:fillRect/>
                    </a:stretch>
                  </pic:blipFill>
                  <pic:spPr>
                    <a:xfrm>
                      <a:off x="0" y="0"/>
                      <a:ext cx="1353627" cy="915583"/>
                    </a:xfrm>
                    <a:prstGeom prst="rect">
                      <a:avLst/>
                    </a:prstGeom>
                  </pic:spPr>
                </pic:pic>
              </a:graphicData>
            </a:graphic>
          </wp:inline>
        </w:drawing>
      </w:r>
      <w:r w:rsidR="00D02CC2">
        <w:rPr>
          <w:sz w:val="22"/>
          <w:szCs w:val="22"/>
          <w:lang w:val="fr-CA"/>
        </w:rPr>
        <w:t xml:space="preserve"> </w:t>
      </w:r>
      <w:r w:rsidR="00D02CC2" w:rsidRPr="00D02CC2">
        <w:rPr>
          <w:sz w:val="22"/>
          <w:szCs w:val="22"/>
          <w:lang w:val="fr-CA"/>
        </w:rPr>
        <w:sym w:font="Wingdings" w:char="F0DF"/>
      </w:r>
      <w:r w:rsidR="00D02CC2">
        <w:rPr>
          <w:sz w:val="22"/>
          <w:szCs w:val="22"/>
          <w:lang w:val="fr-CA"/>
        </w:rPr>
        <w:t xml:space="preserve"> Une perception visuelle</w:t>
      </w:r>
    </w:p>
    <w:p w14:paraId="661A8AFB" w14:textId="77777777" w:rsidR="00755CB9" w:rsidRPr="00A26CEA" w:rsidRDefault="00586AAE" w:rsidP="00755CB9">
      <w:pPr>
        <w:rPr>
          <w:b/>
          <w:color w:val="800000"/>
          <w:sz w:val="22"/>
          <w:szCs w:val="22"/>
          <w:lang w:val="fr-CA"/>
        </w:rPr>
      </w:pPr>
      <w:r w:rsidRPr="00A26CEA">
        <w:rPr>
          <w:b/>
          <w:noProof/>
          <w:color w:val="800000"/>
          <w:sz w:val="22"/>
          <w:szCs w:val="22"/>
        </w:rPr>
        <mc:AlternateContent>
          <mc:Choice Requires="wps">
            <w:drawing>
              <wp:anchor distT="0" distB="0" distL="114300" distR="114300" simplePos="0" relativeHeight="251661312" behindDoc="0" locked="0" layoutInCell="1" allowOverlap="1" wp14:anchorId="593999A1" wp14:editId="11C79061">
                <wp:simplePos x="0" y="0"/>
                <wp:positionH relativeFrom="column">
                  <wp:posOffset>1943100</wp:posOffset>
                </wp:positionH>
                <wp:positionV relativeFrom="paragraph">
                  <wp:posOffset>41275</wp:posOffset>
                </wp:positionV>
                <wp:extent cx="0" cy="685800"/>
                <wp:effectExtent l="50800" t="25400" r="76200" b="76200"/>
                <wp:wrapNone/>
                <wp:docPr id="3" name="Straight Connector 3"/>
                <wp:cNvGraphicFramePr/>
                <a:graphic xmlns:a="http://schemas.openxmlformats.org/drawingml/2006/main">
                  <a:graphicData uri="http://schemas.microsoft.com/office/word/2010/wordprocessingShape">
                    <wps:wsp>
                      <wps:cNvCnPr/>
                      <wps:spPr>
                        <a:xfrm>
                          <a:off x="0" y="0"/>
                          <a:ext cx="0" cy="685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3pt,3.25pt" to="153pt,57.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" strokecolor="#4f81bd [3204]" strokeweight="2pt">
                <v:shadow on="t" opacity="24903f" mv:blur="40000f" origin=",.5" offset="0,20000emu"/>
              </v:line>
            </w:pict>
          </mc:Fallback>
        </mc:AlternateContent>
      </w:r>
      <w:r w:rsidR="00755CB9" w:rsidRPr="00A26CEA">
        <w:rPr>
          <w:b/>
          <w:color w:val="800000"/>
          <w:sz w:val="22"/>
          <w:szCs w:val="22"/>
          <w:lang w:val="fr-CA"/>
        </w:rPr>
        <w:t>Nos Croyances</w:t>
      </w:r>
    </w:p>
    <w:p w14:paraId="2352A2C4" w14:textId="77777777" w:rsidR="00755CB9" w:rsidRPr="00A26CEA" w:rsidRDefault="00755CB9" w:rsidP="00755CB9">
      <w:pPr>
        <w:rPr>
          <w:b/>
          <w:color w:val="800000"/>
          <w:sz w:val="22"/>
          <w:szCs w:val="22"/>
          <w:lang w:val="fr-CA"/>
        </w:rPr>
      </w:pPr>
      <w:r w:rsidRPr="00A26CEA">
        <w:rPr>
          <w:b/>
          <w:color w:val="800000"/>
          <w:sz w:val="22"/>
          <w:szCs w:val="22"/>
          <w:lang w:val="fr-CA"/>
        </w:rPr>
        <w:t>Nos Attitudes</w:t>
      </w:r>
    </w:p>
    <w:p w14:paraId="343AFC0A" w14:textId="77777777" w:rsidR="00755CB9" w:rsidRPr="00A26CEA" w:rsidRDefault="00586AAE" w:rsidP="00755CB9">
      <w:pPr>
        <w:rPr>
          <w:b/>
          <w:color w:val="800000"/>
          <w:sz w:val="22"/>
          <w:szCs w:val="22"/>
          <w:lang w:val="fr-CA"/>
        </w:rPr>
      </w:pPr>
      <w:r w:rsidRPr="00A26CEA">
        <w:rPr>
          <w:b/>
          <w:noProof/>
          <w:color w:val="800000"/>
          <w:sz w:val="22"/>
          <w:szCs w:val="22"/>
        </w:rPr>
        <mc:AlternateContent>
          <mc:Choice Requires="wps">
            <w:drawing>
              <wp:anchor distT="0" distB="0" distL="114300" distR="114300" simplePos="0" relativeHeight="251660288" behindDoc="0" locked="0" layoutInCell="1" allowOverlap="1" wp14:anchorId="2FFA9961" wp14:editId="3BDAE44C">
                <wp:simplePos x="0" y="0"/>
                <wp:positionH relativeFrom="column">
                  <wp:posOffset>2057400</wp:posOffset>
                </wp:positionH>
                <wp:positionV relativeFrom="paragraph">
                  <wp:posOffset>81915</wp:posOffset>
                </wp:positionV>
                <wp:extent cx="571500" cy="0"/>
                <wp:effectExtent l="0" t="101600" r="38100" b="177800"/>
                <wp:wrapNone/>
                <wp:docPr id="2" name="Straight Arrow Connector 2"/>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162pt;margin-top:6.45pt;width: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" strokecolor="#4f81bd [3204]" strokeweight="2pt">
                <v:stroke endarrow="open"/>
                <v:shadow on="t" opacity="24903f" mv:blur="40000f" origin=",.5" offset="0,20000emu"/>
              </v:shape>
            </w:pict>
          </mc:Fallback>
        </mc:AlternateContent>
      </w:r>
      <w:r w:rsidR="00755CB9" w:rsidRPr="00A26CEA">
        <w:rPr>
          <w:b/>
          <w:color w:val="800000"/>
          <w:sz w:val="22"/>
          <w:szCs w:val="22"/>
          <w:lang w:val="fr-CA"/>
        </w:rPr>
        <w:t>Nos Valeurs</w:t>
      </w:r>
      <w:r w:rsidRPr="00A26CEA">
        <w:rPr>
          <w:b/>
          <w:color w:val="800000"/>
          <w:sz w:val="22"/>
          <w:szCs w:val="22"/>
          <w:lang w:val="fr-CA"/>
        </w:rPr>
        <w:t xml:space="preserve">                                                        </w:t>
      </w:r>
      <w:r w:rsidR="00D02CC2">
        <w:rPr>
          <w:b/>
          <w:color w:val="800000"/>
          <w:sz w:val="22"/>
          <w:szCs w:val="22"/>
          <w:lang w:val="fr-CA"/>
        </w:rPr>
        <w:t xml:space="preserve">     </w:t>
      </w:r>
      <w:r w:rsidRPr="00A26CEA">
        <w:rPr>
          <w:b/>
          <w:color w:val="800000"/>
          <w:sz w:val="22"/>
          <w:szCs w:val="22"/>
          <w:lang w:val="fr-CA"/>
        </w:rPr>
        <w:t xml:space="preserve"> Notre Vision du monde</w:t>
      </w:r>
    </w:p>
    <w:p w14:paraId="55E3E65F" w14:textId="77777777" w:rsidR="00755CB9" w:rsidRPr="00A26CEA" w:rsidRDefault="00D02CC2" w:rsidP="00755CB9">
      <w:pPr>
        <w:rPr>
          <w:b/>
          <w:color w:val="800000"/>
          <w:sz w:val="22"/>
          <w:szCs w:val="22"/>
          <w:lang w:val="fr-CA"/>
        </w:rPr>
      </w:pPr>
      <w:r>
        <w:rPr>
          <w:b/>
          <w:color w:val="800000"/>
          <w:sz w:val="22"/>
          <w:szCs w:val="22"/>
          <w:lang w:val="fr-CA"/>
        </w:rPr>
        <w:t>Nos Normes C</w:t>
      </w:r>
      <w:r w:rsidR="00755CB9" w:rsidRPr="00A26CEA">
        <w:rPr>
          <w:b/>
          <w:color w:val="800000"/>
          <w:sz w:val="22"/>
          <w:szCs w:val="22"/>
          <w:lang w:val="fr-CA"/>
        </w:rPr>
        <w:t>ulturelles</w:t>
      </w:r>
    </w:p>
    <w:p w14:paraId="2309A314" w14:textId="77777777" w:rsidR="00755CB9" w:rsidRPr="00A26CEA" w:rsidRDefault="00755CB9" w:rsidP="00755CB9">
      <w:pPr>
        <w:rPr>
          <w:b/>
          <w:color w:val="800000"/>
          <w:sz w:val="22"/>
          <w:szCs w:val="22"/>
          <w:lang w:val="fr-CA"/>
        </w:rPr>
      </w:pPr>
      <w:r w:rsidRPr="00A26CEA">
        <w:rPr>
          <w:b/>
          <w:color w:val="800000"/>
          <w:sz w:val="22"/>
          <w:szCs w:val="22"/>
          <w:lang w:val="fr-CA"/>
        </w:rPr>
        <w:t>Nos Lois</w:t>
      </w:r>
    </w:p>
    <w:p w14:paraId="43C20491"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Notre perception du monde part toujours d’un point de vue spécifique, unique à notre culture</w:t>
      </w:r>
    </w:p>
    <w:p w14:paraId="05360167"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Notre position culturelle spécifique est l’assise sur laquelle nous interagissons avec l’AUTRE</w:t>
      </w:r>
    </w:p>
    <w:p w14:paraId="03E06DEA"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La position culturelle spécifique d’une culture est aussi une question de relation de pouvoir entre les différentes positions culturelles de l’AUTRE</w:t>
      </w:r>
    </w:p>
    <w:p w14:paraId="53E564E7"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En délimitant nos frontières et nos positions nous pouvons amorcer un dialogue avec l’AUTRE</w:t>
      </w:r>
    </w:p>
    <w:p w14:paraId="225CC2EB"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Avec l’aide de notre regard culturel (cultural gaze), nous ancrons notre vision du monde. Le point de départ du regard culturel est l’ethnocentrisme</w:t>
      </w:r>
    </w:p>
    <w:p w14:paraId="5BAE7268"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La communication interculturelle est une question de positionnement. Une culture occupe des positions spécifiques</w:t>
      </w:r>
    </w:p>
    <w:p w14:paraId="4E67F318"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Ce principe est important car il révèle l’ethnocentrisme inhérent de chaque culture et il nous sensibilise aux dangers de l’ethnocentrisme dans les interactions interculturelles</w:t>
      </w:r>
    </w:p>
    <w:p w14:paraId="04E5CE77"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Nous sommes invités à voir la communication interculturelle de manière relationnelle. De l’ethnocentrisme à ethnorelatif</w:t>
      </w:r>
    </w:p>
    <w:p w14:paraId="7F2E7089" w14:textId="77777777" w:rsidR="00586AAE" w:rsidRPr="00A26CEA" w:rsidRDefault="00586AAE" w:rsidP="00586AAE">
      <w:pPr>
        <w:pStyle w:val="ListParagraph"/>
        <w:numPr>
          <w:ilvl w:val="0"/>
          <w:numId w:val="14"/>
        </w:numPr>
        <w:rPr>
          <w:sz w:val="22"/>
          <w:szCs w:val="22"/>
          <w:lang w:val="fr-CA"/>
        </w:rPr>
      </w:pPr>
      <w:r w:rsidRPr="00A26CEA">
        <w:rPr>
          <w:sz w:val="22"/>
          <w:szCs w:val="22"/>
          <w:lang w:val="fr-CA"/>
        </w:rPr>
        <w:t xml:space="preserve">Il faut se rappeler que les ressources symboliques d’une culture sont toujours spécifiques à cette culture, à leur point de vue. </w:t>
      </w:r>
    </w:p>
    <w:p w14:paraId="33A038A6" w14:textId="77777777" w:rsidR="00586AAE" w:rsidRPr="00A26CEA" w:rsidRDefault="00586AAE" w:rsidP="00586AAE">
      <w:pPr>
        <w:jc w:val="center"/>
        <w:rPr>
          <w:i/>
          <w:sz w:val="22"/>
          <w:szCs w:val="22"/>
          <w:lang w:val="fr-CA"/>
        </w:rPr>
      </w:pPr>
      <w:r w:rsidRPr="00A26CEA">
        <w:rPr>
          <w:i/>
          <w:sz w:val="22"/>
          <w:szCs w:val="22"/>
          <w:lang w:val="fr-CA"/>
        </w:rPr>
        <w:t>« La communication interculturelle est un processus par lequel des personnes de différentes cultures revendiquent leur vision du monde »</w:t>
      </w:r>
    </w:p>
    <w:p w14:paraId="24A9FBF8" w14:textId="77777777" w:rsidR="00AF676E" w:rsidRPr="00A26CEA" w:rsidRDefault="00AF676E" w:rsidP="00586AAE">
      <w:pPr>
        <w:jc w:val="center"/>
        <w:rPr>
          <w:i/>
          <w:sz w:val="22"/>
          <w:szCs w:val="22"/>
          <w:lang w:val="fr-CA"/>
        </w:rPr>
      </w:pPr>
    </w:p>
    <w:p w14:paraId="28340D65" w14:textId="77777777" w:rsidR="00AF676E" w:rsidRPr="00AF676E" w:rsidRDefault="00AF676E" w:rsidP="00AF676E">
      <w:pPr>
        <w:rPr>
          <w:b/>
          <w:sz w:val="28"/>
          <w:szCs w:val="28"/>
          <w:lang w:val="fr-CA"/>
        </w:rPr>
      </w:pPr>
      <w:r w:rsidRPr="00AF676E">
        <w:rPr>
          <w:b/>
          <w:sz w:val="28"/>
          <w:szCs w:val="28"/>
          <w:lang w:val="fr-CA"/>
        </w:rPr>
        <w:t>5. Principe de commensurabilité</w:t>
      </w:r>
    </w:p>
    <w:p w14:paraId="6FF2AD49" w14:textId="77777777" w:rsidR="00AF676E" w:rsidRDefault="00AF676E" w:rsidP="00AF676E">
      <w:pPr>
        <w:rPr>
          <w:lang w:val="fr-CA"/>
        </w:rPr>
      </w:pPr>
      <w:r w:rsidRPr="00AF676E">
        <w:rPr>
          <w:b/>
          <w:lang w:val="fr-CA"/>
        </w:rPr>
        <w:t>Thème</w:t>
      </w:r>
      <w:r>
        <w:rPr>
          <w:lang w:val="fr-CA"/>
        </w:rPr>
        <w:t> : En général (</w:t>
      </w:r>
      <w:proofErr w:type="spellStart"/>
      <w:r>
        <w:rPr>
          <w:lang w:val="fr-CA"/>
        </w:rPr>
        <w:t>generalness</w:t>
      </w:r>
      <w:proofErr w:type="spellEnd"/>
      <w:r>
        <w:rPr>
          <w:lang w:val="fr-CA"/>
        </w:rPr>
        <w:t>)</w:t>
      </w:r>
    </w:p>
    <w:p w14:paraId="4BEEC24E" w14:textId="77777777" w:rsidR="00AF676E" w:rsidRDefault="00AF676E" w:rsidP="00AF676E">
      <w:pPr>
        <w:rPr>
          <w:lang w:val="fr-CA"/>
        </w:rPr>
      </w:pPr>
      <w:r w:rsidRPr="00AF676E">
        <w:rPr>
          <w:b/>
          <w:lang w:val="fr-CA"/>
        </w:rPr>
        <w:t>Objectif </w:t>
      </w:r>
      <w:r>
        <w:rPr>
          <w:lang w:val="fr-CA"/>
        </w:rPr>
        <w:t>: Comprendre les éléments communs de personnes de cultures différentes</w:t>
      </w:r>
    </w:p>
    <w:p w14:paraId="21A0FCAF" w14:textId="77777777" w:rsidR="00AF676E" w:rsidRPr="00A26CEA" w:rsidRDefault="00D02CC2" w:rsidP="00AF676E">
      <w:pPr>
        <w:jc w:val="center"/>
        <w:rPr>
          <w:i/>
          <w:sz w:val="22"/>
          <w:szCs w:val="22"/>
          <w:lang w:val="fr-CA"/>
        </w:rPr>
      </w:pPr>
      <w:proofErr w:type="spellStart"/>
      <w:r>
        <w:rPr>
          <w:i/>
          <w:sz w:val="22"/>
          <w:szCs w:val="22"/>
          <w:lang w:val="fr-CA"/>
        </w:rPr>
        <w:t>C</w:t>
      </w:r>
      <w:r w:rsidR="00AF676E" w:rsidRPr="00A26CEA">
        <w:rPr>
          <w:i/>
          <w:sz w:val="22"/>
          <w:szCs w:val="22"/>
          <w:lang w:val="fr-CA"/>
        </w:rPr>
        <w:t>ommensurability</w:t>
      </w:r>
      <w:proofErr w:type="spellEnd"/>
      <w:r w:rsidR="00AF676E" w:rsidRPr="00A26CEA">
        <w:rPr>
          <w:i/>
          <w:sz w:val="22"/>
          <w:szCs w:val="22"/>
          <w:lang w:val="fr-CA"/>
        </w:rPr>
        <w:t xml:space="preserve"> </w:t>
      </w:r>
      <w:proofErr w:type="spellStart"/>
      <w:r w:rsidR="00AF676E" w:rsidRPr="00A26CEA">
        <w:rPr>
          <w:i/>
          <w:sz w:val="22"/>
          <w:szCs w:val="22"/>
          <w:lang w:val="fr-CA"/>
        </w:rPr>
        <w:t>principle</w:t>
      </w:r>
      <w:proofErr w:type="spellEnd"/>
      <w:r w:rsidR="00AF676E" w:rsidRPr="00A26CEA">
        <w:rPr>
          <w:i/>
          <w:sz w:val="22"/>
          <w:szCs w:val="22"/>
          <w:lang w:val="fr-CA"/>
        </w:rPr>
        <w:t xml:space="preserve"> – </w:t>
      </w:r>
      <w:proofErr w:type="spellStart"/>
      <w:r w:rsidR="00AF676E" w:rsidRPr="00A26CEA">
        <w:rPr>
          <w:i/>
          <w:sz w:val="22"/>
          <w:szCs w:val="22"/>
          <w:lang w:val="fr-CA"/>
        </w:rPr>
        <w:t>It’s</w:t>
      </w:r>
      <w:proofErr w:type="spellEnd"/>
      <w:r w:rsidR="00AF676E" w:rsidRPr="00A26CEA">
        <w:rPr>
          <w:i/>
          <w:sz w:val="22"/>
          <w:szCs w:val="22"/>
          <w:lang w:val="fr-CA"/>
        </w:rPr>
        <w:t xml:space="preserve"> </w:t>
      </w:r>
      <w:proofErr w:type="spellStart"/>
      <w:r w:rsidR="00AF676E" w:rsidRPr="00A26CEA">
        <w:rPr>
          <w:i/>
          <w:sz w:val="22"/>
          <w:szCs w:val="22"/>
          <w:lang w:val="fr-CA"/>
        </w:rPr>
        <w:t>everybody’s</w:t>
      </w:r>
      <w:proofErr w:type="spellEnd"/>
      <w:r w:rsidR="00AF676E" w:rsidRPr="00A26CEA">
        <w:rPr>
          <w:i/>
          <w:sz w:val="22"/>
          <w:szCs w:val="22"/>
          <w:lang w:val="fr-CA"/>
        </w:rPr>
        <w:t xml:space="preserve"> world</w:t>
      </w:r>
    </w:p>
    <w:p w14:paraId="380A90F4" w14:textId="77777777" w:rsidR="00AF676E" w:rsidRPr="00A26CEA" w:rsidRDefault="00AF676E" w:rsidP="00AF676E">
      <w:pPr>
        <w:rPr>
          <w:sz w:val="22"/>
          <w:szCs w:val="22"/>
          <w:lang w:val="fr-CA"/>
        </w:rPr>
      </w:pPr>
      <w:r w:rsidRPr="00A26CEA">
        <w:rPr>
          <w:sz w:val="22"/>
          <w:szCs w:val="22"/>
          <w:lang w:val="fr-CA"/>
        </w:rPr>
        <w:t>Commensurable – qui peut être mesurer</w:t>
      </w:r>
    </w:p>
    <w:p w14:paraId="0867B025" w14:textId="77777777" w:rsidR="00AF676E" w:rsidRPr="00A26CEA" w:rsidRDefault="00AF676E" w:rsidP="00AF676E">
      <w:pPr>
        <w:pStyle w:val="ListParagraph"/>
        <w:numPr>
          <w:ilvl w:val="0"/>
          <w:numId w:val="15"/>
        </w:numPr>
        <w:rPr>
          <w:sz w:val="22"/>
          <w:szCs w:val="22"/>
          <w:lang w:val="fr-CA"/>
        </w:rPr>
      </w:pPr>
      <w:r w:rsidRPr="00A26CEA">
        <w:rPr>
          <w:sz w:val="22"/>
          <w:szCs w:val="22"/>
          <w:lang w:val="fr-CA"/>
        </w:rPr>
        <w:t xml:space="preserve">Dans ce </w:t>
      </w:r>
      <w:r w:rsidR="00A26CEA" w:rsidRPr="00A26CEA">
        <w:rPr>
          <w:sz w:val="22"/>
          <w:szCs w:val="22"/>
          <w:lang w:val="fr-CA"/>
        </w:rPr>
        <w:t>processus</w:t>
      </w:r>
      <w:r w:rsidRPr="00A26CEA">
        <w:rPr>
          <w:sz w:val="22"/>
          <w:szCs w:val="22"/>
          <w:lang w:val="fr-CA"/>
        </w:rPr>
        <w:t xml:space="preserve"> (par lequel des personnes avec différentes ressources symboliques, interagissent ensemble), les personnes se mesurent les uns avec l’autre afin de bien comprendre différentes vision du monde ainsi que la sienne</w:t>
      </w:r>
    </w:p>
    <w:p w14:paraId="0CDD2435" w14:textId="77777777" w:rsidR="00AF676E" w:rsidRPr="00A26CEA" w:rsidRDefault="00AF676E" w:rsidP="00AF676E">
      <w:pPr>
        <w:pStyle w:val="ListParagraph"/>
        <w:numPr>
          <w:ilvl w:val="0"/>
          <w:numId w:val="15"/>
        </w:numPr>
        <w:rPr>
          <w:sz w:val="22"/>
          <w:szCs w:val="22"/>
          <w:lang w:val="fr-CA"/>
        </w:rPr>
      </w:pPr>
      <w:r w:rsidRPr="00A26CEA">
        <w:rPr>
          <w:sz w:val="22"/>
          <w:szCs w:val="22"/>
          <w:lang w:val="fr-CA"/>
        </w:rPr>
        <w:t xml:space="preserve">La commensurabilité est dynamique. C’est l’habileté humaine de joindre ensemble le monde, les symboles et la pensée dans un tout significatif </w:t>
      </w:r>
    </w:p>
    <w:p w14:paraId="1AC2B18A" w14:textId="77777777" w:rsidR="00AF676E" w:rsidRPr="00A26CEA" w:rsidRDefault="00AF676E" w:rsidP="00AF676E">
      <w:pPr>
        <w:pStyle w:val="ListParagraph"/>
        <w:numPr>
          <w:ilvl w:val="0"/>
          <w:numId w:val="15"/>
        </w:numPr>
        <w:rPr>
          <w:sz w:val="22"/>
          <w:szCs w:val="22"/>
          <w:lang w:val="fr-CA"/>
        </w:rPr>
      </w:pPr>
      <w:r w:rsidRPr="00A26CEA">
        <w:rPr>
          <w:sz w:val="22"/>
          <w:szCs w:val="22"/>
          <w:lang w:val="fr-CA"/>
        </w:rPr>
        <w:t xml:space="preserve">Nous retrouvons cette habileté dans chaque acte de communication interculturelle </w:t>
      </w:r>
    </w:p>
    <w:p w14:paraId="3A21BC05" w14:textId="77777777" w:rsidR="00AF676E" w:rsidRPr="00A26CEA" w:rsidRDefault="00AF676E" w:rsidP="00A26CEA">
      <w:pPr>
        <w:jc w:val="center"/>
        <w:rPr>
          <w:sz w:val="22"/>
          <w:szCs w:val="22"/>
          <w:lang w:val="fr-CA"/>
        </w:rPr>
      </w:pPr>
      <w:r w:rsidRPr="00A26CEA">
        <w:rPr>
          <w:noProof/>
          <w:sz w:val="22"/>
          <w:szCs w:val="22"/>
        </w:rPr>
        <w:drawing>
          <wp:inline distT="0" distB="0" distL="0" distR="0" wp14:anchorId="57750B14" wp14:editId="4036E571">
            <wp:extent cx="4229100" cy="24743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11.44.13 AM.png"/>
                    <pic:cNvPicPr/>
                  </pic:nvPicPr>
                  <pic:blipFill>
                    <a:blip r:embed="rId8">
                      <a:extLst>
                        <a:ext uri="{28A0092B-C50C-407E-A947-70E740481C1C}">
                          <a14:useLocalDpi xmlns:a14="http://schemas.microsoft.com/office/drawing/2010/main" val="0"/>
                        </a:ext>
                      </a:extLst>
                    </a:blip>
                    <a:stretch>
                      <a:fillRect/>
                    </a:stretch>
                  </pic:blipFill>
                  <pic:spPr>
                    <a:xfrm>
                      <a:off x="0" y="0"/>
                      <a:ext cx="4229100" cy="2474317"/>
                    </a:xfrm>
                    <a:prstGeom prst="rect">
                      <a:avLst/>
                    </a:prstGeom>
                  </pic:spPr>
                </pic:pic>
              </a:graphicData>
            </a:graphic>
          </wp:inline>
        </w:drawing>
      </w:r>
    </w:p>
    <w:p w14:paraId="3B36F132" w14:textId="77777777" w:rsidR="00755CB9" w:rsidRPr="00A26CEA" w:rsidRDefault="000D4C3F" w:rsidP="00755CB9">
      <w:pPr>
        <w:rPr>
          <w:b/>
          <w:color w:val="800000"/>
          <w:sz w:val="22"/>
          <w:szCs w:val="22"/>
          <w:lang w:val="fr-CA"/>
        </w:rPr>
      </w:pPr>
      <w:r w:rsidRPr="00A26CEA">
        <w:rPr>
          <w:noProof/>
          <w:sz w:val="22"/>
          <w:szCs w:val="22"/>
        </w:rPr>
        <w:drawing>
          <wp:anchor distT="0" distB="0" distL="114300" distR="114300" simplePos="0" relativeHeight="251662336" behindDoc="0" locked="0" layoutInCell="1" allowOverlap="1" wp14:anchorId="150CFE77" wp14:editId="2E8AC99D">
            <wp:simplePos x="0" y="0"/>
            <wp:positionH relativeFrom="column">
              <wp:posOffset>4229100</wp:posOffset>
            </wp:positionH>
            <wp:positionV relativeFrom="paragraph">
              <wp:posOffset>104775</wp:posOffset>
            </wp:positionV>
            <wp:extent cx="1371600" cy="2141220"/>
            <wp:effectExtent l="0" t="0" r="0" b="0"/>
            <wp:wrapTight wrapText="bothSides">
              <wp:wrapPolygon edited="0">
                <wp:start x="0" y="0"/>
                <wp:lineTo x="0" y="21267"/>
                <wp:lineTo x="21200" y="21267"/>
                <wp:lineTo x="212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11.48.48 AM.png"/>
                    <pic:cNvPicPr/>
                  </pic:nvPicPr>
                  <pic:blipFill>
                    <a:blip r:embed="rId9">
                      <a:extLst>
                        <a:ext uri="{28A0092B-C50C-407E-A947-70E740481C1C}">
                          <a14:useLocalDpi xmlns:a14="http://schemas.microsoft.com/office/drawing/2010/main" val="0"/>
                        </a:ext>
                      </a:extLst>
                    </a:blip>
                    <a:stretch>
                      <a:fillRect/>
                    </a:stretch>
                  </pic:blipFill>
                  <pic:spPr>
                    <a:xfrm>
                      <a:off x="0" y="0"/>
                      <a:ext cx="1371600" cy="2141220"/>
                    </a:xfrm>
                    <a:prstGeom prst="rect">
                      <a:avLst/>
                    </a:prstGeom>
                  </pic:spPr>
                </pic:pic>
              </a:graphicData>
            </a:graphic>
            <wp14:sizeRelH relativeFrom="page">
              <wp14:pctWidth>0</wp14:pctWidth>
            </wp14:sizeRelH>
            <wp14:sizeRelV relativeFrom="page">
              <wp14:pctHeight>0</wp14:pctHeight>
            </wp14:sizeRelV>
          </wp:anchor>
        </w:drawing>
      </w:r>
    </w:p>
    <w:p w14:paraId="45CFDBC9" w14:textId="77777777" w:rsidR="00F84806" w:rsidRPr="00A26CEA" w:rsidRDefault="00F84806" w:rsidP="00F84806">
      <w:pPr>
        <w:rPr>
          <w:i/>
          <w:sz w:val="22"/>
          <w:szCs w:val="22"/>
          <w:lang w:val="fr-CA"/>
        </w:rPr>
      </w:pPr>
      <w:r w:rsidRPr="00A26CEA">
        <w:rPr>
          <w:b/>
          <w:i/>
          <w:sz w:val="22"/>
          <w:szCs w:val="22"/>
          <w:lang w:val="fr-CA"/>
        </w:rPr>
        <w:tab/>
      </w:r>
      <w:r w:rsidR="00AF676E" w:rsidRPr="00A26CEA">
        <w:rPr>
          <w:b/>
          <w:i/>
          <w:sz w:val="22"/>
          <w:szCs w:val="22"/>
          <w:lang w:val="fr-CA"/>
        </w:rPr>
        <w:sym w:font="Wingdings" w:char="F0E0"/>
      </w:r>
      <w:r w:rsidR="00AF676E" w:rsidRPr="00A26CEA">
        <w:rPr>
          <w:b/>
          <w:i/>
          <w:sz w:val="22"/>
          <w:szCs w:val="22"/>
          <w:lang w:val="fr-CA"/>
        </w:rPr>
        <w:t xml:space="preserve"> </w:t>
      </w:r>
      <w:proofErr w:type="gramStart"/>
      <w:r w:rsidR="00AF676E" w:rsidRPr="00A26CEA">
        <w:rPr>
          <w:i/>
          <w:sz w:val="22"/>
          <w:szCs w:val="22"/>
          <w:lang w:val="fr-CA"/>
        </w:rPr>
        <w:t>les</w:t>
      </w:r>
      <w:proofErr w:type="gramEnd"/>
      <w:r w:rsidR="00AF676E" w:rsidRPr="00A26CEA">
        <w:rPr>
          <w:i/>
          <w:sz w:val="22"/>
          <w:szCs w:val="22"/>
          <w:lang w:val="fr-CA"/>
        </w:rPr>
        <w:t xml:space="preserve"> </w:t>
      </w:r>
      <w:proofErr w:type="spellStart"/>
      <w:r w:rsidR="00AF676E" w:rsidRPr="00A26CEA">
        <w:rPr>
          <w:i/>
          <w:sz w:val="22"/>
          <w:szCs w:val="22"/>
          <w:lang w:val="fr-CA"/>
        </w:rPr>
        <w:t>inuits</w:t>
      </w:r>
      <w:proofErr w:type="spellEnd"/>
      <w:r w:rsidR="00AF676E" w:rsidRPr="00A26CEA">
        <w:rPr>
          <w:i/>
          <w:sz w:val="22"/>
          <w:szCs w:val="22"/>
          <w:lang w:val="fr-CA"/>
        </w:rPr>
        <w:t xml:space="preserve"> ont tant de mots pour la neige, </w:t>
      </w:r>
      <w:proofErr w:type="spellStart"/>
      <w:r w:rsidR="00AF676E" w:rsidRPr="00A26CEA">
        <w:rPr>
          <w:i/>
          <w:sz w:val="22"/>
          <w:szCs w:val="22"/>
          <w:lang w:val="fr-CA"/>
        </w:rPr>
        <w:t>qanik</w:t>
      </w:r>
      <w:proofErr w:type="spellEnd"/>
      <w:r w:rsidR="00AF676E" w:rsidRPr="00A26CEA">
        <w:rPr>
          <w:i/>
          <w:sz w:val="22"/>
          <w:szCs w:val="22"/>
          <w:lang w:val="fr-CA"/>
        </w:rPr>
        <w:t xml:space="preserve">, </w:t>
      </w:r>
      <w:proofErr w:type="spellStart"/>
      <w:r w:rsidR="00AF676E" w:rsidRPr="00A26CEA">
        <w:rPr>
          <w:i/>
          <w:sz w:val="22"/>
          <w:szCs w:val="22"/>
          <w:lang w:val="fr-CA"/>
        </w:rPr>
        <w:t>aputi</w:t>
      </w:r>
      <w:proofErr w:type="spellEnd"/>
      <w:r w:rsidR="00AF676E" w:rsidRPr="00A26CEA">
        <w:rPr>
          <w:i/>
          <w:sz w:val="22"/>
          <w:szCs w:val="22"/>
          <w:lang w:val="fr-CA"/>
        </w:rPr>
        <w:t xml:space="preserve">, </w:t>
      </w:r>
      <w:proofErr w:type="spellStart"/>
      <w:r w:rsidR="00AF676E" w:rsidRPr="00A26CEA">
        <w:rPr>
          <w:i/>
          <w:sz w:val="22"/>
          <w:szCs w:val="22"/>
          <w:lang w:val="fr-CA"/>
        </w:rPr>
        <w:t>pukak</w:t>
      </w:r>
      <w:proofErr w:type="spellEnd"/>
      <w:r w:rsidR="00AF676E" w:rsidRPr="00A26CEA">
        <w:rPr>
          <w:i/>
          <w:sz w:val="22"/>
          <w:szCs w:val="22"/>
          <w:lang w:val="fr-CA"/>
        </w:rPr>
        <w:t xml:space="preserve">, </w:t>
      </w:r>
      <w:proofErr w:type="spellStart"/>
      <w:r w:rsidR="00AF676E" w:rsidRPr="00A26CEA">
        <w:rPr>
          <w:i/>
          <w:sz w:val="22"/>
          <w:szCs w:val="22"/>
          <w:lang w:val="fr-CA"/>
        </w:rPr>
        <w:t>aniu</w:t>
      </w:r>
      <w:proofErr w:type="spellEnd"/>
      <w:r w:rsidR="00AF676E" w:rsidRPr="00A26CEA">
        <w:rPr>
          <w:i/>
          <w:sz w:val="22"/>
          <w:szCs w:val="22"/>
          <w:lang w:val="fr-CA"/>
        </w:rPr>
        <w:t xml:space="preserve">, etc. </w:t>
      </w:r>
    </w:p>
    <w:p w14:paraId="522F98F1" w14:textId="77777777" w:rsidR="00F84806" w:rsidRPr="00A26CEA" w:rsidRDefault="00F84806" w:rsidP="00F84806">
      <w:pPr>
        <w:rPr>
          <w:sz w:val="22"/>
          <w:szCs w:val="22"/>
          <w:lang w:val="fr-CA"/>
        </w:rPr>
      </w:pPr>
    </w:p>
    <w:p w14:paraId="070B371C" w14:textId="77777777" w:rsidR="00AF676E" w:rsidRPr="00A26CEA" w:rsidRDefault="00AF676E" w:rsidP="00AF676E">
      <w:pPr>
        <w:pStyle w:val="ListParagraph"/>
        <w:numPr>
          <w:ilvl w:val="0"/>
          <w:numId w:val="16"/>
        </w:numPr>
        <w:rPr>
          <w:sz w:val="22"/>
          <w:szCs w:val="22"/>
          <w:lang w:val="fr-CA"/>
        </w:rPr>
      </w:pPr>
      <w:r w:rsidRPr="00A26CEA">
        <w:rPr>
          <w:sz w:val="22"/>
          <w:szCs w:val="22"/>
          <w:lang w:val="fr-CA"/>
        </w:rPr>
        <w:t>La communication interculturelle peut être perçue comme une spirale. les personnes de différentes cultures comparent leur carte culturelle</w:t>
      </w:r>
    </w:p>
    <w:p w14:paraId="544DF3AE" w14:textId="77777777" w:rsidR="00AF676E" w:rsidRPr="00A26CEA" w:rsidRDefault="00AF676E" w:rsidP="00AF676E">
      <w:pPr>
        <w:pStyle w:val="ListParagraph"/>
        <w:numPr>
          <w:ilvl w:val="0"/>
          <w:numId w:val="16"/>
        </w:numPr>
        <w:rPr>
          <w:sz w:val="22"/>
          <w:szCs w:val="22"/>
          <w:lang w:val="fr-CA"/>
        </w:rPr>
      </w:pPr>
      <w:r w:rsidRPr="00A26CEA">
        <w:rPr>
          <w:sz w:val="22"/>
          <w:szCs w:val="22"/>
          <w:lang w:val="fr-CA"/>
        </w:rPr>
        <w:t>Les personnes de différentes cultures cherchent une façon commune de mesurer leur carte culturelle afin de mieux comprendre la vision du monde de l’AUTRE ainsi que la sienne</w:t>
      </w:r>
    </w:p>
    <w:p w14:paraId="4D8A3121" w14:textId="77777777" w:rsidR="00AF676E" w:rsidRPr="00A26CEA" w:rsidRDefault="00AF676E" w:rsidP="00AF676E">
      <w:pPr>
        <w:ind w:left="360"/>
        <w:rPr>
          <w:sz w:val="22"/>
          <w:szCs w:val="22"/>
          <w:lang w:val="fr-CA"/>
        </w:rPr>
      </w:pPr>
    </w:p>
    <w:p w14:paraId="498B8D70" w14:textId="77777777" w:rsidR="00AF676E" w:rsidRPr="00A26CEA" w:rsidRDefault="00AF676E" w:rsidP="00AF676E">
      <w:pPr>
        <w:jc w:val="center"/>
        <w:rPr>
          <w:i/>
          <w:sz w:val="22"/>
          <w:szCs w:val="22"/>
          <w:lang w:val="fr-CA"/>
        </w:rPr>
      </w:pPr>
      <w:r w:rsidRPr="00A26CEA">
        <w:rPr>
          <w:sz w:val="22"/>
          <w:szCs w:val="22"/>
          <w:lang w:val="fr-CA"/>
        </w:rPr>
        <w:t>«</w:t>
      </w:r>
      <w:r w:rsidRPr="00A26CEA">
        <w:rPr>
          <w:i/>
          <w:sz w:val="22"/>
          <w:szCs w:val="22"/>
          <w:lang w:val="fr-CA"/>
        </w:rPr>
        <w:t>La communication interculturelle est un processus par lequel des personnes de différentes cultures comparent leur carte culturelle afin de trouver un terrain commun qui permettra le partage de leurs ressources symboliques »</w:t>
      </w:r>
    </w:p>
    <w:p w14:paraId="09BDE259" w14:textId="77777777" w:rsidR="000D4C3F" w:rsidRDefault="000D4C3F" w:rsidP="00AF676E">
      <w:pPr>
        <w:jc w:val="center"/>
        <w:rPr>
          <w:i/>
          <w:lang w:val="fr-CA"/>
        </w:rPr>
      </w:pPr>
    </w:p>
    <w:p w14:paraId="54A12FF2" w14:textId="77777777" w:rsidR="000D4C3F" w:rsidRPr="00D02CC2" w:rsidRDefault="000D4C3F" w:rsidP="000D4C3F">
      <w:pPr>
        <w:rPr>
          <w:b/>
          <w:i/>
          <w:sz w:val="28"/>
          <w:szCs w:val="28"/>
          <w:lang w:val="fr-CA"/>
        </w:rPr>
      </w:pPr>
      <w:r w:rsidRPr="00D02CC2">
        <w:rPr>
          <w:b/>
          <w:i/>
          <w:sz w:val="28"/>
          <w:szCs w:val="28"/>
          <w:lang w:val="fr-CA"/>
        </w:rPr>
        <w:t>6. Principe de continuum</w:t>
      </w:r>
    </w:p>
    <w:p w14:paraId="46B938EC" w14:textId="77777777" w:rsidR="000D4C3F" w:rsidRPr="000D4C3F" w:rsidRDefault="000D4C3F" w:rsidP="000D4C3F">
      <w:pPr>
        <w:rPr>
          <w:lang w:val="fr-CA"/>
        </w:rPr>
      </w:pPr>
      <w:r>
        <w:rPr>
          <w:b/>
          <w:lang w:val="fr-CA"/>
        </w:rPr>
        <w:t>Thème :</w:t>
      </w:r>
      <w:r>
        <w:rPr>
          <w:lang w:val="fr-CA"/>
        </w:rPr>
        <w:t xml:space="preserve"> Distance</w:t>
      </w:r>
    </w:p>
    <w:p w14:paraId="4AC97FB0" w14:textId="77777777" w:rsidR="000D4C3F" w:rsidRDefault="000D4C3F" w:rsidP="000D4C3F">
      <w:pPr>
        <w:rPr>
          <w:lang w:val="fr-CA"/>
        </w:rPr>
      </w:pPr>
      <w:r>
        <w:rPr>
          <w:b/>
          <w:lang w:val="fr-CA"/>
        </w:rPr>
        <w:t xml:space="preserve">Objectif : </w:t>
      </w:r>
      <w:r>
        <w:rPr>
          <w:lang w:val="fr-CA"/>
        </w:rPr>
        <w:t>Comprendre que l’humain dans sa culture est dans un continuum</w:t>
      </w:r>
    </w:p>
    <w:p w14:paraId="2F34677E" w14:textId="77777777" w:rsidR="000D4C3F" w:rsidRPr="00D02CC2" w:rsidRDefault="000D4C3F" w:rsidP="000D4C3F">
      <w:pPr>
        <w:jc w:val="center"/>
        <w:rPr>
          <w:i/>
          <w:sz w:val="22"/>
          <w:szCs w:val="22"/>
          <w:lang w:val="fr-CA"/>
        </w:rPr>
      </w:pPr>
      <w:r w:rsidRPr="00D02CC2">
        <w:rPr>
          <w:i/>
          <w:sz w:val="22"/>
          <w:szCs w:val="22"/>
          <w:lang w:val="fr-CA"/>
        </w:rPr>
        <w:t xml:space="preserve">Continuum </w:t>
      </w:r>
      <w:proofErr w:type="spellStart"/>
      <w:r w:rsidRPr="00D02CC2">
        <w:rPr>
          <w:i/>
          <w:sz w:val="22"/>
          <w:szCs w:val="22"/>
          <w:lang w:val="fr-CA"/>
        </w:rPr>
        <w:t>principle</w:t>
      </w:r>
      <w:proofErr w:type="spellEnd"/>
      <w:r w:rsidRPr="00D02CC2">
        <w:rPr>
          <w:i/>
          <w:sz w:val="22"/>
          <w:szCs w:val="22"/>
          <w:lang w:val="fr-CA"/>
        </w:rPr>
        <w:t xml:space="preserve"> – </w:t>
      </w:r>
      <w:proofErr w:type="spellStart"/>
      <w:r w:rsidRPr="00D02CC2">
        <w:rPr>
          <w:i/>
          <w:sz w:val="22"/>
          <w:szCs w:val="22"/>
          <w:lang w:val="fr-CA"/>
        </w:rPr>
        <w:t>Having</w:t>
      </w:r>
      <w:proofErr w:type="spellEnd"/>
      <w:r w:rsidRPr="00D02CC2">
        <w:rPr>
          <w:i/>
          <w:sz w:val="22"/>
          <w:szCs w:val="22"/>
          <w:lang w:val="fr-CA"/>
        </w:rPr>
        <w:t xml:space="preserve"> </w:t>
      </w:r>
      <w:proofErr w:type="spellStart"/>
      <w:r w:rsidRPr="00D02CC2">
        <w:rPr>
          <w:i/>
          <w:sz w:val="22"/>
          <w:szCs w:val="22"/>
          <w:lang w:val="fr-CA"/>
        </w:rPr>
        <w:t>it</w:t>
      </w:r>
      <w:proofErr w:type="spellEnd"/>
      <w:r w:rsidRPr="00D02CC2">
        <w:rPr>
          <w:i/>
          <w:sz w:val="22"/>
          <w:szCs w:val="22"/>
          <w:lang w:val="fr-CA"/>
        </w:rPr>
        <w:t xml:space="preserve"> </w:t>
      </w:r>
      <w:proofErr w:type="spellStart"/>
      <w:r w:rsidRPr="00D02CC2">
        <w:rPr>
          <w:i/>
          <w:sz w:val="22"/>
          <w:szCs w:val="22"/>
          <w:lang w:val="fr-CA"/>
        </w:rPr>
        <w:t>both</w:t>
      </w:r>
      <w:proofErr w:type="spellEnd"/>
      <w:r w:rsidRPr="00D02CC2">
        <w:rPr>
          <w:i/>
          <w:sz w:val="22"/>
          <w:szCs w:val="22"/>
          <w:lang w:val="fr-CA"/>
        </w:rPr>
        <w:t xml:space="preserve"> </w:t>
      </w:r>
      <w:proofErr w:type="spellStart"/>
      <w:r w:rsidRPr="00D02CC2">
        <w:rPr>
          <w:i/>
          <w:sz w:val="22"/>
          <w:szCs w:val="22"/>
          <w:lang w:val="fr-CA"/>
        </w:rPr>
        <w:t>ways</w:t>
      </w:r>
      <w:proofErr w:type="spellEnd"/>
    </w:p>
    <w:p w14:paraId="08731D7A" w14:textId="77777777" w:rsidR="000D4C3F" w:rsidRPr="00D02CC2" w:rsidRDefault="000D4C3F" w:rsidP="000D4C3F">
      <w:pPr>
        <w:rPr>
          <w:b/>
          <w:sz w:val="22"/>
          <w:szCs w:val="22"/>
          <w:lang w:val="fr-CA"/>
        </w:rPr>
      </w:pPr>
      <w:r w:rsidRPr="00D02CC2">
        <w:rPr>
          <w:b/>
          <w:sz w:val="22"/>
          <w:szCs w:val="22"/>
          <w:lang w:val="fr-CA"/>
        </w:rPr>
        <w:t>Dimensions Culturelles</w:t>
      </w:r>
    </w:p>
    <w:p w14:paraId="433E767C" w14:textId="77777777" w:rsidR="000D4C3F" w:rsidRPr="00D02CC2" w:rsidRDefault="000D4C3F" w:rsidP="000D4C3F">
      <w:pPr>
        <w:pStyle w:val="ListParagraph"/>
        <w:numPr>
          <w:ilvl w:val="0"/>
          <w:numId w:val="17"/>
        </w:numPr>
        <w:rPr>
          <w:sz w:val="22"/>
          <w:szCs w:val="22"/>
          <w:lang w:val="fr-CA"/>
        </w:rPr>
      </w:pPr>
      <w:proofErr w:type="spellStart"/>
      <w:r w:rsidRPr="00D02CC2">
        <w:rPr>
          <w:sz w:val="22"/>
          <w:szCs w:val="22"/>
          <w:lang w:val="fr-CA"/>
        </w:rPr>
        <w:t>Hofstede</w:t>
      </w:r>
      <w:proofErr w:type="spellEnd"/>
      <w:r w:rsidRPr="00D02CC2">
        <w:rPr>
          <w:sz w:val="22"/>
          <w:szCs w:val="22"/>
          <w:lang w:val="fr-CA"/>
        </w:rPr>
        <w:t xml:space="preserve"> (5), </w:t>
      </w:r>
      <w:proofErr w:type="spellStart"/>
      <w:r w:rsidRPr="00D02CC2">
        <w:rPr>
          <w:sz w:val="22"/>
          <w:szCs w:val="22"/>
          <w:lang w:val="fr-CA"/>
        </w:rPr>
        <w:t>Trompenaars</w:t>
      </w:r>
      <w:proofErr w:type="spellEnd"/>
      <w:r w:rsidRPr="00D02CC2">
        <w:rPr>
          <w:sz w:val="22"/>
          <w:szCs w:val="22"/>
          <w:lang w:val="fr-CA"/>
        </w:rPr>
        <w:t xml:space="preserve"> and Hampden-Turner (6), Kashimax2 (19)</w:t>
      </w:r>
    </w:p>
    <w:p w14:paraId="4E54507B" w14:textId="77777777" w:rsidR="000D4C3F" w:rsidRPr="00D02CC2" w:rsidRDefault="000D4C3F" w:rsidP="000D4C3F">
      <w:pPr>
        <w:pStyle w:val="ListParagraph"/>
        <w:numPr>
          <w:ilvl w:val="0"/>
          <w:numId w:val="17"/>
        </w:numPr>
        <w:rPr>
          <w:sz w:val="22"/>
          <w:szCs w:val="22"/>
          <w:lang w:val="en-CA"/>
        </w:rPr>
      </w:pPr>
      <w:proofErr w:type="gramStart"/>
      <w:r w:rsidRPr="00D02CC2">
        <w:rPr>
          <w:sz w:val="22"/>
          <w:szCs w:val="22"/>
          <w:lang w:val="en-CA"/>
        </w:rPr>
        <w:t>the</w:t>
      </w:r>
      <w:proofErr w:type="gramEnd"/>
      <w:r w:rsidRPr="00D02CC2">
        <w:rPr>
          <w:sz w:val="22"/>
          <w:szCs w:val="22"/>
          <w:lang w:val="en-CA"/>
        </w:rPr>
        <w:t xml:space="preserve"> two previous principles seem to contradict each other</w:t>
      </w:r>
    </w:p>
    <w:p w14:paraId="13A06BEF" w14:textId="77777777" w:rsidR="000D4C3F" w:rsidRPr="00D02CC2" w:rsidRDefault="000D4C3F" w:rsidP="000D4C3F">
      <w:pPr>
        <w:pStyle w:val="ListParagraph"/>
        <w:numPr>
          <w:ilvl w:val="0"/>
          <w:numId w:val="17"/>
        </w:numPr>
        <w:rPr>
          <w:sz w:val="22"/>
          <w:szCs w:val="22"/>
          <w:lang w:val="en-CA"/>
        </w:rPr>
      </w:pPr>
      <w:r w:rsidRPr="00D02CC2">
        <w:rPr>
          <w:sz w:val="22"/>
          <w:szCs w:val="22"/>
          <w:lang w:val="en-CA"/>
        </w:rPr>
        <w:t>One states that cultural meaning are al</w:t>
      </w:r>
      <w:r w:rsidR="00D02CC2" w:rsidRPr="00D02CC2">
        <w:rPr>
          <w:sz w:val="22"/>
          <w:szCs w:val="22"/>
          <w:lang w:val="en-CA"/>
        </w:rPr>
        <w:t>l specific (unique, position, g</w:t>
      </w:r>
      <w:r w:rsidRPr="00D02CC2">
        <w:rPr>
          <w:sz w:val="22"/>
          <w:szCs w:val="22"/>
          <w:lang w:val="en-CA"/>
        </w:rPr>
        <w:t>r</w:t>
      </w:r>
      <w:r w:rsidR="00D02CC2" w:rsidRPr="00D02CC2">
        <w:rPr>
          <w:sz w:val="22"/>
          <w:szCs w:val="22"/>
          <w:lang w:val="en-CA"/>
        </w:rPr>
        <w:t>o</w:t>
      </w:r>
      <w:r w:rsidRPr="00D02CC2">
        <w:rPr>
          <w:sz w:val="22"/>
          <w:szCs w:val="22"/>
          <w:lang w:val="en-CA"/>
        </w:rPr>
        <w:t>unding), while the other argues for general (same, common ground) cultural meanings</w:t>
      </w:r>
    </w:p>
    <w:p w14:paraId="0C595CDC" w14:textId="77777777" w:rsidR="000D4C3F" w:rsidRPr="00D02CC2" w:rsidRDefault="000D4C3F" w:rsidP="000D4C3F">
      <w:pPr>
        <w:pStyle w:val="ListParagraph"/>
        <w:numPr>
          <w:ilvl w:val="0"/>
          <w:numId w:val="17"/>
        </w:numPr>
        <w:rPr>
          <w:sz w:val="22"/>
          <w:szCs w:val="22"/>
          <w:lang w:val="en-CA"/>
        </w:rPr>
      </w:pPr>
      <w:r w:rsidRPr="00D02CC2">
        <w:rPr>
          <w:sz w:val="22"/>
          <w:szCs w:val="22"/>
          <w:lang w:val="en-CA"/>
        </w:rPr>
        <w:t>Intercultural communication combines both uniqueness and sameness of meaning</w:t>
      </w:r>
    </w:p>
    <w:p w14:paraId="5B4C1DC4" w14:textId="77777777" w:rsidR="000D4C3F" w:rsidRPr="00D02CC2" w:rsidRDefault="000D4C3F" w:rsidP="000D4C3F">
      <w:pPr>
        <w:ind w:left="360"/>
        <w:rPr>
          <w:b/>
          <w:i/>
          <w:sz w:val="22"/>
          <w:szCs w:val="22"/>
          <w:lang w:val="fr-CA"/>
        </w:rPr>
      </w:pPr>
      <w:proofErr w:type="spellStart"/>
      <w:r w:rsidRPr="00D02CC2">
        <w:rPr>
          <w:b/>
          <w:i/>
          <w:sz w:val="22"/>
          <w:szCs w:val="22"/>
          <w:lang w:val="fr-CA"/>
        </w:rPr>
        <w:t>Hofstede</w:t>
      </w:r>
      <w:proofErr w:type="spellEnd"/>
    </w:p>
    <w:p w14:paraId="121ECABD" w14:textId="77777777" w:rsidR="000D4C3F" w:rsidRPr="00D02CC2" w:rsidRDefault="000D4C3F" w:rsidP="000D4C3F">
      <w:pPr>
        <w:pStyle w:val="ListParagraph"/>
        <w:numPr>
          <w:ilvl w:val="0"/>
          <w:numId w:val="18"/>
        </w:numPr>
        <w:rPr>
          <w:sz w:val="22"/>
          <w:szCs w:val="22"/>
          <w:lang w:val="fr-CA"/>
        </w:rPr>
      </w:pPr>
      <w:r w:rsidRPr="00D02CC2">
        <w:rPr>
          <w:sz w:val="22"/>
          <w:szCs w:val="22"/>
          <w:lang w:val="fr-CA"/>
        </w:rPr>
        <w:t>Distance du pouvoir (distance hiérarchique)</w:t>
      </w:r>
    </w:p>
    <w:p w14:paraId="425462AB" w14:textId="77777777" w:rsidR="000D4C3F" w:rsidRPr="00D02CC2" w:rsidRDefault="000D4C3F" w:rsidP="000D4C3F">
      <w:pPr>
        <w:pStyle w:val="ListParagraph"/>
        <w:numPr>
          <w:ilvl w:val="0"/>
          <w:numId w:val="18"/>
        </w:numPr>
        <w:rPr>
          <w:sz w:val="22"/>
          <w:szCs w:val="22"/>
          <w:lang w:val="fr-CA"/>
        </w:rPr>
      </w:pPr>
      <w:r w:rsidRPr="00D02CC2">
        <w:rPr>
          <w:sz w:val="22"/>
          <w:szCs w:val="22"/>
          <w:lang w:val="fr-CA"/>
        </w:rPr>
        <w:t>Individualisme – Collectivisme</w:t>
      </w:r>
    </w:p>
    <w:p w14:paraId="3A5A01D4" w14:textId="77777777" w:rsidR="000D4C3F" w:rsidRPr="00D02CC2" w:rsidRDefault="000D4C3F" w:rsidP="000D4C3F">
      <w:pPr>
        <w:pStyle w:val="ListParagraph"/>
        <w:numPr>
          <w:ilvl w:val="0"/>
          <w:numId w:val="18"/>
        </w:numPr>
        <w:rPr>
          <w:sz w:val="22"/>
          <w:szCs w:val="22"/>
          <w:lang w:val="fr-CA"/>
        </w:rPr>
      </w:pPr>
      <w:r w:rsidRPr="00D02CC2">
        <w:rPr>
          <w:sz w:val="22"/>
          <w:szCs w:val="22"/>
          <w:lang w:val="fr-CA"/>
        </w:rPr>
        <w:t>Masculinité – Féminité</w:t>
      </w:r>
    </w:p>
    <w:p w14:paraId="2A04F556" w14:textId="77777777" w:rsidR="000D4C3F" w:rsidRPr="00D02CC2" w:rsidRDefault="000D4C3F" w:rsidP="000D4C3F">
      <w:pPr>
        <w:pStyle w:val="ListParagraph"/>
        <w:numPr>
          <w:ilvl w:val="0"/>
          <w:numId w:val="18"/>
        </w:numPr>
        <w:rPr>
          <w:sz w:val="22"/>
          <w:szCs w:val="22"/>
          <w:lang w:val="fr-CA"/>
        </w:rPr>
      </w:pPr>
      <w:r w:rsidRPr="00D02CC2">
        <w:rPr>
          <w:sz w:val="22"/>
          <w:szCs w:val="22"/>
          <w:lang w:val="fr-CA"/>
        </w:rPr>
        <w:t>Évitement de l’incertitude</w:t>
      </w:r>
    </w:p>
    <w:p w14:paraId="1B44BD7C" w14:textId="77777777" w:rsidR="000D4C3F" w:rsidRPr="00D02CC2" w:rsidRDefault="000D4C3F" w:rsidP="000D4C3F">
      <w:pPr>
        <w:pStyle w:val="ListParagraph"/>
        <w:numPr>
          <w:ilvl w:val="0"/>
          <w:numId w:val="18"/>
        </w:numPr>
        <w:rPr>
          <w:sz w:val="22"/>
          <w:szCs w:val="22"/>
          <w:lang w:val="fr-CA"/>
        </w:rPr>
      </w:pPr>
      <w:r w:rsidRPr="00D02CC2">
        <w:rPr>
          <w:sz w:val="22"/>
          <w:szCs w:val="22"/>
          <w:lang w:val="fr-CA"/>
        </w:rPr>
        <w:t xml:space="preserve">Orientation temporelle </w:t>
      </w:r>
    </w:p>
    <w:p w14:paraId="3725FE56" w14:textId="77777777" w:rsidR="000D4C3F" w:rsidRPr="00D02CC2" w:rsidRDefault="000D4C3F" w:rsidP="00D02CC2">
      <w:pPr>
        <w:pStyle w:val="ListParagraph"/>
        <w:rPr>
          <w:sz w:val="22"/>
          <w:szCs w:val="22"/>
          <w:lang w:val="fr-CA"/>
        </w:rPr>
      </w:pPr>
      <w:r w:rsidRPr="00D02CC2">
        <w:rPr>
          <w:sz w:val="22"/>
          <w:szCs w:val="22"/>
          <w:lang w:val="fr-CA"/>
        </w:rPr>
        <w:t>**Contextes haut et bas (Conseil de l’Europe)</w:t>
      </w:r>
    </w:p>
    <w:p w14:paraId="479AFD3D" w14:textId="77777777" w:rsidR="000D4C3F" w:rsidRPr="00D02CC2" w:rsidRDefault="000D4C3F" w:rsidP="000D4C3F">
      <w:pPr>
        <w:ind w:left="360"/>
        <w:rPr>
          <w:b/>
          <w:i/>
          <w:sz w:val="22"/>
          <w:szCs w:val="22"/>
          <w:lang w:val="fr-CA"/>
        </w:rPr>
      </w:pPr>
      <w:proofErr w:type="spellStart"/>
      <w:r w:rsidRPr="00D02CC2">
        <w:rPr>
          <w:b/>
          <w:i/>
          <w:sz w:val="22"/>
          <w:szCs w:val="22"/>
          <w:lang w:val="fr-CA"/>
        </w:rPr>
        <w:t>Klyukanov</w:t>
      </w:r>
      <w:proofErr w:type="spellEnd"/>
    </w:p>
    <w:p w14:paraId="1FF1D864" w14:textId="77777777" w:rsidR="000D4C3F" w:rsidRPr="00D02CC2" w:rsidRDefault="000D4C3F" w:rsidP="000D4C3F">
      <w:pPr>
        <w:pStyle w:val="ListParagraph"/>
        <w:numPr>
          <w:ilvl w:val="0"/>
          <w:numId w:val="19"/>
        </w:numPr>
        <w:rPr>
          <w:b/>
          <w:color w:val="403152" w:themeColor="accent4" w:themeShade="80"/>
          <w:sz w:val="22"/>
          <w:szCs w:val="22"/>
          <w:lang w:val="fr-CA"/>
        </w:rPr>
      </w:pPr>
      <w:r w:rsidRPr="00D02CC2">
        <w:rPr>
          <w:b/>
          <w:color w:val="403152" w:themeColor="accent4" w:themeShade="80"/>
          <w:sz w:val="22"/>
          <w:szCs w:val="22"/>
          <w:lang w:val="fr-CA"/>
        </w:rPr>
        <w:t>Individualisme/Collectivisme</w:t>
      </w:r>
    </w:p>
    <w:p w14:paraId="1C0735E5" w14:textId="77777777" w:rsidR="000D4C3F" w:rsidRPr="00D02CC2" w:rsidRDefault="000D4C3F" w:rsidP="000D4C3F">
      <w:pPr>
        <w:pStyle w:val="ListParagraph"/>
        <w:ind w:left="1080"/>
        <w:rPr>
          <w:sz w:val="22"/>
          <w:szCs w:val="22"/>
          <w:lang w:val="fr-CA"/>
        </w:rPr>
      </w:pPr>
      <w:r w:rsidRPr="00D02CC2">
        <w:rPr>
          <w:sz w:val="22"/>
          <w:szCs w:val="22"/>
          <w:lang w:val="fr-CA"/>
        </w:rPr>
        <w:t>Le degré dans lequel les personnes sont intégrées dans des groupes</w:t>
      </w:r>
    </w:p>
    <w:p w14:paraId="5BAB4331" w14:textId="77777777" w:rsidR="000D4C3F" w:rsidRPr="00D02CC2" w:rsidRDefault="000D4C3F" w:rsidP="000D4C3F">
      <w:pPr>
        <w:pStyle w:val="ListParagraph"/>
        <w:numPr>
          <w:ilvl w:val="0"/>
          <w:numId w:val="19"/>
        </w:numPr>
        <w:rPr>
          <w:b/>
          <w:color w:val="403152" w:themeColor="accent4" w:themeShade="80"/>
          <w:sz w:val="22"/>
          <w:szCs w:val="22"/>
          <w:lang w:val="fr-CA"/>
        </w:rPr>
      </w:pPr>
      <w:r w:rsidRPr="00D02CC2">
        <w:rPr>
          <w:b/>
          <w:color w:val="403152" w:themeColor="accent4" w:themeShade="80"/>
          <w:sz w:val="22"/>
          <w:szCs w:val="22"/>
          <w:lang w:val="fr-CA"/>
        </w:rPr>
        <w:t>Distance du pouvoir élevée/Distance de pouvoir réduite</w:t>
      </w:r>
    </w:p>
    <w:p w14:paraId="543DA70F" w14:textId="77777777" w:rsidR="000D4C3F" w:rsidRPr="00D02CC2" w:rsidRDefault="000D4C3F" w:rsidP="000D4C3F">
      <w:pPr>
        <w:pStyle w:val="ListParagraph"/>
        <w:ind w:left="1080"/>
        <w:rPr>
          <w:sz w:val="22"/>
          <w:szCs w:val="22"/>
          <w:lang w:val="fr-CA"/>
        </w:rPr>
      </w:pPr>
      <w:r w:rsidRPr="00D02CC2">
        <w:rPr>
          <w:sz w:val="22"/>
          <w:szCs w:val="22"/>
          <w:lang w:val="fr-CA"/>
        </w:rPr>
        <w:t>Le degré dans lequel les personnes acceptent et d’attendent à ce que le pouvoir est distribué de façon inégale</w:t>
      </w:r>
    </w:p>
    <w:p w14:paraId="5C3ED8BE" w14:textId="77777777" w:rsidR="000D4C3F" w:rsidRPr="00D02CC2" w:rsidRDefault="000D4C3F" w:rsidP="000D4C3F">
      <w:pPr>
        <w:pStyle w:val="ListParagraph"/>
        <w:numPr>
          <w:ilvl w:val="0"/>
          <w:numId w:val="19"/>
        </w:numPr>
        <w:rPr>
          <w:b/>
          <w:color w:val="403152" w:themeColor="accent4" w:themeShade="80"/>
          <w:sz w:val="22"/>
          <w:szCs w:val="22"/>
          <w:lang w:val="fr-CA"/>
        </w:rPr>
      </w:pPr>
      <w:r w:rsidRPr="00D02CC2">
        <w:rPr>
          <w:b/>
          <w:color w:val="403152" w:themeColor="accent4" w:themeShade="80"/>
          <w:sz w:val="22"/>
          <w:szCs w:val="22"/>
          <w:lang w:val="fr-CA"/>
        </w:rPr>
        <w:t>Masculinité/Féminité</w:t>
      </w:r>
    </w:p>
    <w:p w14:paraId="720DD93F" w14:textId="77777777" w:rsidR="000D4C3F" w:rsidRPr="00D02CC2" w:rsidRDefault="000D4C3F" w:rsidP="000D4C3F">
      <w:pPr>
        <w:pStyle w:val="ListParagraph"/>
        <w:ind w:left="1080"/>
        <w:rPr>
          <w:sz w:val="22"/>
          <w:szCs w:val="22"/>
          <w:lang w:val="fr-CA"/>
        </w:rPr>
      </w:pPr>
      <w:r w:rsidRPr="00D02CC2">
        <w:rPr>
          <w:sz w:val="22"/>
          <w:szCs w:val="22"/>
          <w:lang w:val="fr-CA"/>
        </w:rPr>
        <w:t>Le degré dans lequel les rôles masculin et féminin sont accentués</w:t>
      </w:r>
    </w:p>
    <w:p w14:paraId="18543921" w14:textId="77777777" w:rsidR="000D4C3F" w:rsidRPr="00D02CC2" w:rsidRDefault="000D4C3F" w:rsidP="000D4C3F">
      <w:pPr>
        <w:pStyle w:val="ListParagraph"/>
        <w:numPr>
          <w:ilvl w:val="0"/>
          <w:numId w:val="19"/>
        </w:numPr>
        <w:rPr>
          <w:b/>
          <w:color w:val="403152" w:themeColor="accent4" w:themeShade="80"/>
          <w:sz w:val="22"/>
          <w:szCs w:val="22"/>
          <w:lang w:val="fr-CA"/>
        </w:rPr>
      </w:pPr>
      <w:r w:rsidRPr="00D02CC2">
        <w:rPr>
          <w:b/>
          <w:color w:val="403152" w:themeColor="accent4" w:themeShade="80"/>
          <w:sz w:val="22"/>
          <w:szCs w:val="22"/>
          <w:lang w:val="fr-CA"/>
        </w:rPr>
        <w:t>Fort évitement de l’incertitude/Faible évitement de l’incertitude</w:t>
      </w:r>
    </w:p>
    <w:p w14:paraId="7220688C" w14:textId="77777777" w:rsidR="000D4C3F" w:rsidRPr="00D02CC2" w:rsidRDefault="000D4C3F" w:rsidP="000D4C3F">
      <w:pPr>
        <w:pStyle w:val="ListParagraph"/>
        <w:ind w:left="1080"/>
        <w:rPr>
          <w:sz w:val="22"/>
          <w:szCs w:val="22"/>
          <w:lang w:val="fr-CA"/>
        </w:rPr>
      </w:pPr>
      <w:r w:rsidRPr="00D02CC2">
        <w:rPr>
          <w:sz w:val="22"/>
          <w:szCs w:val="22"/>
          <w:lang w:val="fr-CA"/>
        </w:rPr>
        <w:t xml:space="preserve">Le degré dans lequel les personnes sont </w:t>
      </w:r>
      <w:proofErr w:type="spellStart"/>
      <w:r w:rsidRPr="00D02CC2">
        <w:rPr>
          <w:sz w:val="22"/>
          <w:szCs w:val="22"/>
          <w:lang w:val="fr-CA"/>
        </w:rPr>
        <w:t>incornfortables</w:t>
      </w:r>
      <w:proofErr w:type="spellEnd"/>
      <w:r w:rsidRPr="00D02CC2">
        <w:rPr>
          <w:sz w:val="22"/>
          <w:szCs w:val="22"/>
          <w:lang w:val="fr-CA"/>
        </w:rPr>
        <w:t xml:space="preserve"> dans des situations </w:t>
      </w:r>
      <w:proofErr w:type="spellStart"/>
      <w:r w:rsidRPr="00D02CC2">
        <w:rPr>
          <w:sz w:val="22"/>
          <w:szCs w:val="22"/>
          <w:lang w:val="fr-CA"/>
        </w:rPr>
        <w:t>ambiguës</w:t>
      </w:r>
      <w:proofErr w:type="spellEnd"/>
      <w:r w:rsidRPr="00D02CC2">
        <w:rPr>
          <w:sz w:val="22"/>
          <w:szCs w:val="22"/>
          <w:lang w:val="fr-CA"/>
        </w:rPr>
        <w:t xml:space="preserve"> ou non-structurées</w:t>
      </w:r>
    </w:p>
    <w:p w14:paraId="6057C096" w14:textId="77777777" w:rsidR="000D4C3F" w:rsidRPr="00D02CC2" w:rsidRDefault="000D4C3F" w:rsidP="000D4C3F">
      <w:pPr>
        <w:pStyle w:val="ListParagraph"/>
        <w:numPr>
          <w:ilvl w:val="0"/>
          <w:numId w:val="19"/>
        </w:numPr>
        <w:rPr>
          <w:b/>
          <w:color w:val="403152" w:themeColor="accent4" w:themeShade="80"/>
          <w:sz w:val="22"/>
          <w:szCs w:val="22"/>
          <w:lang w:val="fr-CA"/>
        </w:rPr>
      </w:pPr>
      <w:r w:rsidRPr="00D02CC2">
        <w:rPr>
          <w:b/>
          <w:color w:val="403152" w:themeColor="accent4" w:themeShade="80"/>
          <w:sz w:val="22"/>
          <w:szCs w:val="22"/>
          <w:lang w:val="fr-CA"/>
        </w:rPr>
        <w:t>Communication à contexte élevé/Communication à contexte faible</w:t>
      </w:r>
    </w:p>
    <w:p w14:paraId="218432E7" w14:textId="77777777" w:rsidR="00EA12E6" w:rsidRPr="00D02CC2" w:rsidRDefault="00EA12E6" w:rsidP="00EA12E6">
      <w:pPr>
        <w:pStyle w:val="ListParagraph"/>
        <w:ind w:left="1080"/>
        <w:rPr>
          <w:sz w:val="22"/>
          <w:szCs w:val="22"/>
          <w:lang w:val="fr-CA"/>
        </w:rPr>
      </w:pPr>
      <w:r w:rsidRPr="00D02CC2">
        <w:rPr>
          <w:sz w:val="22"/>
          <w:szCs w:val="22"/>
          <w:lang w:val="fr-CA"/>
        </w:rPr>
        <w:t xml:space="preserve">Comment les personnes </w:t>
      </w:r>
      <w:proofErr w:type="spellStart"/>
      <w:r w:rsidRPr="00D02CC2">
        <w:rPr>
          <w:sz w:val="22"/>
          <w:szCs w:val="22"/>
          <w:lang w:val="fr-CA"/>
        </w:rPr>
        <w:t>contruisent</w:t>
      </w:r>
      <w:proofErr w:type="spellEnd"/>
      <w:r w:rsidRPr="00D02CC2">
        <w:rPr>
          <w:sz w:val="22"/>
          <w:szCs w:val="22"/>
          <w:lang w:val="fr-CA"/>
        </w:rPr>
        <w:t xml:space="preserve"> leurs messages</w:t>
      </w:r>
    </w:p>
    <w:p w14:paraId="67A19DC9" w14:textId="77777777" w:rsidR="00EA12E6" w:rsidRPr="00D02CC2" w:rsidRDefault="00EA12E6" w:rsidP="00EA12E6">
      <w:pPr>
        <w:pStyle w:val="ListParagraph"/>
        <w:ind w:left="1080"/>
        <w:rPr>
          <w:sz w:val="22"/>
          <w:szCs w:val="22"/>
          <w:lang w:val="fr-CA"/>
        </w:rPr>
      </w:pPr>
      <w:r w:rsidRPr="00D02CC2">
        <w:rPr>
          <w:sz w:val="22"/>
          <w:szCs w:val="22"/>
          <w:lang w:val="fr-CA"/>
        </w:rPr>
        <w:t>Deux volets :</w:t>
      </w:r>
    </w:p>
    <w:p w14:paraId="3E2F0801" w14:textId="77777777" w:rsidR="00EA12E6" w:rsidRPr="00D02CC2" w:rsidRDefault="00EA12E6" w:rsidP="00EA12E6">
      <w:pPr>
        <w:pStyle w:val="ListParagraph"/>
        <w:numPr>
          <w:ilvl w:val="0"/>
          <w:numId w:val="20"/>
        </w:numPr>
        <w:rPr>
          <w:sz w:val="22"/>
          <w:szCs w:val="22"/>
          <w:lang w:val="fr-CA"/>
        </w:rPr>
      </w:pPr>
      <w:r w:rsidRPr="00D02CC2">
        <w:rPr>
          <w:sz w:val="22"/>
          <w:szCs w:val="22"/>
          <w:lang w:val="fr-CA"/>
        </w:rPr>
        <w:t>information – le texte (code langagier)</w:t>
      </w:r>
    </w:p>
    <w:p w14:paraId="2D52DBFE" w14:textId="77777777" w:rsidR="00EA12E6" w:rsidRPr="00D02CC2" w:rsidRDefault="00EA12E6" w:rsidP="00EA12E6">
      <w:pPr>
        <w:pStyle w:val="ListParagraph"/>
        <w:numPr>
          <w:ilvl w:val="0"/>
          <w:numId w:val="20"/>
        </w:numPr>
        <w:rPr>
          <w:sz w:val="22"/>
          <w:szCs w:val="22"/>
          <w:lang w:val="fr-CA"/>
        </w:rPr>
      </w:pPr>
      <w:r w:rsidRPr="00D02CC2">
        <w:rPr>
          <w:sz w:val="22"/>
          <w:szCs w:val="22"/>
          <w:lang w:val="fr-CA"/>
        </w:rPr>
        <w:t xml:space="preserve">et tous ce qui </w:t>
      </w:r>
      <w:proofErr w:type="gramStart"/>
      <w:r w:rsidRPr="00D02CC2">
        <w:rPr>
          <w:sz w:val="22"/>
          <w:szCs w:val="22"/>
          <w:lang w:val="fr-CA"/>
        </w:rPr>
        <w:t>entourent</w:t>
      </w:r>
      <w:proofErr w:type="gramEnd"/>
      <w:r w:rsidRPr="00D02CC2">
        <w:rPr>
          <w:sz w:val="22"/>
          <w:szCs w:val="22"/>
          <w:lang w:val="fr-CA"/>
        </w:rPr>
        <w:t xml:space="preserve"> le message (milieu performance) – le contexte</w:t>
      </w:r>
    </w:p>
    <w:p w14:paraId="5ECE59A4" w14:textId="77777777" w:rsidR="00EA12E6" w:rsidRPr="00D02CC2" w:rsidRDefault="00EA12E6" w:rsidP="00EA12E6">
      <w:pPr>
        <w:pStyle w:val="ListParagraph"/>
        <w:numPr>
          <w:ilvl w:val="0"/>
          <w:numId w:val="21"/>
        </w:numPr>
        <w:rPr>
          <w:sz w:val="22"/>
          <w:szCs w:val="22"/>
          <w:lang w:val="fr-CA"/>
        </w:rPr>
      </w:pPr>
      <w:r w:rsidRPr="00D02CC2">
        <w:rPr>
          <w:sz w:val="22"/>
          <w:szCs w:val="22"/>
          <w:lang w:val="fr-CA"/>
        </w:rPr>
        <w:t>Remplacer la notion binaire – c’est ça ou ça (</w:t>
      </w:r>
      <w:proofErr w:type="spellStart"/>
      <w:r w:rsidRPr="00D02CC2">
        <w:rPr>
          <w:sz w:val="22"/>
          <w:szCs w:val="22"/>
          <w:lang w:val="fr-CA"/>
        </w:rPr>
        <w:t>either</w:t>
      </w:r>
      <w:proofErr w:type="spellEnd"/>
      <w:r w:rsidRPr="00D02CC2">
        <w:rPr>
          <w:sz w:val="22"/>
          <w:szCs w:val="22"/>
          <w:lang w:val="fr-CA"/>
        </w:rPr>
        <w:t>/or) – par une vision plus complexe qui implique les deux points de vue (</w:t>
      </w:r>
      <w:proofErr w:type="spellStart"/>
      <w:r w:rsidRPr="00D02CC2">
        <w:rPr>
          <w:sz w:val="22"/>
          <w:szCs w:val="22"/>
          <w:lang w:val="fr-CA"/>
        </w:rPr>
        <w:t>both</w:t>
      </w:r>
      <w:proofErr w:type="spellEnd"/>
      <w:r w:rsidRPr="00D02CC2">
        <w:rPr>
          <w:sz w:val="22"/>
          <w:szCs w:val="22"/>
          <w:lang w:val="fr-CA"/>
        </w:rPr>
        <w:t>/and)</w:t>
      </w:r>
    </w:p>
    <w:p w14:paraId="2D51D586" w14:textId="77777777" w:rsidR="00EA12E6" w:rsidRPr="00D02CC2" w:rsidRDefault="00EA12E6" w:rsidP="00EA12E6">
      <w:pPr>
        <w:pStyle w:val="ListParagraph"/>
        <w:numPr>
          <w:ilvl w:val="0"/>
          <w:numId w:val="21"/>
        </w:numPr>
        <w:rPr>
          <w:sz w:val="22"/>
          <w:szCs w:val="22"/>
          <w:lang w:val="fr-CA"/>
        </w:rPr>
      </w:pPr>
      <w:r w:rsidRPr="00D02CC2">
        <w:rPr>
          <w:sz w:val="22"/>
          <w:szCs w:val="22"/>
          <w:lang w:val="fr-CA"/>
        </w:rPr>
        <w:t>A partir de cette notion, la communication interculturelle est considérée en tant que continuum</w:t>
      </w:r>
    </w:p>
    <w:p w14:paraId="37795391" w14:textId="77777777" w:rsidR="00EA12E6" w:rsidRPr="00D02CC2" w:rsidRDefault="00EA12E6" w:rsidP="00EA12E6">
      <w:pPr>
        <w:pStyle w:val="ListParagraph"/>
        <w:numPr>
          <w:ilvl w:val="0"/>
          <w:numId w:val="21"/>
        </w:numPr>
        <w:rPr>
          <w:sz w:val="22"/>
          <w:szCs w:val="22"/>
          <w:lang w:val="fr-CA"/>
        </w:rPr>
      </w:pPr>
      <w:r w:rsidRPr="00D02CC2">
        <w:rPr>
          <w:sz w:val="22"/>
          <w:szCs w:val="22"/>
          <w:lang w:val="fr-CA"/>
        </w:rPr>
        <w:t xml:space="preserve">Le continuum nous permet de percevoir deux entités, une vision plus complexe. Cette vision rend possible la capacité de voir les deux cotés </w:t>
      </w:r>
    </w:p>
    <w:p w14:paraId="4487AC01" w14:textId="77777777" w:rsidR="00EA12E6" w:rsidRPr="00D02CC2" w:rsidRDefault="00EA12E6" w:rsidP="00EA12E6">
      <w:pPr>
        <w:jc w:val="center"/>
        <w:rPr>
          <w:sz w:val="22"/>
          <w:szCs w:val="22"/>
          <w:lang w:val="fr-CA"/>
        </w:rPr>
      </w:pPr>
      <w:r w:rsidRPr="00D02CC2">
        <w:rPr>
          <w:noProof/>
          <w:sz w:val="22"/>
          <w:szCs w:val="22"/>
        </w:rPr>
        <w:drawing>
          <wp:inline distT="0" distB="0" distL="0" distR="0" wp14:anchorId="1D655039" wp14:editId="52C3596C">
            <wp:extent cx="4229100" cy="63986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12.03.55 PM.png"/>
                    <pic:cNvPicPr/>
                  </pic:nvPicPr>
                  <pic:blipFill>
                    <a:blip r:embed="rId10">
                      <a:extLst>
                        <a:ext uri="{28A0092B-C50C-407E-A947-70E740481C1C}">
                          <a14:useLocalDpi xmlns:a14="http://schemas.microsoft.com/office/drawing/2010/main" val="0"/>
                        </a:ext>
                      </a:extLst>
                    </a:blip>
                    <a:stretch>
                      <a:fillRect/>
                    </a:stretch>
                  </pic:blipFill>
                  <pic:spPr>
                    <a:xfrm>
                      <a:off x="0" y="0"/>
                      <a:ext cx="4231667" cy="640252"/>
                    </a:xfrm>
                    <a:prstGeom prst="rect">
                      <a:avLst/>
                    </a:prstGeom>
                  </pic:spPr>
                </pic:pic>
              </a:graphicData>
            </a:graphic>
          </wp:inline>
        </w:drawing>
      </w:r>
    </w:p>
    <w:p w14:paraId="23DE8366" w14:textId="77777777" w:rsidR="00EA12E6" w:rsidRPr="00D02CC2" w:rsidRDefault="00EA12E6" w:rsidP="00EA12E6">
      <w:pPr>
        <w:rPr>
          <w:b/>
          <w:i/>
          <w:sz w:val="22"/>
          <w:szCs w:val="22"/>
          <w:lang w:val="fr-CA"/>
        </w:rPr>
      </w:pPr>
      <w:r w:rsidRPr="00D02CC2">
        <w:rPr>
          <w:b/>
          <w:i/>
          <w:sz w:val="22"/>
          <w:szCs w:val="22"/>
          <w:lang w:val="fr-CA"/>
        </w:rPr>
        <w:t>Attitude envers l’AUTRE – un continuum</w:t>
      </w:r>
    </w:p>
    <w:p w14:paraId="2A639C26" w14:textId="77777777" w:rsidR="00EA12E6" w:rsidRPr="00D02CC2" w:rsidRDefault="00EA12E6" w:rsidP="00EA12E6">
      <w:pPr>
        <w:rPr>
          <w:sz w:val="22"/>
          <w:szCs w:val="22"/>
          <w:lang w:val="fr-CA"/>
        </w:rPr>
      </w:pPr>
      <w:r w:rsidRPr="00D02CC2">
        <w:rPr>
          <w:b/>
          <w:color w:val="008000"/>
          <w:sz w:val="22"/>
          <w:szCs w:val="22"/>
          <w:lang w:val="fr-CA"/>
        </w:rPr>
        <w:t>Discrimination</w:t>
      </w:r>
      <w:r w:rsidRPr="00D02CC2">
        <w:rPr>
          <w:sz w:val="22"/>
          <w:szCs w:val="22"/>
          <w:lang w:val="fr-CA"/>
        </w:rPr>
        <w:t> : préjugé négatif envers l’Autre menant à un traitement désavantageux (racisme, sexisme, âgisme)</w:t>
      </w:r>
    </w:p>
    <w:p w14:paraId="4A6A2B35" w14:textId="77777777" w:rsidR="00EA12E6" w:rsidRPr="00D02CC2" w:rsidRDefault="00EA12E6" w:rsidP="00EA12E6">
      <w:pPr>
        <w:rPr>
          <w:sz w:val="22"/>
          <w:szCs w:val="22"/>
          <w:lang w:val="fr-CA"/>
        </w:rPr>
      </w:pPr>
      <w:r w:rsidRPr="00D02CC2">
        <w:rPr>
          <w:b/>
          <w:color w:val="008000"/>
          <w:sz w:val="22"/>
          <w:szCs w:val="22"/>
          <w:lang w:val="fr-CA"/>
        </w:rPr>
        <w:t>Dénigrement</w:t>
      </w:r>
      <w:r w:rsidRPr="00D02CC2">
        <w:rPr>
          <w:sz w:val="22"/>
          <w:szCs w:val="22"/>
          <w:lang w:val="fr-CA"/>
        </w:rPr>
        <w:t> : dénigré, déprécié ou discrédité l’AUTRE</w:t>
      </w:r>
    </w:p>
    <w:p w14:paraId="66085C14" w14:textId="77777777" w:rsidR="00EA12E6" w:rsidRPr="00D02CC2" w:rsidRDefault="00EA12E6" w:rsidP="00EA12E6">
      <w:pPr>
        <w:rPr>
          <w:sz w:val="22"/>
          <w:szCs w:val="22"/>
          <w:lang w:val="fr-CA"/>
        </w:rPr>
      </w:pPr>
      <w:r w:rsidRPr="00D02CC2">
        <w:rPr>
          <w:b/>
          <w:color w:val="008000"/>
          <w:sz w:val="22"/>
          <w:szCs w:val="22"/>
          <w:lang w:val="fr-CA"/>
        </w:rPr>
        <w:t>Évitement </w:t>
      </w:r>
      <w:r w:rsidRPr="00D02CC2">
        <w:rPr>
          <w:sz w:val="22"/>
          <w:szCs w:val="22"/>
          <w:lang w:val="fr-CA"/>
        </w:rPr>
        <w:t>: tout simplement éviter l’AUTRE. Une frontière négative est tracée en sa culture et celle de l’AUTRE</w:t>
      </w:r>
    </w:p>
    <w:p w14:paraId="69C16493" w14:textId="77777777" w:rsidR="00EA12E6" w:rsidRPr="00D02CC2" w:rsidRDefault="00EA12E6" w:rsidP="00EA12E6">
      <w:pPr>
        <w:rPr>
          <w:sz w:val="22"/>
          <w:szCs w:val="22"/>
          <w:lang w:val="fr-CA"/>
        </w:rPr>
      </w:pPr>
      <w:r w:rsidRPr="00D02CC2">
        <w:rPr>
          <w:b/>
          <w:color w:val="008000"/>
          <w:sz w:val="22"/>
          <w:szCs w:val="22"/>
          <w:lang w:val="fr-CA"/>
        </w:rPr>
        <w:t>Sensibilité</w:t>
      </w:r>
      <w:r w:rsidRPr="00D02CC2">
        <w:rPr>
          <w:sz w:val="22"/>
          <w:szCs w:val="22"/>
          <w:lang w:val="fr-CA"/>
        </w:rPr>
        <w:t> : être susceptible aux circonstances de l’autre. Capable d’admettre l’AUTRE dans son monde. Les différences sont ouvertement discutées</w:t>
      </w:r>
    </w:p>
    <w:p w14:paraId="3B3C382A" w14:textId="77777777" w:rsidR="00EA12E6" w:rsidRPr="00D02CC2" w:rsidRDefault="00EA12E6" w:rsidP="00EA12E6">
      <w:pPr>
        <w:rPr>
          <w:sz w:val="22"/>
          <w:szCs w:val="22"/>
          <w:lang w:val="fr-CA"/>
        </w:rPr>
      </w:pPr>
      <w:r w:rsidRPr="00D02CC2">
        <w:rPr>
          <w:b/>
          <w:color w:val="008000"/>
          <w:sz w:val="22"/>
          <w:szCs w:val="22"/>
          <w:lang w:val="fr-CA"/>
        </w:rPr>
        <w:t>Acceptation</w:t>
      </w:r>
      <w:r w:rsidRPr="00D02CC2">
        <w:rPr>
          <w:sz w:val="22"/>
          <w:szCs w:val="22"/>
          <w:lang w:val="fr-CA"/>
        </w:rPr>
        <w:t> : accueil et acceptation de l’AUTRE</w:t>
      </w:r>
    </w:p>
    <w:p w14:paraId="10437828" w14:textId="77777777" w:rsidR="00EA12E6" w:rsidRPr="00D02CC2" w:rsidRDefault="00EA12E6" w:rsidP="00EA12E6">
      <w:pPr>
        <w:rPr>
          <w:sz w:val="22"/>
          <w:szCs w:val="22"/>
          <w:lang w:val="fr-CA"/>
        </w:rPr>
      </w:pPr>
      <w:r w:rsidRPr="00D02CC2">
        <w:rPr>
          <w:b/>
          <w:color w:val="008000"/>
          <w:sz w:val="22"/>
          <w:szCs w:val="22"/>
          <w:lang w:val="fr-CA"/>
        </w:rPr>
        <w:t>Empathie</w:t>
      </w:r>
      <w:r w:rsidRPr="00D02CC2">
        <w:rPr>
          <w:sz w:val="22"/>
          <w:szCs w:val="22"/>
          <w:lang w:val="fr-CA"/>
        </w:rPr>
        <w:t xml:space="preserve"> : au delà de l’acceptation, nous pouvons établir un lien directe avec culture de l’autre. Nous sommes </w:t>
      </w:r>
      <w:proofErr w:type="spellStart"/>
      <w:r w:rsidRPr="00D02CC2">
        <w:rPr>
          <w:sz w:val="22"/>
          <w:szCs w:val="22"/>
          <w:lang w:val="fr-CA"/>
        </w:rPr>
        <w:t>ethnorelatifs</w:t>
      </w:r>
      <w:proofErr w:type="spellEnd"/>
    </w:p>
    <w:p w14:paraId="0765424B" w14:textId="77777777" w:rsidR="00121164" w:rsidRPr="00D02CC2" w:rsidRDefault="00121164" w:rsidP="00EA12E6">
      <w:pPr>
        <w:rPr>
          <w:sz w:val="22"/>
          <w:szCs w:val="22"/>
          <w:lang w:val="fr-CA"/>
        </w:rPr>
      </w:pPr>
    </w:p>
    <w:p w14:paraId="52ACEDB8" w14:textId="77777777" w:rsidR="00EA12E6" w:rsidRPr="00D02CC2" w:rsidRDefault="00EA12E6" w:rsidP="00EA12E6">
      <w:pPr>
        <w:pStyle w:val="ListParagraph"/>
        <w:numPr>
          <w:ilvl w:val="0"/>
          <w:numId w:val="22"/>
        </w:numPr>
        <w:rPr>
          <w:sz w:val="22"/>
          <w:szCs w:val="22"/>
          <w:lang w:val="fr-CA"/>
        </w:rPr>
      </w:pPr>
      <w:r w:rsidRPr="00D02CC2">
        <w:rPr>
          <w:sz w:val="22"/>
          <w:szCs w:val="22"/>
          <w:lang w:val="fr-CA"/>
        </w:rPr>
        <w:t>La communication interculturelle est dynamique et le moteur principal est le changement</w:t>
      </w:r>
    </w:p>
    <w:p w14:paraId="4F2887B5" w14:textId="77777777" w:rsidR="00EA12E6" w:rsidRPr="00D02CC2" w:rsidRDefault="00EA12E6" w:rsidP="00121164">
      <w:pPr>
        <w:jc w:val="center"/>
        <w:rPr>
          <w:i/>
          <w:sz w:val="22"/>
          <w:szCs w:val="22"/>
          <w:lang w:val="fr-CA"/>
        </w:rPr>
      </w:pPr>
      <w:r w:rsidRPr="00D02CC2">
        <w:rPr>
          <w:sz w:val="22"/>
          <w:szCs w:val="22"/>
          <w:lang w:val="fr-CA"/>
        </w:rPr>
        <w:t>« </w:t>
      </w:r>
      <w:r w:rsidRPr="00D02CC2">
        <w:rPr>
          <w:i/>
          <w:sz w:val="22"/>
          <w:szCs w:val="22"/>
          <w:lang w:val="fr-CA"/>
        </w:rPr>
        <w:t xml:space="preserve">La communication interculturelle est un processus par lequel des personnes de différentes cultures se donnent un espace partagé où la </w:t>
      </w:r>
      <w:r w:rsidR="00121164" w:rsidRPr="00D02CC2">
        <w:rPr>
          <w:i/>
          <w:sz w:val="22"/>
          <w:szCs w:val="22"/>
          <w:lang w:val="fr-CA"/>
        </w:rPr>
        <w:t>signification des ressources symboliques sont perceptibles par la distance qui les sépare. »</w:t>
      </w:r>
    </w:p>
    <w:p w14:paraId="60EAF8C1" w14:textId="77777777" w:rsidR="00121164" w:rsidRPr="00075BDE" w:rsidRDefault="00121164" w:rsidP="00121164">
      <w:pPr>
        <w:jc w:val="center"/>
        <w:rPr>
          <w:i/>
          <w:sz w:val="28"/>
          <w:szCs w:val="28"/>
          <w:lang w:val="fr-CA"/>
        </w:rPr>
      </w:pPr>
    </w:p>
    <w:p w14:paraId="3155E153" w14:textId="77777777" w:rsidR="00121164" w:rsidRPr="00075BDE" w:rsidRDefault="00121164" w:rsidP="00121164">
      <w:pPr>
        <w:rPr>
          <w:b/>
          <w:i/>
          <w:sz w:val="28"/>
          <w:szCs w:val="28"/>
          <w:lang w:val="fr-CA"/>
        </w:rPr>
      </w:pPr>
      <w:r w:rsidRPr="00075BDE">
        <w:rPr>
          <w:b/>
          <w:i/>
          <w:sz w:val="28"/>
          <w:szCs w:val="28"/>
          <w:lang w:val="fr-CA"/>
        </w:rPr>
        <w:t>7. Principe de la Pendule ou du Balancier</w:t>
      </w:r>
    </w:p>
    <w:p w14:paraId="46B2057E" w14:textId="77777777" w:rsidR="00121164" w:rsidRPr="00121164" w:rsidRDefault="00121164" w:rsidP="00121164">
      <w:pPr>
        <w:rPr>
          <w:lang w:val="fr-CA"/>
        </w:rPr>
      </w:pPr>
      <w:r>
        <w:rPr>
          <w:b/>
          <w:lang w:val="fr-CA"/>
        </w:rPr>
        <w:t xml:space="preserve">Thème : </w:t>
      </w:r>
      <w:r>
        <w:rPr>
          <w:lang w:val="fr-CA"/>
        </w:rPr>
        <w:t>Tension</w:t>
      </w:r>
    </w:p>
    <w:p w14:paraId="36899288" w14:textId="77777777" w:rsidR="00121164" w:rsidRDefault="00121164" w:rsidP="00121164">
      <w:pPr>
        <w:rPr>
          <w:lang w:val="fr-CA"/>
        </w:rPr>
      </w:pPr>
      <w:r>
        <w:rPr>
          <w:b/>
          <w:lang w:val="fr-CA"/>
        </w:rPr>
        <w:t xml:space="preserve">Objectif : </w:t>
      </w:r>
      <w:r>
        <w:rPr>
          <w:lang w:val="fr-CA"/>
        </w:rPr>
        <w:t>Comprendre la nature contradictoire de la communication interculturelle</w:t>
      </w:r>
    </w:p>
    <w:p w14:paraId="56C74A7D" w14:textId="77777777" w:rsidR="00121164" w:rsidRPr="00D02CC2" w:rsidRDefault="00121164" w:rsidP="00121164">
      <w:pPr>
        <w:jc w:val="center"/>
        <w:rPr>
          <w:i/>
          <w:sz w:val="22"/>
          <w:szCs w:val="22"/>
          <w:lang w:val="fr-CA"/>
        </w:rPr>
      </w:pPr>
      <w:proofErr w:type="spellStart"/>
      <w:r w:rsidRPr="00D02CC2">
        <w:rPr>
          <w:i/>
          <w:sz w:val="22"/>
          <w:szCs w:val="22"/>
          <w:lang w:val="fr-CA"/>
        </w:rPr>
        <w:t>Pendulum</w:t>
      </w:r>
      <w:proofErr w:type="spellEnd"/>
      <w:r w:rsidRPr="00D02CC2">
        <w:rPr>
          <w:i/>
          <w:sz w:val="22"/>
          <w:szCs w:val="22"/>
          <w:lang w:val="fr-CA"/>
        </w:rPr>
        <w:t xml:space="preserve"> </w:t>
      </w:r>
      <w:proofErr w:type="spellStart"/>
      <w:r w:rsidRPr="00D02CC2">
        <w:rPr>
          <w:i/>
          <w:sz w:val="22"/>
          <w:szCs w:val="22"/>
          <w:lang w:val="fr-CA"/>
        </w:rPr>
        <w:t>pinciple</w:t>
      </w:r>
      <w:proofErr w:type="spellEnd"/>
      <w:r w:rsidRPr="00D02CC2">
        <w:rPr>
          <w:i/>
          <w:sz w:val="22"/>
          <w:szCs w:val="22"/>
          <w:lang w:val="fr-CA"/>
        </w:rPr>
        <w:t xml:space="preserve"> – </w:t>
      </w:r>
      <w:proofErr w:type="spellStart"/>
      <w:r w:rsidRPr="00D02CC2">
        <w:rPr>
          <w:i/>
          <w:sz w:val="22"/>
          <w:szCs w:val="22"/>
          <w:lang w:val="fr-CA"/>
        </w:rPr>
        <w:t>Panta</w:t>
      </w:r>
      <w:proofErr w:type="spellEnd"/>
      <w:r w:rsidRPr="00D02CC2">
        <w:rPr>
          <w:i/>
          <w:sz w:val="22"/>
          <w:szCs w:val="22"/>
          <w:lang w:val="fr-CA"/>
        </w:rPr>
        <w:t xml:space="preserve"> </w:t>
      </w:r>
      <w:proofErr w:type="spellStart"/>
      <w:r w:rsidRPr="00D02CC2">
        <w:rPr>
          <w:i/>
          <w:sz w:val="22"/>
          <w:szCs w:val="22"/>
          <w:lang w:val="fr-CA"/>
        </w:rPr>
        <w:t>Rhei</w:t>
      </w:r>
      <w:proofErr w:type="spellEnd"/>
    </w:p>
    <w:p w14:paraId="36818A82" w14:textId="77777777" w:rsidR="00121164" w:rsidRPr="00D02CC2" w:rsidRDefault="00121164" w:rsidP="00121164">
      <w:pPr>
        <w:pStyle w:val="ListParagraph"/>
        <w:numPr>
          <w:ilvl w:val="0"/>
          <w:numId w:val="22"/>
        </w:numPr>
        <w:rPr>
          <w:sz w:val="22"/>
          <w:szCs w:val="22"/>
          <w:lang w:val="fr-CA"/>
        </w:rPr>
      </w:pPr>
      <w:r w:rsidRPr="00D02CC2">
        <w:rPr>
          <w:sz w:val="22"/>
          <w:szCs w:val="22"/>
          <w:lang w:val="fr-CA"/>
        </w:rPr>
        <w:t xml:space="preserve">Durant </w:t>
      </w:r>
      <w:r w:rsidR="00EC7C1C" w:rsidRPr="00D02CC2">
        <w:rPr>
          <w:sz w:val="22"/>
          <w:szCs w:val="22"/>
          <w:lang w:val="fr-CA"/>
        </w:rPr>
        <w:t>les interactions interculturelles</w:t>
      </w:r>
      <w:r w:rsidRPr="00D02CC2">
        <w:rPr>
          <w:sz w:val="22"/>
          <w:szCs w:val="22"/>
          <w:lang w:val="fr-CA"/>
        </w:rPr>
        <w:t>, des tensions existent parce que les besoins de l’un diffèrent de l’autre</w:t>
      </w:r>
    </w:p>
    <w:p w14:paraId="22AB62B0" w14:textId="77777777" w:rsidR="00121164" w:rsidRPr="00D02CC2" w:rsidRDefault="00121164" w:rsidP="00121164">
      <w:pPr>
        <w:pStyle w:val="ListParagraph"/>
        <w:numPr>
          <w:ilvl w:val="0"/>
          <w:numId w:val="22"/>
        </w:numPr>
        <w:rPr>
          <w:sz w:val="22"/>
          <w:szCs w:val="22"/>
          <w:lang w:val="fr-CA"/>
        </w:rPr>
      </w:pPr>
      <w:r w:rsidRPr="00D02CC2">
        <w:rPr>
          <w:sz w:val="22"/>
          <w:szCs w:val="22"/>
          <w:lang w:val="fr-CA"/>
        </w:rPr>
        <w:t>Sans ces différences, il n’y a pas de tension, pas de communication interculturelle</w:t>
      </w:r>
    </w:p>
    <w:p w14:paraId="23F5BC07" w14:textId="77777777" w:rsidR="00121164" w:rsidRPr="00D02CC2" w:rsidRDefault="00121164" w:rsidP="00121164">
      <w:pPr>
        <w:ind w:left="360"/>
        <w:rPr>
          <w:b/>
          <w:i/>
          <w:sz w:val="22"/>
          <w:szCs w:val="22"/>
          <w:lang w:val="fr-CA"/>
        </w:rPr>
      </w:pPr>
      <w:r w:rsidRPr="00D02CC2">
        <w:rPr>
          <w:b/>
          <w:i/>
          <w:sz w:val="22"/>
          <w:szCs w:val="22"/>
          <w:lang w:val="fr-CA"/>
        </w:rPr>
        <w:t>VITALITÉ ETHNOLINGUISTIQUE</w:t>
      </w:r>
    </w:p>
    <w:p w14:paraId="253B13F7" w14:textId="77777777" w:rsidR="00121164" w:rsidRPr="00D02CC2" w:rsidRDefault="00121164" w:rsidP="00121164">
      <w:pPr>
        <w:pStyle w:val="ListParagraph"/>
        <w:numPr>
          <w:ilvl w:val="0"/>
          <w:numId w:val="20"/>
        </w:numPr>
        <w:ind w:left="567"/>
        <w:rPr>
          <w:sz w:val="22"/>
          <w:szCs w:val="22"/>
          <w:lang w:val="fr-CA"/>
        </w:rPr>
      </w:pPr>
      <w:r w:rsidRPr="00D02CC2">
        <w:rPr>
          <w:sz w:val="22"/>
          <w:szCs w:val="22"/>
          <w:lang w:val="fr-CA"/>
        </w:rPr>
        <w:t>La mesure de la force d’un</w:t>
      </w:r>
      <w:r w:rsidR="00EC7C1C">
        <w:rPr>
          <w:sz w:val="22"/>
          <w:szCs w:val="22"/>
          <w:lang w:val="fr-CA"/>
        </w:rPr>
        <w:t>e culture fondée sur l’importance</w:t>
      </w:r>
      <w:r w:rsidRPr="00D02CC2">
        <w:rPr>
          <w:sz w:val="22"/>
          <w:szCs w:val="22"/>
          <w:lang w:val="fr-CA"/>
        </w:rPr>
        <w:t xml:space="preserve"> de son langage</w:t>
      </w:r>
    </w:p>
    <w:p w14:paraId="66799FC7" w14:textId="77777777" w:rsidR="00121164" w:rsidRPr="00EC7C1C" w:rsidRDefault="00121164" w:rsidP="00EC7C1C">
      <w:pPr>
        <w:pStyle w:val="ListParagraph"/>
        <w:numPr>
          <w:ilvl w:val="0"/>
          <w:numId w:val="20"/>
        </w:numPr>
        <w:ind w:left="567"/>
        <w:rPr>
          <w:sz w:val="22"/>
          <w:szCs w:val="22"/>
          <w:lang w:val="fr-CA"/>
        </w:rPr>
      </w:pPr>
      <w:r w:rsidRPr="00D02CC2">
        <w:rPr>
          <w:sz w:val="22"/>
          <w:szCs w:val="22"/>
          <w:lang w:val="fr-CA"/>
        </w:rPr>
        <w:t>élevée = voix culturelle forte</w:t>
      </w:r>
      <w:r w:rsidR="00EC7C1C">
        <w:rPr>
          <w:sz w:val="22"/>
          <w:szCs w:val="22"/>
          <w:lang w:val="fr-CA"/>
        </w:rPr>
        <w:t xml:space="preserve">                          </w:t>
      </w:r>
      <w:r w:rsidRPr="00EC7C1C">
        <w:rPr>
          <w:sz w:val="22"/>
          <w:szCs w:val="22"/>
          <w:lang w:val="fr-CA"/>
        </w:rPr>
        <w:t>basse = voix culturelle faible</w:t>
      </w:r>
    </w:p>
    <w:p w14:paraId="62F38635" w14:textId="77777777" w:rsidR="00121164" w:rsidRPr="00D02CC2" w:rsidRDefault="00121164" w:rsidP="00121164">
      <w:pPr>
        <w:rPr>
          <w:sz w:val="22"/>
          <w:szCs w:val="22"/>
          <w:lang w:val="fr-CA"/>
        </w:rPr>
      </w:pPr>
      <w:r w:rsidRPr="00EC7C1C">
        <w:rPr>
          <w:b/>
          <w:i/>
          <w:sz w:val="22"/>
          <w:szCs w:val="22"/>
          <w:lang w:val="fr-CA"/>
        </w:rPr>
        <w:t>Voix</w:t>
      </w:r>
      <w:r w:rsidRPr="00D02CC2">
        <w:rPr>
          <w:sz w:val="22"/>
          <w:szCs w:val="22"/>
          <w:lang w:val="fr-CA"/>
        </w:rPr>
        <w:t> : Ce que nous ressentons en nous-mêmes, nous parlant, nous avertissant, nous insp</w:t>
      </w:r>
      <w:r w:rsidR="001A6A49" w:rsidRPr="00D02CC2">
        <w:rPr>
          <w:sz w:val="22"/>
          <w:szCs w:val="22"/>
          <w:lang w:val="fr-CA"/>
        </w:rPr>
        <w:t>i</w:t>
      </w:r>
      <w:r w:rsidRPr="00D02CC2">
        <w:rPr>
          <w:sz w:val="22"/>
          <w:szCs w:val="22"/>
          <w:lang w:val="fr-CA"/>
        </w:rPr>
        <w:t>rant. Expression de l’opinion</w:t>
      </w:r>
    </w:p>
    <w:p w14:paraId="33709531" w14:textId="77777777" w:rsidR="000B106C" w:rsidRPr="00D02CC2" w:rsidRDefault="000B106C" w:rsidP="000B106C">
      <w:pPr>
        <w:pStyle w:val="ListParagraph"/>
        <w:numPr>
          <w:ilvl w:val="0"/>
          <w:numId w:val="23"/>
        </w:numPr>
        <w:rPr>
          <w:sz w:val="22"/>
          <w:szCs w:val="22"/>
          <w:lang w:val="fr-CA"/>
        </w:rPr>
      </w:pPr>
      <w:r w:rsidRPr="00D02CC2">
        <w:rPr>
          <w:sz w:val="22"/>
          <w:szCs w:val="22"/>
          <w:lang w:val="fr-CA"/>
        </w:rPr>
        <w:t xml:space="preserve">adopter une position à partir de laquelle je </w:t>
      </w:r>
      <w:proofErr w:type="gramStart"/>
      <w:r w:rsidRPr="00D02CC2">
        <w:rPr>
          <w:sz w:val="22"/>
          <w:szCs w:val="22"/>
          <w:lang w:val="fr-CA"/>
        </w:rPr>
        <w:t>parle….</w:t>
      </w:r>
      <w:proofErr w:type="gramEnd"/>
      <w:r w:rsidRPr="00D02CC2">
        <w:rPr>
          <w:sz w:val="22"/>
          <w:szCs w:val="22"/>
          <w:lang w:val="fr-CA"/>
        </w:rPr>
        <w:t xml:space="preserve"> comprends qui parle, quand et de quelle façon (</w:t>
      </w:r>
      <w:proofErr w:type="spellStart"/>
      <w:r w:rsidRPr="00D02CC2">
        <w:rPr>
          <w:sz w:val="22"/>
          <w:szCs w:val="22"/>
          <w:lang w:val="fr-CA"/>
        </w:rPr>
        <w:t>Putman</w:t>
      </w:r>
      <w:proofErr w:type="spellEnd"/>
      <w:r w:rsidRPr="00D02CC2">
        <w:rPr>
          <w:sz w:val="22"/>
          <w:szCs w:val="22"/>
          <w:lang w:val="fr-CA"/>
        </w:rPr>
        <w:t>)</w:t>
      </w:r>
    </w:p>
    <w:p w14:paraId="01184EE6" w14:textId="77777777" w:rsidR="000B106C" w:rsidRPr="00D02CC2" w:rsidRDefault="000B106C" w:rsidP="000B106C">
      <w:pPr>
        <w:pStyle w:val="ListParagraph"/>
        <w:numPr>
          <w:ilvl w:val="0"/>
          <w:numId w:val="23"/>
        </w:numPr>
        <w:rPr>
          <w:sz w:val="22"/>
          <w:szCs w:val="22"/>
          <w:lang w:val="fr-CA"/>
        </w:rPr>
      </w:pPr>
      <w:r w:rsidRPr="00D02CC2">
        <w:rPr>
          <w:sz w:val="22"/>
          <w:szCs w:val="22"/>
          <w:lang w:val="fr-CA"/>
        </w:rPr>
        <w:t>tout ce que nous disons existe seulement en relation avec ce que dit l’autre</w:t>
      </w:r>
    </w:p>
    <w:p w14:paraId="1C9775B8" w14:textId="77777777" w:rsidR="000B106C" w:rsidRPr="00D02CC2" w:rsidRDefault="000B106C" w:rsidP="000B106C">
      <w:pPr>
        <w:pStyle w:val="ListParagraph"/>
        <w:numPr>
          <w:ilvl w:val="0"/>
          <w:numId w:val="23"/>
        </w:numPr>
        <w:rPr>
          <w:sz w:val="22"/>
          <w:szCs w:val="22"/>
          <w:lang w:val="fr-CA"/>
        </w:rPr>
      </w:pPr>
      <w:r w:rsidRPr="00D02CC2">
        <w:rPr>
          <w:sz w:val="22"/>
          <w:szCs w:val="22"/>
          <w:lang w:val="fr-CA"/>
        </w:rPr>
        <w:t>Notre vois existe en dialogue avec d’autres voix</w:t>
      </w:r>
    </w:p>
    <w:p w14:paraId="798BD51B" w14:textId="77777777" w:rsidR="000B106C" w:rsidRPr="00D02CC2" w:rsidRDefault="000B106C" w:rsidP="000B106C">
      <w:pPr>
        <w:pStyle w:val="ListParagraph"/>
        <w:numPr>
          <w:ilvl w:val="0"/>
          <w:numId w:val="23"/>
        </w:numPr>
        <w:rPr>
          <w:sz w:val="22"/>
          <w:szCs w:val="22"/>
          <w:lang w:val="fr-CA"/>
        </w:rPr>
      </w:pPr>
      <w:r w:rsidRPr="00D02CC2">
        <w:rPr>
          <w:sz w:val="22"/>
          <w:szCs w:val="22"/>
          <w:lang w:val="fr-CA"/>
        </w:rPr>
        <w:t>La polyphonie est la capacité humaine de dialoguer – j’engage ma voix avec d’autres voix</w:t>
      </w:r>
    </w:p>
    <w:p w14:paraId="047B5A2C"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 xml:space="preserve">La communication interculturelle est fortement </w:t>
      </w:r>
      <w:proofErr w:type="gramStart"/>
      <w:r w:rsidRPr="00D02CC2">
        <w:rPr>
          <w:sz w:val="22"/>
          <w:szCs w:val="22"/>
          <w:lang w:val="fr-CA"/>
        </w:rPr>
        <w:t>lié</w:t>
      </w:r>
      <w:proofErr w:type="gramEnd"/>
      <w:r w:rsidRPr="00D02CC2">
        <w:rPr>
          <w:sz w:val="22"/>
          <w:szCs w:val="22"/>
          <w:lang w:val="fr-CA"/>
        </w:rPr>
        <w:t xml:space="preserve"> à la notion de changement, du dynamisme de la culture</w:t>
      </w:r>
    </w:p>
    <w:p w14:paraId="0B3EEE54"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Chaque mouvement de la pendule interculturelle est porteur de changement –parfois dramatique, parfois subtil</w:t>
      </w:r>
    </w:p>
    <w:p w14:paraId="0849C3AB"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La comm</w:t>
      </w:r>
      <w:r w:rsidR="00D02CC2">
        <w:rPr>
          <w:sz w:val="22"/>
          <w:szCs w:val="22"/>
          <w:lang w:val="fr-CA"/>
        </w:rPr>
        <w:t>unication</w:t>
      </w:r>
      <w:r w:rsidRPr="00D02CC2">
        <w:rPr>
          <w:sz w:val="22"/>
          <w:szCs w:val="22"/>
          <w:lang w:val="fr-CA"/>
        </w:rPr>
        <w:t xml:space="preserve"> interculturelle est comparable au mo</w:t>
      </w:r>
      <w:r w:rsidR="00D02CC2">
        <w:rPr>
          <w:sz w:val="22"/>
          <w:szCs w:val="22"/>
          <w:lang w:val="fr-CA"/>
        </w:rPr>
        <w:t>u</w:t>
      </w:r>
      <w:r w:rsidRPr="00D02CC2">
        <w:rPr>
          <w:sz w:val="22"/>
          <w:szCs w:val="22"/>
          <w:lang w:val="fr-CA"/>
        </w:rPr>
        <w:t>vement de l pendule – un processus qui comprend différence et unité simultanément</w:t>
      </w:r>
    </w:p>
    <w:p w14:paraId="10E41E9D"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Les personnes s’assurent que ce mouvement reflète le fait que leur voix est entendue et acceptée pas l’autre</w:t>
      </w:r>
    </w:p>
    <w:p w14:paraId="1A7715F3"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La nature changeante et polyphonique de la comm</w:t>
      </w:r>
      <w:r w:rsidR="00D02CC2">
        <w:rPr>
          <w:sz w:val="22"/>
          <w:szCs w:val="22"/>
          <w:lang w:val="fr-CA"/>
        </w:rPr>
        <w:t>unication</w:t>
      </w:r>
      <w:r w:rsidRPr="00D02CC2">
        <w:rPr>
          <w:sz w:val="22"/>
          <w:szCs w:val="22"/>
          <w:lang w:val="fr-CA"/>
        </w:rPr>
        <w:t xml:space="preserve"> interculturelle s’illustre par l’interaction constante des intervenants</w:t>
      </w:r>
    </w:p>
    <w:p w14:paraId="6591C57F"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Chaque position culturelle représente une voix qui est parfois unique, parfois collective</w:t>
      </w:r>
    </w:p>
    <w:p w14:paraId="24527826" w14:textId="77777777" w:rsidR="000B106C" w:rsidRPr="00D02CC2" w:rsidRDefault="000B106C" w:rsidP="000B106C">
      <w:pPr>
        <w:pStyle w:val="ListParagraph"/>
        <w:numPr>
          <w:ilvl w:val="0"/>
          <w:numId w:val="24"/>
        </w:numPr>
        <w:rPr>
          <w:sz w:val="22"/>
          <w:szCs w:val="22"/>
          <w:lang w:val="fr-CA"/>
        </w:rPr>
      </w:pPr>
      <w:r w:rsidRPr="00D02CC2">
        <w:rPr>
          <w:sz w:val="22"/>
          <w:szCs w:val="22"/>
          <w:lang w:val="fr-CA"/>
        </w:rPr>
        <w:t>Dans les interactions des différentes tendances culturelles, multiples voix se produisent</w:t>
      </w:r>
    </w:p>
    <w:p w14:paraId="0AD80992" w14:textId="77777777" w:rsidR="000B106C" w:rsidRPr="00D02CC2" w:rsidRDefault="000B106C" w:rsidP="00C616E1">
      <w:pPr>
        <w:jc w:val="center"/>
        <w:rPr>
          <w:i/>
          <w:sz w:val="22"/>
          <w:szCs w:val="22"/>
          <w:lang w:val="fr-CA"/>
        </w:rPr>
      </w:pPr>
      <w:r w:rsidRPr="00D02CC2">
        <w:rPr>
          <w:sz w:val="22"/>
          <w:szCs w:val="22"/>
          <w:lang w:val="fr-CA"/>
        </w:rPr>
        <w:t>« </w:t>
      </w:r>
      <w:r w:rsidRPr="00D02CC2">
        <w:rPr>
          <w:i/>
          <w:sz w:val="22"/>
          <w:szCs w:val="22"/>
          <w:lang w:val="fr-CA"/>
        </w:rPr>
        <w:t>La communication interculturelle est un processus interactif qui, simultanément, connecte et sépare des personnes de différentes cultures, produisant ainsi des voix multiple. »</w:t>
      </w:r>
    </w:p>
    <w:p w14:paraId="1CF3EF9F" w14:textId="77777777" w:rsidR="00086DF1" w:rsidRDefault="00086DF1" w:rsidP="000B106C">
      <w:pPr>
        <w:rPr>
          <w:i/>
          <w:lang w:val="fr-CA"/>
        </w:rPr>
      </w:pPr>
    </w:p>
    <w:p w14:paraId="4C01FEFC" w14:textId="77777777" w:rsidR="0004482F" w:rsidRDefault="0004482F" w:rsidP="000B106C">
      <w:pPr>
        <w:rPr>
          <w:i/>
          <w:lang w:val="fr-CA"/>
        </w:rPr>
      </w:pPr>
    </w:p>
    <w:p w14:paraId="039FE6E9" w14:textId="77777777" w:rsidR="0004482F" w:rsidRDefault="0004482F" w:rsidP="000B106C">
      <w:pPr>
        <w:rPr>
          <w:i/>
          <w:lang w:val="fr-CA"/>
        </w:rPr>
      </w:pPr>
    </w:p>
    <w:p w14:paraId="553C6879" w14:textId="77777777" w:rsidR="00086DF1" w:rsidRPr="00086DF1" w:rsidRDefault="00086DF1" w:rsidP="00086DF1">
      <w:pPr>
        <w:rPr>
          <w:b/>
          <w:i/>
          <w:sz w:val="28"/>
          <w:szCs w:val="28"/>
          <w:lang w:val="fr-CA"/>
        </w:rPr>
      </w:pPr>
      <w:r w:rsidRPr="00086DF1">
        <w:rPr>
          <w:b/>
          <w:i/>
          <w:sz w:val="28"/>
          <w:szCs w:val="28"/>
          <w:lang w:val="fr-CA"/>
        </w:rPr>
        <w:t>8. Principe de la transaction</w:t>
      </w:r>
    </w:p>
    <w:p w14:paraId="0980CF44" w14:textId="77777777" w:rsidR="00EA12E6" w:rsidRPr="00086DF1" w:rsidRDefault="00086DF1" w:rsidP="00EA12E6">
      <w:pPr>
        <w:rPr>
          <w:lang w:val="fr-CA"/>
        </w:rPr>
      </w:pPr>
      <w:r>
        <w:rPr>
          <w:b/>
          <w:lang w:val="fr-CA"/>
        </w:rPr>
        <w:t xml:space="preserve">Thème : </w:t>
      </w:r>
      <w:r>
        <w:rPr>
          <w:lang w:val="fr-CA"/>
        </w:rPr>
        <w:t>Résolution de problème</w:t>
      </w:r>
    </w:p>
    <w:p w14:paraId="2D9C06FF" w14:textId="77777777" w:rsidR="00086DF1" w:rsidRDefault="00086DF1" w:rsidP="00EA12E6">
      <w:pPr>
        <w:rPr>
          <w:lang w:val="fr-CA"/>
        </w:rPr>
      </w:pPr>
      <w:r>
        <w:rPr>
          <w:b/>
          <w:lang w:val="fr-CA"/>
        </w:rPr>
        <w:t xml:space="preserve">Objectif : </w:t>
      </w:r>
      <w:r>
        <w:rPr>
          <w:lang w:val="fr-CA"/>
        </w:rPr>
        <w:t>Comprendre l’importance de la gestion de tensions interculturelles</w:t>
      </w:r>
    </w:p>
    <w:p w14:paraId="55C52D51" w14:textId="77777777" w:rsidR="00771E4D" w:rsidRPr="00D02CC2" w:rsidRDefault="00771E4D" w:rsidP="00EA12E6">
      <w:pPr>
        <w:rPr>
          <w:sz w:val="22"/>
          <w:szCs w:val="22"/>
          <w:lang w:val="fr-CA"/>
        </w:rPr>
      </w:pPr>
      <w:r w:rsidRPr="00D02CC2">
        <w:rPr>
          <w:sz w:val="22"/>
          <w:szCs w:val="22"/>
          <w:lang w:val="fr-CA"/>
        </w:rPr>
        <w:t>Concept – conflit interculturel, pas d’entendement dans l’allocation de ressources</w:t>
      </w:r>
    </w:p>
    <w:p w14:paraId="08685D9D" w14:textId="77777777" w:rsidR="00771E4D" w:rsidRPr="00D02CC2" w:rsidRDefault="00771E4D" w:rsidP="00EA12E6">
      <w:pPr>
        <w:rPr>
          <w:sz w:val="22"/>
          <w:szCs w:val="22"/>
          <w:lang w:val="fr-CA"/>
        </w:rPr>
      </w:pPr>
      <w:r w:rsidRPr="00D02CC2">
        <w:rPr>
          <w:sz w:val="22"/>
          <w:szCs w:val="22"/>
          <w:lang w:val="fr-CA"/>
        </w:rPr>
        <w:t>Ressources</w:t>
      </w:r>
    </w:p>
    <w:p w14:paraId="26DBF3B4" w14:textId="77777777" w:rsidR="00771E4D" w:rsidRPr="00D02CC2" w:rsidRDefault="00771E4D" w:rsidP="00771E4D">
      <w:pPr>
        <w:pStyle w:val="ListParagraph"/>
        <w:numPr>
          <w:ilvl w:val="0"/>
          <w:numId w:val="25"/>
        </w:numPr>
        <w:rPr>
          <w:sz w:val="22"/>
          <w:szCs w:val="22"/>
          <w:lang w:val="fr-CA"/>
        </w:rPr>
      </w:pPr>
      <w:r w:rsidRPr="00D02CC2">
        <w:rPr>
          <w:b/>
          <w:color w:val="FF0000"/>
          <w:sz w:val="22"/>
          <w:szCs w:val="22"/>
          <w:lang w:val="fr-CA"/>
        </w:rPr>
        <w:t>Tangibles</w:t>
      </w:r>
      <w:r w:rsidRPr="00D02CC2">
        <w:rPr>
          <w:sz w:val="22"/>
          <w:szCs w:val="22"/>
          <w:lang w:val="fr-CA"/>
        </w:rPr>
        <w:t xml:space="preserve"> (physique, eau, pétrole, forêts, etc.)</w:t>
      </w:r>
    </w:p>
    <w:p w14:paraId="5F21058C" w14:textId="77777777" w:rsidR="00771E4D" w:rsidRPr="00D02CC2" w:rsidRDefault="00771E4D" w:rsidP="00771E4D">
      <w:pPr>
        <w:pStyle w:val="ListParagraph"/>
        <w:numPr>
          <w:ilvl w:val="0"/>
          <w:numId w:val="25"/>
        </w:numPr>
        <w:rPr>
          <w:sz w:val="22"/>
          <w:szCs w:val="22"/>
          <w:lang w:val="fr-CA"/>
        </w:rPr>
      </w:pPr>
      <w:r w:rsidRPr="00D02CC2">
        <w:rPr>
          <w:b/>
          <w:color w:val="FF0000"/>
          <w:sz w:val="22"/>
          <w:szCs w:val="22"/>
          <w:lang w:val="fr-CA"/>
        </w:rPr>
        <w:t>Intangibles</w:t>
      </w:r>
      <w:r w:rsidRPr="00D02CC2">
        <w:rPr>
          <w:sz w:val="22"/>
          <w:szCs w:val="22"/>
          <w:lang w:val="fr-CA"/>
        </w:rPr>
        <w:t xml:space="preserve"> (Sécurité, sacré, respect, pouvoir)            = identité culturelle</w:t>
      </w:r>
    </w:p>
    <w:p w14:paraId="10DEBECD" w14:textId="77777777" w:rsidR="00771E4D" w:rsidRPr="00D02CC2" w:rsidRDefault="00771E4D" w:rsidP="00771E4D">
      <w:pPr>
        <w:rPr>
          <w:b/>
          <w:i/>
          <w:sz w:val="22"/>
          <w:szCs w:val="22"/>
          <w:lang w:val="fr-CA"/>
        </w:rPr>
      </w:pPr>
      <w:r w:rsidRPr="00D02CC2">
        <w:rPr>
          <w:b/>
          <w:i/>
          <w:sz w:val="22"/>
          <w:szCs w:val="22"/>
          <w:lang w:val="fr-CA"/>
        </w:rPr>
        <w:t>Conflits</w:t>
      </w:r>
    </w:p>
    <w:p w14:paraId="4C4A8A60" w14:textId="77777777" w:rsidR="0030249B" w:rsidRPr="00D02CC2" w:rsidRDefault="0030249B" w:rsidP="00771E4D">
      <w:pPr>
        <w:rPr>
          <w:sz w:val="22"/>
          <w:szCs w:val="22"/>
          <w:lang w:val="fr-CA"/>
        </w:rPr>
        <w:sectPr w:rsidR="0030249B" w:rsidRPr="00D02CC2" w:rsidSect="00857E70">
          <w:type w:val="continuous"/>
          <w:pgSz w:w="12240" w:h="15840"/>
          <w:pgMar w:top="1440" w:right="1800" w:bottom="1440" w:left="1800" w:header="708" w:footer="708" w:gutter="0"/>
          <w:cols w:space="708"/>
          <w:docGrid w:linePitch="360"/>
        </w:sectPr>
      </w:pPr>
    </w:p>
    <w:p w14:paraId="62AB5ECA" w14:textId="77777777" w:rsidR="00771E4D" w:rsidRPr="00D02CC2" w:rsidRDefault="00771E4D" w:rsidP="00771E4D">
      <w:pPr>
        <w:rPr>
          <w:sz w:val="22"/>
          <w:szCs w:val="22"/>
          <w:u w:val="single"/>
          <w:lang w:val="fr-CA"/>
        </w:rPr>
      </w:pPr>
      <w:r w:rsidRPr="00D02CC2">
        <w:rPr>
          <w:sz w:val="22"/>
          <w:szCs w:val="22"/>
          <w:u w:val="single"/>
          <w:lang w:val="fr-CA"/>
        </w:rPr>
        <w:t>Côté destructif</w:t>
      </w:r>
    </w:p>
    <w:p w14:paraId="63604405" w14:textId="77777777" w:rsidR="00771E4D" w:rsidRPr="00D02CC2" w:rsidRDefault="00771E4D" w:rsidP="00771E4D">
      <w:pPr>
        <w:pStyle w:val="ListParagraph"/>
        <w:numPr>
          <w:ilvl w:val="0"/>
          <w:numId w:val="27"/>
        </w:numPr>
        <w:rPr>
          <w:sz w:val="22"/>
          <w:szCs w:val="22"/>
          <w:lang w:val="fr-CA"/>
        </w:rPr>
      </w:pPr>
      <w:r w:rsidRPr="00D02CC2">
        <w:rPr>
          <w:sz w:val="22"/>
          <w:szCs w:val="22"/>
          <w:lang w:val="fr-CA"/>
        </w:rPr>
        <w:t>perceptions confuses et floues de l’autre culture ainsi que de la nôtre</w:t>
      </w:r>
    </w:p>
    <w:p w14:paraId="7F1E6F72" w14:textId="77777777" w:rsidR="00771E4D" w:rsidRPr="00D02CC2" w:rsidRDefault="00771E4D" w:rsidP="00771E4D">
      <w:pPr>
        <w:pStyle w:val="ListParagraph"/>
        <w:numPr>
          <w:ilvl w:val="0"/>
          <w:numId w:val="27"/>
        </w:numPr>
        <w:rPr>
          <w:sz w:val="22"/>
          <w:szCs w:val="22"/>
          <w:lang w:val="fr-CA"/>
        </w:rPr>
      </w:pPr>
      <w:r w:rsidRPr="00D02CC2">
        <w:rPr>
          <w:sz w:val="22"/>
          <w:szCs w:val="22"/>
          <w:lang w:val="fr-CA"/>
        </w:rPr>
        <w:t>Inflexibilité – pas de réussite ou de partage</w:t>
      </w:r>
    </w:p>
    <w:p w14:paraId="4DA65D60" w14:textId="77777777" w:rsidR="00771E4D" w:rsidRPr="00D02CC2" w:rsidRDefault="00771E4D" w:rsidP="00771E4D">
      <w:pPr>
        <w:pStyle w:val="ListParagraph"/>
        <w:numPr>
          <w:ilvl w:val="0"/>
          <w:numId w:val="27"/>
        </w:numPr>
        <w:rPr>
          <w:sz w:val="22"/>
          <w:szCs w:val="22"/>
          <w:lang w:val="fr-CA"/>
        </w:rPr>
      </w:pPr>
      <w:r w:rsidRPr="00D02CC2">
        <w:rPr>
          <w:sz w:val="22"/>
          <w:szCs w:val="22"/>
          <w:lang w:val="fr-CA"/>
        </w:rPr>
        <w:t>Relations gâchées</w:t>
      </w:r>
    </w:p>
    <w:p w14:paraId="02591A8C" w14:textId="77777777" w:rsidR="00771E4D" w:rsidRPr="00D02CC2" w:rsidRDefault="00771E4D" w:rsidP="00771E4D">
      <w:pPr>
        <w:pStyle w:val="ListParagraph"/>
        <w:numPr>
          <w:ilvl w:val="0"/>
          <w:numId w:val="27"/>
        </w:numPr>
        <w:rPr>
          <w:sz w:val="22"/>
          <w:szCs w:val="22"/>
          <w:lang w:val="fr-CA"/>
        </w:rPr>
      </w:pPr>
      <w:r w:rsidRPr="00D02CC2">
        <w:rPr>
          <w:sz w:val="22"/>
          <w:szCs w:val="22"/>
          <w:lang w:val="fr-CA"/>
        </w:rPr>
        <w:t>Vision négative du conflit, de la différence</w:t>
      </w:r>
    </w:p>
    <w:p w14:paraId="2F5C2B33" w14:textId="77777777" w:rsidR="0030249B" w:rsidRPr="00D02CC2" w:rsidRDefault="0030249B" w:rsidP="00771E4D">
      <w:pPr>
        <w:pStyle w:val="ListParagraph"/>
        <w:numPr>
          <w:ilvl w:val="0"/>
          <w:numId w:val="27"/>
        </w:numPr>
        <w:rPr>
          <w:sz w:val="22"/>
          <w:szCs w:val="22"/>
          <w:lang w:val="fr-CA"/>
        </w:rPr>
      </w:pPr>
    </w:p>
    <w:p w14:paraId="7DF22229" w14:textId="77777777" w:rsidR="00771E4D" w:rsidRPr="00D02CC2" w:rsidRDefault="00771E4D" w:rsidP="00771E4D">
      <w:pPr>
        <w:rPr>
          <w:sz w:val="22"/>
          <w:szCs w:val="22"/>
          <w:u w:val="single"/>
          <w:lang w:val="fr-CA"/>
        </w:rPr>
      </w:pPr>
      <w:r w:rsidRPr="00D02CC2">
        <w:rPr>
          <w:sz w:val="22"/>
          <w:szCs w:val="22"/>
          <w:u w:val="single"/>
          <w:lang w:val="fr-CA"/>
        </w:rPr>
        <w:t>Côté constructif</w:t>
      </w:r>
    </w:p>
    <w:p w14:paraId="4D157F8C" w14:textId="77777777" w:rsidR="00771E4D" w:rsidRPr="00D02CC2" w:rsidRDefault="00E30D23" w:rsidP="00771E4D">
      <w:pPr>
        <w:pStyle w:val="ListParagraph"/>
        <w:numPr>
          <w:ilvl w:val="0"/>
          <w:numId w:val="28"/>
        </w:numPr>
        <w:rPr>
          <w:sz w:val="22"/>
          <w:szCs w:val="22"/>
          <w:lang w:val="fr-CA"/>
        </w:rPr>
      </w:pPr>
      <w:r w:rsidRPr="00D02CC2">
        <w:rPr>
          <w:sz w:val="22"/>
          <w:szCs w:val="22"/>
          <w:lang w:val="fr-CA"/>
        </w:rPr>
        <w:t>Connaissances accrues</w:t>
      </w:r>
      <w:r w:rsidR="00771E4D" w:rsidRPr="00D02CC2">
        <w:rPr>
          <w:sz w:val="22"/>
          <w:szCs w:val="22"/>
          <w:lang w:val="fr-CA"/>
        </w:rPr>
        <w:t xml:space="preserve"> de l’autre culture ainsi que </w:t>
      </w:r>
      <w:r w:rsidRPr="00D02CC2">
        <w:rPr>
          <w:sz w:val="22"/>
          <w:szCs w:val="22"/>
          <w:lang w:val="fr-CA"/>
        </w:rPr>
        <w:t>du</w:t>
      </w:r>
      <w:r w:rsidR="00771E4D" w:rsidRPr="00D02CC2">
        <w:rPr>
          <w:sz w:val="22"/>
          <w:szCs w:val="22"/>
          <w:lang w:val="fr-CA"/>
        </w:rPr>
        <w:t xml:space="preserve"> nôtre</w:t>
      </w:r>
    </w:p>
    <w:p w14:paraId="4CCAF30D" w14:textId="77777777" w:rsidR="00771E4D" w:rsidRPr="00D02CC2" w:rsidRDefault="00771E4D" w:rsidP="00771E4D">
      <w:pPr>
        <w:pStyle w:val="ListParagraph"/>
        <w:numPr>
          <w:ilvl w:val="0"/>
          <w:numId w:val="28"/>
        </w:numPr>
        <w:rPr>
          <w:sz w:val="22"/>
          <w:szCs w:val="22"/>
          <w:lang w:val="fr-CA"/>
        </w:rPr>
      </w:pPr>
      <w:r w:rsidRPr="00D02CC2">
        <w:rPr>
          <w:sz w:val="22"/>
          <w:szCs w:val="22"/>
          <w:lang w:val="fr-CA"/>
        </w:rPr>
        <w:t>Flexibilité – recherche active d’éléments communs afin de réussir et de partager</w:t>
      </w:r>
    </w:p>
    <w:p w14:paraId="20DB27B8" w14:textId="77777777" w:rsidR="00771E4D" w:rsidRPr="00D02CC2" w:rsidRDefault="00771E4D" w:rsidP="00771E4D">
      <w:pPr>
        <w:pStyle w:val="ListParagraph"/>
        <w:numPr>
          <w:ilvl w:val="0"/>
          <w:numId w:val="28"/>
        </w:numPr>
        <w:rPr>
          <w:sz w:val="22"/>
          <w:szCs w:val="22"/>
          <w:lang w:val="fr-CA"/>
        </w:rPr>
      </w:pPr>
      <w:r w:rsidRPr="00D02CC2">
        <w:rPr>
          <w:sz w:val="22"/>
          <w:szCs w:val="22"/>
          <w:lang w:val="fr-CA"/>
        </w:rPr>
        <w:t>Relations renforcées</w:t>
      </w:r>
    </w:p>
    <w:p w14:paraId="128F8A33" w14:textId="77777777" w:rsidR="00771E4D" w:rsidRPr="00D02CC2" w:rsidRDefault="00771E4D" w:rsidP="00771E4D">
      <w:pPr>
        <w:pStyle w:val="ListParagraph"/>
        <w:numPr>
          <w:ilvl w:val="0"/>
          <w:numId w:val="28"/>
        </w:numPr>
        <w:rPr>
          <w:sz w:val="22"/>
          <w:szCs w:val="22"/>
          <w:lang w:val="fr-CA"/>
        </w:rPr>
      </w:pPr>
      <w:r w:rsidRPr="00D02CC2">
        <w:rPr>
          <w:sz w:val="22"/>
          <w:szCs w:val="22"/>
          <w:lang w:val="fr-CA"/>
        </w:rPr>
        <w:t>Vision positive du conflit, de la différence</w:t>
      </w:r>
    </w:p>
    <w:p w14:paraId="27B57D87" w14:textId="77777777" w:rsidR="0030249B" w:rsidRPr="00D02CC2" w:rsidRDefault="0030249B" w:rsidP="00771E4D">
      <w:pPr>
        <w:rPr>
          <w:b/>
          <w:i/>
          <w:sz w:val="22"/>
          <w:szCs w:val="22"/>
          <w:lang w:val="fr-CA"/>
        </w:rPr>
        <w:sectPr w:rsidR="0030249B" w:rsidRPr="00D02CC2" w:rsidSect="0030249B">
          <w:type w:val="continuous"/>
          <w:pgSz w:w="12240" w:h="15840"/>
          <w:pgMar w:top="1440" w:right="1800" w:bottom="1440" w:left="1800" w:header="708" w:footer="708" w:gutter="0"/>
          <w:cols w:num="2" w:space="708"/>
          <w:docGrid w:linePitch="360"/>
        </w:sectPr>
      </w:pPr>
    </w:p>
    <w:p w14:paraId="789D63F4" w14:textId="77777777" w:rsidR="00771E4D" w:rsidRPr="00D02CC2" w:rsidRDefault="00771E4D" w:rsidP="00771E4D">
      <w:pPr>
        <w:rPr>
          <w:b/>
          <w:i/>
          <w:sz w:val="22"/>
          <w:szCs w:val="22"/>
          <w:lang w:val="fr-CA"/>
        </w:rPr>
      </w:pPr>
      <w:r w:rsidRPr="00D02CC2">
        <w:rPr>
          <w:b/>
          <w:i/>
          <w:sz w:val="22"/>
          <w:szCs w:val="22"/>
          <w:lang w:val="fr-CA"/>
        </w:rPr>
        <w:t>Gestion</w:t>
      </w:r>
    </w:p>
    <w:p w14:paraId="49108585" w14:textId="77777777" w:rsidR="00771E4D" w:rsidRPr="00D02CC2" w:rsidRDefault="00771E4D" w:rsidP="00771E4D">
      <w:pPr>
        <w:pStyle w:val="ListParagraph"/>
        <w:numPr>
          <w:ilvl w:val="0"/>
          <w:numId w:val="29"/>
        </w:numPr>
        <w:rPr>
          <w:sz w:val="22"/>
          <w:szCs w:val="22"/>
          <w:lang w:val="fr-CA"/>
        </w:rPr>
      </w:pPr>
      <w:r w:rsidRPr="00D02CC2">
        <w:rPr>
          <w:sz w:val="22"/>
          <w:szCs w:val="22"/>
          <w:lang w:val="fr-CA"/>
        </w:rPr>
        <w:t xml:space="preserve">Évitement – </w:t>
      </w:r>
      <w:proofErr w:type="spellStart"/>
      <w:r w:rsidRPr="00D02CC2">
        <w:rPr>
          <w:sz w:val="22"/>
          <w:szCs w:val="22"/>
          <w:lang w:val="fr-CA"/>
        </w:rPr>
        <w:t>outside</w:t>
      </w:r>
      <w:proofErr w:type="spellEnd"/>
      <w:r w:rsidRPr="00D02CC2">
        <w:rPr>
          <w:sz w:val="22"/>
          <w:szCs w:val="22"/>
          <w:lang w:val="fr-CA"/>
        </w:rPr>
        <w:t xml:space="preserve"> graph</w:t>
      </w:r>
    </w:p>
    <w:p w14:paraId="19DF1F27" w14:textId="77777777" w:rsidR="00771E4D" w:rsidRPr="00D02CC2" w:rsidRDefault="00771E4D" w:rsidP="00771E4D">
      <w:pPr>
        <w:pStyle w:val="ListParagraph"/>
        <w:numPr>
          <w:ilvl w:val="0"/>
          <w:numId w:val="29"/>
        </w:numPr>
        <w:rPr>
          <w:sz w:val="22"/>
          <w:szCs w:val="22"/>
          <w:lang w:val="fr-CA"/>
        </w:rPr>
      </w:pPr>
      <w:r w:rsidRPr="00D02CC2">
        <w:rPr>
          <w:sz w:val="22"/>
          <w:szCs w:val="22"/>
          <w:lang w:val="fr-CA"/>
        </w:rPr>
        <w:t>Polarisation – deux points du le graph</w:t>
      </w:r>
    </w:p>
    <w:p w14:paraId="1FBADADC" w14:textId="77777777" w:rsidR="00771E4D" w:rsidRPr="00D02CC2" w:rsidRDefault="00771E4D" w:rsidP="00771E4D">
      <w:pPr>
        <w:pStyle w:val="ListParagraph"/>
        <w:numPr>
          <w:ilvl w:val="0"/>
          <w:numId w:val="29"/>
        </w:numPr>
        <w:rPr>
          <w:sz w:val="22"/>
          <w:szCs w:val="22"/>
          <w:lang w:val="fr-CA"/>
        </w:rPr>
      </w:pPr>
      <w:r w:rsidRPr="00D02CC2">
        <w:rPr>
          <w:sz w:val="22"/>
          <w:szCs w:val="22"/>
          <w:lang w:val="fr-CA"/>
        </w:rPr>
        <w:t>Compromis – milieu du graph</w:t>
      </w:r>
    </w:p>
    <w:p w14:paraId="5E6AEC88" w14:textId="77777777" w:rsidR="00771E4D" w:rsidRPr="00D02CC2" w:rsidRDefault="00771E4D" w:rsidP="00771E4D">
      <w:pPr>
        <w:pStyle w:val="ListParagraph"/>
        <w:numPr>
          <w:ilvl w:val="0"/>
          <w:numId w:val="29"/>
        </w:numPr>
        <w:rPr>
          <w:sz w:val="22"/>
          <w:szCs w:val="22"/>
          <w:lang w:val="fr-CA"/>
        </w:rPr>
      </w:pPr>
      <w:r w:rsidRPr="00D02CC2">
        <w:rPr>
          <w:sz w:val="22"/>
          <w:szCs w:val="22"/>
          <w:lang w:val="fr-CA"/>
        </w:rPr>
        <w:t xml:space="preserve">Intégration – plus </w:t>
      </w:r>
      <w:proofErr w:type="gramStart"/>
      <w:r w:rsidRPr="00D02CC2">
        <w:rPr>
          <w:sz w:val="22"/>
          <w:szCs w:val="22"/>
          <w:lang w:val="fr-CA"/>
        </w:rPr>
        <w:t>haut</w:t>
      </w:r>
      <w:proofErr w:type="gramEnd"/>
      <w:r w:rsidRPr="00D02CC2">
        <w:rPr>
          <w:sz w:val="22"/>
          <w:szCs w:val="22"/>
          <w:lang w:val="fr-CA"/>
        </w:rPr>
        <w:t xml:space="preserve"> point sur le graph</w:t>
      </w:r>
    </w:p>
    <w:p w14:paraId="4701099A" w14:textId="77777777" w:rsidR="00771E4D" w:rsidRPr="00D02CC2" w:rsidRDefault="00771E4D" w:rsidP="00771E4D">
      <w:pPr>
        <w:pStyle w:val="ListParagraph"/>
        <w:numPr>
          <w:ilvl w:val="0"/>
          <w:numId w:val="30"/>
        </w:numPr>
        <w:rPr>
          <w:sz w:val="22"/>
          <w:szCs w:val="22"/>
          <w:lang w:val="fr-CA"/>
        </w:rPr>
      </w:pPr>
      <w:r w:rsidRPr="00D02CC2">
        <w:rPr>
          <w:sz w:val="22"/>
          <w:szCs w:val="22"/>
          <w:lang w:val="fr-CA"/>
        </w:rPr>
        <w:t xml:space="preserve">Communication Interculturelle = </w:t>
      </w:r>
      <w:r w:rsidRPr="00D02CC2">
        <w:rPr>
          <w:color w:val="FF0000"/>
          <w:sz w:val="22"/>
          <w:szCs w:val="22"/>
          <w:lang w:val="fr-CA"/>
        </w:rPr>
        <w:t>ZÉRO</w:t>
      </w:r>
      <w:r w:rsidRPr="00D02CC2">
        <w:rPr>
          <w:sz w:val="22"/>
          <w:szCs w:val="22"/>
          <w:lang w:val="fr-CA"/>
        </w:rPr>
        <w:t xml:space="preserve"> –</w:t>
      </w:r>
      <w:r w:rsidR="00075BDE" w:rsidRPr="00D02CC2">
        <w:rPr>
          <w:sz w:val="22"/>
          <w:szCs w:val="22"/>
          <w:lang w:val="fr-CA"/>
        </w:rPr>
        <w:t xml:space="preserve"> la valeur</w:t>
      </w:r>
      <w:r w:rsidRPr="00D02CC2">
        <w:rPr>
          <w:sz w:val="22"/>
          <w:szCs w:val="22"/>
          <w:lang w:val="fr-CA"/>
        </w:rPr>
        <w:t xml:space="preserve"> est ignorée</w:t>
      </w:r>
    </w:p>
    <w:p w14:paraId="0DDA3DE1" w14:textId="77777777" w:rsidR="00771E4D" w:rsidRPr="00D02CC2" w:rsidRDefault="00771E4D" w:rsidP="00771E4D">
      <w:pPr>
        <w:pStyle w:val="ListParagraph"/>
        <w:numPr>
          <w:ilvl w:val="0"/>
          <w:numId w:val="30"/>
        </w:numPr>
        <w:rPr>
          <w:sz w:val="22"/>
          <w:szCs w:val="22"/>
          <w:lang w:val="fr-CA"/>
        </w:rPr>
      </w:pPr>
      <w:r w:rsidRPr="00D02CC2">
        <w:rPr>
          <w:sz w:val="22"/>
          <w:szCs w:val="22"/>
          <w:lang w:val="fr-CA"/>
        </w:rPr>
        <w:t xml:space="preserve">Communication Interculturelle = </w:t>
      </w:r>
      <w:r w:rsidRPr="00D02CC2">
        <w:rPr>
          <w:color w:val="FF0000"/>
          <w:sz w:val="22"/>
          <w:szCs w:val="22"/>
          <w:lang w:val="fr-CA"/>
        </w:rPr>
        <w:t>FIXE</w:t>
      </w:r>
      <w:r w:rsidRPr="00D02CC2">
        <w:rPr>
          <w:sz w:val="22"/>
          <w:szCs w:val="22"/>
          <w:lang w:val="fr-CA"/>
        </w:rPr>
        <w:t xml:space="preserve"> – la valeur est fixe, égale</w:t>
      </w:r>
    </w:p>
    <w:p w14:paraId="0884878E" w14:textId="77777777" w:rsidR="00075BDE" w:rsidRPr="00D02CC2" w:rsidRDefault="00075BDE" w:rsidP="00771E4D">
      <w:pPr>
        <w:pStyle w:val="ListParagraph"/>
        <w:numPr>
          <w:ilvl w:val="0"/>
          <w:numId w:val="30"/>
        </w:numPr>
        <w:rPr>
          <w:sz w:val="22"/>
          <w:szCs w:val="22"/>
          <w:lang w:val="fr-CA"/>
        </w:rPr>
      </w:pPr>
      <w:r w:rsidRPr="00D02CC2">
        <w:rPr>
          <w:sz w:val="22"/>
          <w:szCs w:val="22"/>
          <w:lang w:val="fr-CA"/>
        </w:rPr>
        <w:t xml:space="preserve">Communication Interculturelle = </w:t>
      </w:r>
      <w:r w:rsidRPr="00D02CC2">
        <w:rPr>
          <w:color w:val="FF0000"/>
          <w:sz w:val="22"/>
          <w:szCs w:val="22"/>
          <w:lang w:val="fr-CA"/>
        </w:rPr>
        <w:t>FLEXIBLE</w:t>
      </w:r>
      <w:r w:rsidRPr="00D02CC2">
        <w:rPr>
          <w:sz w:val="22"/>
          <w:szCs w:val="22"/>
          <w:lang w:val="fr-CA"/>
        </w:rPr>
        <w:t xml:space="preserve"> – la valeur est crée ensemble et partagée</w:t>
      </w:r>
    </w:p>
    <w:p w14:paraId="5F510982" w14:textId="77777777" w:rsidR="00075BDE" w:rsidRPr="00D02CC2" w:rsidRDefault="00075BDE" w:rsidP="00075BDE">
      <w:pPr>
        <w:jc w:val="center"/>
        <w:rPr>
          <w:i/>
          <w:sz w:val="22"/>
          <w:szCs w:val="22"/>
          <w:lang w:val="fr-CA"/>
        </w:rPr>
      </w:pPr>
      <w:r w:rsidRPr="00D02CC2">
        <w:rPr>
          <w:sz w:val="22"/>
          <w:szCs w:val="22"/>
          <w:lang w:val="fr-CA"/>
        </w:rPr>
        <w:t>«</w:t>
      </w:r>
      <w:r w:rsidRPr="00D02CC2">
        <w:rPr>
          <w:i/>
          <w:sz w:val="22"/>
          <w:szCs w:val="22"/>
          <w:lang w:val="fr-CA"/>
        </w:rPr>
        <w:t>La communication interculturelle est un processus par lequel des personnes de différentes cultures transigent dans une zone de négociation et cherchent une solution mutuellement acceptable. »</w:t>
      </w:r>
    </w:p>
    <w:p w14:paraId="42E69F89" w14:textId="77777777" w:rsidR="00075BDE" w:rsidRDefault="00075BDE" w:rsidP="00075BDE">
      <w:pPr>
        <w:jc w:val="center"/>
        <w:rPr>
          <w:i/>
          <w:lang w:val="fr-CA"/>
        </w:rPr>
      </w:pPr>
    </w:p>
    <w:p w14:paraId="24832669" w14:textId="77777777" w:rsidR="00075BDE" w:rsidRPr="00075BDE" w:rsidRDefault="00075BDE" w:rsidP="00075BDE">
      <w:pPr>
        <w:rPr>
          <w:b/>
          <w:i/>
          <w:sz w:val="28"/>
          <w:szCs w:val="28"/>
          <w:lang w:val="fr-CA"/>
        </w:rPr>
      </w:pPr>
      <w:r w:rsidRPr="00075BDE">
        <w:rPr>
          <w:b/>
          <w:i/>
          <w:sz w:val="28"/>
          <w:szCs w:val="28"/>
          <w:lang w:val="fr-CA"/>
        </w:rPr>
        <w:t>9. Principe de la synergie</w:t>
      </w:r>
    </w:p>
    <w:p w14:paraId="5665433D" w14:textId="77777777" w:rsidR="00075BDE" w:rsidRPr="00075BDE" w:rsidRDefault="00075BDE" w:rsidP="00075BDE">
      <w:pPr>
        <w:rPr>
          <w:lang w:val="fr-CA"/>
        </w:rPr>
      </w:pPr>
      <w:r>
        <w:rPr>
          <w:b/>
          <w:lang w:val="fr-CA"/>
        </w:rPr>
        <w:t>Thème :</w:t>
      </w:r>
      <w:r>
        <w:rPr>
          <w:lang w:val="fr-CA"/>
        </w:rPr>
        <w:t xml:space="preserve"> Coopération</w:t>
      </w:r>
    </w:p>
    <w:p w14:paraId="05D164BD" w14:textId="77777777" w:rsidR="00075BDE" w:rsidRDefault="00075BDE" w:rsidP="00075BDE">
      <w:pPr>
        <w:rPr>
          <w:lang w:val="fr-CA"/>
        </w:rPr>
      </w:pPr>
      <w:r>
        <w:rPr>
          <w:b/>
          <w:lang w:val="fr-CA"/>
        </w:rPr>
        <w:t xml:space="preserve">Objectif : </w:t>
      </w:r>
      <w:r>
        <w:rPr>
          <w:lang w:val="fr-CA"/>
        </w:rPr>
        <w:t>Comprendre la nature et l’importance de coopération interculturelle</w:t>
      </w:r>
    </w:p>
    <w:p w14:paraId="4D125783" w14:textId="77777777" w:rsidR="00075BDE" w:rsidRPr="00D02CC2" w:rsidRDefault="00075BDE" w:rsidP="00075BDE">
      <w:pPr>
        <w:jc w:val="center"/>
        <w:rPr>
          <w:i/>
          <w:sz w:val="22"/>
          <w:szCs w:val="22"/>
          <w:lang w:val="fr-CA"/>
        </w:rPr>
      </w:pPr>
      <w:proofErr w:type="spellStart"/>
      <w:r w:rsidRPr="00D02CC2">
        <w:rPr>
          <w:i/>
          <w:sz w:val="22"/>
          <w:szCs w:val="22"/>
          <w:lang w:val="fr-CA"/>
        </w:rPr>
        <w:t>Cooperation</w:t>
      </w:r>
      <w:proofErr w:type="spellEnd"/>
      <w:r w:rsidRPr="00D02CC2">
        <w:rPr>
          <w:i/>
          <w:sz w:val="22"/>
          <w:szCs w:val="22"/>
          <w:lang w:val="fr-CA"/>
        </w:rPr>
        <w:t xml:space="preserve"> </w:t>
      </w:r>
      <w:proofErr w:type="spellStart"/>
      <w:r w:rsidRPr="00D02CC2">
        <w:rPr>
          <w:i/>
          <w:sz w:val="22"/>
          <w:szCs w:val="22"/>
          <w:lang w:val="fr-CA"/>
        </w:rPr>
        <w:t>between</w:t>
      </w:r>
      <w:proofErr w:type="spellEnd"/>
      <w:r w:rsidRPr="00D02CC2">
        <w:rPr>
          <w:i/>
          <w:sz w:val="22"/>
          <w:szCs w:val="22"/>
          <w:lang w:val="fr-CA"/>
        </w:rPr>
        <w:t xml:space="preserve"> cultures - </w:t>
      </w:r>
      <w:proofErr w:type="spellStart"/>
      <w:r w:rsidRPr="00D02CC2">
        <w:rPr>
          <w:i/>
          <w:sz w:val="22"/>
          <w:szCs w:val="22"/>
          <w:lang w:val="fr-CA"/>
        </w:rPr>
        <w:t>Synergy</w:t>
      </w:r>
      <w:proofErr w:type="spellEnd"/>
      <w:r w:rsidRPr="00D02CC2">
        <w:rPr>
          <w:i/>
          <w:sz w:val="22"/>
          <w:szCs w:val="22"/>
          <w:lang w:val="fr-CA"/>
        </w:rPr>
        <w:t xml:space="preserve"> </w:t>
      </w:r>
      <w:proofErr w:type="spellStart"/>
      <w:r w:rsidRPr="00D02CC2">
        <w:rPr>
          <w:i/>
          <w:sz w:val="22"/>
          <w:szCs w:val="22"/>
          <w:lang w:val="fr-CA"/>
        </w:rPr>
        <w:t>principle</w:t>
      </w:r>
      <w:proofErr w:type="spellEnd"/>
      <w:r w:rsidRPr="00D02CC2">
        <w:rPr>
          <w:i/>
          <w:sz w:val="22"/>
          <w:szCs w:val="22"/>
          <w:lang w:val="fr-CA"/>
        </w:rPr>
        <w:t xml:space="preserve"> - 2+2=5 (or more)</w:t>
      </w:r>
    </w:p>
    <w:p w14:paraId="53B426EA"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Quand nous entrons en contact avec des personnes d’une autre culture nous conceptualisons et évaluons nos expériences</w:t>
      </w:r>
    </w:p>
    <w:p w14:paraId="4145AF2E"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Les stéréotypes et les préjugés déforment nos perceptions des interactions avec des personne</w:t>
      </w:r>
      <w:r w:rsidR="00E30D23">
        <w:rPr>
          <w:sz w:val="22"/>
          <w:szCs w:val="22"/>
          <w:lang w:val="fr-CA"/>
        </w:rPr>
        <w:t>s</w:t>
      </w:r>
      <w:r w:rsidRPr="00D02CC2">
        <w:rPr>
          <w:sz w:val="22"/>
          <w:szCs w:val="22"/>
          <w:lang w:val="fr-CA"/>
        </w:rPr>
        <w:t xml:space="preserve"> de d’autres cultures</w:t>
      </w:r>
    </w:p>
    <w:p w14:paraId="295E5F30"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La meilleure façon pour que des gens de différentes cultures puissent communiquer efficacement, c’est en développant des conceptualisation</w:t>
      </w:r>
      <w:r w:rsidR="00E30D23">
        <w:rPr>
          <w:sz w:val="22"/>
          <w:szCs w:val="22"/>
          <w:lang w:val="fr-CA"/>
        </w:rPr>
        <w:t>s</w:t>
      </w:r>
      <w:r w:rsidRPr="00D02CC2">
        <w:rPr>
          <w:sz w:val="22"/>
          <w:szCs w:val="22"/>
          <w:lang w:val="fr-CA"/>
        </w:rPr>
        <w:t xml:space="preserve"> et des évaluations d’eux-mêmes à travers la collaboration et le dialogue</w:t>
      </w:r>
    </w:p>
    <w:p w14:paraId="2476885C"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Nous voulons atteindre l’optimum de Pareto – la créativité et ses résultats</w:t>
      </w:r>
    </w:p>
    <w:p w14:paraId="7259F5AE"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Le processus synergique est dirigé vers la frontière de Pareto. Elle n’est pas atteignable mais elle est toujours là</w:t>
      </w:r>
    </w:p>
    <w:p w14:paraId="00330043" w14:textId="77777777" w:rsidR="00075BDE" w:rsidRPr="00D02CC2" w:rsidRDefault="00075BDE" w:rsidP="00075BDE">
      <w:pPr>
        <w:ind w:left="360"/>
        <w:jc w:val="center"/>
        <w:rPr>
          <w:sz w:val="22"/>
          <w:szCs w:val="22"/>
          <w:lang w:val="fr-CA"/>
        </w:rPr>
      </w:pPr>
      <w:r w:rsidRPr="00D02CC2">
        <w:rPr>
          <w:noProof/>
          <w:sz w:val="22"/>
          <w:szCs w:val="22"/>
        </w:rPr>
        <w:drawing>
          <wp:inline distT="0" distB="0" distL="0" distR="0" wp14:anchorId="2B4A5F59" wp14:editId="5F38AE60">
            <wp:extent cx="3771900" cy="28042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8.01.17 PM.png"/>
                    <pic:cNvPicPr/>
                  </pic:nvPicPr>
                  <pic:blipFill>
                    <a:blip r:embed="rId11">
                      <a:extLst>
                        <a:ext uri="{28A0092B-C50C-407E-A947-70E740481C1C}">
                          <a14:useLocalDpi xmlns:a14="http://schemas.microsoft.com/office/drawing/2010/main" val="0"/>
                        </a:ext>
                      </a:extLst>
                    </a:blip>
                    <a:stretch>
                      <a:fillRect/>
                    </a:stretch>
                  </pic:blipFill>
                  <pic:spPr>
                    <a:xfrm>
                      <a:off x="0" y="0"/>
                      <a:ext cx="3771900" cy="2804287"/>
                    </a:xfrm>
                    <a:prstGeom prst="rect">
                      <a:avLst/>
                    </a:prstGeom>
                  </pic:spPr>
                </pic:pic>
              </a:graphicData>
            </a:graphic>
          </wp:inline>
        </w:drawing>
      </w:r>
    </w:p>
    <w:p w14:paraId="3F9DBB1E"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C’est une conceptualisation, une idée, UN IDÉAL</w:t>
      </w:r>
    </w:p>
    <w:p w14:paraId="21205142" w14:textId="77777777" w:rsidR="00075BDE" w:rsidRPr="00D02CC2" w:rsidRDefault="00075BDE" w:rsidP="00075BDE">
      <w:pPr>
        <w:pStyle w:val="ListParagraph"/>
        <w:numPr>
          <w:ilvl w:val="0"/>
          <w:numId w:val="31"/>
        </w:numPr>
        <w:rPr>
          <w:sz w:val="22"/>
          <w:szCs w:val="22"/>
          <w:lang w:val="fr-CA"/>
        </w:rPr>
      </w:pPr>
      <w:r w:rsidRPr="00D02CC2">
        <w:rPr>
          <w:sz w:val="22"/>
          <w:szCs w:val="22"/>
          <w:lang w:val="fr-CA"/>
        </w:rPr>
        <w:t>Le plus synergie, le plus grand le rapprochement de l’idéal</w:t>
      </w:r>
    </w:p>
    <w:p w14:paraId="6FDA0D4B" w14:textId="77777777" w:rsidR="00075BDE" w:rsidRPr="00D02CC2" w:rsidRDefault="00075BDE" w:rsidP="00075BDE">
      <w:pPr>
        <w:jc w:val="center"/>
        <w:rPr>
          <w:i/>
          <w:sz w:val="22"/>
          <w:szCs w:val="22"/>
          <w:lang w:val="fr-CA"/>
        </w:rPr>
      </w:pPr>
      <w:r w:rsidRPr="00D02CC2">
        <w:rPr>
          <w:sz w:val="22"/>
          <w:szCs w:val="22"/>
          <w:lang w:val="fr-CA"/>
        </w:rPr>
        <w:t>«</w:t>
      </w:r>
      <w:r w:rsidRPr="00D02CC2">
        <w:rPr>
          <w:i/>
          <w:sz w:val="22"/>
          <w:szCs w:val="22"/>
          <w:lang w:val="fr-CA"/>
        </w:rPr>
        <w:t>La communication interculturelle est un processus par lequel des personnes de différentes cultures intègrent leurs ressources et s’efforcent pour obtenir ensemble le meilleur résultat possible. »</w:t>
      </w:r>
    </w:p>
    <w:p w14:paraId="1B3CD88E" w14:textId="77777777" w:rsidR="0030249B" w:rsidRDefault="0030249B" w:rsidP="00075BDE">
      <w:pPr>
        <w:jc w:val="center"/>
        <w:rPr>
          <w:i/>
          <w:lang w:val="fr-CA"/>
        </w:rPr>
      </w:pPr>
    </w:p>
    <w:p w14:paraId="084C7F0E" w14:textId="77777777" w:rsidR="0030249B" w:rsidRPr="00E12D4B" w:rsidRDefault="0030249B" w:rsidP="0030249B">
      <w:pPr>
        <w:rPr>
          <w:b/>
          <w:i/>
          <w:sz w:val="28"/>
          <w:szCs w:val="28"/>
          <w:lang w:val="fr-CA"/>
        </w:rPr>
      </w:pPr>
      <w:r w:rsidRPr="00E12D4B">
        <w:rPr>
          <w:b/>
          <w:i/>
          <w:sz w:val="28"/>
          <w:szCs w:val="28"/>
          <w:lang w:val="fr-CA"/>
        </w:rPr>
        <w:t>10. Principe de la viabilité</w:t>
      </w:r>
    </w:p>
    <w:p w14:paraId="79B2E9CA" w14:textId="77777777" w:rsidR="0030249B" w:rsidRPr="0030249B" w:rsidRDefault="0030249B" w:rsidP="0030249B">
      <w:pPr>
        <w:rPr>
          <w:lang w:val="fr-CA"/>
        </w:rPr>
      </w:pPr>
      <w:r>
        <w:rPr>
          <w:b/>
          <w:lang w:val="fr-CA"/>
        </w:rPr>
        <w:t>Thème :</w:t>
      </w:r>
      <w:r>
        <w:rPr>
          <w:lang w:val="fr-CA"/>
        </w:rPr>
        <w:t xml:space="preserve"> Survie</w:t>
      </w:r>
    </w:p>
    <w:p w14:paraId="5FBFE2F1" w14:textId="77777777" w:rsidR="0030249B" w:rsidRDefault="0030249B" w:rsidP="0030249B">
      <w:pPr>
        <w:rPr>
          <w:lang w:val="fr-CA"/>
        </w:rPr>
      </w:pPr>
      <w:r>
        <w:rPr>
          <w:b/>
          <w:lang w:val="fr-CA"/>
        </w:rPr>
        <w:t xml:space="preserve">Objectif : </w:t>
      </w:r>
      <w:r>
        <w:rPr>
          <w:lang w:val="fr-CA"/>
        </w:rPr>
        <w:t>Comprendre pourquoi un comportement coopératif est essentiel en communication interculturelle</w:t>
      </w:r>
    </w:p>
    <w:p w14:paraId="5F721B6E" w14:textId="77777777" w:rsidR="0030249B" w:rsidRPr="00D02CC2" w:rsidRDefault="0030249B" w:rsidP="0030249B">
      <w:pPr>
        <w:pStyle w:val="ListParagraph"/>
        <w:numPr>
          <w:ilvl w:val="0"/>
          <w:numId w:val="32"/>
        </w:numPr>
        <w:rPr>
          <w:sz w:val="22"/>
          <w:szCs w:val="22"/>
          <w:lang w:val="fr-CA"/>
        </w:rPr>
      </w:pPr>
      <w:r w:rsidRPr="00D02CC2">
        <w:rPr>
          <w:sz w:val="22"/>
          <w:szCs w:val="22"/>
          <w:lang w:val="fr-CA"/>
        </w:rPr>
        <w:t>L’éthique jou</w:t>
      </w:r>
      <w:r w:rsidR="00E12D4B" w:rsidRPr="00D02CC2">
        <w:rPr>
          <w:sz w:val="22"/>
          <w:szCs w:val="22"/>
          <w:lang w:val="fr-CA"/>
        </w:rPr>
        <w:t>e</w:t>
      </w:r>
      <w:r w:rsidRPr="00D02CC2">
        <w:rPr>
          <w:sz w:val="22"/>
          <w:szCs w:val="22"/>
          <w:lang w:val="fr-CA"/>
        </w:rPr>
        <w:t xml:space="preserve"> un rôle important dans la communication interculturelle</w:t>
      </w:r>
    </w:p>
    <w:p w14:paraId="379329AC" w14:textId="77777777" w:rsidR="0030249B" w:rsidRPr="00D02CC2" w:rsidRDefault="0030249B" w:rsidP="0030249B">
      <w:pPr>
        <w:pStyle w:val="ListParagraph"/>
        <w:numPr>
          <w:ilvl w:val="0"/>
          <w:numId w:val="32"/>
        </w:numPr>
        <w:rPr>
          <w:sz w:val="22"/>
          <w:szCs w:val="22"/>
          <w:lang w:val="fr-CA"/>
        </w:rPr>
      </w:pPr>
      <w:r w:rsidRPr="00D02CC2">
        <w:rPr>
          <w:sz w:val="22"/>
          <w:szCs w:val="22"/>
          <w:lang w:val="fr-CA"/>
        </w:rPr>
        <w:t>Lorsqu’on interagit avec des personnes de cultures différentes, nous devons prendre des décisions au sujet des comportements qui sont pour nous acceptables ou inacceptables – selon nos yeux BONS ou MAUVAIS</w:t>
      </w:r>
    </w:p>
    <w:p w14:paraId="23B275BE" w14:textId="77777777" w:rsidR="000B6C78" w:rsidRPr="00D02CC2" w:rsidRDefault="000B6C78" w:rsidP="0030249B">
      <w:pPr>
        <w:rPr>
          <w:sz w:val="22"/>
          <w:szCs w:val="22"/>
          <w:u w:val="single"/>
          <w:lang w:val="fr-CA"/>
        </w:rPr>
        <w:sectPr w:rsidR="000B6C78" w:rsidRPr="00D02CC2" w:rsidSect="00857E70">
          <w:type w:val="continuous"/>
          <w:pgSz w:w="12240" w:h="15840"/>
          <w:pgMar w:top="1440" w:right="1800" w:bottom="1440" w:left="1800" w:header="708" w:footer="708" w:gutter="0"/>
          <w:cols w:space="708"/>
          <w:docGrid w:linePitch="360"/>
        </w:sectPr>
      </w:pPr>
    </w:p>
    <w:p w14:paraId="105BADBA" w14:textId="77777777" w:rsidR="0030249B" w:rsidRPr="00D02CC2" w:rsidRDefault="000B6C78" w:rsidP="0030249B">
      <w:pPr>
        <w:rPr>
          <w:sz w:val="22"/>
          <w:szCs w:val="22"/>
          <w:u w:val="single"/>
          <w:lang w:val="fr-CA"/>
        </w:rPr>
      </w:pPr>
      <w:r w:rsidRPr="00D02CC2">
        <w:rPr>
          <w:sz w:val="22"/>
          <w:szCs w:val="22"/>
          <w:u w:val="single"/>
          <w:lang w:val="fr-CA"/>
        </w:rPr>
        <w:t>L’A</w:t>
      </w:r>
      <w:r w:rsidR="0030249B" w:rsidRPr="00D02CC2">
        <w:rPr>
          <w:sz w:val="22"/>
          <w:szCs w:val="22"/>
          <w:u w:val="single"/>
          <w:lang w:val="fr-CA"/>
        </w:rPr>
        <w:t xml:space="preserve">pproche </w:t>
      </w:r>
      <w:r w:rsidRPr="00D02CC2">
        <w:rPr>
          <w:sz w:val="22"/>
          <w:szCs w:val="22"/>
          <w:u w:val="single"/>
          <w:lang w:val="fr-CA"/>
        </w:rPr>
        <w:t>Universaliste</w:t>
      </w:r>
    </w:p>
    <w:p w14:paraId="282478C9" w14:textId="77777777" w:rsidR="0030249B" w:rsidRPr="00D02CC2" w:rsidRDefault="000B6C78" w:rsidP="0030249B">
      <w:pPr>
        <w:pStyle w:val="ListParagraph"/>
        <w:numPr>
          <w:ilvl w:val="0"/>
          <w:numId w:val="34"/>
        </w:numPr>
        <w:rPr>
          <w:sz w:val="22"/>
          <w:szCs w:val="22"/>
          <w:lang w:val="fr-CA"/>
        </w:rPr>
      </w:pPr>
      <w:r w:rsidRPr="00D02CC2">
        <w:rPr>
          <w:sz w:val="22"/>
          <w:szCs w:val="22"/>
          <w:lang w:val="fr-CA"/>
        </w:rPr>
        <w:t>Les comportements humains doivent s’appliquer à toutes les cultures. Autrement dit : il y a seulement une façon pour les humains de faire quelque chose. Nous pouvons nous entendre sur ce qui est bien ou ce qui est mal</w:t>
      </w:r>
    </w:p>
    <w:p w14:paraId="1A3A840C" w14:textId="77777777" w:rsidR="000B6C78" w:rsidRPr="00D02CC2" w:rsidRDefault="000B6C78" w:rsidP="000B6C78">
      <w:pPr>
        <w:pStyle w:val="ListParagraph"/>
        <w:rPr>
          <w:sz w:val="22"/>
          <w:szCs w:val="22"/>
          <w:lang w:val="fr-CA"/>
        </w:rPr>
      </w:pPr>
    </w:p>
    <w:p w14:paraId="51E88FB5" w14:textId="77777777" w:rsidR="000B6C78" w:rsidRPr="00D02CC2" w:rsidRDefault="000B6C78" w:rsidP="00E12D4B">
      <w:pPr>
        <w:rPr>
          <w:sz w:val="22"/>
          <w:szCs w:val="22"/>
          <w:lang w:val="fr-CA"/>
        </w:rPr>
      </w:pPr>
    </w:p>
    <w:p w14:paraId="61DDFA4E" w14:textId="77777777" w:rsidR="00E12D4B" w:rsidRPr="00D02CC2" w:rsidRDefault="00E12D4B" w:rsidP="00E12D4B">
      <w:pPr>
        <w:rPr>
          <w:sz w:val="22"/>
          <w:szCs w:val="22"/>
          <w:lang w:val="fr-CA"/>
        </w:rPr>
      </w:pPr>
    </w:p>
    <w:p w14:paraId="1BD85D3A" w14:textId="77777777" w:rsidR="000B6C78" w:rsidRPr="00D02CC2" w:rsidRDefault="000B6C78" w:rsidP="000B6C78">
      <w:pPr>
        <w:rPr>
          <w:sz w:val="22"/>
          <w:szCs w:val="22"/>
          <w:u w:val="single"/>
          <w:lang w:val="fr-CA"/>
        </w:rPr>
      </w:pPr>
      <w:r w:rsidRPr="00D02CC2">
        <w:rPr>
          <w:sz w:val="22"/>
          <w:szCs w:val="22"/>
          <w:u w:val="single"/>
          <w:lang w:val="fr-CA"/>
        </w:rPr>
        <w:t>L’Approche Relativiste</w:t>
      </w:r>
    </w:p>
    <w:p w14:paraId="567D3A35" w14:textId="77777777" w:rsidR="000B6C78" w:rsidRPr="00D02CC2" w:rsidRDefault="000B6C78" w:rsidP="000B6C78">
      <w:pPr>
        <w:pStyle w:val="ListParagraph"/>
        <w:numPr>
          <w:ilvl w:val="0"/>
          <w:numId w:val="34"/>
        </w:numPr>
        <w:rPr>
          <w:sz w:val="22"/>
          <w:szCs w:val="22"/>
          <w:lang w:val="fr-CA"/>
        </w:rPr>
      </w:pPr>
      <w:r w:rsidRPr="00D02CC2">
        <w:rPr>
          <w:sz w:val="22"/>
          <w:szCs w:val="22"/>
          <w:lang w:val="fr-CA"/>
        </w:rPr>
        <w:t>Les comportements humains sont intimement liés à la culture. Les personnes de chaque culture ont leur idée de ce qui est bien ou de ce qui est mal.</w:t>
      </w:r>
    </w:p>
    <w:p w14:paraId="1D2EEFAD" w14:textId="77777777" w:rsidR="000B6C78" w:rsidRPr="00D02CC2" w:rsidRDefault="000B6C78" w:rsidP="000B6C78">
      <w:pPr>
        <w:pStyle w:val="ListParagraph"/>
        <w:numPr>
          <w:ilvl w:val="0"/>
          <w:numId w:val="34"/>
        </w:numPr>
        <w:rPr>
          <w:sz w:val="22"/>
          <w:szCs w:val="22"/>
          <w:lang w:val="fr-CA"/>
        </w:rPr>
      </w:pPr>
      <w:r w:rsidRPr="00D02CC2">
        <w:rPr>
          <w:sz w:val="22"/>
          <w:szCs w:val="22"/>
          <w:lang w:val="fr-CA"/>
        </w:rPr>
        <w:t xml:space="preserve">La valeur des actions et la validité des jugements moraux sont </w:t>
      </w:r>
      <w:proofErr w:type="gramStart"/>
      <w:r w:rsidRPr="00D02CC2">
        <w:rPr>
          <w:sz w:val="22"/>
          <w:szCs w:val="22"/>
          <w:lang w:val="fr-CA"/>
        </w:rPr>
        <w:t>dépendants</w:t>
      </w:r>
      <w:proofErr w:type="gramEnd"/>
      <w:r w:rsidRPr="00D02CC2">
        <w:rPr>
          <w:sz w:val="22"/>
          <w:szCs w:val="22"/>
          <w:lang w:val="fr-CA"/>
        </w:rPr>
        <w:t xml:space="preserve"> du contexte socioculturel</w:t>
      </w:r>
    </w:p>
    <w:p w14:paraId="2CAD9352" w14:textId="77777777" w:rsidR="000B6C78" w:rsidRPr="00D02CC2" w:rsidRDefault="000B6C78" w:rsidP="000B6C78">
      <w:pPr>
        <w:ind w:firstLine="360"/>
        <w:rPr>
          <w:sz w:val="22"/>
          <w:szCs w:val="22"/>
          <w:lang w:val="fr-CA"/>
        </w:rPr>
        <w:sectPr w:rsidR="000B6C78" w:rsidRPr="00D02CC2" w:rsidSect="000B6C78">
          <w:type w:val="continuous"/>
          <w:pgSz w:w="12240" w:h="15840"/>
          <w:pgMar w:top="1440" w:right="1800" w:bottom="1440" w:left="1800" w:header="708" w:footer="708" w:gutter="0"/>
          <w:cols w:num="2" w:space="708"/>
          <w:docGrid w:linePitch="360"/>
        </w:sectPr>
      </w:pPr>
    </w:p>
    <w:p w14:paraId="19F9719B" w14:textId="77777777" w:rsidR="000B6C78" w:rsidRPr="00D02CC2" w:rsidRDefault="000B6C78" w:rsidP="000B6C78">
      <w:pPr>
        <w:ind w:firstLine="360"/>
        <w:rPr>
          <w:sz w:val="22"/>
          <w:szCs w:val="22"/>
          <w:lang w:val="fr-CA"/>
        </w:rPr>
      </w:pPr>
      <w:r w:rsidRPr="00D02CC2">
        <w:rPr>
          <w:sz w:val="22"/>
          <w:szCs w:val="22"/>
          <w:lang w:val="fr-CA"/>
        </w:rPr>
        <w:t>Hall nous dit que l’éthique est un amalgame de l’universalisme et du relativisme. Tous les systèmes éthiques impliquent une tension entre ce qui est universel et ce qui est relatif</w:t>
      </w:r>
    </w:p>
    <w:p w14:paraId="1187FF5C" w14:textId="77777777" w:rsidR="000B6C78" w:rsidRPr="00D02CC2" w:rsidRDefault="000B6C78" w:rsidP="000B6C78">
      <w:pPr>
        <w:rPr>
          <w:sz w:val="22"/>
          <w:szCs w:val="22"/>
          <w:lang w:val="fr-CA"/>
        </w:rPr>
      </w:pPr>
      <w:r w:rsidRPr="00D02CC2">
        <w:rPr>
          <w:sz w:val="22"/>
          <w:szCs w:val="22"/>
          <w:lang w:val="fr-CA"/>
        </w:rPr>
        <w:tab/>
        <w:t>Hall examine cinq phénomènes distincts :</w:t>
      </w:r>
    </w:p>
    <w:p w14:paraId="295C1ACE" w14:textId="77777777" w:rsidR="000B6C78" w:rsidRPr="00E30D23" w:rsidRDefault="000B6C78" w:rsidP="00E30D23">
      <w:pPr>
        <w:pStyle w:val="ListParagraph"/>
        <w:numPr>
          <w:ilvl w:val="0"/>
          <w:numId w:val="35"/>
        </w:numPr>
        <w:rPr>
          <w:sz w:val="22"/>
          <w:szCs w:val="22"/>
          <w:lang w:val="fr-CA"/>
        </w:rPr>
      </w:pPr>
      <w:r w:rsidRPr="00D02CC2">
        <w:rPr>
          <w:b/>
          <w:sz w:val="22"/>
          <w:szCs w:val="22"/>
          <w:lang w:val="fr-CA"/>
        </w:rPr>
        <w:t>La loi d’or</w:t>
      </w:r>
      <w:r w:rsidRPr="00D02CC2">
        <w:rPr>
          <w:sz w:val="22"/>
          <w:szCs w:val="22"/>
          <w:lang w:val="fr-CA"/>
        </w:rPr>
        <w:t xml:space="preserve"> – Ce qui est bien est bien, ce qui est mal est mal. S’appliquent à tous également</w:t>
      </w:r>
      <w:r w:rsidR="00E30D23">
        <w:rPr>
          <w:sz w:val="22"/>
          <w:szCs w:val="22"/>
          <w:lang w:val="fr-CA"/>
        </w:rPr>
        <w:t xml:space="preserve"> ~ </w:t>
      </w:r>
      <w:r w:rsidRPr="00E30D23">
        <w:rPr>
          <w:i/>
          <w:sz w:val="22"/>
          <w:szCs w:val="22"/>
          <w:lang w:val="fr-CA"/>
        </w:rPr>
        <w:t>Approche Universaliste</w:t>
      </w:r>
    </w:p>
    <w:p w14:paraId="4D7D1505" w14:textId="77777777" w:rsidR="000B6C78" w:rsidRPr="00E30D23" w:rsidRDefault="000B6C78" w:rsidP="00E30D23">
      <w:pPr>
        <w:pStyle w:val="ListParagraph"/>
        <w:numPr>
          <w:ilvl w:val="0"/>
          <w:numId w:val="35"/>
        </w:numPr>
        <w:rPr>
          <w:sz w:val="22"/>
          <w:szCs w:val="22"/>
          <w:lang w:val="fr-CA"/>
        </w:rPr>
      </w:pPr>
      <w:r w:rsidRPr="00D02CC2">
        <w:rPr>
          <w:b/>
          <w:sz w:val="22"/>
          <w:szCs w:val="22"/>
          <w:lang w:val="fr-CA"/>
        </w:rPr>
        <w:t>La loi du pouvoir</w:t>
      </w:r>
      <w:r w:rsidRPr="00D02CC2">
        <w:rPr>
          <w:sz w:val="22"/>
          <w:szCs w:val="22"/>
          <w:lang w:val="fr-CA"/>
        </w:rPr>
        <w:t xml:space="preserve"> – Celui qui règne a le pouvoir ou a la richesse</w:t>
      </w:r>
      <w:r w:rsidR="00E30D23">
        <w:rPr>
          <w:sz w:val="22"/>
          <w:szCs w:val="22"/>
          <w:lang w:val="fr-CA"/>
        </w:rPr>
        <w:t xml:space="preserve"> ~ </w:t>
      </w:r>
      <w:r w:rsidRPr="00E30D23">
        <w:rPr>
          <w:i/>
          <w:sz w:val="22"/>
          <w:szCs w:val="22"/>
          <w:lang w:val="fr-CA"/>
        </w:rPr>
        <w:t>Approche relativiste</w:t>
      </w:r>
    </w:p>
    <w:p w14:paraId="529C45E5" w14:textId="77777777" w:rsidR="000B6C78" w:rsidRPr="00E30D23" w:rsidRDefault="000B6C78" w:rsidP="00E30D23">
      <w:pPr>
        <w:pStyle w:val="ListParagraph"/>
        <w:numPr>
          <w:ilvl w:val="0"/>
          <w:numId w:val="35"/>
        </w:numPr>
        <w:rPr>
          <w:sz w:val="22"/>
          <w:szCs w:val="22"/>
          <w:lang w:val="fr-CA"/>
        </w:rPr>
      </w:pPr>
      <w:r w:rsidRPr="00D02CC2">
        <w:rPr>
          <w:b/>
          <w:sz w:val="22"/>
          <w:szCs w:val="22"/>
          <w:lang w:val="fr-CA"/>
        </w:rPr>
        <w:t>La loi de la conséquence</w:t>
      </w:r>
      <w:r w:rsidRPr="00D02CC2">
        <w:rPr>
          <w:sz w:val="22"/>
          <w:szCs w:val="22"/>
          <w:lang w:val="fr-CA"/>
        </w:rPr>
        <w:t xml:space="preserve"> – Les décisions sont orientées vers ce qui sera bien pour la majorité</w:t>
      </w:r>
      <w:r w:rsidR="00E30D23">
        <w:rPr>
          <w:sz w:val="22"/>
          <w:szCs w:val="22"/>
          <w:lang w:val="fr-CA"/>
        </w:rPr>
        <w:t xml:space="preserve"> ~ </w:t>
      </w:r>
      <w:r w:rsidRPr="00E30D23">
        <w:rPr>
          <w:i/>
          <w:sz w:val="22"/>
          <w:szCs w:val="22"/>
          <w:lang w:val="fr-CA"/>
        </w:rPr>
        <w:t>Approche relativiste</w:t>
      </w:r>
    </w:p>
    <w:p w14:paraId="50323D4E" w14:textId="77777777" w:rsidR="000B6C78" w:rsidRPr="00D02CC2" w:rsidRDefault="000B6C78" w:rsidP="000B6C78">
      <w:pPr>
        <w:pStyle w:val="ListParagraph"/>
        <w:numPr>
          <w:ilvl w:val="0"/>
          <w:numId w:val="35"/>
        </w:numPr>
        <w:rPr>
          <w:sz w:val="22"/>
          <w:szCs w:val="22"/>
          <w:lang w:val="fr-CA"/>
        </w:rPr>
      </w:pPr>
      <w:r w:rsidRPr="00D02CC2">
        <w:rPr>
          <w:b/>
          <w:sz w:val="22"/>
          <w:szCs w:val="22"/>
          <w:lang w:val="fr-CA"/>
        </w:rPr>
        <w:t>Le juste milieu</w:t>
      </w:r>
      <w:r w:rsidRPr="00D02CC2">
        <w:rPr>
          <w:sz w:val="22"/>
          <w:szCs w:val="22"/>
          <w:lang w:val="fr-CA"/>
        </w:rPr>
        <w:t xml:space="preserve"> – recherché. le bon comportement est un amalgame de choses qui s’opposent.  </w:t>
      </w:r>
      <w:proofErr w:type="spellStart"/>
      <w:r w:rsidRPr="00D02CC2">
        <w:rPr>
          <w:sz w:val="22"/>
          <w:szCs w:val="22"/>
          <w:lang w:val="fr-CA"/>
        </w:rPr>
        <w:t>Lacheté</w:t>
      </w:r>
      <w:proofErr w:type="spellEnd"/>
      <w:r w:rsidRPr="00D02CC2">
        <w:rPr>
          <w:sz w:val="22"/>
          <w:szCs w:val="22"/>
          <w:lang w:val="fr-CA"/>
        </w:rPr>
        <w:t xml:space="preserve"> – incorrecte    Témérité - incorrecte</w:t>
      </w:r>
    </w:p>
    <w:p w14:paraId="3266AE61" w14:textId="77777777" w:rsidR="000B6C78" w:rsidRPr="00E30D23" w:rsidRDefault="000B6C78" w:rsidP="00E30D23">
      <w:pPr>
        <w:pStyle w:val="ListParagraph"/>
        <w:ind w:firstLine="720"/>
        <w:rPr>
          <w:sz w:val="22"/>
          <w:szCs w:val="22"/>
          <w:lang w:val="fr-CA"/>
        </w:rPr>
      </w:pPr>
      <w:r w:rsidRPr="00D02CC2">
        <w:rPr>
          <w:sz w:val="22"/>
          <w:szCs w:val="22"/>
          <w:lang w:val="fr-CA"/>
        </w:rPr>
        <w:t>Courage = le juste milieu</w:t>
      </w:r>
      <w:r w:rsidR="00E30D23">
        <w:rPr>
          <w:sz w:val="22"/>
          <w:szCs w:val="22"/>
          <w:lang w:val="fr-CA"/>
        </w:rPr>
        <w:t xml:space="preserve">     ~ </w:t>
      </w:r>
      <w:r w:rsidRPr="00D02CC2">
        <w:rPr>
          <w:i/>
          <w:sz w:val="22"/>
          <w:szCs w:val="22"/>
          <w:lang w:val="fr-CA"/>
        </w:rPr>
        <w:t>Approche universaliste et relativiste</w:t>
      </w:r>
    </w:p>
    <w:p w14:paraId="283C9F4C" w14:textId="77777777" w:rsidR="00115182" w:rsidRPr="00E30D23" w:rsidRDefault="000B6C78" w:rsidP="00115182">
      <w:pPr>
        <w:pStyle w:val="ListParagraph"/>
        <w:numPr>
          <w:ilvl w:val="0"/>
          <w:numId w:val="35"/>
        </w:numPr>
        <w:rPr>
          <w:sz w:val="22"/>
          <w:szCs w:val="22"/>
          <w:lang w:val="fr-CA"/>
        </w:rPr>
      </w:pPr>
      <w:r w:rsidRPr="00D02CC2">
        <w:rPr>
          <w:b/>
          <w:sz w:val="22"/>
          <w:szCs w:val="22"/>
          <w:lang w:val="fr-CA"/>
        </w:rPr>
        <w:t>La règle d’or</w:t>
      </w:r>
      <w:r w:rsidRPr="00D02CC2">
        <w:rPr>
          <w:sz w:val="22"/>
          <w:szCs w:val="22"/>
          <w:lang w:val="fr-CA"/>
        </w:rPr>
        <w:t xml:space="preserve"> – Traite les autres comme tu voudrais être traité</w:t>
      </w:r>
      <w:r w:rsidR="00E30D23">
        <w:rPr>
          <w:sz w:val="22"/>
          <w:szCs w:val="22"/>
          <w:lang w:val="fr-CA"/>
        </w:rPr>
        <w:t xml:space="preserve"> ~ </w:t>
      </w:r>
      <w:r w:rsidRPr="00E30D23">
        <w:rPr>
          <w:i/>
          <w:sz w:val="22"/>
          <w:szCs w:val="22"/>
          <w:lang w:val="fr-CA"/>
        </w:rPr>
        <w:t>Approche universaliste et relativiste</w:t>
      </w:r>
    </w:p>
    <w:p w14:paraId="38B7FB34" w14:textId="77777777" w:rsidR="00115182" w:rsidRPr="00D02CC2" w:rsidRDefault="00115182" w:rsidP="00115182">
      <w:pPr>
        <w:rPr>
          <w:sz w:val="22"/>
          <w:szCs w:val="22"/>
          <w:lang w:val="fr-CA"/>
        </w:rPr>
      </w:pPr>
      <w:r w:rsidRPr="00D02CC2">
        <w:rPr>
          <w:sz w:val="22"/>
          <w:szCs w:val="22"/>
          <w:lang w:val="fr-CA"/>
        </w:rPr>
        <w:t>Facteur crucial – La SURVIE</w:t>
      </w:r>
      <w:r w:rsidRPr="00D02CC2">
        <w:rPr>
          <w:sz w:val="22"/>
          <w:szCs w:val="22"/>
          <w:lang w:val="fr-CA"/>
        </w:rPr>
        <w:tab/>
      </w:r>
    </w:p>
    <w:p w14:paraId="052CD682" w14:textId="77777777" w:rsidR="00115182" w:rsidRPr="00D02CC2" w:rsidRDefault="00115182" w:rsidP="00115182">
      <w:pPr>
        <w:rPr>
          <w:b/>
          <w:i/>
          <w:sz w:val="22"/>
          <w:szCs w:val="22"/>
          <w:lang w:val="fr-CA"/>
        </w:rPr>
      </w:pPr>
      <w:r w:rsidRPr="00D02CC2">
        <w:rPr>
          <w:b/>
          <w:i/>
          <w:sz w:val="22"/>
          <w:szCs w:val="22"/>
          <w:lang w:val="fr-CA"/>
        </w:rPr>
        <w:t>Viabilité</w:t>
      </w:r>
    </w:p>
    <w:p w14:paraId="242DD9D3" w14:textId="77777777" w:rsidR="00E12D4B" w:rsidRPr="00D02CC2" w:rsidRDefault="00E12D4B" w:rsidP="00E12D4B">
      <w:pPr>
        <w:ind w:firstLine="720"/>
        <w:rPr>
          <w:b/>
          <w:i/>
          <w:sz w:val="22"/>
          <w:szCs w:val="22"/>
          <w:lang w:val="fr-CA"/>
        </w:rPr>
      </w:pPr>
      <w:proofErr w:type="gramStart"/>
      <w:r w:rsidRPr="00D02CC2">
        <w:rPr>
          <w:sz w:val="22"/>
          <w:szCs w:val="22"/>
          <w:lang w:val="fr-CA"/>
        </w:rPr>
        <w:t>l’idée</w:t>
      </w:r>
      <w:proofErr w:type="gramEnd"/>
      <w:r w:rsidRPr="00D02CC2">
        <w:rPr>
          <w:sz w:val="22"/>
          <w:szCs w:val="22"/>
          <w:lang w:val="fr-CA"/>
        </w:rPr>
        <w:t xml:space="preserve"> de la viabilité peut être vue comme une métaéthqiue – un fondement pour le succès de la communication interculturelle dans ce monde de plus en plus multiculturel</w:t>
      </w:r>
    </w:p>
    <w:p w14:paraId="0E0A27A8" w14:textId="77777777" w:rsidR="00E12D4B" w:rsidRPr="00D02CC2" w:rsidRDefault="00E12D4B" w:rsidP="00115182">
      <w:pPr>
        <w:rPr>
          <w:sz w:val="22"/>
          <w:szCs w:val="22"/>
          <w:lang w:val="fr-CA"/>
        </w:rPr>
      </w:pPr>
      <w:r w:rsidRPr="00D02CC2">
        <w:rPr>
          <w:sz w:val="22"/>
          <w:szCs w:val="22"/>
          <w:lang w:val="fr-CA"/>
        </w:rPr>
        <w:tab/>
        <w:t xml:space="preserve">Nous </w:t>
      </w:r>
      <w:proofErr w:type="gramStart"/>
      <w:r w:rsidRPr="00D02CC2">
        <w:rPr>
          <w:sz w:val="22"/>
          <w:szCs w:val="22"/>
          <w:lang w:val="fr-CA"/>
        </w:rPr>
        <w:t>oblige</w:t>
      </w:r>
      <w:proofErr w:type="gramEnd"/>
      <w:r w:rsidRPr="00D02CC2">
        <w:rPr>
          <w:sz w:val="22"/>
          <w:szCs w:val="22"/>
          <w:lang w:val="fr-CA"/>
        </w:rPr>
        <w:t xml:space="preserve"> à prendre en compte :</w:t>
      </w:r>
    </w:p>
    <w:p w14:paraId="36A00DC1" w14:textId="77777777" w:rsidR="00E12D4B" w:rsidRPr="00D02CC2" w:rsidRDefault="00E12D4B" w:rsidP="00E12D4B">
      <w:pPr>
        <w:pStyle w:val="ListParagraph"/>
        <w:numPr>
          <w:ilvl w:val="0"/>
          <w:numId w:val="36"/>
        </w:numPr>
        <w:rPr>
          <w:sz w:val="22"/>
          <w:szCs w:val="22"/>
          <w:lang w:val="fr-CA"/>
        </w:rPr>
      </w:pPr>
      <w:r w:rsidRPr="00D02CC2">
        <w:rPr>
          <w:sz w:val="22"/>
          <w:szCs w:val="22"/>
          <w:lang w:val="fr-CA"/>
        </w:rPr>
        <w:t xml:space="preserve">La viabilité </w:t>
      </w:r>
      <w:r w:rsidR="00C616E1" w:rsidRPr="00D02CC2">
        <w:rPr>
          <w:sz w:val="22"/>
          <w:szCs w:val="22"/>
          <w:lang w:val="fr-CA"/>
        </w:rPr>
        <w:t>environnementale</w:t>
      </w:r>
    </w:p>
    <w:p w14:paraId="353C8805" w14:textId="77777777" w:rsidR="00E12D4B" w:rsidRPr="00D02CC2" w:rsidRDefault="00E12D4B" w:rsidP="00E12D4B">
      <w:pPr>
        <w:pStyle w:val="ListParagraph"/>
        <w:numPr>
          <w:ilvl w:val="0"/>
          <w:numId w:val="36"/>
        </w:numPr>
        <w:rPr>
          <w:sz w:val="22"/>
          <w:szCs w:val="22"/>
          <w:lang w:val="fr-CA"/>
        </w:rPr>
      </w:pPr>
      <w:r w:rsidRPr="00D02CC2">
        <w:rPr>
          <w:sz w:val="22"/>
          <w:szCs w:val="22"/>
          <w:lang w:val="fr-CA"/>
        </w:rPr>
        <w:t>La viabilité politique – liberté et démocratie</w:t>
      </w:r>
    </w:p>
    <w:p w14:paraId="6E3AF8A9" w14:textId="77777777" w:rsidR="00E12D4B" w:rsidRPr="00D02CC2" w:rsidRDefault="00E12D4B" w:rsidP="00E12D4B">
      <w:pPr>
        <w:pStyle w:val="ListParagraph"/>
        <w:numPr>
          <w:ilvl w:val="0"/>
          <w:numId w:val="36"/>
        </w:numPr>
        <w:rPr>
          <w:sz w:val="22"/>
          <w:szCs w:val="22"/>
          <w:lang w:val="fr-CA"/>
        </w:rPr>
      </w:pPr>
      <w:r w:rsidRPr="00D02CC2">
        <w:rPr>
          <w:sz w:val="22"/>
          <w:szCs w:val="22"/>
          <w:lang w:val="fr-CA"/>
        </w:rPr>
        <w:t>la viabilité économique</w:t>
      </w:r>
    </w:p>
    <w:p w14:paraId="67626B38" w14:textId="77777777" w:rsidR="00E12D4B" w:rsidRPr="00D02CC2" w:rsidRDefault="00E12D4B" w:rsidP="00E12D4B">
      <w:pPr>
        <w:pStyle w:val="ListParagraph"/>
        <w:numPr>
          <w:ilvl w:val="0"/>
          <w:numId w:val="36"/>
        </w:numPr>
        <w:rPr>
          <w:sz w:val="22"/>
          <w:szCs w:val="22"/>
          <w:lang w:val="fr-CA"/>
        </w:rPr>
      </w:pPr>
      <w:r w:rsidRPr="00D02CC2">
        <w:rPr>
          <w:sz w:val="22"/>
          <w:szCs w:val="22"/>
          <w:lang w:val="fr-CA"/>
        </w:rPr>
        <w:t>la viabilité sociale – la paix et l’égalité</w:t>
      </w:r>
    </w:p>
    <w:p w14:paraId="45B83F0D" w14:textId="77777777" w:rsidR="00E12D4B" w:rsidRPr="00D02CC2" w:rsidRDefault="00E12D4B" w:rsidP="00E12D4B">
      <w:pPr>
        <w:rPr>
          <w:sz w:val="22"/>
          <w:szCs w:val="22"/>
          <w:u w:val="single"/>
          <w:lang w:val="fr-CA"/>
        </w:rPr>
      </w:pPr>
      <w:r w:rsidRPr="00D02CC2">
        <w:rPr>
          <w:sz w:val="22"/>
          <w:szCs w:val="22"/>
          <w:u w:val="single"/>
          <w:lang w:val="fr-CA"/>
        </w:rPr>
        <w:t>Développement Durable</w:t>
      </w:r>
    </w:p>
    <w:p w14:paraId="4857AB4A" w14:textId="77777777" w:rsidR="00E12D4B" w:rsidRPr="00D02CC2" w:rsidRDefault="00E12D4B" w:rsidP="00E12D4B">
      <w:pPr>
        <w:rPr>
          <w:i/>
          <w:sz w:val="22"/>
          <w:szCs w:val="22"/>
          <w:lang w:val="fr-CA"/>
        </w:rPr>
      </w:pPr>
      <w:r w:rsidRPr="00D02CC2">
        <w:rPr>
          <w:b/>
          <w:sz w:val="22"/>
          <w:szCs w:val="22"/>
          <w:lang w:val="fr-CA"/>
        </w:rPr>
        <w:t>Définition </w:t>
      </w:r>
      <w:r w:rsidR="00C616E1" w:rsidRPr="00D02CC2">
        <w:rPr>
          <w:b/>
          <w:sz w:val="22"/>
          <w:szCs w:val="22"/>
          <w:lang w:val="fr-CA"/>
        </w:rPr>
        <w:t xml:space="preserve">: </w:t>
      </w:r>
      <w:r w:rsidR="00C616E1" w:rsidRPr="00D02CC2">
        <w:rPr>
          <w:sz w:val="22"/>
          <w:szCs w:val="22"/>
          <w:lang w:val="fr-CA"/>
        </w:rPr>
        <w:t>Commission</w:t>
      </w:r>
      <w:r w:rsidRPr="00D02CC2">
        <w:rPr>
          <w:sz w:val="22"/>
          <w:szCs w:val="22"/>
          <w:lang w:val="fr-CA"/>
        </w:rPr>
        <w:t xml:space="preserve"> </w:t>
      </w:r>
      <w:r w:rsidR="00C616E1" w:rsidRPr="00D02CC2">
        <w:rPr>
          <w:sz w:val="22"/>
          <w:szCs w:val="22"/>
          <w:lang w:val="fr-CA"/>
        </w:rPr>
        <w:t>mondiale</w:t>
      </w:r>
      <w:r w:rsidRPr="00D02CC2">
        <w:rPr>
          <w:sz w:val="22"/>
          <w:szCs w:val="22"/>
          <w:lang w:val="fr-CA"/>
        </w:rPr>
        <w:t xml:space="preserve"> sur l’environnement et le </w:t>
      </w:r>
      <w:proofErr w:type="gramStart"/>
      <w:r w:rsidRPr="00D02CC2">
        <w:rPr>
          <w:sz w:val="22"/>
          <w:szCs w:val="22"/>
          <w:lang w:val="fr-CA"/>
        </w:rPr>
        <w:t>développement….</w:t>
      </w:r>
      <w:proofErr w:type="gramEnd"/>
      <w:r w:rsidRPr="00D02CC2">
        <w:rPr>
          <w:sz w:val="22"/>
          <w:szCs w:val="22"/>
          <w:lang w:val="fr-CA"/>
        </w:rPr>
        <w:t xml:space="preserve"> « </w:t>
      </w:r>
      <w:proofErr w:type="gramStart"/>
      <w:r w:rsidRPr="00D02CC2">
        <w:rPr>
          <w:i/>
          <w:sz w:val="22"/>
          <w:szCs w:val="22"/>
          <w:lang w:val="fr-CA"/>
        </w:rPr>
        <w:t>un</w:t>
      </w:r>
      <w:proofErr w:type="gramEnd"/>
      <w:r w:rsidRPr="00D02CC2">
        <w:rPr>
          <w:i/>
          <w:sz w:val="22"/>
          <w:szCs w:val="22"/>
          <w:lang w:val="fr-CA"/>
        </w:rPr>
        <w:t xml:space="preserve"> développement qui répond</w:t>
      </w:r>
      <w:r w:rsidR="00C616E1" w:rsidRPr="00D02CC2">
        <w:rPr>
          <w:i/>
          <w:sz w:val="22"/>
          <w:szCs w:val="22"/>
          <w:lang w:val="fr-CA"/>
        </w:rPr>
        <w:t xml:space="preserve"> </w:t>
      </w:r>
      <w:r w:rsidRPr="00D02CC2">
        <w:rPr>
          <w:i/>
          <w:sz w:val="22"/>
          <w:szCs w:val="22"/>
          <w:lang w:val="fr-CA"/>
        </w:rPr>
        <w:t>aux besoins des générations du présent sans compromettre la capacité des générations futures à répondre aux leurs. »</w:t>
      </w:r>
    </w:p>
    <w:p w14:paraId="6653205B" w14:textId="77777777" w:rsidR="00E12D4B" w:rsidRPr="00D02CC2" w:rsidRDefault="00E12D4B" w:rsidP="00E12D4B">
      <w:pPr>
        <w:pStyle w:val="ListParagraph"/>
        <w:numPr>
          <w:ilvl w:val="0"/>
          <w:numId w:val="37"/>
        </w:numPr>
        <w:rPr>
          <w:sz w:val="22"/>
          <w:szCs w:val="22"/>
          <w:lang w:val="fr-CA"/>
        </w:rPr>
      </w:pPr>
      <w:r w:rsidRPr="00D02CC2">
        <w:rPr>
          <w:sz w:val="22"/>
          <w:szCs w:val="22"/>
          <w:lang w:val="fr-CA"/>
        </w:rPr>
        <w:t>L’intégration en un tout opérationnel des dimensions sociales, économiques et environnementales du développement reste toujours le fondement pour l’atteindre d’un développement qui est durable</w:t>
      </w:r>
    </w:p>
    <w:p w14:paraId="1E0D212C" w14:textId="77777777" w:rsidR="00E12D4B" w:rsidRPr="00D02CC2" w:rsidRDefault="00E12D4B" w:rsidP="00E12D4B">
      <w:pPr>
        <w:pStyle w:val="ListParagraph"/>
        <w:numPr>
          <w:ilvl w:val="0"/>
          <w:numId w:val="37"/>
        </w:numPr>
        <w:rPr>
          <w:sz w:val="22"/>
          <w:szCs w:val="22"/>
          <w:lang w:val="fr-CA"/>
        </w:rPr>
      </w:pPr>
      <w:r w:rsidRPr="00D02CC2">
        <w:rPr>
          <w:sz w:val="22"/>
          <w:szCs w:val="22"/>
          <w:lang w:val="fr-CA"/>
        </w:rPr>
        <w:t>Le développement durable vise trois objectifs :</w:t>
      </w:r>
    </w:p>
    <w:p w14:paraId="78BE4DDA" w14:textId="77777777" w:rsidR="00E12D4B" w:rsidRPr="00D02CC2" w:rsidRDefault="00E12D4B" w:rsidP="00E12D4B">
      <w:pPr>
        <w:pStyle w:val="ListParagraph"/>
        <w:numPr>
          <w:ilvl w:val="1"/>
          <w:numId w:val="37"/>
        </w:numPr>
        <w:rPr>
          <w:sz w:val="22"/>
          <w:szCs w:val="22"/>
          <w:lang w:val="fr-CA"/>
        </w:rPr>
      </w:pPr>
      <w:r w:rsidRPr="00D02CC2">
        <w:rPr>
          <w:sz w:val="22"/>
          <w:szCs w:val="22"/>
          <w:lang w:val="fr-CA"/>
        </w:rPr>
        <w:t xml:space="preserve">l’intégrité </w:t>
      </w:r>
      <w:r w:rsidR="00C616E1" w:rsidRPr="00D02CC2">
        <w:rPr>
          <w:sz w:val="22"/>
          <w:szCs w:val="22"/>
          <w:lang w:val="fr-CA"/>
        </w:rPr>
        <w:t>écologique</w:t>
      </w:r>
    </w:p>
    <w:p w14:paraId="37BD9F3A" w14:textId="77777777" w:rsidR="00E12D4B" w:rsidRPr="00D02CC2" w:rsidRDefault="00E12D4B" w:rsidP="00E12D4B">
      <w:pPr>
        <w:pStyle w:val="ListParagraph"/>
        <w:numPr>
          <w:ilvl w:val="1"/>
          <w:numId w:val="37"/>
        </w:numPr>
        <w:rPr>
          <w:sz w:val="22"/>
          <w:szCs w:val="22"/>
          <w:lang w:val="fr-CA"/>
        </w:rPr>
      </w:pPr>
      <w:r w:rsidRPr="00D02CC2">
        <w:rPr>
          <w:sz w:val="22"/>
          <w:szCs w:val="22"/>
          <w:lang w:val="fr-CA"/>
        </w:rPr>
        <w:t>l’équité entre les nations, les individus et les générations,</w:t>
      </w:r>
    </w:p>
    <w:p w14:paraId="009257CE" w14:textId="77777777" w:rsidR="00E12D4B" w:rsidRPr="00D02CC2" w:rsidRDefault="00E12D4B" w:rsidP="00E12D4B">
      <w:pPr>
        <w:pStyle w:val="ListParagraph"/>
        <w:numPr>
          <w:ilvl w:val="1"/>
          <w:numId w:val="37"/>
        </w:numPr>
        <w:rPr>
          <w:sz w:val="22"/>
          <w:szCs w:val="22"/>
          <w:lang w:val="fr-CA"/>
        </w:rPr>
      </w:pPr>
      <w:r w:rsidRPr="00D02CC2">
        <w:rPr>
          <w:sz w:val="22"/>
          <w:szCs w:val="22"/>
          <w:lang w:val="fr-CA"/>
        </w:rPr>
        <w:t>l’efficacité économique</w:t>
      </w:r>
    </w:p>
    <w:p w14:paraId="093F2440" w14:textId="77777777" w:rsidR="00E12D4B" w:rsidRPr="00D02CC2" w:rsidRDefault="00E12D4B" w:rsidP="00E12D4B">
      <w:pPr>
        <w:pStyle w:val="ListParagraph"/>
        <w:numPr>
          <w:ilvl w:val="0"/>
          <w:numId w:val="37"/>
        </w:numPr>
        <w:rPr>
          <w:sz w:val="22"/>
          <w:szCs w:val="22"/>
          <w:lang w:val="fr-CA"/>
        </w:rPr>
      </w:pPr>
      <w:r w:rsidRPr="00D02CC2">
        <w:rPr>
          <w:sz w:val="22"/>
          <w:szCs w:val="22"/>
          <w:lang w:val="fr-CA"/>
        </w:rPr>
        <w:t>En 2001 un quatrième élément est ajouté – la diversité culturelle</w:t>
      </w:r>
    </w:p>
    <w:p w14:paraId="565E5762" w14:textId="77777777" w:rsidR="00E12D4B" w:rsidRPr="00D02CC2" w:rsidRDefault="00E12D4B" w:rsidP="00E12D4B">
      <w:pPr>
        <w:jc w:val="center"/>
        <w:rPr>
          <w:sz w:val="22"/>
          <w:szCs w:val="22"/>
          <w:lang w:val="fr-CA"/>
        </w:rPr>
      </w:pPr>
      <w:r w:rsidRPr="00D02CC2">
        <w:rPr>
          <w:noProof/>
          <w:sz w:val="22"/>
          <w:szCs w:val="22"/>
        </w:rPr>
        <w:drawing>
          <wp:inline distT="0" distB="0" distL="0" distR="0" wp14:anchorId="1C8678F0" wp14:editId="6DDA3D6A">
            <wp:extent cx="2514600" cy="15556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8.52.53 PM.png"/>
                    <pic:cNvPicPr/>
                  </pic:nvPicPr>
                  <pic:blipFill>
                    <a:blip r:embed="rId12">
                      <a:extLst>
                        <a:ext uri="{28A0092B-C50C-407E-A947-70E740481C1C}">
                          <a14:useLocalDpi xmlns:a14="http://schemas.microsoft.com/office/drawing/2010/main" val="0"/>
                        </a:ext>
                      </a:extLst>
                    </a:blip>
                    <a:stretch>
                      <a:fillRect/>
                    </a:stretch>
                  </pic:blipFill>
                  <pic:spPr>
                    <a:xfrm>
                      <a:off x="0" y="0"/>
                      <a:ext cx="2515071" cy="1555910"/>
                    </a:xfrm>
                    <a:prstGeom prst="rect">
                      <a:avLst/>
                    </a:prstGeom>
                  </pic:spPr>
                </pic:pic>
              </a:graphicData>
            </a:graphic>
          </wp:inline>
        </w:drawing>
      </w:r>
    </w:p>
    <w:p w14:paraId="7C4B2F6A" w14:textId="77777777" w:rsidR="00E12D4B" w:rsidRPr="00D02CC2" w:rsidRDefault="00E12D4B" w:rsidP="00E12D4B">
      <w:pPr>
        <w:rPr>
          <w:sz w:val="22"/>
          <w:szCs w:val="22"/>
          <w:lang w:val="fr-CA"/>
        </w:rPr>
      </w:pPr>
      <w:r w:rsidRPr="00D02CC2">
        <w:rPr>
          <w:sz w:val="22"/>
          <w:szCs w:val="22"/>
          <w:lang w:val="fr-CA"/>
        </w:rPr>
        <w:sym w:font="Wingdings" w:char="F0E0"/>
      </w:r>
      <w:r w:rsidRPr="00D02CC2">
        <w:rPr>
          <w:sz w:val="22"/>
          <w:szCs w:val="22"/>
          <w:lang w:val="fr-CA"/>
        </w:rPr>
        <w:t xml:space="preserve"> </w:t>
      </w:r>
      <w:r w:rsidRPr="00D02CC2">
        <w:rPr>
          <w:b/>
          <w:color w:val="943634" w:themeColor="accent2" w:themeShade="BF"/>
          <w:sz w:val="22"/>
          <w:szCs w:val="22"/>
          <w:lang w:val="fr-CA"/>
        </w:rPr>
        <w:t>TOLÉRANCE</w:t>
      </w:r>
    </w:p>
    <w:p w14:paraId="6B66F1BD" w14:textId="77777777" w:rsidR="00E12D4B" w:rsidRPr="00D02CC2" w:rsidRDefault="00E12D4B" w:rsidP="00E12D4B">
      <w:pPr>
        <w:pStyle w:val="ListParagraph"/>
        <w:numPr>
          <w:ilvl w:val="0"/>
          <w:numId w:val="39"/>
        </w:numPr>
        <w:rPr>
          <w:sz w:val="22"/>
          <w:szCs w:val="22"/>
          <w:lang w:val="fr-CA"/>
        </w:rPr>
      </w:pPr>
      <w:r w:rsidRPr="00D02CC2">
        <w:rPr>
          <w:sz w:val="22"/>
          <w:szCs w:val="22"/>
          <w:lang w:val="fr-CA"/>
        </w:rPr>
        <w:t>attitude qui consiste à admettre chez autrui une manière de penser ou d’agir différente de celle qu’on adopte soi-même</w:t>
      </w:r>
    </w:p>
    <w:p w14:paraId="6754BFCB" w14:textId="77777777" w:rsidR="00E12D4B" w:rsidRPr="00D02CC2" w:rsidRDefault="00E12D4B" w:rsidP="00E12D4B">
      <w:pPr>
        <w:pStyle w:val="ListParagraph"/>
        <w:numPr>
          <w:ilvl w:val="0"/>
          <w:numId w:val="39"/>
        </w:numPr>
        <w:rPr>
          <w:sz w:val="22"/>
          <w:szCs w:val="22"/>
          <w:lang w:val="fr-CA"/>
        </w:rPr>
      </w:pPr>
      <w:r w:rsidRPr="00D02CC2">
        <w:rPr>
          <w:sz w:val="22"/>
          <w:szCs w:val="22"/>
          <w:lang w:val="fr-CA"/>
        </w:rPr>
        <w:t>C’est la capacité d’admettre la présence d’une autre culture dans son territoire</w:t>
      </w:r>
    </w:p>
    <w:p w14:paraId="394EAA62" w14:textId="77777777" w:rsidR="00E12D4B" w:rsidRPr="00D02CC2" w:rsidRDefault="00E12D4B" w:rsidP="00E12D4B">
      <w:pPr>
        <w:rPr>
          <w:sz w:val="22"/>
          <w:szCs w:val="22"/>
          <w:lang w:val="fr-CA"/>
        </w:rPr>
      </w:pPr>
      <w:r w:rsidRPr="00D02CC2">
        <w:rPr>
          <w:sz w:val="22"/>
          <w:szCs w:val="22"/>
          <w:lang w:val="fr-CA"/>
        </w:rPr>
        <w:sym w:font="Wingdings" w:char="F0E0"/>
      </w:r>
      <w:r w:rsidRPr="00D02CC2">
        <w:rPr>
          <w:sz w:val="22"/>
          <w:szCs w:val="22"/>
          <w:lang w:val="fr-CA"/>
        </w:rPr>
        <w:t xml:space="preserve"> </w:t>
      </w:r>
      <w:r w:rsidRPr="00D02CC2">
        <w:rPr>
          <w:b/>
          <w:color w:val="943634" w:themeColor="accent2" w:themeShade="BF"/>
          <w:sz w:val="22"/>
          <w:szCs w:val="22"/>
          <w:lang w:val="fr-CA"/>
        </w:rPr>
        <w:t>CONFIANCE</w:t>
      </w:r>
    </w:p>
    <w:p w14:paraId="19EB5110" w14:textId="77777777" w:rsidR="00E12D4B" w:rsidRPr="00D02CC2" w:rsidRDefault="00E12D4B" w:rsidP="00E12D4B">
      <w:pPr>
        <w:pStyle w:val="ListParagraph"/>
        <w:numPr>
          <w:ilvl w:val="0"/>
          <w:numId w:val="40"/>
        </w:numPr>
        <w:rPr>
          <w:sz w:val="22"/>
          <w:szCs w:val="22"/>
          <w:lang w:val="fr-CA"/>
        </w:rPr>
      </w:pPr>
      <w:r w:rsidRPr="00D02CC2">
        <w:rPr>
          <w:sz w:val="22"/>
          <w:szCs w:val="22"/>
          <w:lang w:val="fr-CA"/>
        </w:rPr>
        <w:t>Conviction que l’AUTRE est intègre. Je peux compter sur son intégrité</w:t>
      </w:r>
    </w:p>
    <w:p w14:paraId="73919605" w14:textId="77777777" w:rsidR="00E12D4B" w:rsidRPr="00D02CC2" w:rsidRDefault="00E12D4B" w:rsidP="00E12D4B">
      <w:pPr>
        <w:pStyle w:val="ListParagraph"/>
        <w:numPr>
          <w:ilvl w:val="0"/>
          <w:numId w:val="40"/>
        </w:numPr>
        <w:rPr>
          <w:sz w:val="22"/>
          <w:szCs w:val="22"/>
          <w:lang w:val="fr-CA"/>
        </w:rPr>
      </w:pPr>
      <w:r w:rsidRPr="00D02CC2">
        <w:rPr>
          <w:sz w:val="22"/>
          <w:szCs w:val="22"/>
          <w:lang w:val="fr-CA"/>
        </w:rPr>
        <w:t>Je peux me fier à son agir ainsi qu’</w:t>
      </w:r>
      <w:r w:rsidR="00C616E1" w:rsidRPr="00D02CC2">
        <w:rPr>
          <w:sz w:val="22"/>
          <w:szCs w:val="22"/>
          <w:lang w:val="fr-CA"/>
        </w:rPr>
        <w:t>aux ententes que nous avons conc</w:t>
      </w:r>
      <w:r w:rsidRPr="00D02CC2">
        <w:rPr>
          <w:sz w:val="22"/>
          <w:szCs w:val="22"/>
          <w:lang w:val="fr-CA"/>
        </w:rPr>
        <w:t>lues</w:t>
      </w:r>
    </w:p>
    <w:p w14:paraId="33353B66" w14:textId="77777777" w:rsidR="00E12D4B" w:rsidRPr="00D02CC2" w:rsidRDefault="00E12D4B" w:rsidP="00E12D4B">
      <w:pPr>
        <w:rPr>
          <w:sz w:val="22"/>
          <w:szCs w:val="22"/>
          <w:lang w:val="fr-CA"/>
        </w:rPr>
      </w:pPr>
      <w:r w:rsidRPr="00D02CC2">
        <w:rPr>
          <w:sz w:val="22"/>
          <w:szCs w:val="22"/>
          <w:lang w:val="fr-CA"/>
        </w:rPr>
        <w:sym w:font="Wingdings" w:char="F0E0"/>
      </w:r>
      <w:r w:rsidRPr="00D02CC2">
        <w:rPr>
          <w:sz w:val="22"/>
          <w:szCs w:val="22"/>
          <w:lang w:val="fr-CA"/>
        </w:rPr>
        <w:t xml:space="preserve"> </w:t>
      </w:r>
      <w:r w:rsidRPr="00D02CC2">
        <w:rPr>
          <w:b/>
          <w:color w:val="943634" w:themeColor="accent2" w:themeShade="BF"/>
          <w:sz w:val="22"/>
          <w:szCs w:val="22"/>
          <w:lang w:val="fr-CA"/>
        </w:rPr>
        <w:t>RÉSISTANCE</w:t>
      </w:r>
    </w:p>
    <w:p w14:paraId="1C347C04" w14:textId="77777777" w:rsidR="00C616E1" w:rsidRPr="00D02CC2" w:rsidRDefault="00C616E1" w:rsidP="00C616E1">
      <w:pPr>
        <w:pStyle w:val="ListParagraph"/>
        <w:numPr>
          <w:ilvl w:val="0"/>
          <w:numId w:val="41"/>
        </w:numPr>
        <w:rPr>
          <w:sz w:val="22"/>
          <w:szCs w:val="22"/>
          <w:lang w:val="fr-CA"/>
        </w:rPr>
      </w:pPr>
      <w:r w:rsidRPr="00D02CC2">
        <w:rPr>
          <w:sz w:val="22"/>
          <w:szCs w:val="22"/>
          <w:lang w:val="fr-CA"/>
        </w:rPr>
        <w:t>Une stratégie communicative qui a pour but d’entretenir des interactions harmonieuses tout en conservant nos identités collectives</w:t>
      </w:r>
    </w:p>
    <w:p w14:paraId="248675A1" w14:textId="77777777" w:rsidR="00C616E1" w:rsidRPr="00D02CC2" w:rsidRDefault="00C616E1" w:rsidP="00C616E1">
      <w:pPr>
        <w:pStyle w:val="ListParagraph"/>
        <w:numPr>
          <w:ilvl w:val="0"/>
          <w:numId w:val="41"/>
        </w:numPr>
        <w:rPr>
          <w:sz w:val="22"/>
          <w:szCs w:val="22"/>
          <w:lang w:val="fr-CA"/>
        </w:rPr>
      </w:pPr>
      <w:r w:rsidRPr="00D02CC2">
        <w:rPr>
          <w:sz w:val="22"/>
          <w:szCs w:val="22"/>
          <w:lang w:val="fr-CA"/>
        </w:rPr>
        <w:t xml:space="preserve">Une résistance aux actions qui peuvent être perçues comme une menace ou un danger à la survie collective de notre culture ex. </w:t>
      </w:r>
      <w:proofErr w:type="spellStart"/>
      <w:r w:rsidRPr="00D02CC2">
        <w:rPr>
          <w:sz w:val="22"/>
          <w:szCs w:val="22"/>
          <w:lang w:val="fr-CA"/>
        </w:rPr>
        <w:t>Ghandi</w:t>
      </w:r>
      <w:proofErr w:type="spellEnd"/>
      <w:r w:rsidRPr="00D02CC2">
        <w:rPr>
          <w:sz w:val="22"/>
          <w:szCs w:val="22"/>
          <w:lang w:val="fr-CA"/>
        </w:rPr>
        <w:t xml:space="preserve"> – technique de </w:t>
      </w:r>
      <w:proofErr w:type="spellStart"/>
      <w:r w:rsidRPr="00D02CC2">
        <w:rPr>
          <w:sz w:val="22"/>
          <w:szCs w:val="22"/>
          <w:lang w:val="fr-CA"/>
        </w:rPr>
        <w:t>stayagrapha</w:t>
      </w:r>
      <w:proofErr w:type="spellEnd"/>
      <w:r w:rsidRPr="00D02CC2">
        <w:rPr>
          <w:sz w:val="22"/>
          <w:szCs w:val="22"/>
          <w:lang w:val="fr-CA"/>
        </w:rPr>
        <w:t xml:space="preserve"> (résistance passive et non-violente)</w:t>
      </w:r>
    </w:p>
    <w:p w14:paraId="555B629A" w14:textId="77777777" w:rsidR="00C616E1" w:rsidRPr="00D02CC2" w:rsidRDefault="00C616E1" w:rsidP="00C616E1">
      <w:pPr>
        <w:jc w:val="center"/>
        <w:rPr>
          <w:i/>
          <w:sz w:val="22"/>
          <w:szCs w:val="22"/>
          <w:lang w:val="fr-CA"/>
        </w:rPr>
      </w:pPr>
      <w:r w:rsidRPr="00D02CC2">
        <w:rPr>
          <w:sz w:val="22"/>
          <w:szCs w:val="22"/>
          <w:lang w:val="fr-CA"/>
        </w:rPr>
        <w:t>«</w:t>
      </w:r>
      <w:r w:rsidRPr="00D02CC2">
        <w:rPr>
          <w:i/>
          <w:sz w:val="22"/>
          <w:szCs w:val="22"/>
          <w:lang w:val="fr-CA"/>
        </w:rPr>
        <w:t>La communication interculturelle est un processus par lequel des personnes de différentes cultures démontrent tolérance, confiance et résistance, respectant leur identité collective tout en gérant efficacement leur interactions culturelles. »</w:t>
      </w:r>
    </w:p>
    <w:p w14:paraId="2DE281DE" w14:textId="77777777" w:rsidR="00C616E1" w:rsidRDefault="00C616E1" w:rsidP="00C616E1">
      <w:pPr>
        <w:jc w:val="center"/>
        <w:rPr>
          <w:i/>
          <w:lang w:val="fr-CA"/>
        </w:rPr>
      </w:pPr>
    </w:p>
    <w:p w14:paraId="659CE5E8" w14:textId="77777777" w:rsidR="00C616E1" w:rsidRPr="00C616E1" w:rsidRDefault="00C616E1" w:rsidP="00C616E1">
      <w:pPr>
        <w:rPr>
          <w:b/>
          <w:i/>
          <w:sz w:val="28"/>
          <w:szCs w:val="28"/>
          <w:lang w:val="fr-CA"/>
        </w:rPr>
      </w:pPr>
      <w:r w:rsidRPr="00C616E1">
        <w:rPr>
          <w:b/>
          <w:i/>
          <w:sz w:val="28"/>
          <w:szCs w:val="28"/>
          <w:lang w:val="fr-CA"/>
        </w:rPr>
        <w:t>LE BUT</w:t>
      </w:r>
    </w:p>
    <w:p w14:paraId="4F2CE154" w14:textId="77777777" w:rsidR="00C616E1" w:rsidRPr="00D02CC2" w:rsidRDefault="00C616E1" w:rsidP="00C616E1">
      <w:pPr>
        <w:pStyle w:val="ListParagraph"/>
        <w:rPr>
          <w:sz w:val="22"/>
          <w:szCs w:val="22"/>
          <w:lang w:val="fr-CA"/>
        </w:rPr>
      </w:pPr>
      <w:r w:rsidRPr="00D02CC2">
        <w:rPr>
          <w:sz w:val="22"/>
          <w:szCs w:val="22"/>
          <w:lang w:val="fr-CA"/>
        </w:rPr>
        <w:t>= La compétence intercultu</w:t>
      </w:r>
      <w:r w:rsidR="00D02CC2">
        <w:rPr>
          <w:sz w:val="22"/>
          <w:szCs w:val="22"/>
          <w:lang w:val="fr-CA"/>
        </w:rPr>
        <w:t>r</w:t>
      </w:r>
      <w:r w:rsidRPr="00D02CC2">
        <w:rPr>
          <w:sz w:val="22"/>
          <w:szCs w:val="22"/>
          <w:lang w:val="fr-CA"/>
        </w:rPr>
        <w:t>elle</w:t>
      </w:r>
    </w:p>
    <w:p w14:paraId="07CD2A83" w14:textId="77777777" w:rsidR="00C616E1" w:rsidRPr="00D02CC2" w:rsidRDefault="00C616E1" w:rsidP="00C616E1">
      <w:pPr>
        <w:rPr>
          <w:sz w:val="22"/>
          <w:szCs w:val="22"/>
          <w:lang w:val="fr-CA"/>
        </w:rPr>
      </w:pPr>
      <w:r w:rsidRPr="00D02CC2">
        <w:rPr>
          <w:b/>
          <w:i/>
          <w:sz w:val="22"/>
          <w:szCs w:val="22"/>
          <w:lang w:val="fr-CA"/>
        </w:rPr>
        <w:t>La communication interculturelle </w:t>
      </w:r>
      <w:r w:rsidRPr="00D02CC2">
        <w:rPr>
          <w:sz w:val="22"/>
          <w:szCs w:val="22"/>
          <w:lang w:val="fr-CA"/>
        </w:rPr>
        <w:t>: les limites et frontières, l’incertitude, notre agir, nos positions, nos compatibilités, nos distances, nos tensions, notre volonté de résoudre des problèmes, la coopération avec l’autre et notre survie comme espèce</w:t>
      </w:r>
    </w:p>
    <w:p w14:paraId="64E492A5" w14:textId="77777777" w:rsidR="00C616E1" w:rsidRPr="00D02CC2" w:rsidRDefault="00C616E1" w:rsidP="00C616E1">
      <w:pPr>
        <w:jc w:val="center"/>
        <w:rPr>
          <w:b/>
          <w:color w:val="0000FF"/>
          <w:sz w:val="22"/>
          <w:szCs w:val="22"/>
          <w:lang w:val="fr-CA"/>
        </w:rPr>
      </w:pPr>
      <w:r w:rsidRPr="00D02CC2">
        <w:rPr>
          <w:b/>
          <w:color w:val="0000FF"/>
          <w:sz w:val="22"/>
          <w:szCs w:val="22"/>
          <w:lang w:val="fr-CA"/>
        </w:rPr>
        <w:t>= un processus holistique</w:t>
      </w:r>
    </w:p>
    <w:p w14:paraId="2FDAA07B" w14:textId="77777777" w:rsidR="00C616E1" w:rsidRPr="00C616E1" w:rsidRDefault="00C616E1" w:rsidP="00C616E1">
      <w:pPr>
        <w:jc w:val="center"/>
        <w:rPr>
          <w:lang w:val="fr-CA"/>
        </w:rPr>
      </w:pPr>
    </w:p>
    <w:sectPr w:rsidR="00C616E1" w:rsidRPr="00C616E1" w:rsidSect="00857E70">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7480"/>
    <w:multiLevelType w:val="hybridMultilevel"/>
    <w:tmpl w:val="5D3076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F7061"/>
    <w:multiLevelType w:val="hybridMultilevel"/>
    <w:tmpl w:val="FD10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954D5D"/>
    <w:multiLevelType w:val="hybridMultilevel"/>
    <w:tmpl w:val="7D9A0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057691"/>
    <w:multiLevelType w:val="hybridMultilevel"/>
    <w:tmpl w:val="F6E2EF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70356"/>
    <w:multiLevelType w:val="hybridMultilevel"/>
    <w:tmpl w:val="44EC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052BEA"/>
    <w:multiLevelType w:val="hybridMultilevel"/>
    <w:tmpl w:val="F66040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A271FA"/>
    <w:multiLevelType w:val="hybridMultilevel"/>
    <w:tmpl w:val="BE30C4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EF2D61"/>
    <w:multiLevelType w:val="hybridMultilevel"/>
    <w:tmpl w:val="81AE6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A16219"/>
    <w:multiLevelType w:val="hybridMultilevel"/>
    <w:tmpl w:val="6DC6A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BD6F38"/>
    <w:multiLevelType w:val="hybridMultilevel"/>
    <w:tmpl w:val="F22286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8D595B"/>
    <w:multiLevelType w:val="hybridMultilevel"/>
    <w:tmpl w:val="A6126E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9E0AED"/>
    <w:multiLevelType w:val="hybridMultilevel"/>
    <w:tmpl w:val="C144C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4E5F74"/>
    <w:multiLevelType w:val="hybridMultilevel"/>
    <w:tmpl w:val="7E7026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0E2BD2"/>
    <w:multiLevelType w:val="hybridMultilevel"/>
    <w:tmpl w:val="5C2449DE"/>
    <w:lvl w:ilvl="0" w:tplc="13AAD8B0">
      <w:start w:val="6"/>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28B6C37"/>
    <w:multiLevelType w:val="hybridMultilevel"/>
    <w:tmpl w:val="94AC0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E6096E"/>
    <w:multiLevelType w:val="hybridMultilevel"/>
    <w:tmpl w:val="C3B0AE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3C799A"/>
    <w:multiLevelType w:val="hybridMultilevel"/>
    <w:tmpl w:val="A88EF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E85BE5"/>
    <w:multiLevelType w:val="hybridMultilevel"/>
    <w:tmpl w:val="5AE6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412CAE"/>
    <w:multiLevelType w:val="hybridMultilevel"/>
    <w:tmpl w:val="8460B9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D10105"/>
    <w:multiLevelType w:val="hybridMultilevel"/>
    <w:tmpl w:val="8CD2F7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6D2B1D"/>
    <w:multiLevelType w:val="hybridMultilevel"/>
    <w:tmpl w:val="4490D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EB1373"/>
    <w:multiLevelType w:val="hybridMultilevel"/>
    <w:tmpl w:val="B2E8F1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91F71"/>
    <w:multiLevelType w:val="hybridMultilevel"/>
    <w:tmpl w:val="AD566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70809"/>
    <w:multiLevelType w:val="hybridMultilevel"/>
    <w:tmpl w:val="F31285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CC4D5B"/>
    <w:multiLevelType w:val="hybridMultilevel"/>
    <w:tmpl w:val="D20214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DE7E92"/>
    <w:multiLevelType w:val="hybridMultilevel"/>
    <w:tmpl w:val="EA102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B25EF7"/>
    <w:multiLevelType w:val="hybridMultilevel"/>
    <w:tmpl w:val="0C103F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8A1E04"/>
    <w:multiLevelType w:val="hybridMultilevel"/>
    <w:tmpl w:val="6E227B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ED23D5"/>
    <w:multiLevelType w:val="hybridMultilevel"/>
    <w:tmpl w:val="B734B4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C8765F"/>
    <w:multiLevelType w:val="hybridMultilevel"/>
    <w:tmpl w:val="B2469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7231CA"/>
    <w:multiLevelType w:val="hybridMultilevel"/>
    <w:tmpl w:val="A56486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C04596"/>
    <w:multiLevelType w:val="hybridMultilevel"/>
    <w:tmpl w:val="F6104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B7033F"/>
    <w:multiLevelType w:val="hybridMultilevel"/>
    <w:tmpl w:val="783C23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B11A6F"/>
    <w:multiLevelType w:val="hybridMultilevel"/>
    <w:tmpl w:val="BA70F3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A27710"/>
    <w:multiLevelType w:val="hybridMultilevel"/>
    <w:tmpl w:val="EA602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722938"/>
    <w:multiLevelType w:val="hybridMultilevel"/>
    <w:tmpl w:val="E5B63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95343"/>
    <w:multiLevelType w:val="hybridMultilevel"/>
    <w:tmpl w:val="FB0A4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88029E"/>
    <w:multiLevelType w:val="hybridMultilevel"/>
    <w:tmpl w:val="27B6C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9E6A1F"/>
    <w:multiLevelType w:val="hybridMultilevel"/>
    <w:tmpl w:val="FE6C40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737761"/>
    <w:multiLevelType w:val="hybridMultilevel"/>
    <w:tmpl w:val="120A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0F5816"/>
    <w:multiLevelType w:val="hybridMultilevel"/>
    <w:tmpl w:val="09F41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345E15"/>
    <w:multiLevelType w:val="hybridMultilevel"/>
    <w:tmpl w:val="2CE4A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A62CCF"/>
    <w:multiLevelType w:val="hybridMultilevel"/>
    <w:tmpl w:val="B4128F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9601F00"/>
    <w:multiLevelType w:val="hybridMultilevel"/>
    <w:tmpl w:val="FDD20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9757EE"/>
    <w:multiLevelType w:val="hybridMultilevel"/>
    <w:tmpl w:val="0ADCF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4852D5"/>
    <w:multiLevelType w:val="hybridMultilevel"/>
    <w:tmpl w:val="48E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21"/>
  </w:num>
  <w:num w:numId="4">
    <w:abstractNumId w:val="30"/>
  </w:num>
  <w:num w:numId="5">
    <w:abstractNumId w:val="1"/>
  </w:num>
  <w:num w:numId="6">
    <w:abstractNumId w:val="37"/>
  </w:num>
  <w:num w:numId="7">
    <w:abstractNumId w:val="11"/>
  </w:num>
  <w:num w:numId="8">
    <w:abstractNumId w:val="34"/>
  </w:num>
  <w:num w:numId="9">
    <w:abstractNumId w:val="22"/>
  </w:num>
  <w:num w:numId="10">
    <w:abstractNumId w:val="45"/>
  </w:num>
  <w:num w:numId="11">
    <w:abstractNumId w:val="28"/>
  </w:num>
  <w:num w:numId="12">
    <w:abstractNumId w:val="8"/>
  </w:num>
  <w:num w:numId="13">
    <w:abstractNumId w:val="29"/>
  </w:num>
  <w:num w:numId="14">
    <w:abstractNumId w:val="10"/>
  </w:num>
  <w:num w:numId="15">
    <w:abstractNumId w:val="24"/>
  </w:num>
  <w:num w:numId="16">
    <w:abstractNumId w:val="27"/>
  </w:num>
  <w:num w:numId="17">
    <w:abstractNumId w:val="16"/>
  </w:num>
  <w:num w:numId="18">
    <w:abstractNumId w:val="44"/>
  </w:num>
  <w:num w:numId="19">
    <w:abstractNumId w:val="42"/>
  </w:num>
  <w:num w:numId="20">
    <w:abstractNumId w:val="13"/>
  </w:num>
  <w:num w:numId="21">
    <w:abstractNumId w:val="9"/>
  </w:num>
  <w:num w:numId="22">
    <w:abstractNumId w:val="38"/>
  </w:num>
  <w:num w:numId="23">
    <w:abstractNumId w:val="0"/>
  </w:num>
  <w:num w:numId="24">
    <w:abstractNumId w:val="25"/>
  </w:num>
  <w:num w:numId="25">
    <w:abstractNumId w:val="7"/>
  </w:num>
  <w:num w:numId="26">
    <w:abstractNumId w:val="6"/>
  </w:num>
  <w:num w:numId="27">
    <w:abstractNumId w:val="4"/>
  </w:num>
  <w:num w:numId="28">
    <w:abstractNumId w:val="2"/>
  </w:num>
  <w:num w:numId="29">
    <w:abstractNumId w:val="40"/>
  </w:num>
  <w:num w:numId="30">
    <w:abstractNumId w:val="3"/>
  </w:num>
  <w:num w:numId="31">
    <w:abstractNumId w:val="5"/>
  </w:num>
  <w:num w:numId="32">
    <w:abstractNumId w:val="12"/>
  </w:num>
  <w:num w:numId="33">
    <w:abstractNumId w:val="33"/>
  </w:num>
  <w:num w:numId="34">
    <w:abstractNumId w:val="31"/>
  </w:num>
  <w:num w:numId="35">
    <w:abstractNumId w:val="14"/>
  </w:num>
  <w:num w:numId="36">
    <w:abstractNumId w:val="18"/>
  </w:num>
  <w:num w:numId="37">
    <w:abstractNumId w:val="26"/>
  </w:num>
  <w:num w:numId="38">
    <w:abstractNumId w:val="32"/>
  </w:num>
  <w:num w:numId="39">
    <w:abstractNumId w:val="39"/>
  </w:num>
  <w:num w:numId="40">
    <w:abstractNumId w:val="43"/>
  </w:num>
  <w:num w:numId="41">
    <w:abstractNumId w:val="36"/>
  </w:num>
  <w:num w:numId="42">
    <w:abstractNumId w:val="20"/>
  </w:num>
  <w:num w:numId="43">
    <w:abstractNumId w:val="17"/>
  </w:num>
  <w:num w:numId="44">
    <w:abstractNumId w:val="35"/>
  </w:num>
  <w:num w:numId="45">
    <w:abstractNumId w:val="41"/>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AF9"/>
    <w:rsid w:val="0004482F"/>
    <w:rsid w:val="00075BDE"/>
    <w:rsid w:val="00086DF1"/>
    <w:rsid w:val="000B106C"/>
    <w:rsid w:val="000B6C78"/>
    <w:rsid w:val="000D4C3F"/>
    <w:rsid w:val="000F0AF9"/>
    <w:rsid w:val="00115182"/>
    <w:rsid w:val="00121164"/>
    <w:rsid w:val="001A6A49"/>
    <w:rsid w:val="001C675F"/>
    <w:rsid w:val="00205E31"/>
    <w:rsid w:val="0030249B"/>
    <w:rsid w:val="00327136"/>
    <w:rsid w:val="003B653B"/>
    <w:rsid w:val="00457A1E"/>
    <w:rsid w:val="00586AAE"/>
    <w:rsid w:val="005E6BC5"/>
    <w:rsid w:val="006719DA"/>
    <w:rsid w:val="006E20CA"/>
    <w:rsid w:val="00744976"/>
    <w:rsid w:val="00755CB9"/>
    <w:rsid w:val="00771E4D"/>
    <w:rsid w:val="00857E70"/>
    <w:rsid w:val="0090245A"/>
    <w:rsid w:val="00A012A6"/>
    <w:rsid w:val="00A26CEA"/>
    <w:rsid w:val="00AE29E4"/>
    <w:rsid w:val="00AF676E"/>
    <w:rsid w:val="00B95835"/>
    <w:rsid w:val="00BF7C13"/>
    <w:rsid w:val="00C616E1"/>
    <w:rsid w:val="00CF0FA8"/>
    <w:rsid w:val="00D02CC2"/>
    <w:rsid w:val="00E04F1C"/>
    <w:rsid w:val="00E12D4B"/>
    <w:rsid w:val="00E30D23"/>
    <w:rsid w:val="00E429B0"/>
    <w:rsid w:val="00EA12E6"/>
    <w:rsid w:val="00EC7C1C"/>
    <w:rsid w:val="00ED04D9"/>
    <w:rsid w:val="00F37579"/>
    <w:rsid w:val="00F84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FF72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AF9"/>
    <w:pPr>
      <w:ind w:left="720"/>
      <w:contextualSpacing/>
    </w:pPr>
  </w:style>
  <w:style w:type="table" w:styleId="TableGrid">
    <w:name w:val="Table Grid"/>
    <w:basedOn w:val="TableNormal"/>
    <w:uiPriority w:val="59"/>
    <w:rsid w:val="006719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5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53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AF9"/>
    <w:pPr>
      <w:ind w:left="720"/>
      <w:contextualSpacing/>
    </w:pPr>
  </w:style>
  <w:style w:type="table" w:styleId="TableGrid">
    <w:name w:val="Table Grid"/>
    <w:basedOn w:val="TableNormal"/>
    <w:uiPriority w:val="59"/>
    <w:rsid w:val="006719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5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53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FC6FC-E252-4D40-8587-E915A17DC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12</Pages>
  <Words>3779</Words>
  <Characters>21541</Characters>
  <Application>Microsoft Macintosh Word</Application>
  <DocSecurity>0</DocSecurity>
  <Lines>179</Lines>
  <Paragraphs>50</Paragraphs>
  <ScaleCrop>false</ScaleCrop>
  <Company/>
  <LinksUpToDate>false</LinksUpToDate>
  <CharactersWithSpaces>25270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Anderson</dc:creator>
  <cp:keywords/>
  <dc:description/>
  <cp:lastModifiedBy>Valerie Anderson</cp:lastModifiedBy>
  <cp:revision>4</cp:revision>
  <cp:lastPrinted>2013-04-07T15:48:00Z</cp:lastPrinted>
  <dcterms:created xsi:type="dcterms:W3CDTF">2013-04-02T23:38:00Z</dcterms:created>
  <dcterms:modified xsi:type="dcterms:W3CDTF">2013-04-07T15:50:00Z</dcterms:modified>
</cp:coreProperties>
</file>