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8A62F1" w14:textId="77777777" w:rsidR="00B8489B" w:rsidRPr="00CE421B" w:rsidRDefault="006A421A" w:rsidP="006A421A">
      <w:pPr>
        <w:pStyle w:val="Title"/>
        <w:rPr>
          <w:sz w:val="48"/>
        </w:rPr>
      </w:pPr>
      <w:r w:rsidRPr="00CE421B">
        <w:rPr>
          <w:sz w:val="48"/>
        </w:rPr>
        <w:t>Chapter 11—Sexuality and the Life Cycle: Adulthood</w:t>
      </w:r>
    </w:p>
    <w:p w14:paraId="1502A7B9" w14:textId="77777777" w:rsidR="006A421A" w:rsidRPr="00CE421B" w:rsidRDefault="006A421A" w:rsidP="006A421A">
      <w:pPr>
        <w:pStyle w:val="Heading2"/>
        <w:rPr>
          <w:sz w:val="24"/>
        </w:rPr>
      </w:pPr>
      <w:r w:rsidRPr="00CE421B">
        <w:rPr>
          <w:sz w:val="24"/>
        </w:rPr>
        <w:t>Sex and the Single Person</w:t>
      </w:r>
    </w:p>
    <w:p w14:paraId="21E91477" w14:textId="77777777" w:rsidR="006A421A" w:rsidRPr="00CE421B" w:rsidRDefault="00BE4EA5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When coming into young adulthood, the first thing is a need to deal with sexual orientation issues (if there are any)</w:t>
      </w:r>
    </w:p>
    <w:p w14:paraId="05C2CBD0" w14:textId="77777777" w:rsidR="00BE4EA5" w:rsidRPr="00CE421B" w:rsidRDefault="00BE4EA5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Orientation as gay or lesbian may be a struggle with societies heterosexism</w:t>
      </w:r>
    </w:p>
    <w:p w14:paraId="1D118EFB" w14:textId="77777777" w:rsidR="00BE4EA5" w:rsidRPr="00CE421B" w:rsidRDefault="00BE4EA5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b/>
          <w:sz w:val="20"/>
          <w:highlight w:val="yellow"/>
        </w:rPr>
        <w:t>Heterosexism:</w:t>
      </w:r>
      <w:r w:rsidRPr="00CE421B">
        <w:rPr>
          <w:b/>
          <w:sz w:val="20"/>
        </w:rPr>
        <w:t xml:space="preserve"> </w:t>
      </w:r>
      <w:r w:rsidRPr="00CE421B">
        <w:rPr>
          <w:sz w:val="20"/>
        </w:rPr>
        <w:t>belief that heterosexuality is the best and expected way to live</w:t>
      </w:r>
    </w:p>
    <w:p w14:paraId="45A6F14D" w14:textId="77777777" w:rsidR="00575F32" w:rsidRPr="00CE421B" w:rsidRDefault="00575F32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Struggles with sexual orientation are harder for men, because heterosexuality is an important cornerstone of the male role in many societies</w:t>
      </w:r>
    </w:p>
    <w:p w14:paraId="3083E0B4" w14:textId="77777777" w:rsidR="00575F32" w:rsidRPr="00CE421B" w:rsidRDefault="00575F32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Another step towards maturity is knowing your sexual likes and dislikes</w:t>
      </w:r>
    </w:p>
    <w:p w14:paraId="4E50290A" w14:textId="77777777" w:rsidR="00575F32" w:rsidRPr="00CE421B" w:rsidRDefault="00575F32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We must also learn to communicate these likes and dislikes to our partner</w:t>
      </w:r>
    </w:p>
    <w:p w14:paraId="744341B1" w14:textId="77777777" w:rsidR="00575F32" w:rsidRPr="00CE421B" w:rsidRDefault="00575F32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This is proved difficult—perhaps because there are few role models in society that show us how to engage in this type of communication</w:t>
      </w:r>
    </w:p>
    <w:p w14:paraId="533C1411" w14:textId="77777777" w:rsidR="00575F32" w:rsidRPr="00CE421B" w:rsidRDefault="00925907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  <w:highlight w:val="yellow"/>
        </w:rPr>
        <w:t>Two more issues of becoming sexually mature</w:t>
      </w:r>
      <w:r w:rsidRPr="00CE421B">
        <w:rPr>
          <w:sz w:val="20"/>
        </w:rPr>
        <w:t xml:space="preserve"> </w:t>
      </w:r>
    </w:p>
    <w:p w14:paraId="42DAB840" w14:textId="77777777" w:rsidR="00925907" w:rsidRPr="00CE421B" w:rsidRDefault="00925907" w:rsidP="00925907">
      <w:pPr>
        <w:pStyle w:val="ListParagraph"/>
        <w:numPr>
          <w:ilvl w:val="1"/>
          <w:numId w:val="3"/>
        </w:numPr>
        <w:rPr>
          <w:sz w:val="20"/>
        </w:rPr>
      </w:pPr>
      <w:r w:rsidRPr="00CE421B">
        <w:rPr>
          <w:sz w:val="20"/>
        </w:rPr>
        <w:t>Being responsible about sex</w:t>
      </w:r>
    </w:p>
    <w:p w14:paraId="5BDB548D" w14:textId="77777777" w:rsidR="00925907" w:rsidRPr="00CE421B" w:rsidRDefault="00925907" w:rsidP="00925907">
      <w:pPr>
        <w:pStyle w:val="ListParagraph"/>
        <w:numPr>
          <w:ilvl w:val="1"/>
          <w:numId w:val="3"/>
        </w:numPr>
        <w:rPr>
          <w:sz w:val="20"/>
        </w:rPr>
      </w:pPr>
      <w:r w:rsidRPr="00CE421B">
        <w:rPr>
          <w:sz w:val="20"/>
        </w:rPr>
        <w:t xml:space="preserve">Developing capacity for intimacy </w:t>
      </w:r>
    </w:p>
    <w:p w14:paraId="0847953F" w14:textId="77777777" w:rsidR="00BE4EA5" w:rsidRPr="00CE421B" w:rsidRDefault="00925907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People are now waiting longer to get married, but majority of people do get married</w:t>
      </w:r>
    </w:p>
    <w:p w14:paraId="3D353434" w14:textId="77777777" w:rsidR="00925907" w:rsidRPr="00CE421B" w:rsidRDefault="00C12429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Long distance relationships are more likely to work if both people have trust, faith and optimism about the future</w:t>
      </w:r>
    </w:p>
    <w:p w14:paraId="3D209013" w14:textId="77777777" w:rsidR="00C12429" w:rsidRPr="00CE421B" w:rsidRDefault="00C12429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Interestingly, </w:t>
      </w:r>
      <w:proofErr w:type="spellStart"/>
      <w:r w:rsidRPr="00CE421B">
        <w:rPr>
          <w:sz w:val="20"/>
        </w:rPr>
        <w:t>LDR’s</w:t>
      </w:r>
      <w:proofErr w:type="spellEnd"/>
      <w:r w:rsidRPr="00CE421B">
        <w:rPr>
          <w:sz w:val="20"/>
        </w:rPr>
        <w:t xml:space="preserve"> tend to end once the couple are in the same city </w:t>
      </w:r>
    </w:p>
    <w:p w14:paraId="2543F2EF" w14:textId="77777777" w:rsidR="00C12429" w:rsidRPr="00CE421B" w:rsidRDefault="00C12429" w:rsidP="006A421A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CE421B">
        <w:rPr>
          <w:sz w:val="20"/>
        </w:rPr>
        <w:t xml:space="preserve">A </w:t>
      </w:r>
      <w:r w:rsidRPr="00CE421B">
        <w:rPr>
          <w:sz w:val="20"/>
          <w:highlight w:val="yellow"/>
        </w:rPr>
        <w:t>person who is 30</w:t>
      </w:r>
      <w:r w:rsidRPr="00CE421B">
        <w:rPr>
          <w:sz w:val="20"/>
        </w:rPr>
        <w:t xml:space="preserve"> and has no long-term relationship has passed through social structures supported to meet new people (college), might find it </w:t>
      </w:r>
      <w:r w:rsidRPr="00CE421B">
        <w:rPr>
          <w:sz w:val="20"/>
          <w:highlight w:val="yellow"/>
        </w:rPr>
        <w:t>harder to get into a</w:t>
      </w:r>
      <w:r w:rsidRPr="00CE421B">
        <w:rPr>
          <w:sz w:val="20"/>
        </w:rPr>
        <w:t xml:space="preserve"> </w:t>
      </w:r>
      <w:r w:rsidRPr="00CE421B">
        <w:rPr>
          <w:sz w:val="20"/>
          <w:highlight w:val="yellow"/>
        </w:rPr>
        <w:t>relationship</w:t>
      </w:r>
    </w:p>
    <w:p w14:paraId="3ACB7FFC" w14:textId="77777777" w:rsidR="00C12429" w:rsidRPr="00CE421B" w:rsidRDefault="00C12429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Three types of </w:t>
      </w:r>
      <w:r w:rsidRPr="00CE421B">
        <w:rPr>
          <w:sz w:val="20"/>
          <w:highlight w:val="yellow"/>
        </w:rPr>
        <w:t>involuntary celibates</w:t>
      </w:r>
      <w:r w:rsidRPr="00CE421B">
        <w:rPr>
          <w:sz w:val="20"/>
        </w:rPr>
        <w:t>:</w:t>
      </w:r>
    </w:p>
    <w:p w14:paraId="7A237AF4" w14:textId="3CB0451C" w:rsidR="00C12429" w:rsidRPr="00750129" w:rsidRDefault="00750129" w:rsidP="00750129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 xml:space="preserve">Virgins, </w:t>
      </w:r>
      <w:r w:rsidR="00C12429" w:rsidRPr="00750129">
        <w:rPr>
          <w:sz w:val="20"/>
        </w:rPr>
        <w:t>Singles</w:t>
      </w:r>
      <w:r w:rsidRPr="00750129">
        <w:rPr>
          <w:sz w:val="20"/>
        </w:rPr>
        <w:t xml:space="preserve">, </w:t>
      </w:r>
      <w:r w:rsidR="00C12429" w:rsidRPr="00750129">
        <w:rPr>
          <w:sz w:val="20"/>
        </w:rPr>
        <w:t>Partnered (in sexless relationship)</w:t>
      </w:r>
    </w:p>
    <w:p w14:paraId="3E30E1A5" w14:textId="77777777" w:rsidR="00925907" w:rsidRPr="00CE421B" w:rsidRDefault="00C12429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Speed dating is available for singles, this can be very anxiety provoking </w:t>
      </w:r>
    </w:p>
    <w:p w14:paraId="0FE3D09E" w14:textId="77777777" w:rsidR="006C3E80" w:rsidRPr="00CE421B" w:rsidRDefault="006C3E80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  <w:highlight w:val="yellow"/>
        </w:rPr>
        <w:t>Some do not like singles bars</w:t>
      </w:r>
      <w:r w:rsidRPr="00CE421B">
        <w:rPr>
          <w:sz w:val="20"/>
        </w:rPr>
        <w:t xml:space="preserve">, they feel they </w:t>
      </w:r>
      <w:r w:rsidRPr="00CE421B">
        <w:rPr>
          <w:sz w:val="20"/>
          <w:highlight w:val="yellow"/>
        </w:rPr>
        <w:t>cannot compete</w:t>
      </w:r>
      <w:r w:rsidRPr="00CE421B">
        <w:rPr>
          <w:sz w:val="20"/>
        </w:rPr>
        <w:t>, are not attractive enough, too old, or maybe live in rural areas</w:t>
      </w:r>
    </w:p>
    <w:p w14:paraId="31C70315" w14:textId="77777777" w:rsidR="006C3E80" w:rsidRPr="00CE421B" w:rsidRDefault="006C3E80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Alternative is online dating, </w:t>
      </w:r>
      <w:r w:rsidR="006E6ACC" w:rsidRPr="00CE421B">
        <w:rPr>
          <w:sz w:val="20"/>
        </w:rPr>
        <w:t>helps minority groups find others like themselves</w:t>
      </w:r>
    </w:p>
    <w:p w14:paraId="3ACE139F" w14:textId="77777777" w:rsidR="006E6ACC" w:rsidRPr="00CE421B" w:rsidRDefault="006E6ACC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Majority of internet daters are male, single, divorced, employed, urban, high income</w:t>
      </w:r>
    </w:p>
    <w:p w14:paraId="0ED3902F" w14:textId="77777777" w:rsidR="00F013BA" w:rsidRPr="00CE421B" w:rsidRDefault="00F013BA" w:rsidP="00F013BA">
      <w:pPr>
        <w:pStyle w:val="Heading2"/>
        <w:rPr>
          <w:sz w:val="24"/>
        </w:rPr>
      </w:pPr>
      <w:r w:rsidRPr="00CE421B">
        <w:rPr>
          <w:sz w:val="24"/>
        </w:rPr>
        <w:t>Cohabitating</w:t>
      </w:r>
    </w:p>
    <w:p w14:paraId="654F113F" w14:textId="77777777" w:rsidR="006E6ACC" w:rsidRPr="00CE421B" w:rsidRDefault="006E6ACC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Living together is important because it is a public declaration of a sexual relationship</w:t>
      </w:r>
    </w:p>
    <w:p w14:paraId="2555843E" w14:textId="77777777" w:rsidR="006E6ACC" w:rsidRPr="00CE421B" w:rsidRDefault="006E6ACC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Increasingly older people are living in common law </w:t>
      </w:r>
    </w:p>
    <w:p w14:paraId="5CBEF6A5" w14:textId="77777777" w:rsidR="006E6ACC" w:rsidRPr="00CE421B" w:rsidRDefault="006E6ACC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b/>
          <w:sz w:val="20"/>
          <w:highlight w:val="yellow"/>
        </w:rPr>
        <w:t>Common Law Relationship:</w:t>
      </w:r>
      <w:r w:rsidRPr="00CE421B">
        <w:rPr>
          <w:b/>
          <w:sz w:val="20"/>
        </w:rPr>
        <w:t xml:space="preserve"> </w:t>
      </w:r>
      <w:r w:rsidRPr="00CE421B">
        <w:rPr>
          <w:sz w:val="20"/>
        </w:rPr>
        <w:t>two people who have lived together as a couple for 12 continuous months but are not legally married to each other</w:t>
      </w:r>
    </w:p>
    <w:p w14:paraId="2508F3A8" w14:textId="77777777" w:rsidR="006E6ACC" w:rsidRPr="00CE421B" w:rsidRDefault="006E6ACC" w:rsidP="006A421A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CE421B">
        <w:rPr>
          <w:sz w:val="20"/>
          <w:highlight w:val="yellow"/>
        </w:rPr>
        <w:t>Highest rate of common law is in Quebec</w:t>
      </w:r>
    </w:p>
    <w:p w14:paraId="63783418" w14:textId="77777777" w:rsidR="006E6ACC" w:rsidRPr="00CE421B" w:rsidRDefault="006E6ACC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Canada is twice as high rate as the United States</w:t>
      </w:r>
    </w:p>
    <w:p w14:paraId="1573622D" w14:textId="77777777" w:rsidR="006E6ACC" w:rsidRPr="00CE421B" w:rsidRDefault="0052194A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For most Canadians cohabitation is seen as a preceding to marriage, but in Quebec it is seen as a replacement for it</w:t>
      </w:r>
    </w:p>
    <w:p w14:paraId="068A0994" w14:textId="77777777" w:rsidR="0052194A" w:rsidRPr="00CE421B" w:rsidRDefault="0052194A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Surprisingly, </w:t>
      </w:r>
      <w:r w:rsidRPr="00CE421B">
        <w:rPr>
          <w:sz w:val="20"/>
          <w:highlight w:val="yellow"/>
        </w:rPr>
        <w:t>marriages proceeding cohabitation are more likely to end</w:t>
      </w:r>
      <w:r w:rsidRPr="00CE421B">
        <w:rPr>
          <w:sz w:val="20"/>
        </w:rPr>
        <w:t xml:space="preserve"> </w:t>
      </w:r>
    </w:p>
    <w:p w14:paraId="789E3333" w14:textId="77777777" w:rsidR="0052194A" w:rsidRPr="00CE421B" w:rsidRDefault="0052194A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More than half of common law couples have children living in the home</w:t>
      </w:r>
    </w:p>
    <w:p w14:paraId="681F33D2" w14:textId="77777777" w:rsidR="0052194A" w:rsidRPr="00CE421B" w:rsidRDefault="0052194A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Canadians whose first marriage dissolved, usually pick common law over remarriage</w:t>
      </w:r>
    </w:p>
    <w:p w14:paraId="1013E8B7" w14:textId="77777777" w:rsidR="0052194A" w:rsidRPr="00CE421B" w:rsidRDefault="0052194A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Common law couples reported more frequent sex than married couples</w:t>
      </w:r>
    </w:p>
    <w:p w14:paraId="66D37DC2" w14:textId="77777777" w:rsidR="0052194A" w:rsidRPr="00CE421B" w:rsidRDefault="0052194A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Generally, the longer couples stay together the less they have sex</w:t>
      </w:r>
    </w:p>
    <w:p w14:paraId="5A8C6E0A" w14:textId="77777777" w:rsidR="00B338E9" w:rsidRPr="00CE421B" w:rsidRDefault="00B338E9" w:rsidP="00B338E9">
      <w:pPr>
        <w:pStyle w:val="Heading2"/>
        <w:rPr>
          <w:sz w:val="24"/>
        </w:rPr>
      </w:pPr>
      <w:r w:rsidRPr="00CE421B">
        <w:rPr>
          <w:sz w:val="24"/>
        </w:rPr>
        <w:t>Sex on the Internet</w:t>
      </w:r>
    </w:p>
    <w:p w14:paraId="58666B6B" w14:textId="77777777" w:rsidR="0056540B" w:rsidRPr="00CE421B" w:rsidRDefault="0056540B" w:rsidP="0056540B">
      <w:pPr>
        <w:pStyle w:val="ListParagraph"/>
        <w:numPr>
          <w:ilvl w:val="0"/>
          <w:numId w:val="5"/>
        </w:numPr>
        <w:rPr>
          <w:sz w:val="20"/>
        </w:rPr>
      </w:pPr>
      <w:r w:rsidRPr="00CE421B">
        <w:rPr>
          <w:sz w:val="20"/>
        </w:rPr>
        <w:t xml:space="preserve">Is cybersex a problem? </w:t>
      </w:r>
    </w:p>
    <w:p w14:paraId="6C33D663" w14:textId="77777777" w:rsidR="0056540B" w:rsidRPr="00CE421B" w:rsidRDefault="0056540B" w:rsidP="0056540B">
      <w:pPr>
        <w:pStyle w:val="ListParagraph"/>
        <w:numPr>
          <w:ilvl w:val="0"/>
          <w:numId w:val="5"/>
        </w:numPr>
        <w:rPr>
          <w:sz w:val="20"/>
        </w:rPr>
      </w:pPr>
      <w:r w:rsidRPr="00CE421B">
        <w:rPr>
          <w:sz w:val="20"/>
        </w:rPr>
        <w:t>It can be an addiction, cyber infidelity, illegal forms of cybersex</w:t>
      </w:r>
    </w:p>
    <w:p w14:paraId="1BB49119" w14:textId="77777777" w:rsidR="0056540B" w:rsidRPr="00CE421B" w:rsidRDefault="0056540B" w:rsidP="0056540B">
      <w:pPr>
        <w:pStyle w:val="ListParagraph"/>
        <w:numPr>
          <w:ilvl w:val="0"/>
          <w:numId w:val="5"/>
        </w:numPr>
        <w:rPr>
          <w:sz w:val="20"/>
        </w:rPr>
      </w:pPr>
      <w:r w:rsidRPr="00CE421B">
        <w:rPr>
          <w:sz w:val="20"/>
        </w:rPr>
        <w:lastRenderedPageBreak/>
        <w:t>Recreational cybersex may not have negative outcomes, relatively neutral interest</w:t>
      </w:r>
    </w:p>
    <w:p w14:paraId="792F2CBE" w14:textId="77777777" w:rsidR="00F013BA" w:rsidRPr="00CE421B" w:rsidRDefault="00F013BA" w:rsidP="00F013BA">
      <w:pPr>
        <w:pStyle w:val="Heading2"/>
        <w:rPr>
          <w:sz w:val="24"/>
        </w:rPr>
      </w:pPr>
      <w:r w:rsidRPr="00CE421B">
        <w:rPr>
          <w:sz w:val="24"/>
        </w:rPr>
        <w:t>Marriage</w:t>
      </w:r>
    </w:p>
    <w:p w14:paraId="21D46BDD" w14:textId="77777777" w:rsidR="0052194A" w:rsidRPr="00CE421B" w:rsidRDefault="0052194A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All Canadians have a right to marry, regardless of sexual orientation (2005)</w:t>
      </w:r>
    </w:p>
    <w:p w14:paraId="6D3AB40E" w14:textId="77777777" w:rsidR="0052194A" w:rsidRPr="00CE421B" w:rsidRDefault="005446E3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Marriage is a tangible statement that one has left the family of origin</w:t>
      </w:r>
    </w:p>
    <w:p w14:paraId="001A74D3" w14:textId="77777777" w:rsidR="005446E3" w:rsidRPr="00CE421B" w:rsidRDefault="00B331A2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Two explanations to why sex declines through time in marriage: </w:t>
      </w:r>
    </w:p>
    <w:p w14:paraId="12008052" w14:textId="77777777" w:rsidR="00B331A2" w:rsidRPr="00CE421B" w:rsidRDefault="00B331A2" w:rsidP="00B331A2">
      <w:pPr>
        <w:pStyle w:val="ListParagraph"/>
        <w:numPr>
          <w:ilvl w:val="1"/>
          <w:numId w:val="3"/>
        </w:numPr>
        <w:rPr>
          <w:sz w:val="20"/>
        </w:rPr>
      </w:pPr>
      <w:r w:rsidRPr="00CE421B">
        <w:rPr>
          <w:sz w:val="20"/>
          <w:highlight w:val="yellow"/>
        </w:rPr>
        <w:t>Biological aging</w:t>
      </w:r>
      <w:r w:rsidRPr="00CE421B">
        <w:rPr>
          <w:sz w:val="20"/>
        </w:rPr>
        <w:t xml:space="preserve"> (vaginal lubrication, erection problems)</w:t>
      </w:r>
    </w:p>
    <w:p w14:paraId="38479013" w14:textId="77777777" w:rsidR="00B331A2" w:rsidRPr="00CE421B" w:rsidRDefault="00B331A2" w:rsidP="00B331A2">
      <w:pPr>
        <w:pStyle w:val="ListParagraph"/>
        <w:numPr>
          <w:ilvl w:val="1"/>
          <w:numId w:val="3"/>
        </w:numPr>
        <w:rPr>
          <w:sz w:val="20"/>
          <w:highlight w:val="yellow"/>
        </w:rPr>
      </w:pPr>
      <w:r w:rsidRPr="00CE421B">
        <w:rPr>
          <w:sz w:val="20"/>
          <w:highlight w:val="yellow"/>
        </w:rPr>
        <w:t>Habituation to sex with the partner</w:t>
      </w:r>
    </w:p>
    <w:p w14:paraId="2C6EF948" w14:textId="77777777" w:rsidR="00B331A2" w:rsidRPr="00CE421B" w:rsidRDefault="00B331A2" w:rsidP="00B331A2">
      <w:pPr>
        <w:pStyle w:val="ListParagraph"/>
        <w:numPr>
          <w:ilvl w:val="1"/>
          <w:numId w:val="3"/>
        </w:numPr>
        <w:rPr>
          <w:sz w:val="20"/>
        </w:rPr>
      </w:pPr>
      <w:r w:rsidRPr="00CE421B">
        <w:rPr>
          <w:sz w:val="20"/>
        </w:rPr>
        <w:t>Also the arrival of children…</w:t>
      </w:r>
    </w:p>
    <w:p w14:paraId="385E1D0B" w14:textId="77777777" w:rsidR="006C3E80" w:rsidRPr="00CE421B" w:rsidRDefault="00B331A2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On average sexual encounter lasts 20 minutes</w:t>
      </w:r>
    </w:p>
    <w:p w14:paraId="0D8CF954" w14:textId="77777777" w:rsidR="00B331A2" w:rsidRPr="00CE421B" w:rsidRDefault="00F013BA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People with higher levels of education and income more likely to report engaging in oral sex</w:t>
      </w:r>
    </w:p>
    <w:p w14:paraId="7445C62E" w14:textId="77777777" w:rsidR="00F013BA" w:rsidRPr="00CE421B" w:rsidRDefault="00F013BA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  <w:highlight w:val="yellow"/>
        </w:rPr>
        <w:t>Married couples</w:t>
      </w:r>
      <w:r w:rsidRPr="00CE421B">
        <w:rPr>
          <w:sz w:val="20"/>
        </w:rPr>
        <w:t xml:space="preserve"> are more likely to </w:t>
      </w:r>
      <w:r w:rsidRPr="00CE421B">
        <w:rPr>
          <w:sz w:val="20"/>
          <w:highlight w:val="yellow"/>
        </w:rPr>
        <w:t>verbally initiate sex</w:t>
      </w:r>
      <w:r w:rsidRPr="00CE421B">
        <w:rPr>
          <w:sz w:val="20"/>
        </w:rPr>
        <w:t>, secondly might use more passionate kissing to engage partner</w:t>
      </w:r>
    </w:p>
    <w:p w14:paraId="33D0DB88" w14:textId="77777777" w:rsidR="00F013BA" w:rsidRPr="00CE421B" w:rsidRDefault="00F013BA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Men are more likely to initiate sex than women, but both respond positively </w:t>
      </w:r>
    </w:p>
    <w:p w14:paraId="6E82BDF4" w14:textId="77777777" w:rsidR="00F013BA" w:rsidRPr="00CE421B" w:rsidRDefault="0056540B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Masturbation for men seems to be a replacement for vaginal sex</w:t>
      </w:r>
    </w:p>
    <w:p w14:paraId="28BE39C5" w14:textId="77777777" w:rsidR="0056540B" w:rsidRPr="00CE421B" w:rsidRDefault="0056540B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Masturbation for women seems to adding to their sexual repertoire </w:t>
      </w:r>
    </w:p>
    <w:p w14:paraId="24BB056C" w14:textId="77777777" w:rsidR="0056540B" w:rsidRPr="00CE421B" w:rsidRDefault="00DE2461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More likely to report masturbation when single than married</w:t>
      </w:r>
    </w:p>
    <w:p w14:paraId="35CBC552" w14:textId="77777777" w:rsidR="00DE2461" w:rsidRPr="00CE421B" w:rsidRDefault="00DE2461" w:rsidP="006A421A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CE421B">
        <w:rPr>
          <w:sz w:val="20"/>
          <w:highlight w:val="yellow"/>
        </w:rPr>
        <w:t>Sexual reward for men: feeling comfortable, feeling good about themselves, having fun during sexual activity</w:t>
      </w:r>
    </w:p>
    <w:p w14:paraId="655DA065" w14:textId="77777777" w:rsidR="00DE2461" w:rsidRPr="00CE421B" w:rsidRDefault="00DE2461" w:rsidP="006A421A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CE421B">
        <w:rPr>
          <w:sz w:val="20"/>
          <w:highlight w:val="yellow"/>
        </w:rPr>
        <w:t>Sexual reward for women: treated well by partner during sex, feeling comfortable, having sex in a long term relationship</w:t>
      </w:r>
    </w:p>
    <w:p w14:paraId="53DF3914" w14:textId="77777777" w:rsidR="00DE2461" w:rsidRPr="00CE421B" w:rsidRDefault="00DE2461" w:rsidP="006A421A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CE421B">
        <w:rPr>
          <w:sz w:val="20"/>
          <w:highlight w:val="yellow"/>
        </w:rPr>
        <w:t>Interpersonal Exchange Model of Sexual Satisfaction:</w:t>
      </w:r>
    </w:p>
    <w:p w14:paraId="359D8DCE" w14:textId="77777777" w:rsidR="00DE2461" w:rsidRPr="00CE421B" w:rsidRDefault="00DE2461" w:rsidP="00DE2461">
      <w:pPr>
        <w:pStyle w:val="ListParagraph"/>
        <w:numPr>
          <w:ilvl w:val="1"/>
          <w:numId w:val="6"/>
        </w:numPr>
        <w:rPr>
          <w:sz w:val="20"/>
        </w:rPr>
      </w:pPr>
      <w:r w:rsidRPr="00CE421B">
        <w:rPr>
          <w:sz w:val="20"/>
        </w:rPr>
        <w:t>Perceive ourselves to be getting many sexual rewards with little cost</w:t>
      </w:r>
    </w:p>
    <w:p w14:paraId="7855F3FF" w14:textId="77777777" w:rsidR="00DE2461" w:rsidRPr="00CE421B" w:rsidRDefault="00DE2461" w:rsidP="00DE2461">
      <w:pPr>
        <w:pStyle w:val="ListParagraph"/>
        <w:numPr>
          <w:ilvl w:val="1"/>
          <w:numId w:val="6"/>
        </w:numPr>
        <w:rPr>
          <w:sz w:val="20"/>
        </w:rPr>
      </w:pPr>
      <w:r w:rsidRPr="00CE421B">
        <w:rPr>
          <w:sz w:val="20"/>
        </w:rPr>
        <w:t>Perceive to be getting more rewards and fewer costs than expected</w:t>
      </w:r>
    </w:p>
    <w:p w14:paraId="147E6783" w14:textId="77777777" w:rsidR="00DE2461" w:rsidRPr="00CE421B" w:rsidRDefault="00DE2461" w:rsidP="00DE2461">
      <w:pPr>
        <w:pStyle w:val="ListParagraph"/>
        <w:numPr>
          <w:ilvl w:val="1"/>
          <w:numId w:val="6"/>
        </w:numPr>
        <w:rPr>
          <w:sz w:val="20"/>
        </w:rPr>
      </w:pPr>
      <w:r w:rsidRPr="00CE421B">
        <w:rPr>
          <w:sz w:val="20"/>
        </w:rPr>
        <w:t>Perceive our own and partner’s rewards/costs to be equal</w:t>
      </w:r>
    </w:p>
    <w:p w14:paraId="5055D964" w14:textId="77777777" w:rsidR="00DE2461" w:rsidRPr="00CE421B" w:rsidRDefault="00DE2461" w:rsidP="00DE2461">
      <w:pPr>
        <w:pStyle w:val="ListParagraph"/>
        <w:numPr>
          <w:ilvl w:val="1"/>
          <w:numId w:val="6"/>
        </w:numPr>
        <w:rPr>
          <w:sz w:val="20"/>
        </w:rPr>
      </w:pPr>
      <w:r w:rsidRPr="00CE421B">
        <w:rPr>
          <w:sz w:val="20"/>
        </w:rPr>
        <w:t>Happy with non-sexual aspects of relationship</w:t>
      </w:r>
    </w:p>
    <w:p w14:paraId="0881B224" w14:textId="77777777" w:rsidR="00F013BA" w:rsidRPr="00CE421B" w:rsidRDefault="00DE2461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These components at time 1, predicted sexual satisfaction 3 months later</w:t>
      </w:r>
    </w:p>
    <w:p w14:paraId="729BB643" w14:textId="77777777" w:rsidR="00DE2461" w:rsidRPr="00CE421B" w:rsidRDefault="00DE2461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Sexual satisfaction = marital quality</w:t>
      </w:r>
    </w:p>
    <w:p w14:paraId="5AAC2877" w14:textId="77777777" w:rsidR="00DE2461" w:rsidRPr="00CE421B" w:rsidRDefault="00DE2461" w:rsidP="006A421A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Factors involved with happy sexuality: </w:t>
      </w:r>
    </w:p>
    <w:p w14:paraId="5AD8FD85" w14:textId="0D2EB8D0" w:rsidR="004B01A0" w:rsidRPr="00750129" w:rsidRDefault="00DE2461" w:rsidP="00750129">
      <w:pPr>
        <w:pStyle w:val="ListParagraph"/>
        <w:numPr>
          <w:ilvl w:val="1"/>
          <w:numId w:val="3"/>
        </w:numPr>
        <w:rPr>
          <w:sz w:val="20"/>
        </w:rPr>
      </w:pPr>
      <w:r w:rsidRPr="00CE421B">
        <w:rPr>
          <w:sz w:val="20"/>
        </w:rPr>
        <w:t>Calm and accepting</w:t>
      </w:r>
      <w:r w:rsidR="00750129">
        <w:rPr>
          <w:sz w:val="20"/>
        </w:rPr>
        <w:t xml:space="preserve">, </w:t>
      </w:r>
      <w:r w:rsidR="004B01A0" w:rsidRPr="00CE421B">
        <w:rPr>
          <w:sz w:val="20"/>
        </w:rPr>
        <w:t>Delight in giving partner sexual pleasure</w:t>
      </w:r>
      <w:r w:rsidR="00750129">
        <w:rPr>
          <w:sz w:val="20"/>
        </w:rPr>
        <w:t xml:space="preserve">, </w:t>
      </w:r>
      <w:r w:rsidR="004B01A0" w:rsidRPr="00CE421B">
        <w:rPr>
          <w:sz w:val="20"/>
        </w:rPr>
        <w:t>Listen to their partner</w:t>
      </w:r>
      <w:r w:rsidR="00750129">
        <w:rPr>
          <w:sz w:val="20"/>
        </w:rPr>
        <w:t xml:space="preserve">, </w:t>
      </w:r>
      <w:r w:rsidR="004B01A0" w:rsidRPr="00CE421B">
        <w:rPr>
          <w:sz w:val="20"/>
        </w:rPr>
        <w:t xml:space="preserve">Good communication </w:t>
      </w:r>
    </w:p>
    <w:p w14:paraId="5182B37A" w14:textId="77777777" w:rsidR="004B01A0" w:rsidRPr="00CE421B" w:rsidRDefault="004B01A0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Estrogen levels are low after birth and while breast feeding</w:t>
      </w:r>
    </w:p>
    <w:p w14:paraId="219AFFE5" w14:textId="091B5262" w:rsidR="004B01A0" w:rsidRPr="00CE421B" w:rsidRDefault="003C48A6" w:rsidP="00750129">
      <w:pPr>
        <w:pStyle w:val="ListParagraph"/>
        <w:rPr>
          <w:sz w:val="20"/>
        </w:rPr>
      </w:pPr>
      <w:r w:rsidRPr="00CE421B">
        <w:rPr>
          <w:sz w:val="20"/>
        </w:rPr>
        <w:t>Sexuality is low when children come into the relationship, and usually sex le</w:t>
      </w:r>
      <w:r w:rsidR="00750129">
        <w:rPr>
          <w:sz w:val="20"/>
        </w:rPr>
        <w:t>vels remain</w:t>
      </w:r>
    </w:p>
    <w:p w14:paraId="5257A7AB" w14:textId="77777777" w:rsidR="003C48A6" w:rsidRPr="00CE421B" w:rsidRDefault="003C48A6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Fatigue is associated with lower sexual satisfaction</w:t>
      </w:r>
    </w:p>
    <w:p w14:paraId="07C81CCC" w14:textId="77777777" w:rsidR="003C48A6" w:rsidRPr="00CE421B" w:rsidRDefault="003C48A6" w:rsidP="004B01A0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CE421B">
        <w:rPr>
          <w:sz w:val="20"/>
          <w:highlight w:val="yellow"/>
        </w:rPr>
        <w:t xml:space="preserve">Characteristics of non-distressed couples: </w:t>
      </w:r>
    </w:p>
    <w:p w14:paraId="23057123" w14:textId="77777777" w:rsidR="003C48A6" w:rsidRPr="00CE421B" w:rsidRDefault="003C48A6" w:rsidP="003C48A6">
      <w:pPr>
        <w:pStyle w:val="ListParagraph"/>
        <w:numPr>
          <w:ilvl w:val="1"/>
          <w:numId w:val="3"/>
        </w:numPr>
        <w:rPr>
          <w:sz w:val="20"/>
        </w:rPr>
      </w:pPr>
      <w:r w:rsidRPr="00CE421B">
        <w:rPr>
          <w:sz w:val="20"/>
        </w:rPr>
        <w:t>Good listening skills</w:t>
      </w:r>
    </w:p>
    <w:p w14:paraId="22D219F1" w14:textId="77777777" w:rsidR="003C48A6" w:rsidRPr="00CE421B" w:rsidRDefault="003C48A6" w:rsidP="003C48A6">
      <w:pPr>
        <w:pStyle w:val="ListParagraph"/>
        <w:numPr>
          <w:ilvl w:val="1"/>
          <w:numId w:val="3"/>
        </w:numPr>
        <w:rPr>
          <w:sz w:val="20"/>
        </w:rPr>
      </w:pPr>
      <w:r w:rsidRPr="00CE421B">
        <w:rPr>
          <w:sz w:val="20"/>
        </w:rPr>
        <w:t xml:space="preserve">Effective problem solving skills </w:t>
      </w:r>
    </w:p>
    <w:p w14:paraId="7139FE4D" w14:textId="77777777" w:rsidR="003C48A6" w:rsidRPr="00CE421B" w:rsidRDefault="003C48A6" w:rsidP="003C48A6">
      <w:pPr>
        <w:pStyle w:val="ListParagraph"/>
        <w:numPr>
          <w:ilvl w:val="1"/>
          <w:numId w:val="3"/>
        </w:numPr>
        <w:rPr>
          <w:sz w:val="20"/>
        </w:rPr>
      </w:pPr>
      <w:r w:rsidRPr="00CE421B">
        <w:rPr>
          <w:sz w:val="20"/>
        </w:rPr>
        <w:t>Positive interactions and few negative interactions</w:t>
      </w:r>
    </w:p>
    <w:p w14:paraId="58DDC250" w14:textId="77777777" w:rsidR="003C48A6" w:rsidRPr="00CE421B" w:rsidRDefault="003C48A6" w:rsidP="003C48A6">
      <w:pPr>
        <w:pStyle w:val="ListParagraph"/>
        <w:numPr>
          <w:ilvl w:val="1"/>
          <w:numId w:val="3"/>
        </w:numPr>
        <w:rPr>
          <w:sz w:val="20"/>
        </w:rPr>
      </w:pPr>
      <w:r w:rsidRPr="00CE421B">
        <w:rPr>
          <w:sz w:val="20"/>
        </w:rPr>
        <w:t>Realistic expectations of relationship</w:t>
      </w:r>
    </w:p>
    <w:p w14:paraId="4E745818" w14:textId="77777777" w:rsidR="003C48A6" w:rsidRPr="00CE421B" w:rsidRDefault="003C48A6" w:rsidP="003C48A6">
      <w:pPr>
        <w:pStyle w:val="ListParagraph"/>
        <w:numPr>
          <w:ilvl w:val="1"/>
          <w:numId w:val="3"/>
        </w:numPr>
        <w:rPr>
          <w:sz w:val="20"/>
        </w:rPr>
      </w:pPr>
      <w:r w:rsidRPr="00CE421B">
        <w:rPr>
          <w:sz w:val="20"/>
        </w:rPr>
        <w:t>Interpret partner’s behaviour and causes of behaviour</w:t>
      </w:r>
    </w:p>
    <w:p w14:paraId="6064732C" w14:textId="77777777" w:rsidR="003C48A6" w:rsidRPr="00CE421B" w:rsidRDefault="003C48A6" w:rsidP="003C48A6">
      <w:pPr>
        <w:pStyle w:val="ListParagraph"/>
        <w:numPr>
          <w:ilvl w:val="1"/>
          <w:numId w:val="3"/>
        </w:numPr>
        <w:rPr>
          <w:sz w:val="20"/>
        </w:rPr>
      </w:pPr>
      <w:r w:rsidRPr="00CE421B">
        <w:rPr>
          <w:sz w:val="20"/>
        </w:rPr>
        <w:t>Share common view of roles and responsibilities</w:t>
      </w:r>
    </w:p>
    <w:p w14:paraId="08A352C1" w14:textId="77777777" w:rsidR="003C48A6" w:rsidRPr="00CE421B" w:rsidRDefault="00520AC3" w:rsidP="004B01A0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CE421B">
        <w:rPr>
          <w:sz w:val="20"/>
          <w:highlight w:val="yellow"/>
        </w:rPr>
        <w:t xml:space="preserve">People who score higher with narcissism and impulsiveness have a higher probability of extradyadic activity  </w:t>
      </w:r>
    </w:p>
    <w:p w14:paraId="7CAA5B93" w14:textId="77777777" w:rsidR="00520AC3" w:rsidRPr="00CE421B" w:rsidRDefault="00520AC3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Awareness of possible infidelity can lead us to engage in behaviours designed to preserve the relationship </w:t>
      </w:r>
      <w:r w:rsidRPr="00CE421B">
        <w:rPr>
          <w:sz w:val="20"/>
        </w:rPr>
        <w:sym w:font="Wingdings" w:char="F0E0"/>
      </w:r>
      <w:r w:rsidRPr="00CE421B">
        <w:rPr>
          <w:sz w:val="20"/>
        </w:rPr>
        <w:t xml:space="preserve"> </w:t>
      </w:r>
      <w:r w:rsidRPr="00CE421B">
        <w:rPr>
          <w:sz w:val="20"/>
          <w:highlight w:val="yellow"/>
        </w:rPr>
        <w:t>mate retention tactics</w:t>
      </w:r>
      <w:r w:rsidRPr="00CE421B">
        <w:rPr>
          <w:sz w:val="20"/>
        </w:rPr>
        <w:t xml:space="preserve"> </w:t>
      </w:r>
    </w:p>
    <w:p w14:paraId="2E880FB6" w14:textId="77777777" w:rsidR="00520AC3" w:rsidRPr="00CE421B" w:rsidRDefault="00520AC3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Men are more likely to give the woman money</w:t>
      </w:r>
    </w:p>
    <w:p w14:paraId="34CF95F4" w14:textId="77777777" w:rsidR="00520AC3" w:rsidRPr="00CE421B" w:rsidRDefault="00520AC3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Women monopolize partner’s time, punishing threats of infidelity, enhancing attractiveness</w:t>
      </w:r>
    </w:p>
    <w:p w14:paraId="1AB88D81" w14:textId="77777777" w:rsidR="00FE6F60" w:rsidRPr="00CE421B" w:rsidRDefault="00FE6F60" w:rsidP="00FE6F60">
      <w:pPr>
        <w:pStyle w:val="Heading2"/>
        <w:rPr>
          <w:b w:val="0"/>
          <w:sz w:val="24"/>
        </w:rPr>
      </w:pPr>
      <w:r w:rsidRPr="00CE421B">
        <w:rPr>
          <w:sz w:val="24"/>
        </w:rPr>
        <w:t>Extradyadic Sex</w:t>
      </w:r>
    </w:p>
    <w:p w14:paraId="35195BDD" w14:textId="77777777" w:rsidR="00520AC3" w:rsidRPr="00CE421B" w:rsidRDefault="00241A6F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  <w:highlight w:val="yellow"/>
        </w:rPr>
        <w:t>Philanderers</w:t>
      </w:r>
      <w:r w:rsidRPr="00CE421B">
        <w:rPr>
          <w:sz w:val="20"/>
        </w:rPr>
        <w:t xml:space="preserve"> </w:t>
      </w:r>
      <w:r w:rsidRPr="00CE421B">
        <w:rPr>
          <w:sz w:val="20"/>
        </w:rPr>
        <w:sym w:font="Wingdings" w:char="F0E0"/>
      </w:r>
      <w:r w:rsidRPr="00CE421B">
        <w:rPr>
          <w:sz w:val="20"/>
        </w:rPr>
        <w:t xml:space="preserve"> repeatedly engage in sexual liaisons outside their relationship</w:t>
      </w:r>
    </w:p>
    <w:p w14:paraId="28E60A7F" w14:textId="77777777" w:rsidR="00241A6F" w:rsidRPr="00CE421B" w:rsidRDefault="00241A6F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Extramarital sex is not as common as people believe</w:t>
      </w:r>
    </w:p>
    <w:p w14:paraId="1C2D827B" w14:textId="77777777" w:rsidR="00241A6F" w:rsidRPr="00CE421B" w:rsidRDefault="00241A6F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Highest rate is in Quebec</w:t>
      </w:r>
    </w:p>
    <w:p w14:paraId="4C067859" w14:textId="2009A12E" w:rsidR="00241A6F" w:rsidRPr="00CE421B" w:rsidRDefault="00241A6F" w:rsidP="00CE421B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b/>
          <w:sz w:val="20"/>
          <w:highlight w:val="yellow"/>
        </w:rPr>
        <w:t>Swinging:</w:t>
      </w:r>
      <w:r w:rsidRPr="00CE421B">
        <w:rPr>
          <w:b/>
          <w:sz w:val="20"/>
        </w:rPr>
        <w:t xml:space="preserve"> </w:t>
      </w:r>
      <w:r w:rsidRPr="00CE421B">
        <w:rPr>
          <w:sz w:val="20"/>
        </w:rPr>
        <w:t xml:space="preserve">a form of extradyadic sex in which married couples exchange partners with each other </w:t>
      </w:r>
    </w:p>
    <w:p w14:paraId="2F43DB6E" w14:textId="77777777" w:rsidR="005F6FDA" w:rsidRPr="00CE421B" w:rsidRDefault="005F6FDA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Those involved in swinging are usually upper or middle class, above average in education and income, employed in professions or management </w:t>
      </w:r>
    </w:p>
    <w:p w14:paraId="5945D06B" w14:textId="77777777" w:rsidR="005F6FDA" w:rsidRPr="00CE421B" w:rsidRDefault="001C6C99" w:rsidP="004B01A0">
      <w:pPr>
        <w:pStyle w:val="ListParagraph"/>
        <w:numPr>
          <w:ilvl w:val="0"/>
          <w:numId w:val="3"/>
        </w:numPr>
        <w:rPr>
          <w:sz w:val="20"/>
        </w:rPr>
      </w:pPr>
      <w:proofErr w:type="spellStart"/>
      <w:r w:rsidRPr="00CE421B">
        <w:rPr>
          <w:b/>
          <w:sz w:val="20"/>
        </w:rPr>
        <w:t>Cyberaffair</w:t>
      </w:r>
      <w:proofErr w:type="spellEnd"/>
      <w:r w:rsidRPr="00CE421B">
        <w:rPr>
          <w:b/>
          <w:sz w:val="20"/>
        </w:rPr>
        <w:t xml:space="preserve">: </w:t>
      </w:r>
      <w:r w:rsidRPr="00CE421B">
        <w:rPr>
          <w:sz w:val="20"/>
        </w:rPr>
        <w:t>romantic or sexual relationship initiated by online contact and maintained primarily via online</w:t>
      </w:r>
    </w:p>
    <w:p w14:paraId="66598152" w14:textId="77777777" w:rsidR="001C6C99" w:rsidRPr="00CE421B" w:rsidRDefault="001C6C99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Divorced individuals more likely to use sites than those never married</w:t>
      </w:r>
    </w:p>
    <w:p w14:paraId="12C30893" w14:textId="77777777" w:rsidR="001C6C99" w:rsidRPr="00CE421B" w:rsidRDefault="001C6C99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b/>
          <w:sz w:val="20"/>
          <w:highlight w:val="yellow"/>
        </w:rPr>
        <w:t>Equity Theory:</w:t>
      </w:r>
      <w:r w:rsidRPr="00CE421B">
        <w:rPr>
          <w:b/>
          <w:sz w:val="20"/>
        </w:rPr>
        <w:t xml:space="preserve"> </w:t>
      </w:r>
      <w:r w:rsidRPr="00CE421B">
        <w:rPr>
          <w:sz w:val="20"/>
        </w:rPr>
        <w:t xml:space="preserve">social exchange theory that states that people mentally calculate the benefits and the costs for them in a relationship; their behaviour is then affected by whether they feel there is equity or inequity, and they will act to restore </w:t>
      </w:r>
      <w:r w:rsidR="00FA0AC1" w:rsidRPr="00CE421B">
        <w:rPr>
          <w:sz w:val="20"/>
        </w:rPr>
        <w:t>equity if there is inequity</w:t>
      </w:r>
    </w:p>
    <w:p w14:paraId="5F2CA473" w14:textId="77777777" w:rsidR="00FA0AC1" w:rsidRPr="00CE421B" w:rsidRDefault="00FA0AC1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Those who feel under-benefited are more likely to engage in extramarital sex</w:t>
      </w:r>
    </w:p>
    <w:p w14:paraId="4EADC0B2" w14:textId="77777777" w:rsidR="00FA0AC1" w:rsidRPr="00CE421B" w:rsidRDefault="00FA0AC1" w:rsidP="00FA0AC1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Evolutionary perspective for cheating </w:t>
      </w:r>
      <w:r w:rsidRPr="00CE421B">
        <w:rPr>
          <w:sz w:val="20"/>
        </w:rPr>
        <w:sym w:font="Wingdings" w:char="F0E0"/>
      </w:r>
      <w:r w:rsidRPr="00CE421B">
        <w:rPr>
          <w:sz w:val="20"/>
        </w:rPr>
        <w:t xml:space="preserve"> men plant their seed far and wide, women receive extra goods and services from men, having an extra man could be as “insurance”</w:t>
      </w:r>
    </w:p>
    <w:p w14:paraId="7AC63C3C" w14:textId="77777777" w:rsidR="00FA0AC1" w:rsidRPr="00CE421B" w:rsidRDefault="00FA0AC1" w:rsidP="00FA0AC1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b/>
          <w:sz w:val="20"/>
          <w:highlight w:val="yellow"/>
        </w:rPr>
        <w:t>Polyamory:</w:t>
      </w:r>
      <w:r w:rsidRPr="00CE421B">
        <w:rPr>
          <w:b/>
          <w:sz w:val="20"/>
        </w:rPr>
        <w:t xml:space="preserve"> </w:t>
      </w:r>
      <w:r w:rsidRPr="00CE421B">
        <w:rPr>
          <w:sz w:val="20"/>
        </w:rPr>
        <w:t>the non-possessive, honest, responsible and ethical philosophy and practice of loving multiple people simultaneously, often referred to as poly</w:t>
      </w:r>
    </w:p>
    <w:p w14:paraId="2201C641" w14:textId="77777777" w:rsidR="00FA0AC1" w:rsidRPr="00CE421B" w:rsidRDefault="00FA0AC1" w:rsidP="00FA0AC1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This practice could include intentional family (3 or more people), group relationship, group marriage</w:t>
      </w:r>
    </w:p>
    <w:p w14:paraId="391F7A37" w14:textId="77777777" w:rsidR="00FA0AC1" w:rsidRPr="00CE421B" w:rsidRDefault="00FE6F60" w:rsidP="00FA0AC1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Poly relationships are usually in USA, professional occupation, always white</w:t>
      </w:r>
    </w:p>
    <w:p w14:paraId="07A05837" w14:textId="77777777" w:rsidR="00FE6F60" w:rsidRPr="00CE421B" w:rsidRDefault="00FE6F60" w:rsidP="00FA0AC1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People in poly relationships have higher testosterone levels</w:t>
      </w:r>
    </w:p>
    <w:p w14:paraId="2D64ED5B" w14:textId="77777777" w:rsidR="00C86B87" w:rsidRPr="00CE421B" w:rsidRDefault="00C86B87" w:rsidP="00C86B87">
      <w:pPr>
        <w:pStyle w:val="Heading2"/>
        <w:rPr>
          <w:sz w:val="24"/>
        </w:rPr>
      </w:pPr>
      <w:r w:rsidRPr="00CE421B">
        <w:rPr>
          <w:sz w:val="24"/>
        </w:rPr>
        <w:t>Sex and Older Adults</w:t>
      </w:r>
    </w:p>
    <w:p w14:paraId="13F27874" w14:textId="77777777" w:rsidR="00520AC3" w:rsidRPr="00CE421B" w:rsidRDefault="00C86B87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Climacteric period (age 45-60) woman’s body makes the change from being able to reproduce to not being able to </w:t>
      </w:r>
    </w:p>
    <w:p w14:paraId="5803BD0D" w14:textId="77777777" w:rsidR="00C86B87" w:rsidRPr="00CE421B" w:rsidRDefault="00C86B87" w:rsidP="004B01A0">
      <w:pPr>
        <w:pStyle w:val="ListParagraph"/>
        <w:numPr>
          <w:ilvl w:val="0"/>
          <w:numId w:val="3"/>
        </w:numPr>
        <w:rPr>
          <w:sz w:val="20"/>
        </w:rPr>
      </w:pPr>
      <w:proofErr w:type="spellStart"/>
      <w:r w:rsidRPr="00CE421B">
        <w:rPr>
          <w:b/>
          <w:sz w:val="20"/>
        </w:rPr>
        <w:t>Perimenopause</w:t>
      </w:r>
      <w:proofErr w:type="spellEnd"/>
      <w:r w:rsidRPr="00CE421B">
        <w:rPr>
          <w:b/>
          <w:sz w:val="20"/>
        </w:rPr>
        <w:t xml:space="preserve">: </w:t>
      </w:r>
      <w:r w:rsidRPr="00CE421B">
        <w:rPr>
          <w:sz w:val="20"/>
        </w:rPr>
        <w:t xml:space="preserve">period of time prior to menopause and the first year after the last menstrual period </w:t>
      </w:r>
    </w:p>
    <w:p w14:paraId="22787D6E" w14:textId="77777777" w:rsidR="00C86B87" w:rsidRPr="00CE421B" w:rsidRDefault="00C86B87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b/>
          <w:sz w:val="20"/>
        </w:rPr>
        <w:t>Menopause:</w:t>
      </w:r>
      <w:r w:rsidRPr="00CE421B">
        <w:rPr>
          <w:sz w:val="20"/>
        </w:rPr>
        <w:t xml:space="preserve"> the cessation of menstruation at a middle age</w:t>
      </w:r>
    </w:p>
    <w:p w14:paraId="0370B969" w14:textId="77777777" w:rsidR="00C86B87" w:rsidRPr="00CE421B" w:rsidRDefault="00C86B87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The pituitary gland continues to secrete hormones but the ovaries become less and less respondent to these </w:t>
      </w:r>
    </w:p>
    <w:p w14:paraId="6707FC7E" w14:textId="4B89FF6B" w:rsidR="00A67A13" w:rsidRPr="00CE421B" w:rsidRDefault="00A67A13" w:rsidP="00CE421B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Vagina becomes thinner and inelastic, labia shrink, may not be able to fit full erect penis</w:t>
      </w:r>
    </w:p>
    <w:p w14:paraId="7B8A0F03" w14:textId="77777777" w:rsidR="00F46F4F" w:rsidRPr="00CE421B" w:rsidRDefault="00F46F4F" w:rsidP="004B01A0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Menopause can be associated with depression, anxiety, irritability, concentration and memory impairments </w:t>
      </w:r>
    </w:p>
    <w:p w14:paraId="7A6EDEA5" w14:textId="77777777" w:rsidR="00F46F4F" w:rsidRPr="00CE421B" w:rsidRDefault="00F46F4F" w:rsidP="004B01A0">
      <w:pPr>
        <w:pStyle w:val="ListParagraph"/>
        <w:numPr>
          <w:ilvl w:val="0"/>
          <w:numId w:val="3"/>
        </w:numPr>
        <w:rPr>
          <w:sz w:val="20"/>
        </w:rPr>
      </w:pPr>
      <w:proofErr w:type="spellStart"/>
      <w:r w:rsidRPr="00CE421B">
        <w:rPr>
          <w:b/>
          <w:sz w:val="20"/>
          <w:highlight w:val="yellow"/>
        </w:rPr>
        <w:t>Andropause</w:t>
      </w:r>
      <w:proofErr w:type="spellEnd"/>
      <w:r w:rsidRPr="00CE421B">
        <w:rPr>
          <w:b/>
          <w:sz w:val="20"/>
        </w:rPr>
        <w:t xml:space="preserve">: </w:t>
      </w:r>
      <w:r w:rsidRPr="00CE421B">
        <w:rPr>
          <w:sz w:val="20"/>
        </w:rPr>
        <w:t>time of declining androgen levels in middle-aged men</w:t>
      </w:r>
    </w:p>
    <w:p w14:paraId="2FD66BDC" w14:textId="1B424ED6" w:rsidR="00F46F4F" w:rsidRPr="00CE421B" w:rsidRDefault="00F46F4F" w:rsidP="00CE421B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Common physical problem of middle-age men is noncancerous enlargement of the prostate, related to changes in hormones</w:t>
      </w:r>
      <w:r w:rsidR="00CE421B">
        <w:rPr>
          <w:sz w:val="20"/>
        </w:rPr>
        <w:t xml:space="preserve"> t</w:t>
      </w:r>
      <w:r w:rsidRPr="00CE421B">
        <w:rPr>
          <w:sz w:val="20"/>
        </w:rPr>
        <w:t>his can cause urinary problems… can be treated for surgically</w:t>
      </w:r>
    </w:p>
    <w:p w14:paraId="6A4EBB8D" w14:textId="77777777" w:rsidR="00CE0BB2" w:rsidRPr="00CE421B" w:rsidRDefault="00CE0BB2" w:rsidP="00CE0BB2">
      <w:pPr>
        <w:pStyle w:val="ListParagraph"/>
        <w:numPr>
          <w:ilvl w:val="0"/>
          <w:numId w:val="3"/>
        </w:numPr>
        <w:rPr>
          <w:sz w:val="20"/>
        </w:rPr>
      </w:pPr>
      <w:bookmarkStart w:id="0" w:name="_GoBack"/>
      <w:bookmarkEnd w:id="0"/>
      <w:r w:rsidRPr="00CE421B">
        <w:rPr>
          <w:sz w:val="20"/>
        </w:rPr>
        <w:t>See older people as grandparents and it is hard to see them as sexual beings</w:t>
      </w:r>
    </w:p>
    <w:p w14:paraId="697E003D" w14:textId="77777777" w:rsidR="00CE0BB2" w:rsidRPr="00CE421B" w:rsidRDefault="00CE0BB2" w:rsidP="00CE0BB2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CE421B">
        <w:rPr>
          <w:sz w:val="20"/>
          <w:highlight w:val="yellow"/>
        </w:rPr>
        <w:t xml:space="preserve">2 factors for maintaining sexual capacity at old age: </w:t>
      </w:r>
    </w:p>
    <w:p w14:paraId="21DC1335" w14:textId="77777777" w:rsidR="00CE0BB2" w:rsidRPr="00CE421B" w:rsidRDefault="00CE0BB2" w:rsidP="00CE0BB2">
      <w:pPr>
        <w:pStyle w:val="ListParagraph"/>
        <w:numPr>
          <w:ilvl w:val="1"/>
          <w:numId w:val="3"/>
        </w:numPr>
        <w:rPr>
          <w:sz w:val="20"/>
        </w:rPr>
      </w:pPr>
      <w:r w:rsidRPr="00CE421B">
        <w:rPr>
          <w:sz w:val="20"/>
        </w:rPr>
        <w:t>Good physical and mental health</w:t>
      </w:r>
    </w:p>
    <w:p w14:paraId="12D99313" w14:textId="77777777" w:rsidR="00CE0BB2" w:rsidRPr="00CE421B" w:rsidRDefault="00CE0BB2" w:rsidP="00CE0BB2">
      <w:pPr>
        <w:pStyle w:val="ListParagraph"/>
        <w:numPr>
          <w:ilvl w:val="1"/>
          <w:numId w:val="3"/>
        </w:numPr>
        <w:rPr>
          <w:sz w:val="20"/>
        </w:rPr>
      </w:pPr>
      <w:r w:rsidRPr="00CE421B">
        <w:rPr>
          <w:sz w:val="20"/>
        </w:rPr>
        <w:t>Regularity of sexual expression</w:t>
      </w:r>
    </w:p>
    <w:p w14:paraId="3FEC09EF" w14:textId="77777777" w:rsidR="00CE0BB2" w:rsidRPr="00CE421B" w:rsidRDefault="00CE0BB2" w:rsidP="00CE0BB2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  <w:highlight w:val="yellow"/>
        </w:rPr>
        <w:t>“Better to wear out than to rust out”</w:t>
      </w:r>
      <w:r w:rsidRPr="00CE421B">
        <w:rPr>
          <w:sz w:val="20"/>
        </w:rPr>
        <w:t xml:space="preserve"> (awesome)</w:t>
      </w:r>
    </w:p>
    <w:p w14:paraId="5BEEC21F" w14:textId="77777777" w:rsidR="00CE0BB2" w:rsidRPr="00CE421B" w:rsidRDefault="004E6B43" w:rsidP="00CE0BB2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Older couples have higher relationship satisfaction than do middle-age couples (possibly because children are out of the picture?)</w:t>
      </w:r>
    </w:p>
    <w:p w14:paraId="719A1186" w14:textId="77777777" w:rsidR="004E6B43" w:rsidRPr="00CE421B" w:rsidRDefault="004E6B43" w:rsidP="00CE0BB2">
      <w:pPr>
        <w:pStyle w:val="ListParagraph"/>
        <w:numPr>
          <w:ilvl w:val="0"/>
          <w:numId w:val="3"/>
        </w:numPr>
        <w:rPr>
          <w:sz w:val="20"/>
          <w:highlight w:val="yellow"/>
        </w:rPr>
      </w:pPr>
      <w:r w:rsidRPr="00CE421B">
        <w:rPr>
          <w:sz w:val="20"/>
          <w:highlight w:val="yellow"/>
        </w:rPr>
        <w:t>Some research has shown that sex improves with age, maturity, experience</w:t>
      </w:r>
    </w:p>
    <w:p w14:paraId="3E9F41F5" w14:textId="77777777" w:rsidR="004E6B43" w:rsidRPr="00CE421B" w:rsidRDefault="004E6B43" w:rsidP="00CE0BB2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 xml:space="preserve">When couples stop having sex, it is mostly the man who stops it </w:t>
      </w:r>
    </w:p>
    <w:p w14:paraId="7EB22CA4" w14:textId="77777777" w:rsidR="004E6B43" w:rsidRPr="00CE421B" w:rsidRDefault="004E6B43" w:rsidP="00CE0BB2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Likelihood of having a sexual partner declines with age</w:t>
      </w:r>
    </w:p>
    <w:p w14:paraId="14678B36" w14:textId="77777777" w:rsidR="00851E56" w:rsidRPr="00CE421B" w:rsidRDefault="00851E56" w:rsidP="00CE0BB2">
      <w:pPr>
        <w:pStyle w:val="ListParagraph"/>
        <w:numPr>
          <w:ilvl w:val="0"/>
          <w:numId w:val="3"/>
        </w:numPr>
        <w:rPr>
          <w:sz w:val="20"/>
        </w:rPr>
      </w:pPr>
      <w:r w:rsidRPr="00CE421B">
        <w:rPr>
          <w:sz w:val="20"/>
        </w:rPr>
        <w:t>Low desire is most commonly reported by elderly women</w:t>
      </w:r>
    </w:p>
    <w:p w14:paraId="6354655D" w14:textId="77777777" w:rsidR="00851E56" w:rsidRPr="00CE421B" w:rsidRDefault="00851E56" w:rsidP="00851E56">
      <w:pPr>
        <w:pStyle w:val="Heading2"/>
        <w:rPr>
          <w:sz w:val="24"/>
        </w:rPr>
      </w:pPr>
      <w:r w:rsidRPr="00CE421B">
        <w:rPr>
          <w:sz w:val="24"/>
        </w:rPr>
        <w:t>Older Adults Who Have Optimal Sexual Experiences</w:t>
      </w:r>
    </w:p>
    <w:p w14:paraId="37C19D51" w14:textId="77777777" w:rsidR="00851E56" w:rsidRPr="00CE421B" w:rsidRDefault="00851E56" w:rsidP="00851E56">
      <w:pPr>
        <w:pStyle w:val="ListParagraph"/>
        <w:numPr>
          <w:ilvl w:val="0"/>
          <w:numId w:val="7"/>
        </w:numPr>
        <w:rPr>
          <w:sz w:val="20"/>
        </w:rPr>
      </w:pPr>
      <w:r w:rsidRPr="00CE421B">
        <w:rPr>
          <w:sz w:val="20"/>
        </w:rPr>
        <w:t>6 lessons about having optimal sex at a later age (</w:t>
      </w:r>
      <w:proofErr w:type="spellStart"/>
      <w:r w:rsidRPr="00CE421B">
        <w:rPr>
          <w:sz w:val="20"/>
        </w:rPr>
        <w:t>Kleinplatz</w:t>
      </w:r>
      <w:proofErr w:type="spellEnd"/>
      <w:r w:rsidRPr="00CE421B">
        <w:rPr>
          <w:sz w:val="20"/>
        </w:rPr>
        <w:t>)</w:t>
      </w:r>
    </w:p>
    <w:p w14:paraId="02FF77E1" w14:textId="77777777" w:rsidR="00851E56" w:rsidRPr="00750129" w:rsidRDefault="00851E56" w:rsidP="00750129">
      <w:pPr>
        <w:rPr>
          <w:sz w:val="20"/>
        </w:rPr>
      </w:pPr>
      <w:r w:rsidRPr="00750129">
        <w:rPr>
          <w:sz w:val="20"/>
        </w:rPr>
        <w:t>Developing optimal sexuality required jettisoning normative sex scripts</w:t>
      </w:r>
    </w:p>
    <w:p w14:paraId="247401AF" w14:textId="5F994F3B" w:rsidR="00851E56" w:rsidRPr="00750129" w:rsidRDefault="00851E56" w:rsidP="00750129">
      <w:pPr>
        <w:rPr>
          <w:sz w:val="20"/>
        </w:rPr>
      </w:pPr>
      <w:r w:rsidRPr="00750129">
        <w:rPr>
          <w:sz w:val="20"/>
        </w:rPr>
        <w:t>Less willing to settle</w:t>
      </w:r>
      <w:r w:rsidR="00750129" w:rsidRPr="00750129">
        <w:rPr>
          <w:sz w:val="20"/>
        </w:rPr>
        <w:t xml:space="preserve"> </w:t>
      </w:r>
      <w:r w:rsidRPr="00750129">
        <w:rPr>
          <w:sz w:val="20"/>
        </w:rPr>
        <w:t>“Great sex” takes a lot of time, devotion, and intentionality</w:t>
      </w:r>
      <w:r w:rsidR="00750129" w:rsidRPr="00750129">
        <w:rPr>
          <w:sz w:val="20"/>
        </w:rPr>
        <w:t xml:space="preserve"> </w:t>
      </w:r>
      <w:r w:rsidRPr="00750129">
        <w:rPr>
          <w:sz w:val="20"/>
        </w:rPr>
        <w:t>Exploration and familiarity both have advantages</w:t>
      </w:r>
      <w:r w:rsidR="00750129" w:rsidRPr="00750129">
        <w:rPr>
          <w:sz w:val="20"/>
        </w:rPr>
        <w:t xml:space="preserve"> </w:t>
      </w:r>
      <w:r w:rsidRPr="00750129">
        <w:rPr>
          <w:sz w:val="20"/>
        </w:rPr>
        <w:t>Aging, chronic illness, and disability are not necessarily obstacles to optimal sexuality</w:t>
      </w:r>
    </w:p>
    <w:sectPr w:rsidR="00851E56" w:rsidRPr="00750129" w:rsidSect="00B848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87CE9"/>
    <w:multiLevelType w:val="hybridMultilevel"/>
    <w:tmpl w:val="A2F07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720C5A"/>
    <w:multiLevelType w:val="hybridMultilevel"/>
    <w:tmpl w:val="F118E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673F16"/>
    <w:multiLevelType w:val="hybridMultilevel"/>
    <w:tmpl w:val="F6F01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C81FAA"/>
    <w:multiLevelType w:val="hybridMultilevel"/>
    <w:tmpl w:val="045E0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8708D1"/>
    <w:multiLevelType w:val="hybridMultilevel"/>
    <w:tmpl w:val="CC903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F6153E"/>
    <w:multiLevelType w:val="hybridMultilevel"/>
    <w:tmpl w:val="1CCC1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3C0FA3"/>
    <w:multiLevelType w:val="hybridMultilevel"/>
    <w:tmpl w:val="486E2CA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D852931"/>
    <w:multiLevelType w:val="hybridMultilevel"/>
    <w:tmpl w:val="D2F22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21A"/>
    <w:rsid w:val="000537EB"/>
    <w:rsid w:val="001C6C99"/>
    <w:rsid w:val="001F096D"/>
    <w:rsid w:val="002368B4"/>
    <w:rsid w:val="00241A6F"/>
    <w:rsid w:val="003309F8"/>
    <w:rsid w:val="003C48A6"/>
    <w:rsid w:val="004B01A0"/>
    <w:rsid w:val="004E6B43"/>
    <w:rsid w:val="00520AC3"/>
    <w:rsid w:val="0052194A"/>
    <w:rsid w:val="005446E3"/>
    <w:rsid w:val="0056540B"/>
    <w:rsid w:val="00575F32"/>
    <w:rsid w:val="005F6FDA"/>
    <w:rsid w:val="006A421A"/>
    <w:rsid w:val="006C3E80"/>
    <w:rsid w:val="006E6ACC"/>
    <w:rsid w:val="00750129"/>
    <w:rsid w:val="00851E56"/>
    <w:rsid w:val="00925907"/>
    <w:rsid w:val="00A67A13"/>
    <w:rsid w:val="00B331A2"/>
    <w:rsid w:val="00B338E9"/>
    <w:rsid w:val="00B8489B"/>
    <w:rsid w:val="00BE4EA5"/>
    <w:rsid w:val="00C12429"/>
    <w:rsid w:val="00C86B87"/>
    <w:rsid w:val="00CE0BB2"/>
    <w:rsid w:val="00CE421B"/>
    <w:rsid w:val="00DE2461"/>
    <w:rsid w:val="00F013BA"/>
    <w:rsid w:val="00F46F4F"/>
    <w:rsid w:val="00FA0AC1"/>
    <w:rsid w:val="00FE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5A8D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42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A421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A42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6A421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A42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42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A421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A42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6A421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A42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3</Pages>
  <Words>1304</Words>
  <Characters>7438</Characters>
  <Application>Microsoft Macintosh Word</Application>
  <DocSecurity>0</DocSecurity>
  <Lines>61</Lines>
  <Paragraphs>17</Paragraphs>
  <ScaleCrop>false</ScaleCrop>
  <Company>University of Ottawa</Company>
  <LinksUpToDate>false</LinksUpToDate>
  <CharactersWithSpaces>8725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Arber</dc:creator>
  <cp:keywords/>
  <dc:description/>
  <cp:lastModifiedBy>Lauren Arber</cp:lastModifiedBy>
  <cp:revision>3</cp:revision>
  <cp:lastPrinted>2014-12-08T21:19:00Z</cp:lastPrinted>
  <dcterms:created xsi:type="dcterms:W3CDTF">2014-12-04T21:10:00Z</dcterms:created>
  <dcterms:modified xsi:type="dcterms:W3CDTF">2014-12-09T03:06:00Z</dcterms:modified>
</cp:coreProperties>
</file>