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886584" w14:textId="7A883680" w:rsidR="00176C6C" w:rsidRPr="00FF3756" w:rsidRDefault="004D635A" w:rsidP="00CF5F80">
      <w:pPr>
        <w:rPr>
          <w:rFonts w:ascii="Arial" w:hAnsi="Arial"/>
          <w:b/>
        </w:rPr>
      </w:pPr>
      <w:r>
        <w:rPr>
          <w:rFonts w:ascii="Arial" w:hAnsi="Arial"/>
          <w:b/>
          <w:highlight w:val="yellow"/>
        </w:rPr>
        <w:t xml:space="preserve">Chapter 1 </w:t>
      </w:r>
      <w:r w:rsidRPr="003735B7">
        <w:rPr>
          <w:rFonts w:ascii="Arial" w:hAnsi="Arial"/>
          <w:b/>
          <w:highlight w:val="yellow"/>
        </w:rPr>
        <w:t xml:space="preserve">– </w:t>
      </w:r>
      <w:r w:rsidR="00FF3756" w:rsidRPr="003735B7">
        <w:rPr>
          <w:rFonts w:ascii="Arial" w:hAnsi="Arial"/>
          <w:b/>
          <w:highlight w:val="yellow"/>
        </w:rPr>
        <w:t>Deductive A</w:t>
      </w:r>
      <w:r w:rsidR="00176C6C" w:rsidRPr="003735B7">
        <w:rPr>
          <w:rFonts w:ascii="Arial" w:hAnsi="Arial"/>
          <w:b/>
          <w:highlight w:val="yellow"/>
        </w:rPr>
        <w:t>rgument</w:t>
      </w:r>
    </w:p>
    <w:p w14:paraId="32AB5425" w14:textId="77777777" w:rsidR="00176C6C" w:rsidRPr="005A19E1" w:rsidRDefault="00176C6C" w:rsidP="00176C6C">
      <w:pPr>
        <w:rPr>
          <w:rFonts w:ascii="Arial" w:hAnsi="Arial"/>
        </w:rPr>
      </w:pPr>
      <w:r w:rsidRPr="005A19E1">
        <w:rPr>
          <w:rFonts w:ascii="Arial" w:hAnsi="Arial"/>
          <w:b/>
        </w:rPr>
        <w:t>Having reason</w:t>
      </w:r>
    </w:p>
    <w:p w14:paraId="71C7DC17" w14:textId="77777777" w:rsidR="00176C6C" w:rsidRPr="005A19E1" w:rsidRDefault="00176C6C" w:rsidP="00176C6C">
      <w:pPr>
        <w:pStyle w:val="ListParagraph"/>
        <w:numPr>
          <w:ilvl w:val="0"/>
          <w:numId w:val="1"/>
        </w:numPr>
        <w:rPr>
          <w:rFonts w:ascii="Arial" w:hAnsi="Arial"/>
        </w:rPr>
      </w:pPr>
      <w:r w:rsidRPr="005A19E1">
        <w:rPr>
          <w:rFonts w:ascii="Arial" w:hAnsi="Arial"/>
        </w:rPr>
        <w:t xml:space="preserve">An action or belief has a justification or warrant: it can be rationally defended on the basis of evidence </w:t>
      </w:r>
    </w:p>
    <w:p w14:paraId="1B535798" w14:textId="77777777" w:rsidR="00946D63" w:rsidRPr="005A19E1" w:rsidRDefault="00946D63" w:rsidP="00176C6C">
      <w:pPr>
        <w:pStyle w:val="ListParagraph"/>
        <w:numPr>
          <w:ilvl w:val="0"/>
          <w:numId w:val="1"/>
        </w:numPr>
        <w:rPr>
          <w:rFonts w:ascii="Arial" w:hAnsi="Arial"/>
        </w:rPr>
      </w:pPr>
      <w:r w:rsidRPr="005A19E1">
        <w:rPr>
          <w:rFonts w:ascii="Arial" w:hAnsi="Arial"/>
        </w:rPr>
        <w:t xml:space="preserve">For the purpose of settling disputes, comparing explanations, and teaching new information, it becomes essential that we are able to make our reasoning public </w:t>
      </w:r>
    </w:p>
    <w:p w14:paraId="675411CC" w14:textId="77777777" w:rsidR="00946D63" w:rsidRPr="005A19E1" w:rsidRDefault="00946D63" w:rsidP="00946D63">
      <w:pPr>
        <w:rPr>
          <w:rFonts w:ascii="Arial" w:hAnsi="Arial"/>
          <w:b/>
        </w:rPr>
      </w:pPr>
      <w:r w:rsidRPr="005A19E1">
        <w:rPr>
          <w:rFonts w:ascii="Arial" w:hAnsi="Arial"/>
          <w:b/>
        </w:rPr>
        <w:t xml:space="preserve">Assertions and arguments </w:t>
      </w:r>
    </w:p>
    <w:p w14:paraId="1F3BA610" w14:textId="77777777" w:rsidR="00946D63" w:rsidRPr="005A19E1" w:rsidRDefault="002F2F5C" w:rsidP="002F2F5C">
      <w:pPr>
        <w:pStyle w:val="ListParagraph"/>
        <w:numPr>
          <w:ilvl w:val="0"/>
          <w:numId w:val="2"/>
        </w:numPr>
        <w:rPr>
          <w:rFonts w:ascii="Arial" w:hAnsi="Arial"/>
        </w:rPr>
      </w:pPr>
      <w:r w:rsidRPr="005A19E1">
        <w:rPr>
          <w:rFonts w:ascii="Arial" w:hAnsi="Arial"/>
        </w:rPr>
        <w:t xml:space="preserve">The most basic kind of communication for each of these purposes is the practice of presenting statements as true </w:t>
      </w:r>
    </w:p>
    <w:p w14:paraId="4E5E7D51" w14:textId="77777777" w:rsidR="002F2F5C" w:rsidRPr="005A19E1" w:rsidRDefault="002F2F5C" w:rsidP="002F2F5C">
      <w:pPr>
        <w:pStyle w:val="ListParagraph"/>
        <w:numPr>
          <w:ilvl w:val="0"/>
          <w:numId w:val="2"/>
        </w:numPr>
        <w:rPr>
          <w:rFonts w:ascii="Arial" w:hAnsi="Arial"/>
        </w:rPr>
      </w:pPr>
      <w:r w:rsidRPr="005A19E1">
        <w:rPr>
          <w:rFonts w:ascii="Arial" w:hAnsi="Arial"/>
        </w:rPr>
        <w:t xml:space="preserve">To present some claim as if it were true is to </w:t>
      </w:r>
      <w:r w:rsidRPr="005A19E1">
        <w:rPr>
          <w:rFonts w:ascii="Arial" w:hAnsi="Arial"/>
          <w:b/>
        </w:rPr>
        <w:t xml:space="preserve">assert </w:t>
      </w:r>
      <w:r w:rsidRPr="005A19E1">
        <w:rPr>
          <w:rFonts w:ascii="Arial" w:hAnsi="Arial"/>
        </w:rPr>
        <w:t xml:space="preserve">it </w:t>
      </w:r>
    </w:p>
    <w:p w14:paraId="19FA6D89" w14:textId="77777777" w:rsidR="00AC4854" w:rsidRPr="005A19E1" w:rsidRDefault="00AC4854" w:rsidP="002F2F5C">
      <w:pPr>
        <w:pStyle w:val="ListParagraph"/>
        <w:numPr>
          <w:ilvl w:val="0"/>
          <w:numId w:val="2"/>
        </w:numPr>
        <w:rPr>
          <w:rFonts w:ascii="Arial" w:hAnsi="Arial"/>
        </w:rPr>
      </w:pPr>
      <w:r w:rsidRPr="005A19E1">
        <w:rPr>
          <w:rFonts w:ascii="Arial" w:hAnsi="Arial"/>
        </w:rPr>
        <w:t xml:space="preserve">A great deal of our communicative exchanges consist of </w:t>
      </w:r>
      <w:r w:rsidRPr="005A19E1">
        <w:rPr>
          <w:rFonts w:ascii="Arial" w:hAnsi="Arial"/>
          <w:b/>
        </w:rPr>
        <w:t>assertions</w:t>
      </w:r>
      <w:r w:rsidRPr="005A19E1">
        <w:rPr>
          <w:rFonts w:ascii="Arial" w:hAnsi="Arial"/>
        </w:rPr>
        <w:t>, as we go about telling one another the facts as we see them</w:t>
      </w:r>
    </w:p>
    <w:p w14:paraId="3748E3D5" w14:textId="77777777" w:rsidR="00AC4854" w:rsidRPr="005A19E1" w:rsidRDefault="00AC4854" w:rsidP="002F2F5C">
      <w:pPr>
        <w:pStyle w:val="ListParagraph"/>
        <w:numPr>
          <w:ilvl w:val="0"/>
          <w:numId w:val="2"/>
        </w:numPr>
        <w:rPr>
          <w:rFonts w:ascii="Arial" w:hAnsi="Arial"/>
        </w:rPr>
      </w:pPr>
      <w:r w:rsidRPr="005A19E1">
        <w:rPr>
          <w:rFonts w:ascii="Arial" w:hAnsi="Arial"/>
        </w:rPr>
        <w:t xml:space="preserve">To assert is to undertake a kind of obligation: the obligation to defend or retract the assertion in the face of questioning or when confronted with evidence to the contrary </w:t>
      </w:r>
    </w:p>
    <w:p w14:paraId="02592BAA" w14:textId="77777777" w:rsidR="00AC4854" w:rsidRPr="0062610E" w:rsidRDefault="00AC4854" w:rsidP="002F2F5C">
      <w:pPr>
        <w:pStyle w:val="ListParagraph"/>
        <w:numPr>
          <w:ilvl w:val="0"/>
          <w:numId w:val="2"/>
        </w:numPr>
        <w:rPr>
          <w:rFonts w:ascii="Arial" w:hAnsi="Arial"/>
          <w:b/>
        </w:rPr>
      </w:pPr>
      <w:r w:rsidRPr="0062610E">
        <w:rPr>
          <w:rFonts w:ascii="Arial" w:hAnsi="Arial"/>
          <w:b/>
        </w:rPr>
        <w:t>For this reason the fundamental units of rational exchange are not assertions, but arguments</w:t>
      </w:r>
    </w:p>
    <w:p w14:paraId="31ECBE99" w14:textId="77777777" w:rsidR="00AC4854" w:rsidRPr="0062610E" w:rsidRDefault="00AC4854" w:rsidP="002F2F5C">
      <w:pPr>
        <w:pStyle w:val="ListParagraph"/>
        <w:numPr>
          <w:ilvl w:val="0"/>
          <w:numId w:val="2"/>
        </w:numPr>
        <w:rPr>
          <w:rFonts w:ascii="Arial" w:hAnsi="Arial"/>
          <w:b/>
        </w:rPr>
      </w:pPr>
      <w:r w:rsidRPr="0062610E">
        <w:rPr>
          <w:rFonts w:ascii="Arial" w:hAnsi="Arial"/>
          <w:b/>
        </w:rPr>
        <w:t xml:space="preserve">Argument = the presentation of reasons </w:t>
      </w:r>
    </w:p>
    <w:p w14:paraId="6258C302" w14:textId="77777777" w:rsidR="00AC4854" w:rsidRPr="0062610E" w:rsidRDefault="00AC4854" w:rsidP="002F2F5C">
      <w:pPr>
        <w:pStyle w:val="ListParagraph"/>
        <w:numPr>
          <w:ilvl w:val="0"/>
          <w:numId w:val="2"/>
        </w:numPr>
        <w:rPr>
          <w:rFonts w:ascii="Arial" w:hAnsi="Arial"/>
          <w:b/>
        </w:rPr>
      </w:pPr>
      <w:r w:rsidRPr="0062610E">
        <w:rPr>
          <w:rFonts w:ascii="Arial" w:hAnsi="Arial"/>
          <w:b/>
        </w:rPr>
        <w:t>An argument is a set of statements that are presented as true and that have a very important internal relation:</w:t>
      </w:r>
    </w:p>
    <w:p w14:paraId="023E02E4" w14:textId="77777777" w:rsidR="00AC4854" w:rsidRPr="0062610E" w:rsidRDefault="00AC4854" w:rsidP="00AC4854">
      <w:pPr>
        <w:pStyle w:val="ListParagraph"/>
        <w:numPr>
          <w:ilvl w:val="1"/>
          <w:numId w:val="2"/>
        </w:numPr>
        <w:rPr>
          <w:rFonts w:ascii="Arial" w:hAnsi="Arial"/>
          <w:b/>
        </w:rPr>
      </w:pPr>
      <w:r w:rsidRPr="0062610E">
        <w:rPr>
          <w:rFonts w:ascii="Arial" w:hAnsi="Arial"/>
          <w:b/>
        </w:rPr>
        <w:t>Some statements are premises – intended to provide rational support for a further statement, the conclusion. An argument is premises given in support of a conclusion</w:t>
      </w:r>
    </w:p>
    <w:p w14:paraId="20018C2B" w14:textId="77777777" w:rsidR="00AC4854" w:rsidRPr="0062610E" w:rsidRDefault="00AC4854" w:rsidP="00AC4854">
      <w:pPr>
        <w:pStyle w:val="ListParagraph"/>
        <w:numPr>
          <w:ilvl w:val="2"/>
          <w:numId w:val="2"/>
        </w:numPr>
        <w:rPr>
          <w:rFonts w:ascii="Arial" w:hAnsi="Arial"/>
          <w:b/>
        </w:rPr>
      </w:pPr>
      <w:r w:rsidRPr="0062610E">
        <w:rPr>
          <w:rFonts w:ascii="Arial" w:hAnsi="Arial"/>
          <w:b/>
        </w:rPr>
        <w:t xml:space="preserve">Property of argument that succeeds in supporting its conclusion is soundness </w:t>
      </w:r>
    </w:p>
    <w:p w14:paraId="766B0EF5" w14:textId="77777777" w:rsidR="00AC4854" w:rsidRPr="0062610E" w:rsidRDefault="00AC4854" w:rsidP="00AC4854">
      <w:pPr>
        <w:pStyle w:val="ListParagraph"/>
        <w:numPr>
          <w:ilvl w:val="3"/>
          <w:numId w:val="2"/>
        </w:numPr>
        <w:rPr>
          <w:rFonts w:ascii="Arial" w:hAnsi="Arial"/>
          <w:b/>
        </w:rPr>
      </w:pPr>
      <w:r w:rsidRPr="0062610E">
        <w:rPr>
          <w:rFonts w:ascii="Arial" w:hAnsi="Arial"/>
          <w:b/>
        </w:rPr>
        <w:t xml:space="preserve">This property can be broken down into two sub-properties: that is it valid, and that is has all true premises </w:t>
      </w:r>
    </w:p>
    <w:p w14:paraId="0429CCD6" w14:textId="77777777" w:rsidR="00AC4854" w:rsidRPr="005A19E1" w:rsidRDefault="00AC4854" w:rsidP="00AC4854">
      <w:pPr>
        <w:rPr>
          <w:rFonts w:ascii="Arial" w:hAnsi="Arial"/>
          <w:b/>
        </w:rPr>
      </w:pPr>
      <w:r w:rsidRPr="005A19E1">
        <w:rPr>
          <w:rFonts w:ascii="Arial" w:hAnsi="Arial"/>
          <w:b/>
        </w:rPr>
        <w:t>What makes an argument (good)?</w:t>
      </w:r>
    </w:p>
    <w:p w14:paraId="52A3DCB9" w14:textId="77777777" w:rsidR="00AC4854" w:rsidRPr="005A19E1" w:rsidRDefault="001E5304" w:rsidP="001E5304">
      <w:pPr>
        <w:rPr>
          <w:rFonts w:ascii="Arial" w:hAnsi="Arial"/>
        </w:rPr>
      </w:pPr>
      <w:r w:rsidRPr="005A19E1">
        <w:rPr>
          <w:rFonts w:ascii="Arial" w:hAnsi="Arial"/>
        </w:rPr>
        <w:t xml:space="preserve">Definition 1: argumentation is a rational practice </w:t>
      </w:r>
    </w:p>
    <w:p w14:paraId="73577AC6" w14:textId="77777777" w:rsidR="001E5304" w:rsidRPr="005A19E1" w:rsidRDefault="001E5304" w:rsidP="003248E5">
      <w:pPr>
        <w:pStyle w:val="ListParagraph"/>
        <w:numPr>
          <w:ilvl w:val="0"/>
          <w:numId w:val="3"/>
        </w:numPr>
        <w:rPr>
          <w:rFonts w:ascii="Arial" w:hAnsi="Arial"/>
        </w:rPr>
      </w:pPr>
      <w:r w:rsidRPr="005A19E1">
        <w:rPr>
          <w:rFonts w:ascii="Arial" w:hAnsi="Arial"/>
        </w:rPr>
        <w:t xml:space="preserve">This approach stresses the fact that arguing is a process, one that occurs in a communicative context </w:t>
      </w:r>
    </w:p>
    <w:p w14:paraId="7E0DE866" w14:textId="77777777" w:rsidR="001E5304" w:rsidRPr="005A19E1" w:rsidRDefault="001E5304" w:rsidP="003248E5">
      <w:pPr>
        <w:pStyle w:val="ListParagraph"/>
        <w:numPr>
          <w:ilvl w:val="0"/>
          <w:numId w:val="3"/>
        </w:numPr>
        <w:rPr>
          <w:rFonts w:ascii="Arial" w:hAnsi="Arial"/>
        </w:rPr>
      </w:pPr>
      <w:r w:rsidRPr="005A19E1">
        <w:rPr>
          <w:rFonts w:ascii="Arial" w:hAnsi="Arial"/>
        </w:rPr>
        <w:t xml:space="preserve">Argumentation is a practice by which we aim to show the reasonableness of an assertion, up to whatever standard of reasonableness is called for in that context </w:t>
      </w:r>
    </w:p>
    <w:p w14:paraId="7699959A" w14:textId="77777777" w:rsidR="001E5304" w:rsidRPr="005A19E1" w:rsidRDefault="001E5304" w:rsidP="003248E5">
      <w:pPr>
        <w:pStyle w:val="ListParagraph"/>
        <w:numPr>
          <w:ilvl w:val="0"/>
          <w:numId w:val="3"/>
        </w:numPr>
        <w:rPr>
          <w:rFonts w:ascii="Arial" w:hAnsi="Arial"/>
        </w:rPr>
      </w:pPr>
      <w:r w:rsidRPr="005A19E1">
        <w:rPr>
          <w:rFonts w:ascii="Arial" w:hAnsi="Arial"/>
        </w:rPr>
        <w:t xml:space="preserve">Presenting an argument is a way of making good on the obligation to support an assertion </w:t>
      </w:r>
    </w:p>
    <w:p w14:paraId="7D0D1B38" w14:textId="77777777" w:rsidR="001E5304" w:rsidRPr="005A19E1" w:rsidRDefault="001E5304" w:rsidP="003248E5">
      <w:pPr>
        <w:pStyle w:val="ListParagraph"/>
        <w:numPr>
          <w:ilvl w:val="0"/>
          <w:numId w:val="3"/>
        </w:numPr>
        <w:rPr>
          <w:rFonts w:ascii="Arial" w:hAnsi="Arial"/>
        </w:rPr>
      </w:pPr>
      <w:r w:rsidRPr="005A19E1">
        <w:rPr>
          <w:rFonts w:ascii="Arial" w:hAnsi="Arial"/>
        </w:rPr>
        <w:t xml:space="preserve">Argument can be a means of education or of explanation </w:t>
      </w:r>
    </w:p>
    <w:p w14:paraId="7ADA314C" w14:textId="77777777" w:rsidR="001E5304" w:rsidRPr="005A19E1" w:rsidRDefault="001E5304" w:rsidP="003248E5">
      <w:pPr>
        <w:pStyle w:val="ListParagraph"/>
        <w:numPr>
          <w:ilvl w:val="0"/>
          <w:numId w:val="3"/>
        </w:numPr>
        <w:rPr>
          <w:rFonts w:ascii="Arial" w:hAnsi="Arial"/>
        </w:rPr>
      </w:pPr>
      <w:r w:rsidRPr="005A19E1">
        <w:rPr>
          <w:rFonts w:ascii="Arial" w:hAnsi="Arial"/>
        </w:rPr>
        <w:t xml:space="preserve">A good argument is the presentation of a collection of premises that jointly are rationally persuasive of a conclusion. Taken together, the premises make it reasonable to believe the conclusion </w:t>
      </w:r>
    </w:p>
    <w:p w14:paraId="1FA2177D" w14:textId="77777777" w:rsidR="001E5304" w:rsidRPr="005A19E1" w:rsidRDefault="001E5304" w:rsidP="001E5304">
      <w:pPr>
        <w:rPr>
          <w:rFonts w:ascii="Arial" w:hAnsi="Arial"/>
        </w:rPr>
      </w:pPr>
      <w:r w:rsidRPr="005A19E1">
        <w:rPr>
          <w:rFonts w:ascii="Arial" w:hAnsi="Arial"/>
        </w:rPr>
        <w:lastRenderedPageBreak/>
        <w:t xml:space="preserve">Definition 2: arguments are linguistic or logical objects </w:t>
      </w:r>
    </w:p>
    <w:p w14:paraId="286BD906" w14:textId="77777777" w:rsidR="001E5304" w:rsidRPr="005A19E1" w:rsidRDefault="001E5304" w:rsidP="003248E5">
      <w:pPr>
        <w:pStyle w:val="ListParagraph"/>
        <w:numPr>
          <w:ilvl w:val="0"/>
          <w:numId w:val="4"/>
        </w:numPr>
        <w:rPr>
          <w:rFonts w:ascii="Arial" w:hAnsi="Arial"/>
        </w:rPr>
      </w:pPr>
      <w:r w:rsidRPr="005A19E1">
        <w:rPr>
          <w:rFonts w:ascii="Arial" w:hAnsi="Arial"/>
        </w:rPr>
        <w:t xml:space="preserve">Argument = a set of sentences or propositions, factoring out considerations about the speaker, the audience, the context, and the broader goal of giving the argument </w:t>
      </w:r>
    </w:p>
    <w:p w14:paraId="4C718103" w14:textId="77777777" w:rsidR="001E5304" w:rsidRPr="005A19E1" w:rsidRDefault="001E5304" w:rsidP="003248E5">
      <w:pPr>
        <w:pStyle w:val="ListParagraph"/>
        <w:numPr>
          <w:ilvl w:val="0"/>
          <w:numId w:val="4"/>
        </w:numPr>
        <w:rPr>
          <w:rFonts w:ascii="Arial" w:hAnsi="Arial"/>
        </w:rPr>
      </w:pPr>
      <w:r w:rsidRPr="005A19E1">
        <w:rPr>
          <w:rFonts w:ascii="Arial" w:hAnsi="Arial"/>
        </w:rPr>
        <w:t xml:space="preserve">A good argument in this sense can be defined in terms of the truth of the premises and their logical relation to the conclusion, without any allusion to speakers or hearers or context </w:t>
      </w:r>
    </w:p>
    <w:p w14:paraId="396F3505" w14:textId="77777777" w:rsidR="001E5304" w:rsidRPr="005A19E1" w:rsidRDefault="001E5304" w:rsidP="003248E5">
      <w:pPr>
        <w:pStyle w:val="ListParagraph"/>
        <w:numPr>
          <w:ilvl w:val="0"/>
          <w:numId w:val="4"/>
        </w:numPr>
        <w:rPr>
          <w:rFonts w:ascii="Arial" w:hAnsi="Arial"/>
        </w:rPr>
      </w:pPr>
      <w:r w:rsidRPr="005A19E1">
        <w:rPr>
          <w:rFonts w:ascii="Arial" w:hAnsi="Arial"/>
        </w:rPr>
        <w:t>It is in this context that a good argument is defined as sound:</w:t>
      </w:r>
    </w:p>
    <w:p w14:paraId="7A51CDFD" w14:textId="77777777" w:rsidR="001E5304" w:rsidRPr="005A19E1" w:rsidRDefault="00D82C9E" w:rsidP="003248E5">
      <w:pPr>
        <w:pStyle w:val="ListParagraph"/>
        <w:numPr>
          <w:ilvl w:val="1"/>
          <w:numId w:val="4"/>
        </w:numPr>
        <w:rPr>
          <w:rFonts w:ascii="Arial" w:hAnsi="Arial"/>
        </w:rPr>
      </w:pPr>
      <w:r w:rsidRPr="005A19E1">
        <w:rPr>
          <w:rFonts w:ascii="Arial" w:hAnsi="Arial"/>
        </w:rPr>
        <w:t xml:space="preserve">It is valid: its premises are relevant to its conclusion in such a fashion that if the premises are true, then the conclusion must be true </w:t>
      </w:r>
    </w:p>
    <w:p w14:paraId="2F58668F" w14:textId="77777777" w:rsidR="00D82C9E" w:rsidRPr="005A19E1" w:rsidRDefault="00D82C9E" w:rsidP="003248E5">
      <w:pPr>
        <w:pStyle w:val="ListParagraph"/>
        <w:numPr>
          <w:ilvl w:val="1"/>
          <w:numId w:val="4"/>
        </w:numPr>
        <w:rPr>
          <w:rFonts w:ascii="Arial" w:hAnsi="Arial"/>
        </w:rPr>
      </w:pPr>
      <w:r w:rsidRPr="005A19E1">
        <w:rPr>
          <w:rFonts w:ascii="Arial" w:hAnsi="Arial"/>
        </w:rPr>
        <w:t xml:space="preserve">A sound argument has all true premises </w:t>
      </w:r>
      <w:r w:rsidRPr="005A19E1">
        <w:rPr>
          <w:rFonts w:ascii="Arial" w:hAnsi="Arial"/>
        </w:rPr>
        <w:sym w:font="Wingdings" w:char="F0E0"/>
      </w:r>
      <w:r w:rsidRPr="005A19E1">
        <w:rPr>
          <w:rFonts w:ascii="Arial" w:hAnsi="Arial"/>
        </w:rPr>
        <w:t xml:space="preserve"> all its essential premises must be true </w:t>
      </w:r>
    </w:p>
    <w:p w14:paraId="6D635B55" w14:textId="77777777" w:rsidR="00D82C9E" w:rsidRPr="005A19E1" w:rsidRDefault="00D82C9E" w:rsidP="003248E5">
      <w:pPr>
        <w:pStyle w:val="ListParagraph"/>
        <w:numPr>
          <w:ilvl w:val="0"/>
          <w:numId w:val="4"/>
        </w:numPr>
        <w:rPr>
          <w:rFonts w:ascii="Arial" w:hAnsi="Arial"/>
        </w:rPr>
      </w:pPr>
      <w:r w:rsidRPr="005A19E1">
        <w:rPr>
          <w:rFonts w:ascii="Arial" w:hAnsi="Arial"/>
        </w:rPr>
        <w:t xml:space="preserve">Definition 1 reflects the idea that a good argument is supposed to be an effective one </w:t>
      </w:r>
    </w:p>
    <w:p w14:paraId="17B3AE7D" w14:textId="77777777" w:rsidR="00D82C9E" w:rsidRPr="005A19E1" w:rsidRDefault="00D82C9E" w:rsidP="003248E5">
      <w:pPr>
        <w:pStyle w:val="ListParagraph"/>
        <w:numPr>
          <w:ilvl w:val="0"/>
          <w:numId w:val="4"/>
        </w:numPr>
        <w:rPr>
          <w:rFonts w:ascii="Arial" w:hAnsi="Arial"/>
        </w:rPr>
      </w:pPr>
      <w:r w:rsidRPr="005A19E1">
        <w:rPr>
          <w:rFonts w:ascii="Arial" w:hAnsi="Arial"/>
        </w:rPr>
        <w:t xml:space="preserve">Definition 2 makes no mention of effectiveness. An arguments being sound does not mean that anyone believes, or ought to believe, that it is sound </w:t>
      </w:r>
    </w:p>
    <w:p w14:paraId="6339A662" w14:textId="77777777" w:rsidR="00D82C9E" w:rsidRPr="005A19E1" w:rsidRDefault="00D82C9E" w:rsidP="003248E5">
      <w:pPr>
        <w:pStyle w:val="ListParagraph"/>
        <w:numPr>
          <w:ilvl w:val="0"/>
          <w:numId w:val="4"/>
        </w:numPr>
        <w:rPr>
          <w:rFonts w:ascii="Arial" w:hAnsi="Arial"/>
        </w:rPr>
      </w:pPr>
      <w:r w:rsidRPr="005A19E1">
        <w:rPr>
          <w:rFonts w:ascii="Arial" w:hAnsi="Arial"/>
        </w:rPr>
        <w:t xml:space="preserve">In context of communicating an argument, the issue of acceptable premises frequently leads to at least some degree of regress of justification </w:t>
      </w:r>
      <w:r w:rsidRPr="005A19E1">
        <w:rPr>
          <w:rFonts w:ascii="Arial" w:hAnsi="Arial"/>
        </w:rPr>
        <w:sym w:font="Wingdings" w:char="F0E0"/>
      </w:r>
      <w:r w:rsidRPr="005A19E1">
        <w:rPr>
          <w:rFonts w:ascii="Arial" w:hAnsi="Arial"/>
        </w:rPr>
        <w:t xml:space="preserve"> the need to give some new argument to support one of your original premises, when it turns out not to be acceptable to your audience</w:t>
      </w:r>
    </w:p>
    <w:p w14:paraId="35B0E78D" w14:textId="77777777" w:rsidR="00D82C9E" w:rsidRPr="005A19E1" w:rsidRDefault="00346502" w:rsidP="00D82C9E">
      <w:pPr>
        <w:rPr>
          <w:rFonts w:ascii="Arial" w:hAnsi="Arial"/>
        </w:rPr>
      </w:pPr>
      <w:r w:rsidRPr="005A19E1">
        <w:rPr>
          <w:rFonts w:ascii="Arial" w:hAnsi="Arial"/>
        </w:rPr>
        <w:t xml:space="preserve">Some basic vocabulary of communication and argumentation </w:t>
      </w:r>
    </w:p>
    <w:p w14:paraId="5EAFDFEA" w14:textId="77777777" w:rsidR="00346502" w:rsidRPr="005A19E1" w:rsidRDefault="00346502" w:rsidP="003248E5">
      <w:pPr>
        <w:pStyle w:val="ListParagraph"/>
        <w:numPr>
          <w:ilvl w:val="0"/>
          <w:numId w:val="5"/>
        </w:numPr>
        <w:rPr>
          <w:rFonts w:ascii="Arial" w:hAnsi="Arial"/>
        </w:rPr>
      </w:pPr>
      <w:r w:rsidRPr="005A19E1">
        <w:rPr>
          <w:rFonts w:ascii="Arial" w:hAnsi="Arial"/>
        </w:rPr>
        <w:t xml:space="preserve">Assertion – the act of stating something as if it were true </w:t>
      </w:r>
    </w:p>
    <w:p w14:paraId="1C2E1017" w14:textId="77777777" w:rsidR="00346502" w:rsidRPr="005A19E1" w:rsidRDefault="00346502" w:rsidP="003248E5">
      <w:pPr>
        <w:pStyle w:val="ListParagraph"/>
        <w:numPr>
          <w:ilvl w:val="0"/>
          <w:numId w:val="5"/>
        </w:numPr>
        <w:rPr>
          <w:rFonts w:ascii="Arial" w:hAnsi="Arial"/>
        </w:rPr>
      </w:pPr>
      <w:r w:rsidRPr="005A19E1">
        <w:rPr>
          <w:rFonts w:ascii="Arial" w:hAnsi="Arial"/>
        </w:rPr>
        <w:t>Proposition, statement, sentence, claim – what you say in order to make an assertion</w:t>
      </w:r>
    </w:p>
    <w:p w14:paraId="2E2C1467" w14:textId="77777777" w:rsidR="00346502" w:rsidRPr="005A19E1" w:rsidRDefault="00346502" w:rsidP="003248E5">
      <w:pPr>
        <w:pStyle w:val="ListParagraph"/>
        <w:numPr>
          <w:ilvl w:val="0"/>
          <w:numId w:val="5"/>
        </w:numPr>
        <w:rPr>
          <w:rFonts w:ascii="Arial" w:hAnsi="Arial"/>
        </w:rPr>
      </w:pPr>
      <w:r w:rsidRPr="005A19E1">
        <w:rPr>
          <w:rFonts w:ascii="Arial" w:hAnsi="Arial"/>
        </w:rPr>
        <w:t xml:space="preserve">Premise – a statement to provide rational support for some other statement, often in conjunction with other premises </w:t>
      </w:r>
    </w:p>
    <w:p w14:paraId="6C178949" w14:textId="77777777" w:rsidR="00346502" w:rsidRPr="005A19E1" w:rsidRDefault="00346502" w:rsidP="003248E5">
      <w:pPr>
        <w:pStyle w:val="ListParagraph"/>
        <w:numPr>
          <w:ilvl w:val="0"/>
          <w:numId w:val="5"/>
        </w:numPr>
        <w:rPr>
          <w:rFonts w:ascii="Arial" w:hAnsi="Arial"/>
        </w:rPr>
      </w:pPr>
      <w:r w:rsidRPr="005A19E1">
        <w:rPr>
          <w:rFonts w:ascii="Arial" w:hAnsi="Arial"/>
        </w:rPr>
        <w:t xml:space="preserve">Conclusion – a statement intended to be rationally supported by a set of premises </w:t>
      </w:r>
    </w:p>
    <w:p w14:paraId="5DFA9580" w14:textId="77777777" w:rsidR="00346502" w:rsidRPr="005A19E1" w:rsidRDefault="00346502" w:rsidP="003248E5">
      <w:pPr>
        <w:pStyle w:val="ListParagraph"/>
        <w:numPr>
          <w:ilvl w:val="0"/>
          <w:numId w:val="5"/>
        </w:numPr>
        <w:rPr>
          <w:rFonts w:ascii="Arial" w:hAnsi="Arial"/>
        </w:rPr>
      </w:pPr>
      <w:r w:rsidRPr="005A19E1">
        <w:rPr>
          <w:rFonts w:ascii="Arial" w:hAnsi="Arial"/>
        </w:rPr>
        <w:t>Argument – a collection of premises that justify, or are supposed to justify, a conclusion</w:t>
      </w:r>
    </w:p>
    <w:p w14:paraId="71464390" w14:textId="77777777" w:rsidR="00346502" w:rsidRPr="005A19E1" w:rsidRDefault="00346502" w:rsidP="003248E5">
      <w:pPr>
        <w:pStyle w:val="ListParagraph"/>
        <w:numPr>
          <w:ilvl w:val="0"/>
          <w:numId w:val="5"/>
        </w:numPr>
        <w:rPr>
          <w:rFonts w:ascii="Arial" w:hAnsi="Arial"/>
        </w:rPr>
      </w:pPr>
      <w:r w:rsidRPr="005A19E1">
        <w:rPr>
          <w:rFonts w:ascii="Arial" w:hAnsi="Arial"/>
        </w:rPr>
        <w:t xml:space="preserve">Validity – a structural property of arguments. An argument is valid just in case there is no way for the conclusion to be false if all the premises are true </w:t>
      </w:r>
    </w:p>
    <w:p w14:paraId="2F9AD304" w14:textId="77777777" w:rsidR="00346502" w:rsidRPr="005A19E1" w:rsidRDefault="00346502" w:rsidP="003248E5">
      <w:pPr>
        <w:pStyle w:val="ListParagraph"/>
        <w:numPr>
          <w:ilvl w:val="0"/>
          <w:numId w:val="5"/>
        </w:numPr>
        <w:rPr>
          <w:rFonts w:ascii="Arial" w:hAnsi="Arial"/>
        </w:rPr>
      </w:pPr>
      <w:r w:rsidRPr="005A19E1">
        <w:rPr>
          <w:rFonts w:ascii="Arial" w:hAnsi="Arial"/>
        </w:rPr>
        <w:t>Soundness – a two-fold property of arguments</w:t>
      </w:r>
      <w:proofErr w:type="gramStart"/>
      <w:r w:rsidRPr="005A19E1">
        <w:rPr>
          <w:rFonts w:ascii="Arial" w:hAnsi="Arial"/>
        </w:rPr>
        <w:t>;</w:t>
      </w:r>
      <w:proofErr w:type="gramEnd"/>
      <w:r w:rsidRPr="005A19E1">
        <w:rPr>
          <w:rFonts w:ascii="Arial" w:hAnsi="Arial"/>
        </w:rPr>
        <w:t xml:space="preserve"> an argument is sound if it (1) is valid and (2) has all true premises. By definition, a sound argument proves its conclusion </w:t>
      </w:r>
    </w:p>
    <w:p w14:paraId="619E02EA" w14:textId="77777777" w:rsidR="00346502" w:rsidRPr="005A19E1" w:rsidRDefault="00346502" w:rsidP="003248E5">
      <w:pPr>
        <w:pStyle w:val="ListParagraph"/>
        <w:numPr>
          <w:ilvl w:val="0"/>
          <w:numId w:val="5"/>
        </w:numPr>
        <w:rPr>
          <w:rFonts w:ascii="Arial" w:hAnsi="Arial"/>
        </w:rPr>
      </w:pPr>
      <w:r w:rsidRPr="005A19E1">
        <w:rPr>
          <w:rFonts w:ascii="Arial" w:hAnsi="Arial"/>
        </w:rPr>
        <w:t xml:space="preserve">Inference – the act of reaching a conclusion on the basis of some premises </w:t>
      </w:r>
    </w:p>
    <w:p w14:paraId="05E2A945" w14:textId="77777777" w:rsidR="00346502" w:rsidRPr="005A19E1" w:rsidRDefault="00346502" w:rsidP="003248E5">
      <w:pPr>
        <w:pStyle w:val="ListParagraph"/>
        <w:numPr>
          <w:ilvl w:val="1"/>
          <w:numId w:val="5"/>
        </w:numPr>
        <w:rPr>
          <w:rFonts w:ascii="Arial" w:hAnsi="Arial"/>
        </w:rPr>
      </w:pPr>
      <w:r w:rsidRPr="005A19E1">
        <w:rPr>
          <w:rFonts w:ascii="Arial" w:hAnsi="Arial"/>
        </w:rPr>
        <w:t xml:space="preserve">Premises [entail; logically imply; establish] conclusions </w:t>
      </w:r>
    </w:p>
    <w:p w14:paraId="638482DF" w14:textId="77777777" w:rsidR="00346502" w:rsidRPr="005A19E1" w:rsidRDefault="00346502" w:rsidP="003248E5">
      <w:pPr>
        <w:pStyle w:val="ListParagraph"/>
        <w:numPr>
          <w:ilvl w:val="1"/>
          <w:numId w:val="5"/>
        </w:numPr>
        <w:rPr>
          <w:rFonts w:ascii="Arial" w:hAnsi="Arial"/>
        </w:rPr>
      </w:pPr>
      <w:r w:rsidRPr="005A19E1">
        <w:rPr>
          <w:rFonts w:ascii="Arial" w:hAnsi="Arial"/>
        </w:rPr>
        <w:t xml:space="preserve">Conclusions [are a logical consequence of; follow from] premises </w:t>
      </w:r>
    </w:p>
    <w:p w14:paraId="6D9D97CD" w14:textId="77777777" w:rsidR="00346502" w:rsidRPr="005A19E1" w:rsidRDefault="00346502" w:rsidP="003248E5">
      <w:pPr>
        <w:pStyle w:val="ListParagraph"/>
        <w:numPr>
          <w:ilvl w:val="1"/>
          <w:numId w:val="5"/>
        </w:numPr>
        <w:rPr>
          <w:rFonts w:ascii="Arial" w:hAnsi="Arial"/>
        </w:rPr>
      </w:pPr>
      <w:r w:rsidRPr="005A19E1">
        <w:rPr>
          <w:rFonts w:ascii="Arial" w:hAnsi="Arial"/>
        </w:rPr>
        <w:t xml:space="preserve">People [draw; infer] conclusions </w:t>
      </w:r>
    </w:p>
    <w:p w14:paraId="51D577CD" w14:textId="77777777" w:rsidR="00346502" w:rsidRPr="005A19E1" w:rsidRDefault="00346502" w:rsidP="00346502">
      <w:pPr>
        <w:rPr>
          <w:rFonts w:ascii="Arial" w:hAnsi="Arial"/>
        </w:rPr>
      </w:pPr>
      <w:r w:rsidRPr="005A19E1">
        <w:rPr>
          <w:rFonts w:ascii="Arial" w:hAnsi="Arial"/>
        </w:rPr>
        <w:t>Is good argumentation a matter of being logical?</w:t>
      </w:r>
    </w:p>
    <w:p w14:paraId="0561D5B5" w14:textId="77777777" w:rsidR="00346502" w:rsidRPr="005A19E1" w:rsidRDefault="00751B28" w:rsidP="003248E5">
      <w:pPr>
        <w:pStyle w:val="ListParagraph"/>
        <w:numPr>
          <w:ilvl w:val="0"/>
          <w:numId w:val="6"/>
        </w:numPr>
        <w:rPr>
          <w:rFonts w:ascii="Arial" w:hAnsi="Arial"/>
        </w:rPr>
      </w:pPr>
      <w:r w:rsidRPr="005A19E1">
        <w:rPr>
          <w:rFonts w:ascii="Arial" w:hAnsi="Arial"/>
        </w:rPr>
        <w:t xml:space="preserve">Logical is univocal – the term had only a single meaning </w:t>
      </w:r>
    </w:p>
    <w:p w14:paraId="15503941" w14:textId="77777777" w:rsidR="00751B28" w:rsidRPr="005A19E1" w:rsidRDefault="00751B28" w:rsidP="003248E5">
      <w:pPr>
        <w:pStyle w:val="ListParagraph"/>
        <w:numPr>
          <w:ilvl w:val="0"/>
          <w:numId w:val="6"/>
        </w:numPr>
        <w:rPr>
          <w:rFonts w:ascii="Arial" w:hAnsi="Arial"/>
        </w:rPr>
      </w:pPr>
      <w:r w:rsidRPr="005A19E1">
        <w:rPr>
          <w:rFonts w:ascii="Arial" w:hAnsi="Arial"/>
        </w:rPr>
        <w:t>True logic flowed from three basic axioms – know as “laws of thought”</w:t>
      </w:r>
    </w:p>
    <w:p w14:paraId="41B12471" w14:textId="77777777" w:rsidR="00751B28" w:rsidRPr="005A19E1" w:rsidRDefault="00751B28" w:rsidP="003248E5">
      <w:pPr>
        <w:pStyle w:val="ListParagraph"/>
        <w:numPr>
          <w:ilvl w:val="1"/>
          <w:numId w:val="6"/>
        </w:numPr>
        <w:rPr>
          <w:rFonts w:ascii="Arial" w:hAnsi="Arial"/>
        </w:rPr>
      </w:pPr>
      <w:r w:rsidRPr="005A19E1">
        <w:rPr>
          <w:rFonts w:ascii="Arial" w:hAnsi="Arial"/>
        </w:rPr>
        <w:t>The law of identity (for any proposition P: P if and only if P)</w:t>
      </w:r>
    </w:p>
    <w:p w14:paraId="43CFD4DF" w14:textId="77777777" w:rsidR="00751B28" w:rsidRPr="005A19E1" w:rsidRDefault="00751B28" w:rsidP="003248E5">
      <w:pPr>
        <w:pStyle w:val="ListParagraph"/>
        <w:numPr>
          <w:ilvl w:val="1"/>
          <w:numId w:val="6"/>
        </w:numPr>
        <w:rPr>
          <w:rFonts w:ascii="Arial" w:hAnsi="Arial"/>
        </w:rPr>
      </w:pPr>
      <w:r w:rsidRPr="005A19E1">
        <w:rPr>
          <w:rFonts w:ascii="Arial" w:hAnsi="Arial"/>
        </w:rPr>
        <w:t>The law of non-contradiction (not both P and not-P)</w:t>
      </w:r>
    </w:p>
    <w:p w14:paraId="17265657" w14:textId="77777777" w:rsidR="00751B28" w:rsidRPr="005A19E1" w:rsidRDefault="00751B28" w:rsidP="003248E5">
      <w:pPr>
        <w:pStyle w:val="ListParagraph"/>
        <w:numPr>
          <w:ilvl w:val="1"/>
          <w:numId w:val="6"/>
        </w:numPr>
        <w:rPr>
          <w:rFonts w:ascii="Arial" w:hAnsi="Arial"/>
        </w:rPr>
      </w:pPr>
      <w:r w:rsidRPr="005A19E1">
        <w:rPr>
          <w:rFonts w:ascii="Arial" w:hAnsi="Arial"/>
        </w:rPr>
        <w:t>The law of excluded middle (P or not-P)</w:t>
      </w:r>
    </w:p>
    <w:p w14:paraId="34CB0D97" w14:textId="77777777" w:rsidR="00751B28" w:rsidRPr="005A19E1" w:rsidRDefault="00751B28" w:rsidP="003248E5">
      <w:pPr>
        <w:pStyle w:val="ListParagraph"/>
        <w:numPr>
          <w:ilvl w:val="0"/>
          <w:numId w:val="6"/>
        </w:numPr>
        <w:rPr>
          <w:rFonts w:ascii="Arial" w:hAnsi="Arial"/>
        </w:rPr>
      </w:pPr>
      <w:r w:rsidRPr="005A19E1">
        <w:rPr>
          <w:rFonts w:ascii="Arial" w:hAnsi="Arial"/>
        </w:rPr>
        <w:t>This collection of axioms gives us what’s called classical logic</w:t>
      </w:r>
    </w:p>
    <w:p w14:paraId="6CD5265B" w14:textId="77777777" w:rsidR="00751B28" w:rsidRPr="005A19E1" w:rsidRDefault="00751B28" w:rsidP="003248E5">
      <w:pPr>
        <w:pStyle w:val="ListParagraph"/>
        <w:numPr>
          <w:ilvl w:val="0"/>
          <w:numId w:val="6"/>
        </w:numPr>
        <w:rPr>
          <w:rFonts w:ascii="Arial" w:hAnsi="Arial"/>
        </w:rPr>
      </w:pPr>
      <w:r w:rsidRPr="005A19E1">
        <w:rPr>
          <w:rFonts w:ascii="Arial" w:hAnsi="Arial"/>
        </w:rPr>
        <w:lastRenderedPageBreak/>
        <w:t xml:space="preserve">Intuitionistic logic – is a well developed formal system that does not include the law of excluded middle as an axiom </w:t>
      </w:r>
    </w:p>
    <w:p w14:paraId="482D5C5B" w14:textId="77777777" w:rsidR="00751B28" w:rsidRPr="005A19E1" w:rsidRDefault="00751B28" w:rsidP="003248E5">
      <w:pPr>
        <w:pStyle w:val="ListParagraph"/>
        <w:numPr>
          <w:ilvl w:val="1"/>
          <w:numId w:val="6"/>
        </w:numPr>
        <w:rPr>
          <w:rFonts w:ascii="Arial" w:hAnsi="Arial"/>
        </w:rPr>
      </w:pPr>
      <w:r w:rsidRPr="005A19E1">
        <w:rPr>
          <w:rFonts w:ascii="Arial" w:hAnsi="Arial"/>
        </w:rPr>
        <w:t xml:space="preserve">This approach may tolerate vagueness and fuzzy boundaries better than classical logic </w:t>
      </w:r>
    </w:p>
    <w:p w14:paraId="0F3CED19" w14:textId="77777777" w:rsidR="00751B28" w:rsidRPr="005A19E1" w:rsidRDefault="00751B28" w:rsidP="003248E5">
      <w:pPr>
        <w:pStyle w:val="ListParagraph"/>
        <w:numPr>
          <w:ilvl w:val="1"/>
          <w:numId w:val="6"/>
        </w:numPr>
        <w:rPr>
          <w:rFonts w:ascii="Arial" w:hAnsi="Arial"/>
        </w:rPr>
      </w:pPr>
      <w:r w:rsidRPr="005A19E1">
        <w:rPr>
          <w:rFonts w:ascii="Arial" w:hAnsi="Arial"/>
        </w:rPr>
        <w:t>Intuitionism also sets the bar higher for certain kinds of proof, since, without excluded middle, you cant just take a disproof of not-P as a proof of P</w:t>
      </w:r>
    </w:p>
    <w:p w14:paraId="2F6089FC" w14:textId="77777777" w:rsidR="00751B28" w:rsidRPr="005A19E1" w:rsidRDefault="00751B28" w:rsidP="003248E5">
      <w:pPr>
        <w:pStyle w:val="ListParagraph"/>
        <w:numPr>
          <w:ilvl w:val="1"/>
          <w:numId w:val="6"/>
        </w:numPr>
        <w:rPr>
          <w:rFonts w:ascii="Arial" w:hAnsi="Arial"/>
        </w:rPr>
      </w:pPr>
      <w:r w:rsidRPr="005A19E1">
        <w:rPr>
          <w:rFonts w:ascii="Arial" w:hAnsi="Arial"/>
        </w:rPr>
        <w:t xml:space="preserve">You need a direct proof in intuitionistic logic </w:t>
      </w:r>
    </w:p>
    <w:p w14:paraId="259A6157" w14:textId="77777777" w:rsidR="00751B28" w:rsidRPr="005A19E1" w:rsidRDefault="00751B28" w:rsidP="003248E5">
      <w:pPr>
        <w:pStyle w:val="ListParagraph"/>
        <w:numPr>
          <w:ilvl w:val="0"/>
          <w:numId w:val="6"/>
        </w:numPr>
        <w:rPr>
          <w:rFonts w:ascii="Arial" w:hAnsi="Arial"/>
        </w:rPr>
      </w:pPr>
      <w:proofErr w:type="spellStart"/>
      <w:r w:rsidRPr="005A19E1">
        <w:rPr>
          <w:rFonts w:ascii="Arial" w:hAnsi="Arial"/>
        </w:rPr>
        <w:t>Dialetheic</w:t>
      </w:r>
      <w:proofErr w:type="spellEnd"/>
      <w:r w:rsidRPr="005A19E1">
        <w:rPr>
          <w:rFonts w:ascii="Arial" w:hAnsi="Arial"/>
        </w:rPr>
        <w:t xml:space="preserve"> logic – keeps the law of excluded middle, but gives up (or restricts) the law of non-contradiction </w:t>
      </w:r>
    </w:p>
    <w:p w14:paraId="2E950373" w14:textId="77777777" w:rsidR="00751B28" w:rsidRPr="005A19E1" w:rsidRDefault="00751B28" w:rsidP="003248E5">
      <w:pPr>
        <w:pStyle w:val="ListParagraph"/>
        <w:numPr>
          <w:ilvl w:val="1"/>
          <w:numId w:val="6"/>
        </w:numPr>
        <w:rPr>
          <w:rFonts w:ascii="Arial" w:hAnsi="Arial"/>
        </w:rPr>
      </w:pPr>
      <w:r w:rsidRPr="005A19E1">
        <w:rPr>
          <w:rFonts w:ascii="Arial" w:hAnsi="Arial"/>
        </w:rPr>
        <w:t xml:space="preserve">The latter tells you that if a collection of propositions contains a contradiction, the collection is incoherent. But in some situations, this produces such unwelcome consequences that we should limit the application of non-contradiction </w:t>
      </w:r>
    </w:p>
    <w:p w14:paraId="25B21923" w14:textId="77777777" w:rsidR="006F0F4B" w:rsidRPr="005A19E1" w:rsidRDefault="006F0F4B" w:rsidP="006F0F4B">
      <w:pPr>
        <w:rPr>
          <w:rFonts w:ascii="Arial" w:hAnsi="Arial"/>
        </w:rPr>
      </w:pPr>
      <w:r w:rsidRPr="005A19E1">
        <w:rPr>
          <w:rFonts w:ascii="Arial" w:hAnsi="Arial"/>
        </w:rPr>
        <w:t>What isn’t an argument?</w:t>
      </w:r>
    </w:p>
    <w:p w14:paraId="3C7B1CB2" w14:textId="77777777" w:rsidR="006F0F4B" w:rsidRPr="005A19E1" w:rsidRDefault="00E05188" w:rsidP="006F0F4B">
      <w:pPr>
        <w:rPr>
          <w:rFonts w:ascii="Arial" w:hAnsi="Arial"/>
        </w:rPr>
      </w:pPr>
      <w:r w:rsidRPr="005A19E1">
        <w:rPr>
          <w:rFonts w:ascii="Arial" w:hAnsi="Arial"/>
        </w:rPr>
        <w:t xml:space="preserve">Explanation versus argument </w:t>
      </w:r>
    </w:p>
    <w:p w14:paraId="5A08AF5B" w14:textId="77777777" w:rsidR="00E05188" w:rsidRPr="005A19E1" w:rsidRDefault="00596D5F" w:rsidP="003248E5">
      <w:pPr>
        <w:pStyle w:val="ListParagraph"/>
        <w:numPr>
          <w:ilvl w:val="0"/>
          <w:numId w:val="7"/>
        </w:numPr>
        <w:rPr>
          <w:rFonts w:ascii="Arial" w:hAnsi="Arial"/>
        </w:rPr>
      </w:pPr>
      <w:r w:rsidRPr="005A19E1">
        <w:rPr>
          <w:rFonts w:ascii="Arial" w:hAnsi="Arial"/>
        </w:rPr>
        <w:t xml:space="preserve">Explanation is a form of reasoning that is broadly distinct from argument while often overlapping with it </w:t>
      </w:r>
    </w:p>
    <w:p w14:paraId="1A3C15F8" w14:textId="77777777" w:rsidR="00596D5F" w:rsidRPr="005A19E1" w:rsidRDefault="00596D5F" w:rsidP="003248E5">
      <w:pPr>
        <w:pStyle w:val="ListParagraph"/>
        <w:numPr>
          <w:ilvl w:val="0"/>
          <w:numId w:val="7"/>
        </w:numPr>
        <w:rPr>
          <w:rFonts w:ascii="Arial" w:hAnsi="Arial"/>
        </w:rPr>
      </w:pPr>
      <w:r w:rsidRPr="005A19E1">
        <w:rPr>
          <w:rFonts w:ascii="Arial" w:hAnsi="Arial"/>
        </w:rPr>
        <w:t xml:space="preserve">Arguments aim at showing some statement to be worth believing, while explanations aim to make better sense of something already believed </w:t>
      </w:r>
    </w:p>
    <w:p w14:paraId="0E2391C1" w14:textId="77777777" w:rsidR="00596D5F" w:rsidRPr="005A19E1" w:rsidRDefault="00596D5F" w:rsidP="003248E5">
      <w:pPr>
        <w:pStyle w:val="ListParagraph"/>
        <w:numPr>
          <w:ilvl w:val="0"/>
          <w:numId w:val="7"/>
        </w:numPr>
        <w:rPr>
          <w:rFonts w:ascii="Arial" w:hAnsi="Arial"/>
        </w:rPr>
      </w:pPr>
      <w:r w:rsidRPr="005A19E1">
        <w:rPr>
          <w:rFonts w:ascii="Arial" w:hAnsi="Arial"/>
        </w:rPr>
        <w:t xml:space="preserve">Sometimes an explanation is causal, describing (in part) the prior conditions that caused some event </w:t>
      </w:r>
    </w:p>
    <w:p w14:paraId="059B579B" w14:textId="77777777" w:rsidR="00596D5F" w:rsidRPr="005A19E1" w:rsidRDefault="00596D5F" w:rsidP="003248E5">
      <w:pPr>
        <w:pStyle w:val="ListParagraph"/>
        <w:numPr>
          <w:ilvl w:val="0"/>
          <w:numId w:val="7"/>
        </w:numPr>
        <w:rPr>
          <w:rFonts w:ascii="Arial" w:hAnsi="Arial"/>
        </w:rPr>
      </w:pPr>
      <w:r w:rsidRPr="005A19E1">
        <w:rPr>
          <w:rFonts w:ascii="Arial" w:hAnsi="Arial"/>
        </w:rPr>
        <w:t xml:space="preserve">Other times an explanation aims to rationalize, to order reasons and definitions, or to sort priorities according to principles of reasoning </w:t>
      </w:r>
    </w:p>
    <w:p w14:paraId="337C9B84" w14:textId="77777777" w:rsidR="00596D5F" w:rsidRPr="005A19E1" w:rsidRDefault="00596D5F" w:rsidP="003248E5">
      <w:pPr>
        <w:pStyle w:val="ListParagraph"/>
        <w:numPr>
          <w:ilvl w:val="0"/>
          <w:numId w:val="7"/>
        </w:numPr>
        <w:rPr>
          <w:rFonts w:ascii="Arial" w:hAnsi="Arial"/>
        </w:rPr>
      </w:pPr>
      <w:r w:rsidRPr="005A19E1">
        <w:rPr>
          <w:rFonts w:ascii="Arial" w:hAnsi="Arial"/>
        </w:rPr>
        <w:t xml:space="preserve">A specific key virtue of good arguments is shared with explanations: both arguments and explanations are supposed to teach us something </w:t>
      </w:r>
    </w:p>
    <w:p w14:paraId="4E66F85C" w14:textId="77777777" w:rsidR="00596D5F" w:rsidRPr="005A19E1" w:rsidRDefault="00596D5F" w:rsidP="003248E5">
      <w:pPr>
        <w:pStyle w:val="ListParagraph"/>
        <w:numPr>
          <w:ilvl w:val="0"/>
          <w:numId w:val="7"/>
        </w:numPr>
        <w:rPr>
          <w:rFonts w:ascii="Arial" w:hAnsi="Arial"/>
        </w:rPr>
      </w:pPr>
      <w:r w:rsidRPr="005A19E1">
        <w:rPr>
          <w:rFonts w:ascii="Arial" w:hAnsi="Arial"/>
        </w:rPr>
        <w:t xml:space="preserve">Explanation are open to an analogous problem of pseudo-explanation, primarily a matter of providing a triviality or a mere label when an explanation is called for </w:t>
      </w:r>
    </w:p>
    <w:p w14:paraId="5F52C05B" w14:textId="77777777" w:rsidR="00596D5F" w:rsidRPr="00AD2573" w:rsidRDefault="00596D5F" w:rsidP="00596D5F">
      <w:pPr>
        <w:rPr>
          <w:rFonts w:ascii="Arial" w:hAnsi="Arial"/>
          <w:b/>
        </w:rPr>
      </w:pPr>
      <w:r w:rsidRPr="00AD2573">
        <w:rPr>
          <w:rFonts w:ascii="Arial" w:hAnsi="Arial"/>
          <w:b/>
        </w:rPr>
        <w:t xml:space="preserve">Understanding valid argument forms </w:t>
      </w:r>
    </w:p>
    <w:p w14:paraId="04AA4239" w14:textId="77777777" w:rsidR="00596D5F" w:rsidRPr="00AD2573" w:rsidRDefault="0074099D" w:rsidP="003248E5">
      <w:pPr>
        <w:pStyle w:val="ListParagraph"/>
        <w:numPr>
          <w:ilvl w:val="0"/>
          <w:numId w:val="8"/>
        </w:numPr>
        <w:rPr>
          <w:rFonts w:ascii="Arial" w:hAnsi="Arial"/>
          <w:b/>
        </w:rPr>
      </w:pPr>
      <w:r w:rsidRPr="00AD2573">
        <w:rPr>
          <w:rFonts w:ascii="Arial" w:hAnsi="Arial"/>
          <w:b/>
        </w:rPr>
        <w:t xml:space="preserve">An argument that would not support its conclusion even if its premises were true can be rejected without checking out the truth of its premises </w:t>
      </w:r>
    </w:p>
    <w:p w14:paraId="12BB2C0C" w14:textId="77777777" w:rsidR="0074099D" w:rsidRPr="00AD2573" w:rsidRDefault="0074099D" w:rsidP="003248E5">
      <w:pPr>
        <w:pStyle w:val="ListParagraph"/>
        <w:numPr>
          <w:ilvl w:val="0"/>
          <w:numId w:val="8"/>
        </w:numPr>
        <w:rPr>
          <w:rFonts w:ascii="Arial" w:hAnsi="Arial"/>
          <w:b/>
        </w:rPr>
      </w:pPr>
      <w:r w:rsidRPr="00AD2573">
        <w:rPr>
          <w:rFonts w:ascii="Arial" w:hAnsi="Arial"/>
          <w:b/>
        </w:rPr>
        <w:t xml:space="preserve">If it’s invalid, then it’s unsound irrespective of whether the premises are true </w:t>
      </w:r>
    </w:p>
    <w:p w14:paraId="319589B3" w14:textId="77777777" w:rsidR="0074099D" w:rsidRPr="00AD2573" w:rsidRDefault="0074099D" w:rsidP="003248E5">
      <w:pPr>
        <w:pStyle w:val="ListParagraph"/>
        <w:numPr>
          <w:ilvl w:val="0"/>
          <w:numId w:val="8"/>
        </w:numPr>
        <w:rPr>
          <w:rFonts w:ascii="Arial" w:hAnsi="Arial"/>
          <w:b/>
        </w:rPr>
      </w:pPr>
      <w:r w:rsidRPr="00AD2573">
        <w:rPr>
          <w:rFonts w:ascii="Arial" w:hAnsi="Arial"/>
          <w:b/>
        </w:rPr>
        <w:t xml:space="preserve">A sound argument has all true premises </w:t>
      </w:r>
    </w:p>
    <w:p w14:paraId="50D05A7D" w14:textId="77777777" w:rsidR="0074099D" w:rsidRPr="00AD2573" w:rsidRDefault="0074099D" w:rsidP="003248E5">
      <w:pPr>
        <w:pStyle w:val="ListParagraph"/>
        <w:numPr>
          <w:ilvl w:val="0"/>
          <w:numId w:val="8"/>
        </w:numPr>
        <w:rPr>
          <w:rFonts w:ascii="Arial" w:hAnsi="Arial"/>
          <w:b/>
        </w:rPr>
      </w:pPr>
      <w:r w:rsidRPr="00AD2573">
        <w:rPr>
          <w:rFonts w:ascii="Arial" w:hAnsi="Arial"/>
          <w:b/>
        </w:rPr>
        <w:t xml:space="preserve">Validity is a structural property of arguments </w:t>
      </w:r>
    </w:p>
    <w:p w14:paraId="642C4BAB" w14:textId="77777777" w:rsidR="0074099D" w:rsidRPr="00AD2573" w:rsidRDefault="0074099D" w:rsidP="003248E5">
      <w:pPr>
        <w:pStyle w:val="ListParagraph"/>
        <w:numPr>
          <w:ilvl w:val="0"/>
          <w:numId w:val="8"/>
        </w:numPr>
        <w:rPr>
          <w:rFonts w:ascii="Arial" w:hAnsi="Arial"/>
          <w:b/>
        </w:rPr>
      </w:pPr>
      <w:r w:rsidRPr="00AD2573">
        <w:rPr>
          <w:rFonts w:ascii="Arial" w:hAnsi="Arial"/>
          <w:b/>
        </w:rPr>
        <w:t xml:space="preserve">We are not concerned with whether the particular premises are actually true when evaluating the validity of some argument, but only with whether the conclusion would be true if the premises were true </w:t>
      </w:r>
    </w:p>
    <w:p w14:paraId="125FCC4B" w14:textId="77777777" w:rsidR="0074099D" w:rsidRPr="005A19E1" w:rsidRDefault="0074099D" w:rsidP="003248E5">
      <w:pPr>
        <w:pStyle w:val="ListParagraph"/>
        <w:numPr>
          <w:ilvl w:val="0"/>
          <w:numId w:val="8"/>
        </w:numPr>
        <w:rPr>
          <w:rFonts w:ascii="Arial" w:hAnsi="Arial"/>
        </w:rPr>
      </w:pPr>
      <w:r w:rsidRPr="005A19E1">
        <w:rPr>
          <w:rFonts w:ascii="Arial" w:hAnsi="Arial"/>
        </w:rPr>
        <w:t xml:space="preserve">One valid form of argument is called </w:t>
      </w:r>
      <w:r w:rsidRPr="005A19E1">
        <w:rPr>
          <w:rFonts w:ascii="Arial" w:hAnsi="Arial"/>
          <w:b/>
        </w:rPr>
        <w:t>Modus Ponens</w:t>
      </w:r>
      <w:r w:rsidRPr="005A19E1">
        <w:rPr>
          <w:rFonts w:ascii="Arial" w:hAnsi="Arial"/>
        </w:rPr>
        <w:t>. Its structure is as follows:</w:t>
      </w:r>
    </w:p>
    <w:p w14:paraId="002D25AD" w14:textId="77777777" w:rsidR="0074099D" w:rsidRPr="005A19E1" w:rsidRDefault="0074099D" w:rsidP="003248E5">
      <w:pPr>
        <w:pStyle w:val="ListParagraph"/>
        <w:numPr>
          <w:ilvl w:val="1"/>
          <w:numId w:val="8"/>
        </w:numPr>
        <w:rPr>
          <w:rFonts w:ascii="Arial" w:hAnsi="Arial"/>
        </w:rPr>
      </w:pPr>
      <w:r w:rsidRPr="005A19E1">
        <w:rPr>
          <w:rFonts w:ascii="Arial" w:hAnsi="Arial"/>
        </w:rPr>
        <w:t>If P then Q</w:t>
      </w:r>
    </w:p>
    <w:p w14:paraId="5F0B1BD0" w14:textId="77777777" w:rsidR="0074099D" w:rsidRPr="005A19E1" w:rsidRDefault="0074099D" w:rsidP="003248E5">
      <w:pPr>
        <w:pStyle w:val="ListParagraph"/>
        <w:numPr>
          <w:ilvl w:val="1"/>
          <w:numId w:val="8"/>
        </w:numPr>
        <w:rPr>
          <w:rFonts w:ascii="Arial" w:hAnsi="Arial"/>
        </w:rPr>
      </w:pPr>
      <w:r w:rsidRPr="005A19E1">
        <w:rPr>
          <w:rFonts w:ascii="Arial" w:hAnsi="Arial"/>
        </w:rPr>
        <w:t>P</w:t>
      </w:r>
    </w:p>
    <w:p w14:paraId="4836DCB8" w14:textId="77777777" w:rsidR="0074099D" w:rsidRPr="005A19E1" w:rsidRDefault="0074099D" w:rsidP="003248E5">
      <w:pPr>
        <w:pStyle w:val="ListParagraph"/>
        <w:numPr>
          <w:ilvl w:val="1"/>
          <w:numId w:val="8"/>
        </w:numPr>
        <w:rPr>
          <w:rFonts w:ascii="Arial" w:hAnsi="Arial"/>
        </w:rPr>
      </w:pPr>
      <w:r w:rsidRPr="005A19E1">
        <w:rPr>
          <w:rFonts w:ascii="Arial" w:hAnsi="Arial"/>
        </w:rPr>
        <w:t>Therefore, Q</w:t>
      </w:r>
    </w:p>
    <w:p w14:paraId="7BBE651E" w14:textId="77777777" w:rsidR="0074099D" w:rsidRPr="005A19E1" w:rsidRDefault="0074099D" w:rsidP="003248E5">
      <w:pPr>
        <w:pStyle w:val="ListParagraph"/>
        <w:numPr>
          <w:ilvl w:val="0"/>
          <w:numId w:val="8"/>
        </w:numPr>
        <w:rPr>
          <w:rFonts w:ascii="Arial" w:hAnsi="Arial"/>
        </w:rPr>
      </w:pPr>
      <w:r w:rsidRPr="005A19E1">
        <w:rPr>
          <w:rFonts w:ascii="Arial" w:hAnsi="Arial"/>
        </w:rPr>
        <w:t>Having true premises does not necessarily mean having true Ps and Qs</w:t>
      </w:r>
    </w:p>
    <w:p w14:paraId="523A2DC7" w14:textId="77777777" w:rsidR="0074099D" w:rsidRPr="005A19E1" w:rsidRDefault="0074099D" w:rsidP="003248E5">
      <w:pPr>
        <w:pStyle w:val="ListParagraph"/>
        <w:numPr>
          <w:ilvl w:val="0"/>
          <w:numId w:val="8"/>
        </w:numPr>
        <w:rPr>
          <w:rFonts w:ascii="Arial" w:hAnsi="Arial"/>
        </w:rPr>
      </w:pPr>
      <w:r w:rsidRPr="005A19E1">
        <w:rPr>
          <w:rFonts w:ascii="Arial" w:hAnsi="Arial"/>
        </w:rPr>
        <w:lastRenderedPageBreak/>
        <w:t xml:space="preserve">If one premise in an argument is not-P then only a false sentence P will make the premise not-P true </w:t>
      </w:r>
    </w:p>
    <w:p w14:paraId="1CFB0B21" w14:textId="77777777" w:rsidR="0074099D" w:rsidRPr="005A19E1" w:rsidRDefault="0074099D" w:rsidP="003248E5">
      <w:pPr>
        <w:pStyle w:val="ListParagraph"/>
        <w:numPr>
          <w:ilvl w:val="0"/>
          <w:numId w:val="8"/>
        </w:numPr>
        <w:rPr>
          <w:rFonts w:ascii="Arial" w:hAnsi="Arial"/>
        </w:rPr>
      </w:pPr>
      <w:r w:rsidRPr="005A19E1">
        <w:rPr>
          <w:rFonts w:ascii="Arial" w:hAnsi="Arial"/>
        </w:rPr>
        <w:t xml:space="preserve">As long as we pick P and Q in such a way that its true both that P, and if P then Q, then Q will also be true </w:t>
      </w:r>
    </w:p>
    <w:p w14:paraId="65E6B0AD" w14:textId="77777777" w:rsidR="0074099D" w:rsidRPr="005A19E1" w:rsidRDefault="0074099D" w:rsidP="003248E5">
      <w:pPr>
        <w:pStyle w:val="ListParagraph"/>
        <w:numPr>
          <w:ilvl w:val="0"/>
          <w:numId w:val="8"/>
        </w:numPr>
        <w:rPr>
          <w:rFonts w:ascii="Arial" w:hAnsi="Arial"/>
        </w:rPr>
      </w:pPr>
      <w:r w:rsidRPr="005A19E1">
        <w:rPr>
          <w:rFonts w:ascii="Arial" w:hAnsi="Arial"/>
        </w:rPr>
        <w:t xml:space="preserve">That’s a structural property of the argument – a property that remains even if P and Q don’t happen to make the premises true </w:t>
      </w:r>
    </w:p>
    <w:p w14:paraId="5E14C5D2" w14:textId="77777777" w:rsidR="001D193E" w:rsidRPr="005A19E1" w:rsidRDefault="001D193E" w:rsidP="003248E5">
      <w:pPr>
        <w:pStyle w:val="ListParagraph"/>
        <w:numPr>
          <w:ilvl w:val="0"/>
          <w:numId w:val="8"/>
        </w:numPr>
        <w:rPr>
          <w:rFonts w:ascii="Arial" w:hAnsi="Arial"/>
        </w:rPr>
      </w:pPr>
      <w:r w:rsidRPr="005A19E1">
        <w:rPr>
          <w:rFonts w:ascii="Arial" w:hAnsi="Arial"/>
        </w:rPr>
        <w:t xml:space="preserve">Another important valid argument form is called </w:t>
      </w:r>
      <w:r w:rsidRPr="005A19E1">
        <w:rPr>
          <w:rFonts w:ascii="Arial" w:hAnsi="Arial"/>
          <w:b/>
        </w:rPr>
        <w:t xml:space="preserve">modus </w:t>
      </w:r>
      <w:proofErr w:type="spellStart"/>
      <w:r w:rsidRPr="005A19E1">
        <w:rPr>
          <w:rFonts w:ascii="Arial" w:hAnsi="Arial"/>
          <w:b/>
        </w:rPr>
        <w:t>tollens</w:t>
      </w:r>
      <w:proofErr w:type="spellEnd"/>
      <w:r w:rsidRPr="005A19E1">
        <w:rPr>
          <w:rFonts w:ascii="Arial" w:hAnsi="Arial"/>
        </w:rPr>
        <w:t>:</w:t>
      </w:r>
    </w:p>
    <w:p w14:paraId="5DF5F57C" w14:textId="77777777" w:rsidR="001D193E" w:rsidRPr="005A19E1" w:rsidRDefault="001D193E" w:rsidP="003248E5">
      <w:pPr>
        <w:pStyle w:val="ListParagraph"/>
        <w:numPr>
          <w:ilvl w:val="1"/>
          <w:numId w:val="8"/>
        </w:numPr>
        <w:rPr>
          <w:rFonts w:ascii="Arial" w:hAnsi="Arial"/>
        </w:rPr>
      </w:pPr>
      <w:r w:rsidRPr="005A19E1">
        <w:rPr>
          <w:rFonts w:ascii="Arial" w:hAnsi="Arial"/>
        </w:rPr>
        <w:t>If P then Q</w:t>
      </w:r>
    </w:p>
    <w:p w14:paraId="3FD77AFA" w14:textId="77777777" w:rsidR="001D193E" w:rsidRPr="005A19E1" w:rsidRDefault="001D193E" w:rsidP="003248E5">
      <w:pPr>
        <w:pStyle w:val="ListParagraph"/>
        <w:numPr>
          <w:ilvl w:val="1"/>
          <w:numId w:val="8"/>
        </w:numPr>
        <w:rPr>
          <w:rFonts w:ascii="Arial" w:hAnsi="Arial"/>
        </w:rPr>
      </w:pPr>
      <w:r w:rsidRPr="005A19E1">
        <w:rPr>
          <w:rFonts w:ascii="Arial" w:hAnsi="Arial"/>
        </w:rPr>
        <w:t>Not Q</w:t>
      </w:r>
    </w:p>
    <w:p w14:paraId="489595FF" w14:textId="77777777" w:rsidR="001D193E" w:rsidRPr="005A19E1" w:rsidRDefault="001D193E" w:rsidP="003248E5">
      <w:pPr>
        <w:pStyle w:val="ListParagraph"/>
        <w:numPr>
          <w:ilvl w:val="1"/>
          <w:numId w:val="8"/>
        </w:numPr>
        <w:rPr>
          <w:rFonts w:ascii="Arial" w:hAnsi="Arial"/>
        </w:rPr>
      </w:pPr>
      <w:r w:rsidRPr="005A19E1">
        <w:rPr>
          <w:rFonts w:ascii="Arial" w:hAnsi="Arial"/>
        </w:rPr>
        <w:t>Therefore, not P</w:t>
      </w:r>
    </w:p>
    <w:p w14:paraId="2DA834ED" w14:textId="77777777" w:rsidR="001D193E" w:rsidRPr="005A19E1" w:rsidRDefault="004879CF" w:rsidP="003248E5">
      <w:pPr>
        <w:pStyle w:val="ListParagraph"/>
        <w:numPr>
          <w:ilvl w:val="0"/>
          <w:numId w:val="8"/>
        </w:numPr>
        <w:rPr>
          <w:rFonts w:ascii="Arial" w:hAnsi="Arial"/>
        </w:rPr>
      </w:pPr>
      <w:r w:rsidRPr="005A19E1">
        <w:rPr>
          <w:rFonts w:ascii="Arial" w:hAnsi="Arial"/>
        </w:rPr>
        <w:t xml:space="preserve">Another valid form of argument is called </w:t>
      </w:r>
      <w:r w:rsidRPr="005A19E1">
        <w:rPr>
          <w:rFonts w:ascii="Arial" w:hAnsi="Arial"/>
          <w:b/>
        </w:rPr>
        <w:t xml:space="preserve">disjunctive Syllogism </w:t>
      </w:r>
    </w:p>
    <w:p w14:paraId="2903210B" w14:textId="77777777" w:rsidR="004879CF" w:rsidRPr="005A19E1" w:rsidRDefault="004879CF" w:rsidP="003248E5">
      <w:pPr>
        <w:pStyle w:val="ListParagraph"/>
        <w:numPr>
          <w:ilvl w:val="1"/>
          <w:numId w:val="8"/>
        </w:numPr>
        <w:rPr>
          <w:rFonts w:ascii="Arial" w:hAnsi="Arial"/>
        </w:rPr>
      </w:pPr>
      <w:r w:rsidRPr="005A19E1">
        <w:rPr>
          <w:rFonts w:ascii="Arial" w:hAnsi="Arial"/>
        </w:rPr>
        <w:t>P or Q</w:t>
      </w:r>
    </w:p>
    <w:p w14:paraId="78177EA1" w14:textId="77777777" w:rsidR="004879CF" w:rsidRPr="005A19E1" w:rsidRDefault="004879CF" w:rsidP="003248E5">
      <w:pPr>
        <w:pStyle w:val="ListParagraph"/>
        <w:numPr>
          <w:ilvl w:val="1"/>
          <w:numId w:val="8"/>
        </w:numPr>
        <w:rPr>
          <w:rFonts w:ascii="Arial" w:hAnsi="Arial"/>
        </w:rPr>
      </w:pPr>
      <w:r w:rsidRPr="005A19E1">
        <w:rPr>
          <w:rFonts w:ascii="Arial" w:hAnsi="Arial"/>
        </w:rPr>
        <w:t>Not Q</w:t>
      </w:r>
    </w:p>
    <w:p w14:paraId="3861EC50" w14:textId="77777777" w:rsidR="004879CF" w:rsidRPr="005A19E1" w:rsidRDefault="004879CF" w:rsidP="003248E5">
      <w:pPr>
        <w:pStyle w:val="ListParagraph"/>
        <w:numPr>
          <w:ilvl w:val="1"/>
          <w:numId w:val="8"/>
        </w:numPr>
        <w:rPr>
          <w:rFonts w:ascii="Arial" w:hAnsi="Arial"/>
        </w:rPr>
      </w:pPr>
      <w:r w:rsidRPr="005A19E1">
        <w:rPr>
          <w:rFonts w:ascii="Arial" w:hAnsi="Arial"/>
        </w:rPr>
        <w:t>Therefore, P</w:t>
      </w:r>
    </w:p>
    <w:p w14:paraId="1FB37C6D" w14:textId="77777777" w:rsidR="004879CF" w:rsidRPr="005A19E1" w:rsidRDefault="004879CF" w:rsidP="004879CF">
      <w:pPr>
        <w:rPr>
          <w:rFonts w:ascii="Arial" w:hAnsi="Arial"/>
        </w:rPr>
      </w:pPr>
      <w:r w:rsidRPr="005A19E1">
        <w:rPr>
          <w:rFonts w:ascii="Arial" w:hAnsi="Arial"/>
        </w:rPr>
        <w:t xml:space="preserve">Checking an argument’s validity: the method of counter-example </w:t>
      </w:r>
    </w:p>
    <w:p w14:paraId="43B92063" w14:textId="77777777" w:rsidR="004879CF" w:rsidRPr="005A19E1" w:rsidRDefault="002251AA" w:rsidP="003248E5">
      <w:pPr>
        <w:pStyle w:val="ListParagraph"/>
        <w:numPr>
          <w:ilvl w:val="0"/>
          <w:numId w:val="9"/>
        </w:numPr>
        <w:rPr>
          <w:rFonts w:ascii="Arial" w:hAnsi="Arial"/>
        </w:rPr>
      </w:pPr>
      <w:r w:rsidRPr="005A19E1">
        <w:rPr>
          <w:rFonts w:ascii="Arial" w:hAnsi="Arial"/>
        </w:rPr>
        <w:t xml:space="preserve">A quick and useful way of testing for invalidity is called the </w:t>
      </w:r>
      <w:r w:rsidRPr="005A19E1">
        <w:rPr>
          <w:rFonts w:ascii="Arial" w:hAnsi="Arial"/>
          <w:b/>
        </w:rPr>
        <w:t>method of counter-example</w:t>
      </w:r>
    </w:p>
    <w:p w14:paraId="301C580C" w14:textId="77777777" w:rsidR="002251AA" w:rsidRPr="005A19E1" w:rsidRDefault="002251AA" w:rsidP="003248E5">
      <w:pPr>
        <w:pStyle w:val="ListParagraph"/>
        <w:numPr>
          <w:ilvl w:val="0"/>
          <w:numId w:val="9"/>
        </w:numPr>
        <w:rPr>
          <w:rFonts w:ascii="Arial" w:hAnsi="Arial"/>
        </w:rPr>
      </w:pPr>
      <w:r w:rsidRPr="005A19E1">
        <w:rPr>
          <w:rFonts w:ascii="Arial" w:hAnsi="Arial"/>
        </w:rPr>
        <w:t xml:space="preserve">Definition of validity </w:t>
      </w:r>
      <w:r w:rsidRPr="005A19E1">
        <w:rPr>
          <w:rFonts w:ascii="Arial" w:hAnsi="Arial"/>
        </w:rPr>
        <w:sym w:font="Wingdings" w:char="F0E0"/>
      </w:r>
      <w:r w:rsidRPr="005A19E1">
        <w:rPr>
          <w:rFonts w:ascii="Arial" w:hAnsi="Arial"/>
        </w:rPr>
        <w:t xml:space="preserve"> no way for conclusion of a valid argument to be false if all the premises are true</w:t>
      </w:r>
    </w:p>
    <w:p w14:paraId="4A6A9548" w14:textId="77777777" w:rsidR="002251AA" w:rsidRPr="005A19E1" w:rsidRDefault="002251AA" w:rsidP="003248E5">
      <w:pPr>
        <w:pStyle w:val="ListParagraph"/>
        <w:numPr>
          <w:ilvl w:val="0"/>
          <w:numId w:val="9"/>
        </w:numPr>
        <w:rPr>
          <w:rFonts w:ascii="Arial" w:hAnsi="Arial"/>
        </w:rPr>
      </w:pPr>
      <w:r w:rsidRPr="005A19E1">
        <w:rPr>
          <w:rFonts w:ascii="Arial" w:hAnsi="Arial"/>
        </w:rPr>
        <w:t xml:space="preserve">This means we can tell that an argument is invalid if we can think of ways for the premises all to be true while the conclusion is false </w:t>
      </w:r>
    </w:p>
    <w:p w14:paraId="75EDCB96" w14:textId="77777777" w:rsidR="002251AA" w:rsidRPr="005A19E1" w:rsidRDefault="002251AA" w:rsidP="003248E5">
      <w:pPr>
        <w:pStyle w:val="ListParagraph"/>
        <w:numPr>
          <w:ilvl w:val="0"/>
          <w:numId w:val="9"/>
        </w:numPr>
        <w:rPr>
          <w:rFonts w:ascii="Arial" w:hAnsi="Arial"/>
        </w:rPr>
      </w:pPr>
      <w:r w:rsidRPr="005A19E1">
        <w:rPr>
          <w:rFonts w:ascii="Arial" w:hAnsi="Arial"/>
        </w:rPr>
        <w:t>Example:</w:t>
      </w:r>
    </w:p>
    <w:p w14:paraId="3EA830EE" w14:textId="77777777" w:rsidR="002251AA" w:rsidRPr="005A19E1" w:rsidRDefault="002251AA" w:rsidP="003248E5">
      <w:pPr>
        <w:pStyle w:val="ListParagraph"/>
        <w:numPr>
          <w:ilvl w:val="1"/>
          <w:numId w:val="9"/>
        </w:numPr>
        <w:rPr>
          <w:rFonts w:ascii="Arial" w:hAnsi="Arial"/>
        </w:rPr>
      </w:pPr>
      <w:r w:rsidRPr="005A19E1">
        <w:rPr>
          <w:rFonts w:ascii="Arial" w:hAnsi="Arial"/>
        </w:rPr>
        <w:t xml:space="preserve">The club president appoints the treasurer </w:t>
      </w:r>
    </w:p>
    <w:p w14:paraId="5569E29E" w14:textId="77777777" w:rsidR="002251AA" w:rsidRPr="005A19E1" w:rsidRDefault="002251AA" w:rsidP="003248E5">
      <w:pPr>
        <w:pStyle w:val="ListParagraph"/>
        <w:numPr>
          <w:ilvl w:val="1"/>
          <w:numId w:val="9"/>
        </w:numPr>
        <w:rPr>
          <w:rFonts w:ascii="Arial" w:hAnsi="Arial"/>
        </w:rPr>
      </w:pPr>
      <w:r w:rsidRPr="005A19E1">
        <w:rPr>
          <w:rFonts w:ascii="Arial" w:hAnsi="Arial"/>
        </w:rPr>
        <w:t xml:space="preserve">The chair of the club’s board of governors appoints the vice-president </w:t>
      </w:r>
    </w:p>
    <w:p w14:paraId="5A279E2A" w14:textId="77777777" w:rsidR="002251AA" w:rsidRPr="005A19E1" w:rsidRDefault="002251AA" w:rsidP="003248E5">
      <w:pPr>
        <w:pStyle w:val="ListParagraph"/>
        <w:numPr>
          <w:ilvl w:val="1"/>
          <w:numId w:val="9"/>
        </w:numPr>
        <w:rPr>
          <w:rFonts w:ascii="Arial" w:hAnsi="Arial"/>
        </w:rPr>
      </w:pPr>
      <w:r w:rsidRPr="005A19E1">
        <w:rPr>
          <w:rFonts w:ascii="Arial" w:hAnsi="Arial"/>
        </w:rPr>
        <w:t>Therefore, the treasurer and the vice-president are appointed by different people</w:t>
      </w:r>
    </w:p>
    <w:p w14:paraId="3CEB9823" w14:textId="77777777" w:rsidR="002251AA" w:rsidRPr="005A19E1" w:rsidRDefault="002251AA" w:rsidP="003248E5">
      <w:pPr>
        <w:pStyle w:val="ListParagraph"/>
        <w:numPr>
          <w:ilvl w:val="2"/>
          <w:numId w:val="9"/>
        </w:numPr>
        <w:rPr>
          <w:rFonts w:ascii="Arial" w:hAnsi="Arial"/>
        </w:rPr>
      </w:pPr>
      <w:r w:rsidRPr="005A19E1">
        <w:rPr>
          <w:rFonts w:ascii="Arial" w:hAnsi="Arial"/>
        </w:rPr>
        <w:t xml:space="preserve">What if a single person serves as both president and chair of board? In this situation the conclusion would be false </w:t>
      </w:r>
    </w:p>
    <w:p w14:paraId="35383941" w14:textId="77777777" w:rsidR="002251AA" w:rsidRPr="005A19E1" w:rsidRDefault="002251AA" w:rsidP="003248E5">
      <w:pPr>
        <w:pStyle w:val="ListParagraph"/>
        <w:numPr>
          <w:ilvl w:val="0"/>
          <w:numId w:val="9"/>
        </w:numPr>
        <w:rPr>
          <w:rFonts w:ascii="Arial" w:hAnsi="Arial"/>
        </w:rPr>
      </w:pPr>
      <w:r w:rsidRPr="005A19E1">
        <w:rPr>
          <w:rFonts w:ascii="Arial" w:hAnsi="Arial"/>
        </w:rPr>
        <w:t xml:space="preserve">Because validity concerns an argument’s form alone, a valid argument should remain valid (though not necessarily sound) if we uniformly substitute one predicate or name for another throughout the argument </w:t>
      </w:r>
    </w:p>
    <w:p w14:paraId="48F9317A" w14:textId="77777777" w:rsidR="002B7B01" w:rsidRPr="005A19E1" w:rsidRDefault="002B7B01" w:rsidP="003248E5">
      <w:pPr>
        <w:pStyle w:val="ListParagraph"/>
        <w:numPr>
          <w:ilvl w:val="0"/>
          <w:numId w:val="9"/>
        </w:numPr>
        <w:rPr>
          <w:rFonts w:ascii="Arial" w:hAnsi="Arial"/>
        </w:rPr>
      </w:pPr>
      <w:r w:rsidRPr="005A19E1">
        <w:rPr>
          <w:rFonts w:ascii="Arial" w:hAnsi="Arial"/>
        </w:rPr>
        <w:t>The existence of even one counter-example – either a scenario in which the actual premises are true and the conclusion false, or a scenario on which a structurally identical argument has true premises and a false conclusion – shows that an argument is invalid</w:t>
      </w:r>
    </w:p>
    <w:p w14:paraId="1AEBFE5F" w14:textId="77777777" w:rsidR="002B7B01" w:rsidRPr="005A19E1" w:rsidRDefault="002B7B01" w:rsidP="003248E5">
      <w:pPr>
        <w:pStyle w:val="ListParagraph"/>
        <w:numPr>
          <w:ilvl w:val="0"/>
          <w:numId w:val="9"/>
        </w:numPr>
        <w:rPr>
          <w:rFonts w:ascii="Arial" w:hAnsi="Arial"/>
        </w:rPr>
      </w:pPr>
      <w:r w:rsidRPr="005A19E1">
        <w:rPr>
          <w:rFonts w:ascii="Arial" w:hAnsi="Arial"/>
        </w:rPr>
        <w:t xml:space="preserve">So when we test for invalidity, we have to actively search for counter examples </w:t>
      </w:r>
    </w:p>
    <w:p w14:paraId="6A8A4F50" w14:textId="77777777" w:rsidR="002B7B01" w:rsidRPr="005A19E1" w:rsidRDefault="002B7B01" w:rsidP="002B7B01">
      <w:pPr>
        <w:rPr>
          <w:rFonts w:ascii="Arial" w:hAnsi="Arial"/>
        </w:rPr>
      </w:pPr>
      <w:r w:rsidRPr="005A19E1">
        <w:rPr>
          <w:rFonts w:ascii="Arial" w:hAnsi="Arial"/>
        </w:rPr>
        <w:t xml:space="preserve">Valid argument forms </w:t>
      </w:r>
    </w:p>
    <w:p w14:paraId="1B56D614" w14:textId="30467B15" w:rsidR="002B7B01" w:rsidRPr="00FF3756" w:rsidRDefault="002B7B01" w:rsidP="002B7B01">
      <w:pPr>
        <w:pStyle w:val="ListParagraph"/>
        <w:numPr>
          <w:ilvl w:val="0"/>
          <w:numId w:val="10"/>
        </w:numPr>
        <w:rPr>
          <w:rFonts w:ascii="Arial" w:hAnsi="Arial"/>
        </w:rPr>
      </w:pPr>
      <w:r w:rsidRPr="005A19E1">
        <w:rPr>
          <w:rFonts w:ascii="Arial" w:hAnsi="Arial"/>
        </w:rPr>
        <w:t>Here is a selection of further argument forms recognized as (classically) valid</w:t>
      </w:r>
    </w:p>
    <w:p w14:paraId="6D5F87F7" w14:textId="77777777" w:rsidR="002B7B01" w:rsidRPr="005A19E1" w:rsidRDefault="002B7B01" w:rsidP="002B7B01">
      <w:pPr>
        <w:rPr>
          <w:rFonts w:ascii="Arial" w:hAnsi="Arial"/>
        </w:rPr>
      </w:pPr>
      <w:r w:rsidRPr="005A19E1">
        <w:rPr>
          <w:rFonts w:ascii="Arial" w:hAnsi="Arial"/>
        </w:rPr>
        <w:t xml:space="preserve">Simplification </w:t>
      </w:r>
    </w:p>
    <w:p w14:paraId="04F0129C" w14:textId="77777777" w:rsidR="002B7B01" w:rsidRPr="005A19E1" w:rsidRDefault="002B7B01" w:rsidP="002B7B01">
      <w:pPr>
        <w:pStyle w:val="ListParagraph"/>
        <w:ind w:left="761"/>
        <w:rPr>
          <w:rFonts w:ascii="Arial" w:hAnsi="Arial"/>
        </w:rPr>
      </w:pPr>
      <w:r w:rsidRPr="005A19E1">
        <w:rPr>
          <w:rFonts w:ascii="Arial" w:hAnsi="Arial"/>
        </w:rPr>
        <w:t>P and Q</w:t>
      </w:r>
      <w:r w:rsidRPr="005A19E1">
        <w:rPr>
          <w:rFonts w:ascii="Arial" w:hAnsi="Arial"/>
        </w:rPr>
        <w:br/>
        <w:t xml:space="preserve">Therefore, </w:t>
      </w:r>
    </w:p>
    <w:p w14:paraId="4AEFB748" w14:textId="77777777" w:rsidR="003735B7" w:rsidRDefault="002B7B01" w:rsidP="003735B7">
      <w:pPr>
        <w:pStyle w:val="ListParagraph"/>
        <w:ind w:left="761"/>
        <w:rPr>
          <w:rFonts w:ascii="Arial" w:hAnsi="Arial"/>
        </w:rPr>
      </w:pPr>
      <w:r w:rsidRPr="005A19E1">
        <w:rPr>
          <w:rFonts w:ascii="Arial" w:hAnsi="Arial"/>
        </w:rPr>
        <w:t>P</w:t>
      </w:r>
    </w:p>
    <w:p w14:paraId="5C21FE2B" w14:textId="69570F42" w:rsidR="002B7B01" w:rsidRPr="005A19E1" w:rsidRDefault="002B7B01" w:rsidP="003735B7">
      <w:pPr>
        <w:pStyle w:val="ListParagraph"/>
        <w:ind w:left="761"/>
        <w:rPr>
          <w:rFonts w:ascii="Arial" w:hAnsi="Arial"/>
        </w:rPr>
      </w:pPr>
      <w:r w:rsidRPr="005A19E1">
        <w:rPr>
          <w:rFonts w:ascii="Arial" w:hAnsi="Arial"/>
        </w:rPr>
        <w:lastRenderedPageBreak/>
        <w:t xml:space="preserve">Conjunction </w:t>
      </w:r>
    </w:p>
    <w:p w14:paraId="1F209835" w14:textId="77777777" w:rsidR="002B7B01" w:rsidRPr="005A19E1" w:rsidRDefault="002B7B01" w:rsidP="002B7B01">
      <w:pPr>
        <w:rPr>
          <w:rFonts w:ascii="Arial" w:hAnsi="Arial"/>
        </w:rPr>
      </w:pPr>
      <w:r w:rsidRPr="005A19E1">
        <w:rPr>
          <w:rFonts w:ascii="Arial" w:hAnsi="Arial"/>
        </w:rPr>
        <w:tab/>
        <w:t>1. P</w:t>
      </w:r>
      <w:r w:rsidRPr="005A19E1">
        <w:rPr>
          <w:rFonts w:ascii="Arial" w:hAnsi="Arial"/>
        </w:rPr>
        <w:br/>
      </w:r>
      <w:r w:rsidRPr="005A19E1">
        <w:rPr>
          <w:rFonts w:ascii="Arial" w:hAnsi="Arial"/>
        </w:rPr>
        <w:tab/>
        <w:t>2. Q</w:t>
      </w:r>
      <w:r w:rsidRPr="005A19E1">
        <w:rPr>
          <w:rFonts w:ascii="Arial" w:hAnsi="Arial"/>
        </w:rPr>
        <w:br/>
      </w:r>
      <w:r w:rsidRPr="005A19E1">
        <w:rPr>
          <w:rFonts w:ascii="Arial" w:hAnsi="Arial"/>
        </w:rPr>
        <w:tab/>
        <w:t>3. Therefore, P and Q</w:t>
      </w:r>
    </w:p>
    <w:p w14:paraId="407BE1E6" w14:textId="77777777" w:rsidR="002B7B01" w:rsidRPr="005A19E1" w:rsidRDefault="002B7B01" w:rsidP="002B7B01">
      <w:pPr>
        <w:rPr>
          <w:rFonts w:ascii="Arial" w:hAnsi="Arial"/>
        </w:rPr>
      </w:pPr>
      <w:r w:rsidRPr="005A19E1">
        <w:rPr>
          <w:rFonts w:ascii="Arial" w:hAnsi="Arial"/>
        </w:rPr>
        <w:t xml:space="preserve">Example: Eric is a doctor. Ellen is a doctor. Therefore, Eric and Ellen are both doctors </w:t>
      </w:r>
    </w:p>
    <w:p w14:paraId="6B961AAE" w14:textId="77777777" w:rsidR="002B7B01" w:rsidRPr="005A19E1" w:rsidRDefault="002B7B01" w:rsidP="002B7B01">
      <w:pPr>
        <w:rPr>
          <w:rFonts w:ascii="Arial" w:hAnsi="Arial"/>
        </w:rPr>
      </w:pPr>
      <w:r w:rsidRPr="005A19E1">
        <w:rPr>
          <w:rFonts w:ascii="Arial" w:hAnsi="Arial"/>
        </w:rPr>
        <w:t xml:space="preserve">Addition </w:t>
      </w:r>
    </w:p>
    <w:p w14:paraId="788A7527" w14:textId="77777777" w:rsidR="002B7B01" w:rsidRPr="005A19E1" w:rsidRDefault="002B7B01" w:rsidP="003248E5">
      <w:pPr>
        <w:pStyle w:val="ListParagraph"/>
        <w:numPr>
          <w:ilvl w:val="0"/>
          <w:numId w:val="11"/>
        </w:numPr>
        <w:rPr>
          <w:rFonts w:ascii="Arial" w:hAnsi="Arial"/>
        </w:rPr>
      </w:pPr>
      <w:r w:rsidRPr="005A19E1">
        <w:rPr>
          <w:rFonts w:ascii="Arial" w:hAnsi="Arial"/>
        </w:rPr>
        <w:t>P</w:t>
      </w:r>
      <w:r w:rsidRPr="005A19E1">
        <w:rPr>
          <w:rFonts w:ascii="Arial" w:hAnsi="Arial"/>
        </w:rPr>
        <w:br/>
        <w:t>therefore,</w:t>
      </w:r>
    </w:p>
    <w:p w14:paraId="72BD4164" w14:textId="77777777" w:rsidR="002B7B01" w:rsidRPr="005A19E1" w:rsidRDefault="002B7B01" w:rsidP="003248E5">
      <w:pPr>
        <w:pStyle w:val="ListParagraph"/>
        <w:numPr>
          <w:ilvl w:val="0"/>
          <w:numId w:val="11"/>
        </w:numPr>
        <w:rPr>
          <w:rFonts w:ascii="Arial" w:hAnsi="Arial"/>
        </w:rPr>
      </w:pPr>
      <w:r w:rsidRPr="005A19E1">
        <w:rPr>
          <w:rFonts w:ascii="Arial" w:hAnsi="Arial"/>
        </w:rPr>
        <w:t>P or Q</w:t>
      </w:r>
    </w:p>
    <w:p w14:paraId="61828CA4" w14:textId="77777777" w:rsidR="002B7B01" w:rsidRPr="005A19E1" w:rsidRDefault="002B7B01" w:rsidP="002B7B01">
      <w:pPr>
        <w:rPr>
          <w:rFonts w:ascii="Arial" w:hAnsi="Arial"/>
        </w:rPr>
      </w:pPr>
      <w:r w:rsidRPr="005A19E1">
        <w:rPr>
          <w:rFonts w:ascii="Arial" w:hAnsi="Arial"/>
        </w:rPr>
        <w:t>Example:</w:t>
      </w:r>
      <w:r w:rsidRPr="005A19E1">
        <w:rPr>
          <w:rFonts w:ascii="Arial" w:hAnsi="Arial"/>
        </w:rPr>
        <w:br/>
      </w:r>
      <w:r w:rsidRPr="005A19E1">
        <w:rPr>
          <w:rFonts w:ascii="Arial" w:hAnsi="Arial"/>
        </w:rPr>
        <w:tab/>
        <w:t xml:space="preserve">foxes are mammals. Therefore either foxes are mammals or cows are mammals </w:t>
      </w:r>
    </w:p>
    <w:p w14:paraId="685A5E65" w14:textId="77777777" w:rsidR="002B7B01" w:rsidRPr="005A19E1" w:rsidRDefault="00675127" w:rsidP="003248E5">
      <w:pPr>
        <w:pStyle w:val="ListParagraph"/>
        <w:numPr>
          <w:ilvl w:val="0"/>
          <w:numId w:val="10"/>
        </w:numPr>
        <w:rPr>
          <w:rFonts w:ascii="Arial" w:hAnsi="Arial"/>
        </w:rPr>
      </w:pPr>
      <w:r w:rsidRPr="005A19E1">
        <w:rPr>
          <w:rFonts w:ascii="Arial" w:hAnsi="Arial"/>
        </w:rPr>
        <w:t xml:space="preserve">Here it does not matter whether the statement added using “or” is true or false </w:t>
      </w:r>
    </w:p>
    <w:p w14:paraId="6DE43B54" w14:textId="77777777" w:rsidR="00675127" w:rsidRPr="005A19E1" w:rsidRDefault="00675127" w:rsidP="003248E5">
      <w:pPr>
        <w:pStyle w:val="ListParagraph"/>
        <w:numPr>
          <w:ilvl w:val="0"/>
          <w:numId w:val="10"/>
        </w:numPr>
        <w:rPr>
          <w:rFonts w:ascii="Arial" w:hAnsi="Arial"/>
        </w:rPr>
      </w:pPr>
      <w:r w:rsidRPr="005A19E1">
        <w:rPr>
          <w:rFonts w:ascii="Arial" w:hAnsi="Arial"/>
        </w:rPr>
        <w:t xml:space="preserve">The resulting statement is true as long as at least one of the sub-statements is true </w:t>
      </w:r>
    </w:p>
    <w:p w14:paraId="67C50245" w14:textId="77777777" w:rsidR="00675127" w:rsidRPr="005A19E1" w:rsidRDefault="00675127" w:rsidP="003248E5">
      <w:pPr>
        <w:pStyle w:val="ListParagraph"/>
        <w:numPr>
          <w:ilvl w:val="0"/>
          <w:numId w:val="10"/>
        </w:numPr>
        <w:rPr>
          <w:rFonts w:ascii="Arial" w:hAnsi="Arial"/>
        </w:rPr>
      </w:pPr>
      <w:r w:rsidRPr="005A19E1">
        <w:rPr>
          <w:rFonts w:ascii="Arial" w:hAnsi="Arial"/>
        </w:rPr>
        <w:t xml:space="preserve">If we already know P is true, this guarantees that P or Q is true – no matter what Q is </w:t>
      </w:r>
    </w:p>
    <w:p w14:paraId="0BF4FB8B" w14:textId="77777777" w:rsidR="00675127" w:rsidRPr="005A19E1" w:rsidRDefault="00675127" w:rsidP="00675127">
      <w:pPr>
        <w:rPr>
          <w:rFonts w:ascii="Arial" w:hAnsi="Arial"/>
        </w:rPr>
      </w:pPr>
      <w:r w:rsidRPr="005A19E1">
        <w:rPr>
          <w:rFonts w:ascii="Arial" w:hAnsi="Arial"/>
        </w:rPr>
        <w:t xml:space="preserve">Hypothetical syllogism </w:t>
      </w:r>
    </w:p>
    <w:p w14:paraId="5062BB3E" w14:textId="77777777" w:rsidR="00675127" w:rsidRPr="005A19E1" w:rsidRDefault="00675127" w:rsidP="003248E5">
      <w:pPr>
        <w:pStyle w:val="ListParagraph"/>
        <w:numPr>
          <w:ilvl w:val="0"/>
          <w:numId w:val="12"/>
        </w:numPr>
        <w:rPr>
          <w:rFonts w:ascii="Arial" w:hAnsi="Arial"/>
        </w:rPr>
      </w:pPr>
      <w:r w:rsidRPr="005A19E1">
        <w:rPr>
          <w:rFonts w:ascii="Arial" w:hAnsi="Arial"/>
        </w:rPr>
        <w:t>If P then Q</w:t>
      </w:r>
    </w:p>
    <w:p w14:paraId="76B618C1" w14:textId="77777777" w:rsidR="00675127" w:rsidRPr="005A19E1" w:rsidRDefault="00675127" w:rsidP="003248E5">
      <w:pPr>
        <w:pStyle w:val="ListParagraph"/>
        <w:numPr>
          <w:ilvl w:val="0"/>
          <w:numId w:val="12"/>
        </w:numPr>
        <w:rPr>
          <w:rFonts w:ascii="Arial" w:hAnsi="Arial"/>
        </w:rPr>
      </w:pPr>
      <w:r w:rsidRPr="005A19E1">
        <w:rPr>
          <w:rFonts w:ascii="Arial" w:hAnsi="Arial"/>
        </w:rPr>
        <w:t>If Q then R</w:t>
      </w:r>
      <w:r w:rsidRPr="005A19E1">
        <w:rPr>
          <w:rFonts w:ascii="Arial" w:hAnsi="Arial"/>
        </w:rPr>
        <w:br/>
        <w:t>Therefore,</w:t>
      </w:r>
    </w:p>
    <w:p w14:paraId="42E09F25" w14:textId="77777777" w:rsidR="00675127" w:rsidRPr="005A19E1" w:rsidRDefault="00675127" w:rsidP="003248E5">
      <w:pPr>
        <w:pStyle w:val="ListParagraph"/>
        <w:numPr>
          <w:ilvl w:val="0"/>
          <w:numId w:val="12"/>
        </w:numPr>
        <w:rPr>
          <w:rFonts w:ascii="Arial" w:hAnsi="Arial"/>
        </w:rPr>
      </w:pPr>
      <w:r w:rsidRPr="005A19E1">
        <w:rPr>
          <w:rFonts w:ascii="Arial" w:hAnsi="Arial"/>
        </w:rPr>
        <w:t xml:space="preserve">If P then R </w:t>
      </w:r>
    </w:p>
    <w:p w14:paraId="3E46322C" w14:textId="77777777" w:rsidR="00675127" w:rsidRPr="005A19E1" w:rsidRDefault="00675127" w:rsidP="00675127">
      <w:pPr>
        <w:rPr>
          <w:rFonts w:ascii="Arial" w:hAnsi="Arial"/>
        </w:rPr>
      </w:pPr>
      <w:r w:rsidRPr="005A19E1">
        <w:rPr>
          <w:rFonts w:ascii="Arial" w:hAnsi="Arial"/>
        </w:rPr>
        <w:t>Example:</w:t>
      </w:r>
      <w:r w:rsidRPr="005A19E1">
        <w:rPr>
          <w:rFonts w:ascii="Arial" w:hAnsi="Arial"/>
        </w:rPr>
        <w:br/>
      </w:r>
      <w:r w:rsidRPr="005A19E1">
        <w:rPr>
          <w:rFonts w:ascii="Arial" w:hAnsi="Arial"/>
        </w:rPr>
        <w:tab/>
        <w:t xml:space="preserve">if the dollar is devalued, exports will rise. If exports rise, then unemployment will fall. Therefore, if the dollar is devalued, unemployment will fall </w:t>
      </w:r>
    </w:p>
    <w:p w14:paraId="25FF92C2" w14:textId="77777777" w:rsidR="00675127" w:rsidRPr="005A19E1" w:rsidRDefault="00675127" w:rsidP="00675127">
      <w:pPr>
        <w:rPr>
          <w:rFonts w:ascii="Arial" w:hAnsi="Arial"/>
        </w:rPr>
      </w:pPr>
      <w:r w:rsidRPr="005A19E1">
        <w:rPr>
          <w:rFonts w:ascii="Arial" w:hAnsi="Arial"/>
        </w:rPr>
        <w:t xml:space="preserve">Constructive dilemma </w:t>
      </w:r>
    </w:p>
    <w:p w14:paraId="58ADEEF9" w14:textId="77777777" w:rsidR="00675127" w:rsidRPr="005A19E1" w:rsidRDefault="00675127" w:rsidP="003248E5">
      <w:pPr>
        <w:pStyle w:val="ListParagraph"/>
        <w:numPr>
          <w:ilvl w:val="0"/>
          <w:numId w:val="13"/>
        </w:numPr>
        <w:rPr>
          <w:rFonts w:ascii="Arial" w:hAnsi="Arial"/>
        </w:rPr>
      </w:pPr>
      <w:r w:rsidRPr="005A19E1">
        <w:rPr>
          <w:rFonts w:ascii="Arial" w:hAnsi="Arial"/>
        </w:rPr>
        <w:t>P or Q</w:t>
      </w:r>
    </w:p>
    <w:p w14:paraId="23B59FC6" w14:textId="77777777" w:rsidR="00675127" w:rsidRPr="005A19E1" w:rsidRDefault="00675127" w:rsidP="003248E5">
      <w:pPr>
        <w:pStyle w:val="ListParagraph"/>
        <w:numPr>
          <w:ilvl w:val="0"/>
          <w:numId w:val="13"/>
        </w:numPr>
        <w:rPr>
          <w:rFonts w:ascii="Arial" w:hAnsi="Arial"/>
        </w:rPr>
      </w:pPr>
      <w:r w:rsidRPr="005A19E1">
        <w:rPr>
          <w:rFonts w:ascii="Arial" w:hAnsi="Arial"/>
        </w:rPr>
        <w:t>If P then R</w:t>
      </w:r>
    </w:p>
    <w:p w14:paraId="09BF3631" w14:textId="77777777" w:rsidR="00675127" w:rsidRPr="005A19E1" w:rsidRDefault="00675127" w:rsidP="003248E5">
      <w:pPr>
        <w:pStyle w:val="ListParagraph"/>
        <w:numPr>
          <w:ilvl w:val="0"/>
          <w:numId w:val="13"/>
        </w:numPr>
        <w:rPr>
          <w:rFonts w:ascii="Arial" w:hAnsi="Arial"/>
        </w:rPr>
      </w:pPr>
      <w:r w:rsidRPr="005A19E1">
        <w:rPr>
          <w:rFonts w:ascii="Arial" w:hAnsi="Arial"/>
        </w:rPr>
        <w:t>If Q then S</w:t>
      </w:r>
      <w:r w:rsidRPr="005A19E1">
        <w:rPr>
          <w:rFonts w:ascii="Arial" w:hAnsi="Arial"/>
        </w:rPr>
        <w:br/>
        <w:t>Therefore,</w:t>
      </w:r>
    </w:p>
    <w:p w14:paraId="078E9F51" w14:textId="77777777" w:rsidR="00675127" w:rsidRPr="005A19E1" w:rsidRDefault="00675127" w:rsidP="003248E5">
      <w:pPr>
        <w:pStyle w:val="ListParagraph"/>
        <w:numPr>
          <w:ilvl w:val="0"/>
          <w:numId w:val="13"/>
        </w:numPr>
        <w:rPr>
          <w:rFonts w:ascii="Arial" w:hAnsi="Arial"/>
        </w:rPr>
      </w:pPr>
      <w:r w:rsidRPr="005A19E1">
        <w:rPr>
          <w:rFonts w:ascii="Arial" w:hAnsi="Arial"/>
        </w:rPr>
        <w:t>R or S</w:t>
      </w:r>
    </w:p>
    <w:p w14:paraId="05828BAB" w14:textId="77777777" w:rsidR="00675127" w:rsidRPr="005A19E1" w:rsidRDefault="00675127" w:rsidP="00675127">
      <w:pPr>
        <w:rPr>
          <w:rFonts w:ascii="Arial" w:hAnsi="Arial"/>
        </w:rPr>
      </w:pPr>
      <w:r w:rsidRPr="005A19E1">
        <w:rPr>
          <w:rFonts w:ascii="Arial" w:hAnsi="Arial"/>
        </w:rPr>
        <w:t>Example:</w:t>
      </w:r>
      <w:r w:rsidRPr="005A19E1">
        <w:rPr>
          <w:rFonts w:ascii="Arial" w:hAnsi="Arial"/>
        </w:rPr>
        <w:br/>
      </w:r>
      <w:r w:rsidRPr="005A19E1">
        <w:rPr>
          <w:rFonts w:ascii="Arial" w:hAnsi="Arial"/>
        </w:rPr>
        <w:tab/>
        <w:t xml:space="preserve">either it will snow tomorrow or there will be a quiz in class. </w:t>
      </w:r>
      <w:proofErr w:type="gramStart"/>
      <w:r w:rsidRPr="005A19E1">
        <w:rPr>
          <w:rFonts w:ascii="Arial" w:hAnsi="Arial"/>
        </w:rPr>
        <w:t>if</w:t>
      </w:r>
      <w:proofErr w:type="gramEnd"/>
      <w:r w:rsidRPr="005A19E1">
        <w:rPr>
          <w:rFonts w:ascii="Arial" w:hAnsi="Arial"/>
        </w:rPr>
        <w:t xml:space="preserve"> it snows tomorrow, classes will be cancelled. If there’s a quiz in class tomorrow, I’ll fail it. </w:t>
      </w:r>
      <w:proofErr w:type="gramStart"/>
      <w:r w:rsidRPr="005A19E1">
        <w:rPr>
          <w:rFonts w:ascii="Arial" w:hAnsi="Arial"/>
        </w:rPr>
        <w:t>so</w:t>
      </w:r>
      <w:proofErr w:type="gramEnd"/>
      <w:r w:rsidRPr="005A19E1">
        <w:rPr>
          <w:rFonts w:ascii="Arial" w:hAnsi="Arial"/>
        </w:rPr>
        <w:t xml:space="preserve"> either classes will be cancelled tomorrow or I’ll fail a quiz tomorrow.</w:t>
      </w:r>
    </w:p>
    <w:p w14:paraId="7C34DD29" w14:textId="77777777" w:rsidR="00675127" w:rsidRPr="005A19E1" w:rsidRDefault="00675127" w:rsidP="00675127">
      <w:pPr>
        <w:rPr>
          <w:rFonts w:ascii="Arial" w:hAnsi="Arial"/>
        </w:rPr>
      </w:pPr>
      <w:r w:rsidRPr="005A19E1">
        <w:rPr>
          <w:rFonts w:ascii="Arial" w:hAnsi="Arial"/>
        </w:rPr>
        <w:t xml:space="preserve">Destructive dilemma </w:t>
      </w:r>
    </w:p>
    <w:p w14:paraId="13155706" w14:textId="77777777" w:rsidR="00675127" w:rsidRPr="005A19E1" w:rsidRDefault="00675127" w:rsidP="003248E5">
      <w:pPr>
        <w:pStyle w:val="ListParagraph"/>
        <w:numPr>
          <w:ilvl w:val="0"/>
          <w:numId w:val="14"/>
        </w:numPr>
        <w:rPr>
          <w:rFonts w:ascii="Arial" w:hAnsi="Arial"/>
        </w:rPr>
      </w:pPr>
      <w:r w:rsidRPr="005A19E1">
        <w:rPr>
          <w:rFonts w:ascii="Arial" w:hAnsi="Arial"/>
        </w:rPr>
        <w:t>If P then R</w:t>
      </w:r>
    </w:p>
    <w:p w14:paraId="34B82EAA" w14:textId="77777777" w:rsidR="00675127" w:rsidRPr="005A19E1" w:rsidRDefault="00675127" w:rsidP="003248E5">
      <w:pPr>
        <w:pStyle w:val="ListParagraph"/>
        <w:numPr>
          <w:ilvl w:val="0"/>
          <w:numId w:val="14"/>
        </w:numPr>
        <w:rPr>
          <w:rFonts w:ascii="Arial" w:hAnsi="Arial"/>
        </w:rPr>
      </w:pPr>
      <w:r w:rsidRPr="005A19E1">
        <w:rPr>
          <w:rFonts w:ascii="Arial" w:hAnsi="Arial"/>
        </w:rPr>
        <w:lastRenderedPageBreak/>
        <w:t>If Q then S</w:t>
      </w:r>
    </w:p>
    <w:p w14:paraId="18E2ED0D" w14:textId="77777777" w:rsidR="00675127" w:rsidRPr="005A19E1" w:rsidRDefault="00675127" w:rsidP="003248E5">
      <w:pPr>
        <w:pStyle w:val="ListParagraph"/>
        <w:numPr>
          <w:ilvl w:val="0"/>
          <w:numId w:val="14"/>
        </w:numPr>
        <w:rPr>
          <w:rFonts w:ascii="Arial" w:hAnsi="Arial"/>
        </w:rPr>
      </w:pPr>
      <w:r w:rsidRPr="005A19E1">
        <w:rPr>
          <w:rFonts w:ascii="Arial" w:hAnsi="Arial"/>
        </w:rPr>
        <w:t>Not R or not S</w:t>
      </w:r>
      <w:r w:rsidRPr="005A19E1">
        <w:rPr>
          <w:rFonts w:ascii="Arial" w:hAnsi="Arial"/>
        </w:rPr>
        <w:br/>
        <w:t xml:space="preserve">Therefore, </w:t>
      </w:r>
    </w:p>
    <w:p w14:paraId="54ACD587" w14:textId="77777777" w:rsidR="00675127" w:rsidRPr="005A19E1" w:rsidRDefault="00675127" w:rsidP="003248E5">
      <w:pPr>
        <w:pStyle w:val="ListParagraph"/>
        <w:numPr>
          <w:ilvl w:val="0"/>
          <w:numId w:val="14"/>
        </w:numPr>
        <w:rPr>
          <w:rFonts w:ascii="Arial" w:hAnsi="Arial"/>
        </w:rPr>
      </w:pPr>
      <w:r w:rsidRPr="005A19E1">
        <w:rPr>
          <w:rFonts w:ascii="Arial" w:hAnsi="Arial"/>
        </w:rPr>
        <w:t xml:space="preserve">Not P or not Q </w:t>
      </w:r>
    </w:p>
    <w:p w14:paraId="058872AA" w14:textId="77777777" w:rsidR="00675127" w:rsidRPr="005A19E1" w:rsidRDefault="00675127" w:rsidP="003248E5">
      <w:pPr>
        <w:pStyle w:val="ListParagraph"/>
        <w:numPr>
          <w:ilvl w:val="0"/>
          <w:numId w:val="15"/>
        </w:numPr>
        <w:rPr>
          <w:rFonts w:ascii="Arial" w:hAnsi="Arial"/>
        </w:rPr>
      </w:pPr>
      <w:r w:rsidRPr="005A19E1">
        <w:rPr>
          <w:rFonts w:ascii="Arial" w:hAnsi="Arial"/>
        </w:rPr>
        <w:t>Example:</w:t>
      </w:r>
      <w:r w:rsidRPr="005A19E1">
        <w:rPr>
          <w:rFonts w:ascii="Arial" w:hAnsi="Arial"/>
        </w:rPr>
        <w:br/>
      </w:r>
      <w:r w:rsidRPr="005A19E1">
        <w:rPr>
          <w:rFonts w:ascii="Arial" w:hAnsi="Arial"/>
        </w:rPr>
        <w:tab/>
        <w:t xml:space="preserve">if </w:t>
      </w:r>
      <w:proofErr w:type="spellStart"/>
      <w:r w:rsidRPr="005A19E1">
        <w:rPr>
          <w:rFonts w:ascii="Arial" w:hAnsi="Arial"/>
        </w:rPr>
        <w:t>Zainab</w:t>
      </w:r>
      <w:proofErr w:type="spellEnd"/>
      <w:r w:rsidRPr="005A19E1">
        <w:rPr>
          <w:rFonts w:ascii="Arial" w:hAnsi="Arial"/>
        </w:rPr>
        <w:t xml:space="preserve"> called her mother, the answering machine took a message. And if her brother called her mother, the line way busy. But the machine did not take a message, or the line wasn’t busy. So </w:t>
      </w:r>
      <w:proofErr w:type="spellStart"/>
      <w:r w:rsidRPr="005A19E1">
        <w:rPr>
          <w:rFonts w:ascii="Arial" w:hAnsi="Arial"/>
        </w:rPr>
        <w:t>Zainab</w:t>
      </w:r>
      <w:proofErr w:type="spellEnd"/>
      <w:r w:rsidRPr="005A19E1">
        <w:rPr>
          <w:rFonts w:ascii="Arial" w:hAnsi="Arial"/>
        </w:rPr>
        <w:t xml:space="preserve"> didn’t call her mother, or her brother didn’t.</w:t>
      </w:r>
    </w:p>
    <w:p w14:paraId="5EA39655" w14:textId="77777777" w:rsidR="00675127" w:rsidRPr="005A19E1" w:rsidRDefault="00675127" w:rsidP="00675127">
      <w:pPr>
        <w:rPr>
          <w:rFonts w:ascii="Arial" w:hAnsi="Arial"/>
          <w:b/>
        </w:rPr>
      </w:pPr>
      <w:r w:rsidRPr="005A19E1">
        <w:rPr>
          <w:rFonts w:ascii="Arial" w:hAnsi="Arial"/>
          <w:b/>
        </w:rPr>
        <w:t xml:space="preserve">Other structural properties of arguments </w:t>
      </w:r>
    </w:p>
    <w:p w14:paraId="44CB2C05" w14:textId="77777777" w:rsidR="00675127" w:rsidRPr="005A19E1" w:rsidRDefault="006662AB" w:rsidP="003248E5">
      <w:pPr>
        <w:pStyle w:val="ListParagraph"/>
        <w:numPr>
          <w:ilvl w:val="0"/>
          <w:numId w:val="15"/>
        </w:numPr>
        <w:rPr>
          <w:rFonts w:ascii="Arial" w:hAnsi="Arial"/>
        </w:rPr>
      </w:pPr>
      <w:r w:rsidRPr="005A19E1">
        <w:rPr>
          <w:rFonts w:ascii="Arial" w:hAnsi="Arial"/>
        </w:rPr>
        <w:t>Besides being valid or invalid, an argument can be organized in a range of ways important to assessing the support it gives to its conclusion</w:t>
      </w:r>
    </w:p>
    <w:p w14:paraId="4164A04C" w14:textId="77777777" w:rsidR="006662AB" w:rsidRPr="005A19E1" w:rsidRDefault="006662AB" w:rsidP="003248E5">
      <w:pPr>
        <w:pStyle w:val="ListParagraph"/>
        <w:numPr>
          <w:ilvl w:val="1"/>
          <w:numId w:val="15"/>
        </w:numPr>
        <w:rPr>
          <w:rFonts w:ascii="Arial" w:hAnsi="Arial"/>
        </w:rPr>
      </w:pPr>
      <w:r w:rsidRPr="005A19E1">
        <w:rPr>
          <w:rFonts w:ascii="Arial" w:hAnsi="Arial"/>
        </w:rPr>
        <w:t xml:space="preserve">Linked arguments – their premises essentially tie together to support a single overall conclusion </w:t>
      </w:r>
    </w:p>
    <w:p w14:paraId="4C664D57" w14:textId="77777777" w:rsidR="006662AB" w:rsidRPr="005A19E1" w:rsidRDefault="006662AB" w:rsidP="003248E5">
      <w:pPr>
        <w:pStyle w:val="ListParagraph"/>
        <w:numPr>
          <w:ilvl w:val="2"/>
          <w:numId w:val="15"/>
        </w:numPr>
        <w:rPr>
          <w:rFonts w:ascii="Arial" w:hAnsi="Arial"/>
        </w:rPr>
      </w:pPr>
      <w:r w:rsidRPr="005A19E1">
        <w:rPr>
          <w:rFonts w:ascii="Arial" w:hAnsi="Arial"/>
        </w:rPr>
        <w:t xml:space="preserve">Modus Ponens is a clear and simple example of this: by themselves, neither P nor if P then Q are grounds to conclude Q, but together they link up to imply the conclusion </w:t>
      </w:r>
    </w:p>
    <w:p w14:paraId="0BB1D242" w14:textId="77777777" w:rsidR="006662AB" w:rsidRPr="005A19E1" w:rsidRDefault="006662AB" w:rsidP="003248E5">
      <w:pPr>
        <w:pStyle w:val="ListParagraph"/>
        <w:numPr>
          <w:ilvl w:val="2"/>
          <w:numId w:val="15"/>
        </w:numPr>
        <w:rPr>
          <w:rFonts w:ascii="Arial" w:hAnsi="Arial"/>
        </w:rPr>
      </w:pPr>
      <w:r w:rsidRPr="005A19E1">
        <w:rPr>
          <w:rFonts w:ascii="Arial" w:hAnsi="Arial"/>
        </w:rPr>
        <w:t xml:space="preserve">Most fundamental sort of argument </w:t>
      </w:r>
    </w:p>
    <w:p w14:paraId="3FDBE4AD" w14:textId="77777777" w:rsidR="006662AB" w:rsidRPr="005A19E1" w:rsidRDefault="006662AB" w:rsidP="003248E5">
      <w:pPr>
        <w:pStyle w:val="ListParagraph"/>
        <w:numPr>
          <w:ilvl w:val="1"/>
          <w:numId w:val="15"/>
        </w:numPr>
        <w:rPr>
          <w:rFonts w:ascii="Arial" w:hAnsi="Arial"/>
        </w:rPr>
      </w:pPr>
      <w:r w:rsidRPr="005A19E1">
        <w:rPr>
          <w:rFonts w:ascii="Arial" w:hAnsi="Arial"/>
        </w:rPr>
        <w:t xml:space="preserve">Convergent argument – in which a range of independent grounds for a conclusion are assembled together as premises. No premise in a convergent argument requires the other premises in order to support the conclusion; rather each premise directly supports to conclusion </w:t>
      </w:r>
    </w:p>
    <w:p w14:paraId="71E08B40" w14:textId="77777777" w:rsidR="006662AB" w:rsidRPr="005A19E1" w:rsidRDefault="006662AB" w:rsidP="003248E5">
      <w:pPr>
        <w:pStyle w:val="ListParagraph"/>
        <w:numPr>
          <w:ilvl w:val="2"/>
          <w:numId w:val="15"/>
        </w:numPr>
        <w:rPr>
          <w:rFonts w:ascii="Arial" w:hAnsi="Arial"/>
        </w:rPr>
      </w:pPr>
      <w:r w:rsidRPr="005A19E1">
        <w:rPr>
          <w:rFonts w:ascii="Arial" w:hAnsi="Arial"/>
        </w:rPr>
        <w:t xml:space="preserve">Often it makes sense to provide convergent reasoning in the hopes that an audience who denies the truth of one premise or the validity of one of the premise-conclusion inferences will still find another of the converging lines of argument persuasive </w:t>
      </w:r>
    </w:p>
    <w:p w14:paraId="4E4AFE40" w14:textId="77777777" w:rsidR="006E1614" w:rsidRPr="005A19E1" w:rsidRDefault="006E1614" w:rsidP="003248E5">
      <w:pPr>
        <w:pStyle w:val="ListParagraph"/>
        <w:numPr>
          <w:ilvl w:val="2"/>
          <w:numId w:val="15"/>
        </w:numPr>
        <w:rPr>
          <w:rFonts w:ascii="Arial" w:hAnsi="Arial"/>
        </w:rPr>
      </w:pPr>
      <w:r w:rsidRPr="005A19E1">
        <w:rPr>
          <w:rFonts w:ascii="Arial" w:hAnsi="Arial"/>
        </w:rPr>
        <w:t xml:space="preserve">A collection of convergent premises, each independently supporting the conclusion to a degree, can add up to a stronger argument than any of the premises on its own </w:t>
      </w:r>
    </w:p>
    <w:p w14:paraId="2E08BB96" w14:textId="77777777" w:rsidR="006E1614" w:rsidRPr="005A19E1" w:rsidRDefault="006E1614" w:rsidP="003248E5">
      <w:pPr>
        <w:pStyle w:val="ListParagraph"/>
        <w:numPr>
          <w:ilvl w:val="1"/>
          <w:numId w:val="15"/>
        </w:numPr>
        <w:rPr>
          <w:rFonts w:ascii="Arial" w:hAnsi="Arial"/>
        </w:rPr>
      </w:pPr>
      <w:r w:rsidRPr="005A19E1">
        <w:rPr>
          <w:rFonts w:ascii="Arial" w:hAnsi="Arial"/>
        </w:rPr>
        <w:t>Sequential arguments – these are cases in which premises establish intermediate conclusions, which then serve as premises for some further conclusion.</w:t>
      </w:r>
    </w:p>
    <w:p w14:paraId="20113745" w14:textId="77777777" w:rsidR="006E1614" w:rsidRPr="005A19E1" w:rsidRDefault="006E1614" w:rsidP="003248E5">
      <w:pPr>
        <w:pStyle w:val="ListParagraph"/>
        <w:numPr>
          <w:ilvl w:val="2"/>
          <w:numId w:val="15"/>
        </w:numPr>
        <w:rPr>
          <w:rFonts w:ascii="Arial" w:hAnsi="Arial"/>
        </w:rPr>
      </w:pPr>
      <w:r w:rsidRPr="005A19E1">
        <w:rPr>
          <w:rFonts w:ascii="Arial" w:hAnsi="Arial"/>
        </w:rPr>
        <w:t>Example:</w:t>
      </w:r>
    </w:p>
    <w:p w14:paraId="4F821A5F" w14:textId="77777777" w:rsidR="006E1614" w:rsidRPr="005A19E1" w:rsidRDefault="006E1614" w:rsidP="003248E5">
      <w:pPr>
        <w:pStyle w:val="ListParagraph"/>
        <w:numPr>
          <w:ilvl w:val="3"/>
          <w:numId w:val="15"/>
        </w:numPr>
        <w:rPr>
          <w:rFonts w:ascii="Arial" w:hAnsi="Arial"/>
        </w:rPr>
      </w:pPr>
      <w:r w:rsidRPr="005A19E1">
        <w:rPr>
          <w:rFonts w:ascii="Arial" w:hAnsi="Arial"/>
        </w:rPr>
        <w:t xml:space="preserve">Literacy is an important life skill </w:t>
      </w:r>
    </w:p>
    <w:p w14:paraId="4D3A9337" w14:textId="77777777" w:rsidR="006E1614" w:rsidRPr="005A19E1" w:rsidRDefault="006E1614" w:rsidP="003248E5">
      <w:pPr>
        <w:pStyle w:val="ListParagraph"/>
        <w:numPr>
          <w:ilvl w:val="3"/>
          <w:numId w:val="15"/>
        </w:numPr>
        <w:rPr>
          <w:rFonts w:ascii="Arial" w:hAnsi="Arial"/>
        </w:rPr>
      </w:pPr>
      <w:r w:rsidRPr="005A19E1">
        <w:rPr>
          <w:rFonts w:ascii="Arial" w:hAnsi="Arial"/>
        </w:rPr>
        <w:t xml:space="preserve">Anyone who gets accepted to a major university is literate </w:t>
      </w:r>
    </w:p>
    <w:p w14:paraId="5B2E839D" w14:textId="77777777" w:rsidR="006E1614" w:rsidRPr="005A19E1" w:rsidRDefault="006E1614" w:rsidP="003248E5">
      <w:pPr>
        <w:pStyle w:val="ListParagraph"/>
        <w:numPr>
          <w:ilvl w:val="3"/>
          <w:numId w:val="15"/>
        </w:numPr>
        <w:rPr>
          <w:rFonts w:ascii="Arial" w:hAnsi="Arial"/>
        </w:rPr>
      </w:pPr>
      <w:r w:rsidRPr="005A19E1">
        <w:rPr>
          <w:rFonts w:ascii="Arial" w:hAnsi="Arial"/>
        </w:rPr>
        <w:t xml:space="preserve">Jill got accepted to a major university </w:t>
      </w:r>
      <w:r w:rsidRPr="005A19E1">
        <w:rPr>
          <w:rFonts w:ascii="Arial" w:hAnsi="Arial"/>
        </w:rPr>
        <w:br/>
        <w:t xml:space="preserve">therefore </w:t>
      </w:r>
    </w:p>
    <w:p w14:paraId="227C07B0" w14:textId="77777777" w:rsidR="006E1614" w:rsidRPr="005A19E1" w:rsidRDefault="006E1614" w:rsidP="003248E5">
      <w:pPr>
        <w:pStyle w:val="ListParagraph"/>
        <w:numPr>
          <w:ilvl w:val="3"/>
          <w:numId w:val="15"/>
        </w:numPr>
        <w:rPr>
          <w:rFonts w:ascii="Arial" w:hAnsi="Arial"/>
        </w:rPr>
      </w:pPr>
      <w:r w:rsidRPr="005A19E1">
        <w:rPr>
          <w:rFonts w:ascii="Arial" w:hAnsi="Arial"/>
        </w:rPr>
        <w:t xml:space="preserve">Jill is literate </w:t>
      </w:r>
      <w:r w:rsidRPr="005A19E1">
        <w:rPr>
          <w:rFonts w:ascii="Arial" w:hAnsi="Arial"/>
        </w:rPr>
        <w:br/>
        <w:t>therefore</w:t>
      </w:r>
    </w:p>
    <w:p w14:paraId="0B3FA2C3" w14:textId="77777777" w:rsidR="006E1614" w:rsidRPr="005A19E1" w:rsidRDefault="006E1614" w:rsidP="003248E5">
      <w:pPr>
        <w:pStyle w:val="ListParagraph"/>
        <w:numPr>
          <w:ilvl w:val="3"/>
          <w:numId w:val="15"/>
        </w:numPr>
        <w:rPr>
          <w:rFonts w:ascii="Arial" w:hAnsi="Arial"/>
        </w:rPr>
      </w:pPr>
      <w:r w:rsidRPr="005A19E1">
        <w:rPr>
          <w:rFonts w:ascii="Arial" w:hAnsi="Arial"/>
        </w:rPr>
        <w:t>At least one person is literate</w:t>
      </w:r>
      <w:r w:rsidRPr="005A19E1">
        <w:rPr>
          <w:rFonts w:ascii="Arial" w:hAnsi="Arial"/>
        </w:rPr>
        <w:br/>
        <w:t xml:space="preserve">therefore </w:t>
      </w:r>
    </w:p>
    <w:p w14:paraId="2353D2AE" w14:textId="77777777" w:rsidR="006E1614" w:rsidRPr="005A19E1" w:rsidRDefault="006E1614" w:rsidP="003248E5">
      <w:pPr>
        <w:pStyle w:val="ListParagraph"/>
        <w:numPr>
          <w:ilvl w:val="3"/>
          <w:numId w:val="15"/>
        </w:numPr>
        <w:rPr>
          <w:rFonts w:ascii="Arial" w:hAnsi="Arial"/>
        </w:rPr>
      </w:pPr>
      <w:r w:rsidRPr="005A19E1">
        <w:rPr>
          <w:rFonts w:ascii="Arial" w:hAnsi="Arial"/>
        </w:rPr>
        <w:t xml:space="preserve">At least one person has an important life skill </w:t>
      </w:r>
    </w:p>
    <w:p w14:paraId="61C62DC2" w14:textId="77777777" w:rsidR="006E1614" w:rsidRPr="005A19E1" w:rsidRDefault="006E1614" w:rsidP="006E1614">
      <w:pPr>
        <w:rPr>
          <w:rFonts w:ascii="Arial" w:hAnsi="Arial"/>
          <w:b/>
        </w:rPr>
      </w:pPr>
      <w:r w:rsidRPr="005A19E1">
        <w:rPr>
          <w:rFonts w:ascii="Arial" w:hAnsi="Arial"/>
          <w:b/>
        </w:rPr>
        <w:t xml:space="preserve">Truth conditions </w:t>
      </w:r>
    </w:p>
    <w:p w14:paraId="0AD64F6F" w14:textId="77777777" w:rsidR="006E1614" w:rsidRPr="005A19E1" w:rsidRDefault="000E00E5" w:rsidP="003248E5">
      <w:pPr>
        <w:pStyle w:val="ListParagraph"/>
        <w:numPr>
          <w:ilvl w:val="0"/>
          <w:numId w:val="15"/>
        </w:numPr>
        <w:rPr>
          <w:rFonts w:ascii="Arial" w:hAnsi="Arial"/>
        </w:rPr>
      </w:pPr>
      <w:r w:rsidRPr="005A19E1">
        <w:rPr>
          <w:rFonts w:ascii="Arial" w:hAnsi="Arial"/>
        </w:rPr>
        <w:lastRenderedPageBreak/>
        <w:t xml:space="preserve">When we evaluate of a premise, we are in effect checking to see whether there is an appropriate fit between the state of the world and the how </w:t>
      </w:r>
      <w:proofErr w:type="gramStart"/>
      <w:r w:rsidRPr="005A19E1">
        <w:rPr>
          <w:rFonts w:ascii="Arial" w:hAnsi="Arial"/>
        </w:rPr>
        <w:t>the  claim</w:t>
      </w:r>
      <w:proofErr w:type="gramEnd"/>
      <w:r w:rsidRPr="005A19E1">
        <w:rPr>
          <w:rFonts w:ascii="Arial" w:hAnsi="Arial"/>
        </w:rPr>
        <w:t xml:space="preserve"> represents  to world as being</w:t>
      </w:r>
    </w:p>
    <w:p w14:paraId="5AB214A3" w14:textId="77777777" w:rsidR="000E00E5" w:rsidRPr="005A19E1" w:rsidRDefault="000E00E5" w:rsidP="003248E5">
      <w:pPr>
        <w:pStyle w:val="ListParagraph"/>
        <w:numPr>
          <w:ilvl w:val="0"/>
          <w:numId w:val="15"/>
        </w:numPr>
        <w:rPr>
          <w:rFonts w:ascii="Arial" w:hAnsi="Arial"/>
        </w:rPr>
      </w:pPr>
      <w:r w:rsidRPr="005A19E1">
        <w:rPr>
          <w:rFonts w:ascii="Arial" w:hAnsi="Arial"/>
        </w:rPr>
        <w:t xml:space="preserve"> Truth conditions – how   things would have to be in order </w:t>
      </w:r>
      <w:proofErr w:type="gramStart"/>
      <w:r w:rsidRPr="005A19E1">
        <w:rPr>
          <w:rFonts w:ascii="Arial" w:hAnsi="Arial"/>
        </w:rPr>
        <w:t>for  the</w:t>
      </w:r>
      <w:proofErr w:type="gramEnd"/>
      <w:r w:rsidRPr="005A19E1">
        <w:rPr>
          <w:rFonts w:ascii="Arial" w:hAnsi="Arial"/>
        </w:rPr>
        <w:t xml:space="preserve"> statement to be true </w:t>
      </w:r>
    </w:p>
    <w:p w14:paraId="7CCE9DB5" w14:textId="77777777" w:rsidR="000E00E5" w:rsidRPr="005A19E1" w:rsidRDefault="000E00E5" w:rsidP="000E00E5">
      <w:pPr>
        <w:rPr>
          <w:rFonts w:ascii="Arial" w:hAnsi="Arial"/>
        </w:rPr>
      </w:pPr>
      <w:r w:rsidRPr="005A19E1">
        <w:rPr>
          <w:rFonts w:ascii="Arial" w:hAnsi="Arial"/>
        </w:rPr>
        <w:t xml:space="preserve">Truth and reasonableness </w:t>
      </w:r>
    </w:p>
    <w:p w14:paraId="1D85298F" w14:textId="77777777" w:rsidR="000E00E5" w:rsidRPr="005A19E1" w:rsidRDefault="000E00E5" w:rsidP="003248E5">
      <w:pPr>
        <w:pStyle w:val="ListParagraph"/>
        <w:numPr>
          <w:ilvl w:val="0"/>
          <w:numId w:val="16"/>
        </w:numPr>
        <w:rPr>
          <w:rFonts w:ascii="Arial" w:hAnsi="Arial"/>
        </w:rPr>
      </w:pPr>
      <w:r w:rsidRPr="005A19E1">
        <w:rPr>
          <w:rFonts w:ascii="Arial" w:hAnsi="Arial"/>
        </w:rPr>
        <w:t xml:space="preserve">The term reasonable will be used to apply to individual statements rather than arguments </w:t>
      </w:r>
    </w:p>
    <w:p w14:paraId="18980FB8" w14:textId="77777777" w:rsidR="000E00E5" w:rsidRPr="005A19E1" w:rsidRDefault="000E00E5" w:rsidP="003248E5">
      <w:pPr>
        <w:pStyle w:val="ListParagraph"/>
        <w:numPr>
          <w:ilvl w:val="0"/>
          <w:numId w:val="16"/>
        </w:numPr>
        <w:rPr>
          <w:rFonts w:ascii="Arial" w:hAnsi="Arial"/>
        </w:rPr>
      </w:pPr>
      <w:r w:rsidRPr="005A19E1">
        <w:rPr>
          <w:rFonts w:ascii="Arial" w:hAnsi="Arial"/>
        </w:rPr>
        <w:t xml:space="preserve">A reasonable statement is one with sufficient evidence, all things considered, to render it acceptable in a given state of information </w:t>
      </w:r>
    </w:p>
    <w:p w14:paraId="1C9FC53C" w14:textId="77777777" w:rsidR="000E00E5" w:rsidRPr="005A19E1" w:rsidRDefault="000E00E5" w:rsidP="003248E5">
      <w:pPr>
        <w:pStyle w:val="ListParagraph"/>
        <w:numPr>
          <w:ilvl w:val="0"/>
          <w:numId w:val="16"/>
        </w:numPr>
        <w:rPr>
          <w:rFonts w:ascii="Arial" w:hAnsi="Arial"/>
        </w:rPr>
      </w:pPr>
      <w:r w:rsidRPr="005A19E1">
        <w:rPr>
          <w:rFonts w:ascii="Arial" w:hAnsi="Arial"/>
        </w:rPr>
        <w:t xml:space="preserve">Truth is often formally understood to be a discrete concept: either a statement </w:t>
      </w:r>
      <w:r w:rsidR="008E4517" w:rsidRPr="005A19E1">
        <w:rPr>
          <w:rFonts w:ascii="Arial" w:hAnsi="Arial"/>
        </w:rPr>
        <w:t>is tru</w:t>
      </w:r>
      <w:r w:rsidRPr="005A19E1">
        <w:rPr>
          <w:rFonts w:ascii="Arial" w:hAnsi="Arial"/>
        </w:rPr>
        <w:t xml:space="preserve">e or it is false, with no intermediate cases </w:t>
      </w:r>
    </w:p>
    <w:p w14:paraId="385E5BE6" w14:textId="77777777" w:rsidR="000E00E5" w:rsidRPr="005A19E1" w:rsidRDefault="000E00E5" w:rsidP="003248E5">
      <w:pPr>
        <w:pStyle w:val="ListParagraph"/>
        <w:numPr>
          <w:ilvl w:val="0"/>
          <w:numId w:val="16"/>
        </w:numPr>
        <w:rPr>
          <w:rFonts w:ascii="Arial" w:hAnsi="Arial"/>
        </w:rPr>
      </w:pPr>
      <w:r w:rsidRPr="005A19E1">
        <w:rPr>
          <w:rFonts w:ascii="Arial" w:hAnsi="Arial"/>
        </w:rPr>
        <w:t xml:space="preserve">Bivalent – having only two possible truth values </w:t>
      </w:r>
    </w:p>
    <w:p w14:paraId="16F85CE0" w14:textId="77777777" w:rsidR="003B2484" w:rsidRPr="005A19E1" w:rsidRDefault="003B2484" w:rsidP="003B2484">
      <w:pPr>
        <w:rPr>
          <w:rFonts w:ascii="Arial" w:hAnsi="Arial"/>
        </w:rPr>
      </w:pPr>
      <w:r w:rsidRPr="005A19E1">
        <w:rPr>
          <w:rFonts w:ascii="Arial" w:hAnsi="Arial"/>
        </w:rPr>
        <w:t>Necessary truths and definitional truths</w:t>
      </w:r>
    </w:p>
    <w:p w14:paraId="510FBA71" w14:textId="77777777" w:rsidR="000E00E5" w:rsidRPr="005A19E1" w:rsidRDefault="008E4517" w:rsidP="003248E5">
      <w:pPr>
        <w:pStyle w:val="ListParagraph"/>
        <w:numPr>
          <w:ilvl w:val="0"/>
          <w:numId w:val="17"/>
        </w:numPr>
        <w:rPr>
          <w:rFonts w:ascii="Arial" w:hAnsi="Arial"/>
        </w:rPr>
      </w:pPr>
      <w:r w:rsidRPr="005A19E1">
        <w:rPr>
          <w:rFonts w:ascii="Arial" w:hAnsi="Arial"/>
        </w:rPr>
        <w:t xml:space="preserve">An important class of truth statements is those that must be true, either because they are truths of logic and mathematics, or because they are true by definition in a broader sense </w:t>
      </w:r>
    </w:p>
    <w:p w14:paraId="63705C50" w14:textId="77777777" w:rsidR="008E4517" w:rsidRPr="005A19E1" w:rsidRDefault="008E4517" w:rsidP="003248E5">
      <w:pPr>
        <w:pStyle w:val="ListParagraph"/>
        <w:numPr>
          <w:ilvl w:val="0"/>
          <w:numId w:val="17"/>
        </w:numPr>
        <w:rPr>
          <w:rFonts w:ascii="Arial" w:hAnsi="Arial"/>
        </w:rPr>
      </w:pPr>
      <w:r w:rsidRPr="005A19E1">
        <w:rPr>
          <w:rFonts w:ascii="Arial" w:hAnsi="Arial"/>
        </w:rPr>
        <w:t xml:space="preserve">Contingent truth – things might have turned out differently </w:t>
      </w:r>
    </w:p>
    <w:p w14:paraId="68924C0A" w14:textId="77777777" w:rsidR="008E4517" w:rsidRPr="005A19E1" w:rsidRDefault="008E4517" w:rsidP="003248E5">
      <w:pPr>
        <w:pStyle w:val="ListParagraph"/>
        <w:numPr>
          <w:ilvl w:val="0"/>
          <w:numId w:val="17"/>
        </w:numPr>
        <w:rPr>
          <w:rFonts w:ascii="Arial" w:hAnsi="Arial"/>
        </w:rPr>
      </w:pPr>
      <w:r w:rsidRPr="005A19E1">
        <w:rPr>
          <w:rFonts w:ascii="Arial" w:hAnsi="Arial"/>
        </w:rPr>
        <w:t xml:space="preserve">Necessary truths: they would be true no matter how things might have turned out </w:t>
      </w:r>
    </w:p>
    <w:p w14:paraId="4F7C19D0" w14:textId="77777777" w:rsidR="008E4517" w:rsidRPr="005A19E1" w:rsidRDefault="008E4517" w:rsidP="003248E5">
      <w:pPr>
        <w:pStyle w:val="ListParagraph"/>
        <w:numPr>
          <w:ilvl w:val="0"/>
          <w:numId w:val="17"/>
        </w:numPr>
        <w:rPr>
          <w:rFonts w:ascii="Arial" w:hAnsi="Arial"/>
        </w:rPr>
      </w:pPr>
      <w:r w:rsidRPr="005A19E1">
        <w:rPr>
          <w:rFonts w:ascii="Arial" w:hAnsi="Arial"/>
        </w:rPr>
        <w:t xml:space="preserve">Premises can be treated as true by definition only if the acceptability of the definition itself is not contested </w:t>
      </w:r>
    </w:p>
    <w:p w14:paraId="66F715E7" w14:textId="77777777" w:rsidR="008E4517" w:rsidRPr="005A19E1" w:rsidRDefault="00A32814" w:rsidP="003248E5">
      <w:pPr>
        <w:pStyle w:val="ListParagraph"/>
        <w:numPr>
          <w:ilvl w:val="0"/>
          <w:numId w:val="17"/>
        </w:numPr>
        <w:rPr>
          <w:rFonts w:ascii="Arial" w:hAnsi="Arial"/>
        </w:rPr>
      </w:pPr>
      <w:r w:rsidRPr="005A19E1">
        <w:rPr>
          <w:rFonts w:ascii="Arial" w:hAnsi="Arial"/>
        </w:rPr>
        <w:t xml:space="preserve">Necessary and sufficient conditions </w:t>
      </w:r>
    </w:p>
    <w:p w14:paraId="30103ADA" w14:textId="77777777" w:rsidR="00A32814" w:rsidRPr="005A19E1" w:rsidRDefault="00A32814" w:rsidP="00A32814">
      <w:pPr>
        <w:rPr>
          <w:rFonts w:ascii="Arial" w:hAnsi="Arial"/>
        </w:rPr>
      </w:pPr>
      <w:r w:rsidRPr="005A19E1">
        <w:rPr>
          <w:rFonts w:ascii="Arial" w:hAnsi="Arial"/>
        </w:rPr>
        <w:t xml:space="preserve">Truth conditions of compound sentences </w:t>
      </w:r>
    </w:p>
    <w:p w14:paraId="79AE814D" w14:textId="77777777" w:rsidR="00A32814" w:rsidRPr="005A19E1" w:rsidRDefault="00A32814" w:rsidP="003248E5">
      <w:pPr>
        <w:pStyle w:val="ListParagraph"/>
        <w:numPr>
          <w:ilvl w:val="0"/>
          <w:numId w:val="18"/>
        </w:numPr>
        <w:rPr>
          <w:rFonts w:ascii="Arial" w:hAnsi="Arial"/>
        </w:rPr>
      </w:pPr>
      <w:r w:rsidRPr="005A19E1">
        <w:rPr>
          <w:rFonts w:ascii="Arial" w:hAnsi="Arial"/>
        </w:rPr>
        <w:t>Simple (or atomic) statement – a sentence that does not contain another sentence as one of its parts.</w:t>
      </w:r>
    </w:p>
    <w:p w14:paraId="36A36B72" w14:textId="77777777" w:rsidR="00A32814" w:rsidRPr="005A19E1" w:rsidRDefault="00A32814" w:rsidP="003248E5">
      <w:pPr>
        <w:pStyle w:val="ListParagraph"/>
        <w:numPr>
          <w:ilvl w:val="1"/>
          <w:numId w:val="18"/>
        </w:numPr>
        <w:rPr>
          <w:rFonts w:ascii="Arial" w:hAnsi="Arial"/>
        </w:rPr>
      </w:pPr>
      <w:r w:rsidRPr="005A19E1">
        <w:rPr>
          <w:rFonts w:ascii="Arial" w:hAnsi="Arial"/>
        </w:rPr>
        <w:t>Example: “my dog has fleas” and “continents drift”</w:t>
      </w:r>
    </w:p>
    <w:p w14:paraId="365DD3A6" w14:textId="77777777" w:rsidR="00A32814" w:rsidRPr="005A19E1" w:rsidRDefault="00A32814" w:rsidP="003248E5">
      <w:pPr>
        <w:pStyle w:val="ListParagraph"/>
        <w:numPr>
          <w:ilvl w:val="0"/>
          <w:numId w:val="18"/>
        </w:numPr>
        <w:rPr>
          <w:rFonts w:ascii="Arial" w:hAnsi="Arial"/>
        </w:rPr>
      </w:pPr>
      <w:r w:rsidRPr="005A19E1">
        <w:rPr>
          <w:rFonts w:ascii="Arial" w:hAnsi="Arial"/>
        </w:rPr>
        <w:t>Conjunctive statement, or conjunction – a compound statement containing two or more sub-statements (conjuncts), usually joined with the words “and” or “but”. A conjunction is true if and only if both of its conjuncts are true</w:t>
      </w:r>
    </w:p>
    <w:p w14:paraId="488D5BF9" w14:textId="77777777" w:rsidR="00A32814" w:rsidRPr="005A19E1" w:rsidRDefault="00A32814" w:rsidP="003248E5">
      <w:pPr>
        <w:pStyle w:val="ListParagraph"/>
        <w:numPr>
          <w:ilvl w:val="0"/>
          <w:numId w:val="18"/>
        </w:numPr>
        <w:rPr>
          <w:rFonts w:ascii="Arial" w:hAnsi="Arial"/>
        </w:rPr>
      </w:pPr>
      <w:r w:rsidRPr="005A19E1">
        <w:rPr>
          <w:rFonts w:ascii="Arial" w:hAnsi="Arial"/>
        </w:rPr>
        <w:t xml:space="preserve">Disjunctive statement, or disjunction – a statement of the form “P or Q” is true just in case at least one of P and Q is true </w:t>
      </w:r>
    </w:p>
    <w:p w14:paraId="720E4309" w14:textId="77777777" w:rsidR="00A32814" w:rsidRPr="005A19E1" w:rsidRDefault="00A32814" w:rsidP="003248E5">
      <w:pPr>
        <w:pStyle w:val="ListParagraph"/>
        <w:numPr>
          <w:ilvl w:val="1"/>
          <w:numId w:val="18"/>
        </w:numPr>
        <w:rPr>
          <w:rFonts w:ascii="Arial" w:hAnsi="Arial"/>
        </w:rPr>
      </w:pPr>
      <w:r w:rsidRPr="005A19E1">
        <w:rPr>
          <w:rFonts w:ascii="Arial" w:hAnsi="Arial"/>
        </w:rPr>
        <w:t>A compound statement containing two sub-statements (disjuncts), joined with the word “or” or near equivalents like “alternatively.”</w:t>
      </w:r>
    </w:p>
    <w:p w14:paraId="282E9978" w14:textId="77777777" w:rsidR="00A32814" w:rsidRPr="005A19E1" w:rsidRDefault="00A32814" w:rsidP="003248E5">
      <w:pPr>
        <w:pStyle w:val="ListParagraph"/>
        <w:numPr>
          <w:ilvl w:val="1"/>
          <w:numId w:val="18"/>
        </w:numPr>
        <w:rPr>
          <w:rFonts w:ascii="Arial" w:hAnsi="Arial"/>
        </w:rPr>
      </w:pPr>
      <w:r w:rsidRPr="005A19E1">
        <w:rPr>
          <w:rFonts w:ascii="Arial" w:hAnsi="Arial"/>
        </w:rPr>
        <w:t xml:space="preserve">A disjunction is true if and only if one of its disjuncts is true </w:t>
      </w:r>
    </w:p>
    <w:p w14:paraId="1EC26B56" w14:textId="77777777" w:rsidR="00A32814" w:rsidRPr="005A19E1" w:rsidRDefault="00A32814" w:rsidP="003248E5">
      <w:pPr>
        <w:pStyle w:val="ListParagraph"/>
        <w:numPr>
          <w:ilvl w:val="1"/>
          <w:numId w:val="18"/>
        </w:numPr>
        <w:rPr>
          <w:rFonts w:ascii="Arial" w:hAnsi="Arial"/>
        </w:rPr>
      </w:pPr>
      <w:r w:rsidRPr="005A19E1">
        <w:rPr>
          <w:rFonts w:ascii="Arial" w:hAnsi="Arial"/>
        </w:rPr>
        <w:t>“</w:t>
      </w:r>
      <w:proofErr w:type="gramStart"/>
      <w:r w:rsidRPr="005A19E1">
        <w:rPr>
          <w:rFonts w:ascii="Arial" w:hAnsi="Arial"/>
        </w:rPr>
        <w:t>or</w:t>
      </w:r>
      <w:proofErr w:type="gramEnd"/>
      <w:r w:rsidRPr="005A19E1">
        <w:rPr>
          <w:rFonts w:ascii="Arial" w:hAnsi="Arial"/>
        </w:rPr>
        <w:t xml:space="preserve">” can be understood inclusively or exclusively </w:t>
      </w:r>
    </w:p>
    <w:p w14:paraId="239C7472" w14:textId="77777777" w:rsidR="00A32814" w:rsidRPr="005A19E1" w:rsidRDefault="00A32814" w:rsidP="003248E5">
      <w:pPr>
        <w:pStyle w:val="ListParagraph"/>
        <w:numPr>
          <w:ilvl w:val="2"/>
          <w:numId w:val="18"/>
        </w:numPr>
        <w:rPr>
          <w:rFonts w:ascii="Arial" w:hAnsi="Arial"/>
        </w:rPr>
      </w:pPr>
      <w:r w:rsidRPr="005A19E1">
        <w:rPr>
          <w:rFonts w:ascii="Arial" w:hAnsi="Arial"/>
        </w:rPr>
        <w:t xml:space="preserve">Inclusive “or” is to say that at least one of the listed disjuncts is true </w:t>
      </w:r>
    </w:p>
    <w:p w14:paraId="442C07B7" w14:textId="77777777" w:rsidR="00A32814" w:rsidRPr="005A19E1" w:rsidRDefault="00A32814" w:rsidP="003248E5">
      <w:pPr>
        <w:pStyle w:val="ListParagraph"/>
        <w:numPr>
          <w:ilvl w:val="2"/>
          <w:numId w:val="18"/>
        </w:numPr>
        <w:rPr>
          <w:rFonts w:ascii="Arial" w:hAnsi="Arial"/>
        </w:rPr>
      </w:pPr>
      <w:r w:rsidRPr="005A19E1">
        <w:rPr>
          <w:rFonts w:ascii="Arial" w:hAnsi="Arial"/>
        </w:rPr>
        <w:t>Exclusive “or” applies when one and only of the disjuncts is true</w:t>
      </w:r>
    </w:p>
    <w:p w14:paraId="6830CA33" w14:textId="77777777" w:rsidR="00A32814" w:rsidRPr="005A19E1" w:rsidRDefault="00A32814" w:rsidP="003248E5">
      <w:pPr>
        <w:pStyle w:val="ListParagraph"/>
        <w:numPr>
          <w:ilvl w:val="2"/>
          <w:numId w:val="18"/>
        </w:numPr>
        <w:rPr>
          <w:rFonts w:ascii="Arial" w:hAnsi="Arial"/>
        </w:rPr>
      </w:pPr>
      <w:r w:rsidRPr="005A19E1">
        <w:rPr>
          <w:rFonts w:ascii="Arial" w:hAnsi="Arial"/>
        </w:rPr>
        <w:t xml:space="preserve">Best to treat “or” inclusively”, and regard the exclusive “or” as an artifact of </w:t>
      </w:r>
      <w:proofErr w:type="spellStart"/>
      <w:r w:rsidRPr="005A19E1">
        <w:rPr>
          <w:rFonts w:ascii="Arial" w:hAnsi="Arial"/>
        </w:rPr>
        <w:t>implicature</w:t>
      </w:r>
      <w:proofErr w:type="spellEnd"/>
      <w:r w:rsidRPr="005A19E1">
        <w:rPr>
          <w:rFonts w:ascii="Arial" w:hAnsi="Arial"/>
        </w:rPr>
        <w:t xml:space="preserve"> in some contexts: a further interpretation that goes beyond the strict and literal meaning of the words </w:t>
      </w:r>
    </w:p>
    <w:p w14:paraId="32C9F4BF" w14:textId="77777777" w:rsidR="0036442D" w:rsidRPr="005A19E1" w:rsidRDefault="0036442D" w:rsidP="003248E5">
      <w:pPr>
        <w:pStyle w:val="ListParagraph"/>
        <w:numPr>
          <w:ilvl w:val="1"/>
          <w:numId w:val="18"/>
        </w:numPr>
        <w:rPr>
          <w:rFonts w:ascii="Arial" w:hAnsi="Arial"/>
        </w:rPr>
      </w:pPr>
      <w:r w:rsidRPr="005A19E1">
        <w:rPr>
          <w:rFonts w:ascii="Arial" w:hAnsi="Arial"/>
        </w:rPr>
        <w:lastRenderedPageBreak/>
        <w:t xml:space="preserve">Particularly easy for disjunctive statements to be true </w:t>
      </w:r>
    </w:p>
    <w:p w14:paraId="08BF24A6" w14:textId="77777777" w:rsidR="0036442D" w:rsidRPr="005A19E1" w:rsidRDefault="0036442D" w:rsidP="003248E5">
      <w:pPr>
        <w:pStyle w:val="ListParagraph"/>
        <w:numPr>
          <w:ilvl w:val="0"/>
          <w:numId w:val="18"/>
        </w:numPr>
        <w:rPr>
          <w:rFonts w:ascii="Arial" w:hAnsi="Arial"/>
        </w:rPr>
      </w:pPr>
      <w:r w:rsidRPr="005A19E1">
        <w:rPr>
          <w:rFonts w:ascii="Arial" w:hAnsi="Arial"/>
        </w:rPr>
        <w:t xml:space="preserve">Conditional statements – a statement of the form “if P then Q” is true unless P is true but Q is false </w:t>
      </w:r>
    </w:p>
    <w:p w14:paraId="27ED9EF1" w14:textId="77777777" w:rsidR="0036442D" w:rsidRPr="005A19E1" w:rsidRDefault="0036442D" w:rsidP="003248E5">
      <w:pPr>
        <w:pStyle w:val="ListParagraph"/>
        <w:numPr>
          <w:ilvl w:val="1"/>
          <w:numId w:val="18"/>
        </w:numPr>
        <w:rPr>
          <w:rFonts w:ascii="Arial" w:hAnsi="Arial"/>
        </w:rPr>
      </w:pPr>
      <w:r w:rsidRPr="005A19E1">
        <w:rPr>
          <w:rFonts w:ascii="Arial" w:hAnsi="Arial"/>
        </w:rPr>
        <w:t xml:space="preserve">Conditionals are sentences with an if-then form </w:t>
      </w:r>
    </w:p>
    <w:p w14:paraId="61F74496" w14:textId="77777777" w:rsidR="0036442D" w:rsidRPr="005A19E1" w:rsidRDefault="0036442D" w:rsidP="003248E5">
      <w:pPr>
        <w:pStyle w:val="ListParagraph"/>
        <w:numPr>
          <w:ilvl w:val="1"/>
          <w:numId w:val="18"/>
        </w:numPr>
        <w:rPr>
          <w:rFonts w:ascii="Arial" w:hAnsi="Arial"/>
        </w:rPr>
      </w:pPr>
      <w:r w:rsidRPr="005A19E1">
        <w:rPr>
          <w:rFonts w:ascii="Arial" w:hAnsi="Arial"/>
        </w:rPr>
        <w:t>P = antecedent (the “if” part); Q = the consequent (the “then” part)</w:t>
      </w:r>
    </w:p>
    <w:p w14:paraId="660F21CE" w14:textId="77777777" w:rsidR="0036442D" w:rsidRPr="005A19E1" w:rsidRDefault="0036442D" w:rsidP="003248E5">
      <w:pPr>
        <w:pStyle w:val="ListParagraph"/>
        <w:numPr>
          <w:ilvl w:val="1"/>
          <w:numId w:val="18"/>
        </w:numPr>
        <w:rPr>
          <w:rFonts w:ascii="Arial" w:hAnsi="Arial"/>
        </w:rPr>
      </w:pPr>
      <w:r w:rsidRPr="005A19E1">
        <w:rPr>
          <w:rFonts w:ascii="Arial" w:hAnsi="Arial"/>
        </w:rPr>
        <w:t xml:space="preserve">When we use a conditional statement, we intend to convey some sort of explanatory relation between the antecedent and the consequent – for instance, that P is what made it the case that Q </w:t>
      </w:r>
    </w:p>
    <w:p w14:paraId="6D90CA94" w14:textId="77777777" w:rsidR="0036442D" w:rsidRPr="005A19E1" w:rsidRDefault="0036442D" w:rsidP="003248E5">
      <w:pPr>
        <w:pStyle w:val="ListParagraph"/>
        <w:numPr>
          <w:ilvl w:val="1"/>
          <w:numId w:val="18"/>
        </w:numPr>
        <w:rPr>
          <w:rFonts w:ascii="Arial" w:hAnsi="Arial"/>
        </w:rPr>
      </w:pPr>
      <w:r w:rsidRPr="005A19E1">
        <w:rPr>
          <w:rFonts w:ascii="Arial" w:hAnsi="Arial"/>
        </w:rPr>
        <w:t xml:space="preserve">Basic indicative conditional </w:t>
      </w:r>
      <w:r w:rsidRPr="005A19E1">
        <w:rPr>
          <w:rFonts w:ascii="Arial" w:hAnsi="Arial"/>
        </w:rPr>
        <w:sym w:font="Wingdings" w:char="F0E0"/>
      </w:r>
      <w:r w:rsidRPr="005A19E1">
        <w:rPr>
          <w:rFonts w:ascii="Arial" w:hAnsi="Arial"/>
        </w:rPr>
        <w:t xml:space="preserve"> if P then Q</w:t>
      </w:r>
    </w:p>
    <w:p w14:paraId="66B87B70" w14:textId="77777777" w:rsidR="0036442D" w:rsidRPr="005A19E1" w:rsidRDefault="0036442D" w:rsidP="003248E5">
      <w:pPr>
        <w:pStyle w:val="ListParagraph"/>
        <w:numPr>
          <w:ilvl w:val="1"/>
          <w:numId w:val="18"/>
        </w:numPr>
        <w:rPr>
          <w:rFonts w:ascii="Arial" w:hAnsi="Arial"/>
        </w:rPr>
      </w:pPr>
      <w:r w:rsidRPr="005A19E1">
        <w:rPr>
          <w:rFonts w:ascii="Arial" w:hAnsi="Arial"/>
        </w:rPr>
        <w:t xml:space="preserve">Subjunctive conditionals </w:t>
      </w:r>
      <w:r w:rsidRPr="005A19E1">
        <w:rPr>
          <w:rFonts w:ascii="Arial" w:hAnsi="Arial"/>
        </w:rPr>
        <w:sym w:font="Wingdings" w:char="F0E0"/>
      </w:r>
      <w:r w:rsidRPr="005A19E1">
        <w:rPr>
          <w:rFonts w:ascii="Arial" w:hAnsi="Arial"/>
        </w:rPr>
        <w:t xml:space="preserve"> if it were to be the case that P, then it would be the case that Q</w:t>
      </w:r>
    </w:p>
    <w:p w14:paraId="4E645246" w14:textId="77777777" w:rsidR="0036442D" w:rsidRPr="005A19E1" w:rsidRDefault="0036442D" w:rsidP="003248E5">
      <w:pPr>
        <w:pStyle w:val="ListParagraph"/>
        <w:numPr>
          <w:ilvl w:val="1"/>
          <w:numId w:val="18"/>
        </w:numPr>
        <w:rPr>
          <w:rFonts w:ascii="Arial" w:hAnsi="Arial"/>
        </w:rPr>
      </w:pPr>
      <w:r w:rsidRPr="005A19E1">
        <w:rPr>
          <w:rFonts w:ascii="Arial" w:hAnsi="Arial"/>
        </w:rPr>
        <w:t xml:space="preserve">Hypothetical syllogism is not a valid form for subjunctive conditionals </w:t>
      </w:r>
    </w:p>
    <w:p w14:paraId="79B5386B" w14:textId="77777777" w:rsidR="00E219FF" w:rsidRPr="005A19E1" w:rsidRDefault="0036442D" w:rsidP="003248E5">
      <w:pPr>
        <w:pStyle w:val="ListParagraph"/>
        <w:numPr>
          <w:ilvl w:val="1"/>
          <w:numId w:val="18"/>
        </w:numPr>
        <w:rPr>
          <w:rFonts w:ascii="Arial" w:hAnsi="Arial"/>
        </w:rPr>
      </w:pPr>
      <w:r w:rsidRPr="005A19E1">
        <w:rPr>
          <w:rFonts w:ascii="Arial" w:hAnsi="Arial"/>
        </w:rPr>
        <w:t>Subjunctive conditionals are often used to express counterfactuals, or statements about the way things might have been but are not</w:t>
      </w:r>
    </w:p>
    <w:p w14:paraId="38425DC7" w14:textId="77777777" w:rsidR="00E219FF" w:rsidRPr="005A19E1" w:rsidRDefault="00E219FF" w:rsidP="003248E5">
      <w:pPr>
        <w:pStyle w:val="ListParagraph"/>
        <w:numPr>
          <w:ilvl w:val="0"/>
          <w:numId w:val="18"/>
        </w:numPr>
        <w:rPr>
          <w:rFonts w:ascii="Arial" w:hAnsi="Arial"/>
        </w:rPr>
      </w:pPr>
      <w:r w:rsidRPr="005A19E1">
        <w:rPr>
          <w:rFonts w:ascii="Arial" w:hAnsi="Arial"/>
        </w:rPr>
        <w:t xml:space="preserve">Whenever we are confronted with complex reasoning about possibilities, including assertions about what would have happened under different circumstances, we have to bear in mind how different possibilities fit together </w:t>
      </w:r>
    </w:p>
    <w:p w14:paraId="65146D56" w14:textId="77777777" w:rsidR="00E219FF" w:rsidRPr="005A19E1" w:rsidRDefault="00E219FF" w:rsidP="003248E5">
      <w:pPr>
        <w:pStyle w:val="ListParagraph"/>
        <w:numPr>
          <w:ilvl w:val="0"/>
          <w:numId w:val="18"/>
        </w:numPr>
        <w:rPr>
          <w:rFonts w:ascii="Arial" w:hAnsi="Arial"/>
        </w:rPr>
      </w:pPr>
      <w:r w:rsidRPr="005A19E1">
        <w:rPr>
          <w:rFonts w:ascii="Arial" w:hAnsi="Arial"/>
        </w:rPr>
        <w:t xml:space="preserve">Negation – a statement of the form “not P” is true if and only if P is false </w:t>
      </w:r>
    </w:p>
    <w:p w14:paraId="5BB37879" w14:textId="77777777" w:rsidR="00E219FF" w:rsidRPr="005A19E1" w:rsidRDefault="00E219FF" w:rsidP="003248E5">
      <w:pPr>
        <w:pStyle w:val="ListParagraph"/>
        <w:numPr>
          <w:ilvl w:val="0"/>
          <w:numId w:val="18"/>
        </w:numPr>
        <w:rPr>
          <w:rFonts w:ascii="Arial" w:hAnsi="Arial"/>
        </w:rPr>
      </w:pPr>
      <w:r w:rsidRPr="005A19E1">
        <w:rPr>
          <w:rFonts w:ascii="Arial" w:hAnsi="Arial"/>
        </w:rPr>
        <w:t xml:space="preserve">Double negation elimination – not-not P is equivalent to P </w:t>
      </w:r>
    </w:p>
    <w:p w14:paraId="0F2199F2" w14:textId="77777777" w:rsidR="00E219FF" w:rsidRPr="005A19E1" w:rsidRDefault="00E219FF" w:rsidP="003248E5">
      <w:pPr>
        <w:pStyle w:val="ListParagraph"/>
        <w:numPr>
          <w:ilvl w:val="1"/>
          <w:numId w:val="18"/>
        </w:numPr>
        <w:rPr>
          <w:rFonts w:ascii="Arial" w:hAnsi="Arial"/>
        </w:rPr>
      </w:pPr>
      <w:r w:rsidRPr="005A19E1">
        <w:rPr>
          <w:rFonts w:ascii="Arial" w:hAnsi="Arial"/>
        </w:rPr>
        <w:t xml:space="preserve">Not P is true when P is false </w:t>
      </w:r>
    </w:p>
    <w:p w14:paraId="171B802E" w14:textId="77777777" w:rsidR="00E219FF" w:rsidRPr="005A19E1" w:rsidRDefault="00E219FF" w:rsidP="00E219FF">
      <w:pPr>
        <w:rPr>
          <w:rFonts w:ascii="Arial" w:hAnsi="Arial"/>
        </w:rPr>
      </w:pPr>
      <w:r w:rsidRPr="005A19E1">
        <w:rPr>
          <w:rFonts w:ascii="Arial" w:hAnsi="Arial"/>
        </w:rPr>
        <w:t xml:space="preserve">Complex statements </w:t>
      </w:r>
    </w:p>
    <w:p w14:paraId="15111F15" w14:textId="77777777" w:rsidR="0036442D" w:rsidRPr="005A19E1" w:rsidRDefault="00100FE5" w:rsidP="003248E5">
      <w:pPr>
        <w:pStyle w:val="ListParagraph"/>
        <w:numPr>
          <w:ilvl w:val="0"/>
          <w:numId w:val="19"/>
        </w:numPr>
        <w:rPr>
          <w:rFonts w:ascii="Arial" w:hAnsi="Arial"/>
        </w:rPr>
      </w:pPr>
      <w:r w:rsidRPr="005A19E1">
        <w:rPr>
          <w:rFonts w:ascii="Arial" w:hAnsi="Arial"/>
        </w:rPr>
        <w:t xml:space="preserve">A crucial aspect of analyzing reasoning is understanding how much information a quite short statement can express </w:t>
      </w:r>
    </w:p>
    <w:p w14:paraId="4CE22F36" w14:textId="77777777" w:rsidR="00100FE5" w:rsidRPr="005A19E1" w:rsidRDefault="00100FE5" w:rsidP="00100FE5">
      <w:pPr>
        <w:rPr>
          <w:rFonts w:ascii="Arial" w:hAnsi="Arial"/>
        </w:rPr>
      </w:pPr>
      <w:r w:rsidRPr="005A19E1">
        <w:rPr>
          <w:rFonts w:ascii="Arial" w:hAnsi="Arial"/>
        </w:rPr>
        <w:t xml:space="preserve">Factual and non-factual statements </w:t>
      </w:r>
    </w:p>
    <w:p w14:paraId="1C3A0881" w14:textId="77777777" w:rsidR="00100FE5" w:rsidRPr="005A19E1" w:rsidRDefault="00951498" w:rsidP="003248E5">
      <w:pPr>
        <w:pStyle w:val="ListParagraph"/>
        <w:numPr>
          <w:ilvl w:val="0"/>
          <w:numId w:val="19"/>
        </w:numPr>
        <w:rPr>
          <w:rFonts w:ascii="Arial" w:hAnsi="Arial"/>
        </w:rPr>
      </w:pPr>
      <w:r w:rsidRPr="005A19E1">
        <w:rPr>
          <w:rFonts w:ascii="Arial" w:hAnsi="Arial"/>
        </w:rPr>
        <w:t xml:space="preserve">Value-theoretic statements – statements involving moral concepts like right and wrong, good and evil, and statements involving aesthetic notions like beauty and ugliness </w:t>
      </w:r>
    </w:p>
    <w:p w14:paraId="79650730" w14:textId="77777777" w:rsidR="00951498" w:rsidRPr="005A19E1" w:rsidRDefault="00951498" w:rsidP="003248E5">
      <w:pPr>
        <w:pStyle w:val="ListParagraph"/>
        <w:numPr>
          <w:ilvl w:val="0"/>
          <w:numId w:val="19"/>
        </w:numPr>
        <w:rPr>
          <w:rFonts w:ascii="Arial" w:hAnsi="Arial"/>
        </w:rPr>
      </w:pPr>
      <w:r w:rsidRPr="005A19E1">
        <w:rPr>
          <w:rFonts w:ascii="Arial" w:hAnsi="Arial"/>
        </w:rPr>
        <w:t xml:space="preserve">Many people believe that moral statements have no real truth conditions </w:t>
      </w:r>
    </w:p>
    <w:p w14:paraId="33D1C3D6" w14:textId="77777777" w:rsidR="00951498" w:rsidRPr="005A19E1" w:rsidRDefault="00951498" w:rsidP="003248E5">
      <w:pPr>
        <w:pStyle w:val="ListParagraph"/>
        <w:numPr>
          <w:ilvl w:val="0"/>
          <w:numId w:val="19"/>
        </w:numPr>
        <w:rPr>
          <w:rFonts w:ascii="Arial" w:hAnsi="Arial"/>
        </w:rPr>
      </w:pPr>
      <w:r w:rsidRPr="005A19E1">
        <w:rPr>
          <w:rFonts w:ascii="Arial" w:hAnsi="Arial"/>
        </w:rPr>
        <w:t xml:space="preserve">Tracing the important differences between value theoretic discourse like aesthetics or morality and other discourses is a subtle matter; in the absence of such subtlety it is unwarranted to dismiss moral and ethical claims as meaningless, or as lacking truth values </w:t>
      </w:r>
    </w:p>
    <w:p w14:paraId="1152A4EA" w14:textId="73A40A01" w:rsidR="00951498" w:rsidRPr="005A19E1" w:rsidRDefault="00FF3756" w:rsidP="00FF3756">
      <w:pPr>
        <w:rPr>
          <w:rFonts w:ascii="Arial" w:hAnsi="Arial"/>
        </w:rPr>
      </w:pPr>
      <w:r w:rsidRPr="003735B7">
        <w:rPr>
          <w:rFonts w:ascii="Arial" w:hAnsi="Arial"/>
          <w:b/>
          <w:highlight w:val="yellow"/>
        </w:rPr>
        <w:t>Chapter 2 – Evidence Adds U</w:t>
      </w:r>
      <w:r w:rsidR="00E92EE9" w:rsidRPr="003735B7">
        <w:rPr>
          <w:rFonts w:ascii="Arial" w:hAnsi="Arial"/>
          <w:b/>
          <w:highlight w:val="yellow"/>
        </w:rPr>
        <w:t>p</w:t>
      </w:r>
    </w:p>
    <w:p w14:paraId="2A8D5304" w14:textId="77777777" w:rsidR="0041277E" w:rsidRPr="005A19E1" w:rsidRDefault="0041277E" w:rsidP="002B7B01">
      <w:pPr>
        <w:rPr>
          <w:rFonts w:ascii="Arial" w:hAnsi="Arial"/>
          <w:b/>
        </w:rPr>
      </w:pPr>
      <w:r w:rsidRPr="005A19E1">
        <w:rPr>
          <w:rFonts w:ascii="Arial" w:hAnsi="Arial"/>
          <w:b/>
        </w:rPr>
        <w:t>Cogency and ampliativity</w:t>
      </w:r>
    </w:p>
    <w:p w14:paraId="0AB6882A" w14:textId="77777777" w:rsidR="0041277E" w:rsidRPr="005A19E1" w:rsidRDefault="0041277E" w:rsidP="003248E5">
      <w:pPr>
        <w:pStyle w:val="ListParagraph"/>
        <w:numPr>
          <w:ilvl w:val="0"/>
          <w:numId w:val="20"/>
        </w:numPr>
        <w:rPr>
          <w:rFonts w:ascii="Arial" w:hAnsi="Arial"/>
        </w:rPr>
      </w:pPr>
      <w:r w:rsidRPr="005A19E1">
        <w:rPr>
          <w:rFonts w:ascii="Arial" w:hAnsi="Arial"/>
        </w:rPr>
        <w:t xml:space="preserve">An argument is cogent just in case it makes its conclusion rationally credible – that is, rationally believable </w:t>
      </w:r>
    </w:p>
    <w:p w14:paraId="17926038" w14:textId="77777777" w:rsidR="0041277E" w:rsidRPr="005A19E1" w:rsidRDefault="0041277E" w:rsidP="003248E5">
      <w:pPr>
        <w:pStyle w:val="ListParagraph"/>
        <w:numPr>
          <w:ilvl w:val="0"/>
          <w:numId w:val="20"/>
        </w:numPr>
        <w:rPr>
          <w:rFonts w:ascii="Arial" w:hAnsi="Arial"/>
        </w:rPr>
      </w:pPr>
      <w:r w:rsidRPr="005A19E1">
        <w:rPr>
          <w:rFonts w:ascii="Arial" w:hAnsi="Arial"/>
        </w:rPr>
        <w:t xml:space="preserve">A strongly cogent argument provides a high degree of justification for its conclusion, while a weakly cogent argument might provide only a tentative or easily overturned justification for its conclusion </w:t>
      </w:r>
    </w:p>
    <w:p w14:paraId="6581F738" w14:textId="77777777" w:rsidR="0041277E" w:rsidRPr="005A19E1" w:rsidRDefault="0041277E" w:rsidP="003248E5">
      <w:pPr>
        <w:pStyle w:val="ListParagraph"/>
        <w:numPr>
          <w:ilvl w:val="0"/>
          <w:numId w:val="20"/>
        </w:numPr>
        <w:rPr>
          <w:rFonts w:ascii="Arial" w:hAnsi="Arial"/>
        </w:rPr>
      </w:pPr>
      <w:r w:rsidRPr="005A19E1">
        <w:rPr>
          <w:rFonts w:ascii="Arial" w:hAnsi="Arial"/>
        </w:rPr>
        <w:lastRenderedPageBreak/>
        <w:t xml:space="preserve">A deductively sound argument is fully cogent by these definitions: with true premises and valid structure, it demonstrates the truth of its conclusion </w:t>
      </w:r>
    </w:p>
    <w:p w14:paraId="45F605FF" w14:textId="77777777" w:rsidR="0041277E" w:rsidRPr="005A19E1" w:rsidRDefault="0041277E" w:rsidP="0041277E">
      <w:pPr>
        <w:rPr>
          <w:rFonts w:ascii="Arial" w:hAnsi="Arial"/>
        </w:rPr>
      </w:pPr>
      <w:r w:rsidRPr="005A19E1">
        <w:rPr>
          <w:rFonts w:ascii="Arial" w:hAnsi="Arial"/>
        </w:rPr>
        <w:t xml:space="preserve">Valid, invalid, and ampliative arguments </w:t>
      </w:r>
    </w:p>
    <w:p w14:paraId="0A50DBA3" w14:textId="77777777" w:rsidR="0041277E" w:rsidRPr="005A19E1" w:rsidRDefault="008023C2" w:rsidP="003248E5">
      <w:pPr>
        <w:pStyle w:val="ListParagraph"/>
        <w:numPr>
          <w:ilvl w:val="0"/>
          <w:numId w:val="21"/>
        </w:numPr>
        <w:rPr>
          <w:rFonts w:ascii="Arial" w:hAnsi="Arial"/>
        </w:rPr>
      </w:pPr>
      <w:r w:rsidRPr="005A19E1">
        <w:rPr>
          <w:rFonts w:ascii="Arial" w:hAnsi="Arial"/>
        </w:rPr>
        <w:t>Arguments that are invalid simply don’t work; they are logical fallacies</w:t>
      </w:r>
    </w:p>
    <w:p w14:paraId="5B06A114" w14:textId="77777777" w:rsidR="008023C2" w:rsidRPr="005A19E1" w:rsidRDefault="008023C2" w:rsidP="003248E5">
      <w:pPr>
        <w:pStyle w:val="ListParagraph"/>
        <w:numPr>
          <w:ilvl w:val="0"/>
          <w:numId w:val="21"/>
        </w:numPr>
        <w:rPr>
          <w:rFonts w:ascii="Arial" w:hAnsi="Arial"/>
        </w:rPr>
      </w:pPr>
      <w:r w:rsidRPr="005A19E1">
        <w:rPr>
          <w:rFonts w:ascii="Arial" w:hAnsi="Arial"/>
        </w:rPr>
        <w:t xml:space="preserve">These arguments presented as valid, the success of which would require their validity, but </w:t>
      </w:r>
      <w:proofErr w:type="gramStart"/>
      <w:r w:rsidRPr="005A19E1">
        <w:rPr>
          <w:rFonts w:ascii="Arial" w:hAnsi="Arial"/>
        </w:rPr>
        <w:t>which  have</w:t>
      </w:r>
      <w:proofErr w:type="gramEnd"/>
      <w:r w:rsidRPr="005A19E1">
        <w:rPr>
          <w:rFonts w:ascii="Arial" w:hAnsi="Arial"/>
        </w:rPr>
        <w:t xml:space="preserve"> invalid forms </w:t>
      </w:r>
    </w:p>
    <w:p w14:paraId="285E6431" w14:textId="77777777" w:rsidR="008023C2" w:rsidRPr="005A19E1" w:rsidRDefault="008023C2" w:rsidP="003248E5">
      <w:pPr>
        <w:pStyle w:val="ListParagraph"/>
        <w:numPr>
          <w:ilvl w:val="0"/>
          <w:numId w:val="21"/>
        </w:numPr>
        <w:rPr>
          <w:rFonts w:ascii="Arial" w:hAnsi="Arial"/>
        </w:rPr>
      </w:pPr>
      <w:r w:rsidRPr="005A19E1">
        <w:rPr>
          <w:rFonts w:ascii="Arial" w:hAnsi="Arial"/>
        </w:rPr>
        <w:t xml:space="preserve">Enthymemes – arguments are technically invalid in the sense that they have premises that are left unstated, which the audience is supposed to understand from the context </w:t>
      </w:r>
    </w:p>
    <w:p w14:paraId="4836832B" w14:textId="77777777" w:rsidR="008023C2" w:rsidRPr="005A19E1" w:rsidRDefault="008023C2" w:rsidP="003248E5">
      <w:pPr>
        <w:pStyle w:val="ListParagraph"/>
        <w:numPr>
          <w:ilvl w:val="0"/>
          <w:numId w:val="21"/>
        </w:numPr>
        <w:rPr>
          <w:rFonts w:ascii="Arial" w:hAnsi="Arial"/>
        </w:rPr>
      </w:pPr>
      <w:r w:rsidRPr="005A19E1">
        <w:rPr>
          <w:rFonts w:ascii="Arial" w:hAnsi="Arial"/>
        </w:rPr>
        <w:t xml:space="preserve">Deductive argument can be an enthymeme if some of premises required for it to be valid are left implicit </w:t>
      </w:r>
    </w:p>
    <w:p w14:paraId="6E52DA84" w14:textId="77777777" w:rsidR="008023C2" w:rsidRPr="005A19E1" w:rsidRDefault="008023C2" w:rsidP="003248E5">
      <w:pPr>
        <w:pStyle w:val="ListParagraph"/>
        <w:numPr>
          <w:ilvl w:val="0"/>
          <w:numId w:val="21"/>
        </w:numPr>
        <w:rPr>
          <w:rFonts w:ascii="Arial" w:hAnsi="Arial"/>
        </w:rPr>
      </w:pPr>
      <w:proofErr w:type="spellStart"/>
      <w:r w:rsidRPr="005A19E1">
        <w:rPr>
          <w:rFonts w:ascii="Arial" w:hAnsi="Arial"/>
        </w:rPr>
        <w:t>Ampliative</w:t>
      </w:r>
      <w:proofErr w:type="spellEnd"/>
      <w:r w:rsidRPr="005A19E1">
        <w:rPr>
          <w:rFonts w:ascii="Arial" w:hAnsi="Arial"/>
        </w:rPr>
        <w:t xml:space="preserve"> arguments – arguments in which the conclusion amplifies on the premises, expressing information that cannot be validly inferred from them</w:t>
      </w:r>
    </w:p>
    <w:p w14:paraId="7B95E83F" w14:textId="77777777" w:rsidR="008023C2" w:rsidRPr="005A19E1" w:rsidRDefault="008023C2" w:rsidP="003248E5">
      <w:pPr>
        <w:pStyle w:val="ListParagraph"/>
        <w:numPr>
          <w:ilvl w:val="0"/>
          <w:numId w:val="21"/>
        </w:numPr>
        <w:rPr>
          <w:rFonts w:ascii="Arial" w:hAnsi="Arial"/>
        </w:rPr>
      </w:pPr>
      <w:r w:rsidRPr="005A19E1">
        <w:rPr>
          <w:rFonts w:ascii="Arial" w:hAnsi="Arial"/>
        </w:rPr>
        <w:t xml:space="preserve">While strictly unsound, </w:t>
      </w:r>
      <w:proofErr w:type="spellStart"/>
      <w:r w:rsidRPr="005A19E1">
        <w:rPr>
          <w:rFonts w:ascii="Arial" w:hAnsi="Arial"/>
        </w:rPr>
        <w:t>ampliative</w:t>
      </w:r>
      <w:proofErr w:type="spellEnd"/>
      <w:r w:rsidRPr="005A19E1">
        <w:rPr>
          <w:rFonts w:ascii="Arial" w:hAnsi="Arial"/>
        </w:rPr>
        <w:t xml:space="preserve"> arguments can nevertheless be cogent to varying degrees</w:t>
      </w:r>
    </w:p>
    <w:p w14:paraId="40FBA11D" w14:textId="77777777" w:rsidR="008023C2" w:rsidRPr="005A19E1" w:rsidRDefault="008023C2" w:rsidP="003248E5">
      <w:pPr>
        <w:pStyle w:val="ListParagraph"/>
        <w:numPr>
          <w:ilvl w:val="0"/>
          <w:numId w:val="21"/>
        </w:numPr>
        <w:rPr>
          <w:rFonts w:ascii="Arial" w:hAnsi="Arial"/>
        </w:rPr>
      </w:pPr>
      <w:r w:rsidRPr="005A19E1">
        <w:rPr>
          <w:rFonts w:ascii="Arial" w:hAnsi="Arial"/>
        </w:rPr>
        <w:t xml:space="preserve">We can think of a valid deductive argument as one in which the conclusion expresses no more information than the premises jointly express </w:t>
      </w:r>
    </w:p>
    <w:p w14:paraId="1060A27D" w14:textId="77777777" w:rsidR="00DF28E5" w:rsidRPr="005A19E1" w:rsidRDefault="00DF28E5" w:rsidP="003248E5">
      <w:pPr>
        <w:pStyle w:val="ListParagraph"/>
        <w:numPr>
          <w:ilvl w:val="0"/>
          <w:numId w:val="21"/>
        </w:numPr>
        <w:rPr>
          <w:rFonts w:ascii="Arial" w:hAnsi="Arial"/>
        </w:rPr>
      </w:pPr>
      <w:r w:rsidRPr="005A19E1">
        <w:rPr>
          <w:rFonts w:ascii="Arial" w:hAnsi="Arial"/>
        </w:rPr>
        <w:t xml:space="preserve">In an </w:t>
      </w:r>
      <w:proofErr w:type="spellStart"/>
      <w:r w:rsidRPr="005A19E1">
        <w:rPr>
          <w:rFonts w:ascii="Arial" w:hAnsi="Arial"/>
        </w:rPr>
        <w:t>ampliative</w:t>
      </w:r>
      <w:proofErr w:type="spellEnd"/>
      <w:r w:rsidRPr="005A19E1">
        <w:rPr>
          <w:rFonts w:ascii="Arial" w:hAnsi="Arial"/>
        </w:rPr>
        <w:t xml:space="preserve"> argument the conclusion expresses information that is not explicitly or implicitly expressed by the premises </w:t>
      </w:r>
    </w:p>
    <w:p w14:paraId="66465DCA" w14:textId="77777777" w:rsidR="00DF28E5" w:rsidRPr="005A19E1" w:rsidRDefault="00DF28E5" w:rsidP="003248E5">
      <w:pPr>
        <w:pStyle w:val="ListParagraph"/>
        <w:numPr>
          <w:ilvl w:val="0"/>
          <w:numId w:val="21"/>
        </w:numPr>
        <w:rPr>
          <w:rFonts w:ascii="Arial" w:hAnsi="Arial"/>
        </w:rPr>
      </w:pPr>
      <w:r w:rsidRPr="005A19E1">
        <w:rPr>
          <w:rFonts w:ascii="Arial" w:hAnsi="Arial"/>
        </w:rPr>
        <w:t xml:space="preserve">The idea is just that the premise supplies enough evidence to make the assertion of the conclusion reasonable, or at least more reasonable than other alternatives, and not that the truth of the premise guarantees the truth of the conclusion </w:t>
      </w:r>
    </w:p>
    <w:p w14:paraId="3488FA0E" w14:textId="77777777" w:rsidR="00DF28E5" w:rsidRPr="005A19E1" w:rsidRDefault="00DF28E5" w:rsidP="003248E5">
      <w:pPr>
        <w:pStyle w:val="ListParagraph"/>
        <w:numPr>
          <w:ilvl w:val="0"/>
          <w:numId w:val="21"/>
        </w:numPr>
        <w:rPr>
          <w:rFonts w:ascii="Arial" w:hAnsi="Arial"/>
        </w:rPr>
      </w:pPr>
      <w:r w:rsidRPr="005A19E1">
        <w:rPr>
          <w:rFonts w:ascii="Arial" w:hAnsi="Arial"/>
        </w:rPr>
        <w:t xml:space="preserve">Some </w:t>
      </w:r>
      <w:proofErr w:type="spellStart"/>
      <w:r w:rsidRPr="005A19E1">
        <w:rPr>
          <w:rFonts w:ascii="Arial" w:hAnsi="Arial"/>
        </w:rPr>
        <w:t>ampliative</w:t>
      </w:r>
      <w:proofErr w:type="spellEnd"/>
      <w:r w:rsidRPr="005A19E1">
        <w:rPr>
          <w:rFonts w:ascii="Arial" w:hAnsi="Arial"/>
        </w:rPr>
        <w:t xml:space="preserve"> conclusions can be regarded as extremely likely in light of their premises </w:t>
      </w:r>
    </w:p>
    <w:p w14:paraId="05EDC59A" w14:textId="77777777" w:rsidR="00DF28E5" w:rsidRPr="005A19E1" w:rsidRDefault="00DF28E5" w:rsidP="003248E5">
      <w:pPr>
        <w:pStyle w:val="ListParagraph"/>
        <w:numPr>
          <w:ilvl w:val="0"/>
          <w:numId w:val="21"/>
        </w:numPr>
        <w:rPr>
          <w:rFonts w:ascii="Arial" w:hAnsi="Arial"/>
        </w:rPr>
      </w:pPr>
      <w:r w:rsidRPr="005A19E1">
        <w:rPr>
          <w:rFonts w:ascii="Arial" w:hAnsi="Arial"/>
        </w:rPr>
        <w:t xml:space="preserve">If the conclusion expresses some information not included in the premises, then there is a way for the premises to be true and the conclusion to be false </w:t>
      </w:r>
    </w:p>
    <w:p w14:paraId="0DC2689C" w14:textId="77777777" w:rsidR="00DF28E5" w:rsidRPr="005A19E1" w:rsidRDefault="00DF28E5" w:rsidP="003248E5">
      <w:pPr>
        <w:pStyle w:val="ListParagraph"/>
        <w:numPr>
          <w:ilvl w:val="0"/>
          <w:numId w:val="21"/>
        </w:numPr>
        <w:rPr>
          <w:rFonts w:ascii="Arial" w:hAnsi="Arial"/>
        </w:rPr>
      </w:pPr>
      <w:r w:rsidRPr="005A19E1">
        <w:rPr>
          <w:rFonts w:ascii="Arial" w:hAnsi="Arial"/>
        </w:rPr>
        <w:t xml:space="preserve">For deductive argument, the existence of the possibility alone is enough to scuttle the argument’s validity, while for an </w:t>
      </w:r>
      <w:proofErr w:type="spellStart"/>
      <w:r w:rsidRPr="005A19E1">
        <w:rPr>
          <w:rFonts w:ascii="Arial" w:hAnsi="Arial"/>
        </w:rPr>
        <w:t>ampliative</w:t>
      </w:r>
      <w:proofErr w:type="spellEnd"/>
      <w:r w:rsidRPr="005A19E1">
        <w:rPr>
          <w:rFonts w:ascii="Arial" w:hAnsi="Arial"/>
        </w:rPr>
        <w:t xml:space="preserve"> argument we are concerned not merely with the possibility that the conclusion is false, but with the probability that it’s false </w:t>
      </w:r>
    </w:p>
    <w:p w14:paraId="7633DCF8" w14:textId="77777777" w:rsidR="00DF28E5" w:rsidRPr="005A19E1" w:rsidRDefault="007F6E83" w:rsidP="003248E5">
      <w:pPr>
        <w:pStyle w:val="ListParagraph"/>
        <w:numPr>
          <w:ilvl w:val="0"/>
          <w:numId w:val="21"/>
        </w:numPr>
        <w:rPr>
          <w:rFonts w:ascii="Arial" w:hAnsi="Arial"/>
        </w:rPr>
      </w:pPr>
      <w:r w:rsidRPr="005A19E1">
        <w:rPr>
          <w:rFonts w:ascii="Arial" w:hAnsi="Arial"/>
        </w:rPr>
        <w:t xml:space="preserve">Evidential reasoning – reasoning based on the preponderance of evidence rather than strict validity </w:t>
      </w:r>
    </w:p>
    <w:p w14:paraId="3EB10E0E" w14:textId="77777777" w:rsidR="007F6E83" w:rsidRPr="005A19E1" w:rsidRDefault="007F6E83" w:rsidP="003248E5">
      <w:pPr>
        <w:pStyle w:val="ListParagraph"/>
        <w:numPr>
          <w:ilvl w:val="0"/>
          <w:numId w:val="21"/>
        </w:numPr>
        <w:rPr>
          <w:rFonts w:ascii="Arial" w:hAnsi="Arial"/>
        </w:rPr>
      </w:pPr>
      <w:r w:rsidRPr="005A19E1">
        <w:rPr>
          <w:rFonts w:ascii="Arial" w:hAnsi="Arial"/>
        </w:rPr>
        <w:t xml:space="preserve">Empirical, or based on experience, are virtually all justified in </w:t>
      </w:r>
      <w:proofErr w:type="spellStart"/>
      <w:r w:rsidRPr="005A19E1">
        <w:rPr>
          <w:rFonts w:ascii="Arial" w:hAnsi="Arial"/>
        </w:rPr>
        <w:t>ampliative</w:t>
      </w:r>
      <w:proofErr w:type="spellEnd"/>
      <w:r w:rsidRPr="005A19E1">
        <w:rPr>
          <w:rFonts w:ascii="Arial" w:hAnsi="Arial"/>
        </w:rPr>
        <w:t xml:space="preserve"> terms </w:t>
      </w:r>
    </w:p>
    <w:p w14:paraId="29750195" w14:textId="77777777" w:rsidR="007F6E83" w:rsidRPr="005A19E1" w:rsidRDefault="007F6E83" w:rsidP="003248E5">
      <w:pPr>
        <w:pStyle w:val="ListParagraph"/>
        <w:numPr>
          <w:ilvl w:val="0"/>
          <w:numId w:val="21"/>
        </w:numPr>
        <w:rPr>
          <w:rFonts w:ascii="Arial" w:hAnsi="Arial"/>
        </w:rPr>
      </w:pPr>
      <w:proofErr w:type="spellStart"/>
      <w:r w:rsidRPr="005A19E1">
        <w:rPr>
          <w:rFonts w:ascii="Arial" w:hAnsi="Arial"/>
        </w:rPr>
        <w:t>Ampliative</w:t>
      </w:r>
      <w:proofErr w:type="spellEnd"/>
      <w:r w:rsidRPr="005A19E1">
        <w:rPr>
          <w:rFonts w:ascii="Arial" w:hAnsi="Arial"/>
        </w:rPr>
        <w:t xml:space="preserve"> reasoning is characterized by drawing a conclusion based on the evidence, yet going beyond the evidence </w:t>
      </w:r>
    </w:p>
    <w:p w14:paraId="08CA8A72" w14:textId="77777777" w:rsidR="007F6E83" w:rsidRPr="005A19E1" w:rsidRDefault="007F6E83" w:rsidP="007F6E83">
      <w:pPr>
        <w:rPr>
          <w:rFonts w:ascii="Arial" w:hAnsi="Arial"/>
          <w:b/>
        </w:rPr>
      </w:pPr>
      <w:r w:rsidRPr="005A19E1">
        <w:rPr>
          <w:rFonts w:ascii="Arial" w:hAnsi="Arial"/>
          <w:b/>
        </w:rPr>
        <w:t xml:space="preserve">Varieties of </w:t>
      </w:r>
      <w:proofErr w:type="spellStart"/>
      <w:r w:rsidRPr="005A19E1">
        <w:rPr>
          <w:rFonts w:ascii="Arial" w:hAnsi="Arial"/>
          <w:b/>
        </w:rPr>
        <w:t>ampliativity</w:t>
      </w:r>
      <w:proofErr w:type="spellEnd"/>
      <w:r w:rsidRPr="005A19E1">
        <w:rPr>
          <w:rFonts w:ascii="Arial" w:hAnsi="Arial"/>
          <w:b/>
        </w:rPr>
        <w:t xml:space="preserve"> </w:t>
      </w:r>
    </w:p>
    <w:p w14:paraId="5D2DFEAB" w14:textId="77777777" w:rsidR="007F6E83" w:rsidRPr="005A19E1" w:rsidRDefault="007F6E83" w:rsidP="007F6E83">
      <w:pPr>
        <w:rPr>
          <w:rFonts w:ascii="Arial" w:hAnsi="Arial"/>
        </w:rPr>
      </w:pPr>
      <w:r w:rsidRPr="005A19E1">
        <w:rPr>
          <w:rFonts w:ascii="Arial" w:hAnsi="Arial"/>
        </w:rPr>
        <w:t xml:space="preserve">Inductive reasoning </w:t>
      </w:r>
    </w:p>
    <w:p w14:paraId="488FDC5C" w14:textId="77777777" w:rsidR="007F6E83" w:rsidRPr="005A19E1" w:rsidRDefault="007F6E83" w:rsidP="003248E5">
      <w:pPr>
        <w:pStyle w:val="ListParagraph"/>
        <w:numPr>
          <w:ilvl w:val="0"/>
          <w:numId w:val="22"/>
        </w:numPr>
        <w:rPr>
          <w:rFonts w:ascii="Arial" w:hAnsi="Arial"/>
        </w:rPr>
      </w:pPr>
      <w:r w:rsidRPr="005A19E1">
        <w:rPr>
          <w:rFonts w:ascii="Arial" w:hAnsi="Arial"/>
        </w:rPr>
        <w:t xml:space="preserve">Most important an widespread form of </w:t>
      </w:r>
      <w:proofErr w:type="spellStart"/>
      <w:r w:rsidRPr="005A19E1">
        <w:rPr>
          <w:rFonts w:ascii="Arial" w:hAnsi="Arial"/>
        </w:rPr>
        <w:t>ampliative</w:t>
      </w:r>
      <w:proofErr w:type="spellEnd"/>
      <w:r w:rsidRPr="005A19E1">
        <w:rPr>
          <w:rFonts w:ascii="Arial" w:hAnsi="Arial"/>
        </w:rPr>
        <w:t xml:space="preserve"> reasoning is inductive arguments, in which on draws conclusions about unobserved cases from premises about observed cases </w:t>
      </w:r>
    </w:p>
    <w:p w14:paraId="52058106" w14:textId="77777777" w:rsidR="007F6E83" w:rsidRPr="005A19E1" w:rsidRDefault="007F6E83" w:rsidP="003248E5">
      <w:pPr>
        <w:pStyle w:val="ListParagraph"/>
        <w:numPr>
          <w:ilvl w:val="0"/>
          <w:numId w:val="22"/>
        </w:numPr>
        <w:rPr>
          <w:rFonts w:ascii="Arial" w:hAnsi="Arial"/>
        </w:rPr>
      </w:pPr>
      <w:r w:rsidRPr="005A19E1">
        <w:rPr>
          <w:rFonts w:ascii="Arial" w:hAnsi="Arial"/>
        </w:rPr>
        <w:t xml:space="preserve">The inductive judgement is that the still unobserved cases are more of the same </w:t>
      </w:r>
    </w:p>
    <w:p w14:paraId="3833A796" w14:textId="77777777" w:rsidR="007F6E83" w:rsidRPr="005A19E1" w:rsidRDefault="007F6E83" w:rsidP="003248E5">
      <w:pPr>
        <w:pStyle w:val="ListParagraph"/>
        <w:numPr>
          <w:ilvl w:val="0"/>
          <w:numId w:val="22"/>
        </w:numPr>
        <w:rPr>
          <w:rFonts w:ascii="Arial" w:hAnsi="Arial"/>
        </w:rPr>
      </w:pPr>
      <w:r w:rsidRPr="005A19E1">
        <w:rPr>
          <w:rFonts w:ascii="Arial" w:hAnsi="Arial"/>
        </w:rPr>
        <w:lastRenderedPageBreak/>
        <w:t xml:space="preserve">Inductive arguments are not intended to be deductively valid. Still they can be cogent, even strongly cogent, according to the definition of cogency </w:t>
      </w:r>
    </w:p>
    <w:p w14:paraId="30B0E841" w14:textId="77777777" w:rsidR="007F6E83" w:rsidRPr="005A19E1" w:rsidRDefault="007F6E83" w:rsidP="003248E5">
      <w:pPr>
        <w:pStyle w:val="ListParagraph"/>
        <w:numPr>
          <w:ilvl w:val="0"/>
          <w:numId w:val="22"/>
        </w:numPr>
        <w:rPr>
          <w:rFonts w:ascii="Arial" w:hAnsi="Arial"/>
        </w:rPr>
      </w:pPr>
      <w:r w:rsidRPr="005A19E1">
        <w:rPr>
          <w:rFonts w:ascii="Arial" w:hAnsi="Arial"/>
        </w:rPr>
        <w:t xml:space="preserve">They can be mediocre arguments, or weak but not entirely failed arguments </w:t>
      </w:r>
    </w:p>
    <w:p w14:paraId="0DCAD963" w14:textId="77777777" w:rsidR="007F6E83" w:rsidRPr="005A19E1" w:rsidRDefault="00AE1569" w:rsidP="003248E5">
      <w:pPr>
        <w:pStyle w:val="ListParagraph"/>
        <w:numPr>
          <w:ilvl w:val="0"/>
          <w:numId w:val="22"/>
        </w:numPr>
        <w:rPr>
          <w:rFonts w:ascii="Arial" w:hAnsi="Arial"/>
        </w:rPr>
      </w:pPr>
      <w:r w:rsidRPr="005A19E1">
        <w:rPr>
          <w:rFonts w:ascii="Arial" w:hAnsi="Arial"/>
        </w:rPr>
        <w:t xml:space="preserve">Enumerative argument – an argument based on counting off specific observed cases, then drawing an inference about one or more unobserved cases </w:t>
      </w:r>
    </w:p>
    <w:p w14:paraId="3A02614A" w14:textId="77777777" w:rsidR="00AE1569" w:rsidRPr="005A19E1" w:rsidRDefault="00AE1569" w:rsidP="003248E5">
      <w:pPr>
        <w:pStyle w:val="ListParagraph"/>
        <w:numPr>
          <w:ilvl w:val="0"/>
          <w:numId w:val="22"/>
        </w:numPr>
        <w:rPr>
          <w:rFonts w:ascii="Arial" w:hAnsi="Arial"/>
        </w:rPr>
      </w:pPr>
      <w:r w:rsidRPr="005A19E1">
        <w:rPr>
          <w:rFonts w:ascii="Arial" w:hAnsi="Arial"/>
        </w:rPr>
        <w:t xml:space="preserve">The argument proceeds by enumerating instances that have a property and concluding that an unobserved instance will also have that property </w:t>
      </w:r>
    </w:p>
    <w:p w14:paraId="085B21D0" w14:textId="77777777" w:rsidR="00AE1569" w:rsidRPr="005A19E1" w:rsidRDefault="00AE1569" w:rsidP="003248E5">
      <w:pPr>
        <w:pStyle w:val="ListParagraph"/>
        <w:numPr>
          <w:ilvl w:val="0"/>
          <w:numId w:val="22"/>
        </w:numPr>
        <w:rPr>
          <w:rFonts w:ascii="Arial" w:hAnsi="Arial"/>
        </w:rPr>
      </w:pPr>
      <w:r w:rsidRPr="005A19E1">
        <w:rPr>
          <w:rFonts w:ascii="Arial" w:hAnsi="Arial"/>
        </w:rPr>
        <w:t xml:space="preserve">Any </w:t>
      </w:r>
      <w:proofErr w:type="spellStart"/>
      <w:r w:rsidRPr="005A19E1">
        <w:rPr>
          <w:rFonts w:ascii="Arial" w:hAnsi="Arial"/>
        </w:rPr>
        <w:t>ampliative</w:t>
      </w:r>
      <w:proofErr w:type="spellEnd"/>
      <w:r w:rsidRPr="005A19E1">
        <w:rPr>
          <w:rFonts w:ascii="Arial" w:hAnsi="Arial"/>
        </w:rPr>
        <w:t xml:space="preserve"> argument can be rendered deductively valid simply by adding one or more carefully chosen premises </w:t>
      </w:r>
    </w:p>
    <w:p w14:paraId="2B2CD871" w14:textId="77777777" w:rsidR="00AE1569" w:rsidRPr="005A19E1" w:rsidRDefault="00AE1569" w:rsidP="003248E5">
      <w:pPr>
        <w:pStyle w:val="ListParagraph"/>
        <w:numPr>
          <w:ilvl w:val="0"/>
          <w:numId w:val="22"/>
        </w:numPr>
        <w:rPr>
          <w:rFonts w:ascii="Arial" w:hAnsi="Arial"/>
        </w:rPr>
      </w:pPr>
      <w:r w:rsidRPr="005A19E1">
        <w:rPr>
          <w:rFonts w:ascii="Arial" w:hAnsi="Arial"/>
        </w:rPr>
        <w:t xml:space="preserve">It takes a stock of evidence in our possession – sometimes called the inductive base – as a sort of guideline for deciding what is the case in areas we haven’t directly examined </w:t>
      </w:r>
    </w:p>
    <w:p w14:paraId="72784382" w14:textId="77777777" w:rsidR="00AE1569" w:rsidRPr="005A19E1" w:rsidRDefault="00AE1569" w:rsidP="003248E5">
      <w:pPr>
        <w:pStyle w:val="ListParagraph"/>
        <w:numPr>
          <w:ilvl w:val="0"/>
          <w:numId w:val="22"/>
        </w:numPr>
        <w:rPr>
          <w:rFonts w:ascii="Arial" w:hAnsi="Arial"/>
        </w:rPr>
      </w:pPr>
      <w:r w:rsidRPr="005A19E1">
        <w:rPr>
          <w:rFonts w:ascii="Arial" w:hAnsi="Arial"/>
        </w:rPr>
        <w:t xml:space="preserve">In general, the larger and more representative the inductive base, the stronger the argument for the conclusion </w:t>
      </w:r>
    </w:p>
    <w:p w14:paraId="0AC2D7FA" w14:textId="77777777" w:rsidR="00AE1569" w:rsidRPr="005A19E1" w:rsidRDefault="00AE1569" w:rsidP="003248E5">
      <w:pPr>
        <w:pStyle w:val="ListParagraph"/>
        <w:numPr>
          <w:ilvl w:val="0"/>
          <w:numId w:val="22"/>
        </w:numPr>
        <w:rPr>
          <w:rFonts w:ascii="Arial" w:hAnsi="Arial"/>
        </w:rPr>
      </w:pPr>
      <w:r w:rsidRPr="005A19E1">
        <w:rPr>
          <w:rFonts w:ascii="Arial" w:hAnsi="Arial"/>
        </w:rPr>
        <w:t xml:space="preserve">Cogency – an argument is cogent when it provides sufficient grounds for the rational belief of its conclusion </w:t>
      </w:r>
    </w:p>
    <w:p w14:paraId="6FE44E23" w14:textId="77777777" w:rsidR="00AE1569" w:rsidRPr="005A19E1" w:rsidRDefault="00AE1569" w:rsidP="003248E5">
      <w:pPr>
        <w:pStyle w:val="ListParagraph"/>
        <w:numPr>
          <w:ilvl w:val="0"/>
          <w:numId w:val="22"/>
        </w:numPr>
        <w:rPr>
          <w:rFonts w:ascii="Arial" w:hAnsi="Arial"/>
        </w:rPr>
      </w:pPr>
      <w:r w:rsidRPr="005A19E1">
        <w:rPr>
          <w:rFonts w:ascii="Arial" w:hAnsi="Arial"/>
        </w:rPr>
        <w:t>Key differences between deductive and inductive arguments:</w:t>
      </w:r>
    </w:p>
    <w:p w14:paraId="24967706" w14:textId="77777777" w:rsidR="00AE1569" w:rsidRPr="005A19E1" w:rsidRDefault="00AE1569" w:rsidP="003248E5">
      <w:pPr>
        <w:pStyle w:val="ListParagraph"/>
        <w:numPr>
          <w:ilvl w:val="1"/>
          <w:numId w:val="22"/>
        </w:numPr>
        <w:rPr>
          <w:rFonts w:ascii="Arial" w:hAnsi="Arial"/>
        </w:rPr>
      </w:pPr>
      <w:r w:rsidRPr="005A19E1">
        <w:rPr>
          <w:rFonts w:ascii="Arial" w:hAnsi="Arial"/>
        </w:rPr>
        <w:t>Deductive arguments</w:t>
      </w:r>
    </w:p>
    <w:p w14:paraId="3B60E0A5" w14:textId="77777777" w:rsidR="00AE1569" w:rsidRPr="005A19E1" w:rsidRDefault="00AE1569" w:rsidP="003248E5">
      <w:pPr>
        <w:pStyle w:val="ListParagraph"/>
        <w:numPr>
          <w:ilvl w:val="2"/>
          <w:numId w:val="22"/>
        </w:numPr>
        <w:rPr>
          <w:rFonts w:ascii="Arial" w:hAnsi="Arial"/>
        </w:rPr>
      </w:pPr>
      <w:r w:rsidRPr="005A19E1">
        <w:rPr>
          <w:rFonts w:ascii="Arial" w:hAnsi="Arial"/>
        </w:rPr>
        <w:t xml:space="preserve">Satisfy, or aim to satisfy, the definition of validity </w:t>
      </w:r>
    </w:p>
    <w:p w14:paraId="0E96EE04" w14:textId="77777777" w:rsidR="00AE1569" w:rsidRPr="005A19E1" w:rsidRDefault="00AE1569" w:rsidP="003248E5">
      <w:pPr>
        <w:pStyle w:val="ListParagraph"/>
        <w:numPr>
          <w:ilvl w:val="2"/>
          <w:numId w:val="22"/>
        </w:numPr>
        <w:rPr>
          <w:rFonts w:ascii="Arial" w:hAnsi="Arial"/>
        </w:rPr>
      </w:pPr>
      <w:r w:rsidRPr="005A19E1">
        <w:rPr>
          <w:rFonts w:ascii="Arial" w:hAnsi="Arial"/>
        </w:rPr>
        <w:t>Do not strictly become more valid or more sound by degrees</w:t>
      </w:r>
    </w:p>
    <w:p w14:paraId="4F35BB49" w14:textId="77777777" w:rsidR="00AE1569" w:rsidRPr="005A19E1" w:rsidRDefault="00AE1569" w:rsidP="003248E5">
      <w:pPr>
        <w:pStyle w:val="ListParagraph"/>
        <w:numPr>
          <w:ilvl w:val="2"/>
          <w:numId w:val="22"/>
        </w:numPr>
        <w:rPr>
          <w:rFonts w:ascii="Arial" w:hAnsi="Arial"/>
        </w:rPr>
      </w:pPr>
      <w:r w:rsidRPr="005A19E1">
        <w:rPr>
          <w:rFonts w:ascii="Arial" w:hAnsi="Arial"/>
        </w:rPr>
        <w:t>If sound, remain sound no matter what other premises might be added</w:t>
      </w:r>
    </w:p>
    <w:p w14:paraId="5B5EC353" w14:textId="77777777" w:rsidR="00AE1569" w:rsidRPr="005A19E1" w:rsidRDefault="00AE1569" w:rsidP="003248E5">
      <w:pPr>
        <w:pStyle w:val="ListParagraph"/>
        <w:numPr>
          <w:ilvl w:val="1"/>
          <w:numId w:val="22"/>
        </w:numPr>
        <w:rPr>
          <w:rFonts w:ascii="Arial" w:hAnsi="Arial"/>
        </w:rPr>
      </w:pPr>
      <w:r w:rsidRPr="005A19E1">
        <w:rPr>
          <w:rFonts w:ascii="Arial" w:hAnsi="Arial"/>
        </w:rPr>
        <w:t>Inductive arguments</w:t>
      </w:r>
    </w:p>
    <w:p w14:paraId="5D781EE4" w14:textId="77777777" w:rsidR="00AE1569" w:rsidRPr="005A19E1" w:rsidRDefault="00AE1569" w:rsidP="003248E5">
      <w:pPr>
        <w:pStyle w:val="ListParagraph"/>
        <w:numPr>
          <w:ilvl w:val="2"/>
          <w:numId w:val="22"/>
        </w:numPr>
        <w:rPr>
          <w:rFonts w:ascii="Arial" w:hAnsi="Arial"/>
        </w:rPr>
      </w:pPr>
      <w:r w:rsidRPr="005A19E1">
        <w:rPr>
          <w:rFonts w:ascii="Arial" w:hAnsi="Arial"/>
        </w:rPr>
        <w:t xml:space="preserve">Are strictly deductively invalid, being </w:t>
      </w:r>
      <w:proofErr w:type="spellStart"/>
      <w:r w:rsidRPr="005A19E1">
        <w:rPr>
          <w:rFonts w:ascii="Arial" w:hAnsi="Arial"/>
        </w:rPr>
        <w:t>ampliative</w:t>
      </w:r>
      <w:proofErr w:type="spellEnd"/>
      <w:r w:rsidRPr="005A19E1">
        <w:rPr>
          <w:rFonts w:ascii="Arial" w:hAnsi="Arial"/>
        </w:rPr>
        <w:t xml:space="preserve"> </w:t>
      </w:r>
    </w:p>
    <w:p w14:paraId="64460591" w14:textId="77777777" w:rsidR="00AE1569" w:rsidRPr="005A19E1" w:rsidRDefault="00AE1569" w:rsidP="003248E5">
      <w:pPr>
        <w:pStyle w:val="ListParagraph"/>
        <w:numPr>
          <w:ilvl w:val="2"/>
          <w:numId w:val="22"/>
        </w:numPr>
        <w:rPr>
          <w:rFonts w:ascii="Arial" w:hAnsi="Arial"/>
        </w:rPr>
      </w:pPr>
      <w:r w:rsidRPr="005A19E1">
        <w:rPr>
          <w:rFonts w:ascii="Arial" w:hAnsi="Arial"/>
        </w:rPr>
        <w:t>Lend only a degree of support to their conclusion; the degree can vary</w:t>
      </w:r>
    </w:p>
    <w:p w14:paraId="6D50655D" w14:textId="77777777" w:rsidR="00AE1569" w:rsidRPr="005A19E1" w:rsidRDefault="00AE1569" w:rsidP="003248E5">
      <w:pPr>
        <w:pStyle w:val="ListParagraph"/>
        <w:numPr>
          <w:ilvl w:val="2"/>
          <w:numId w:val="22"/>
        </w:numPr>
        <w:rPr>
          <w:rFonts w:ascii="Arial" w:hAnsi="Arial"/>
        </w:rPr>
      </w:pPr>
      <w:r w:rsidRPr="005A19E1">
        <w:rPr>
          <w:rFonts w:ascii="Arial" w:hAnsi="Arial"/>
        </w:rPr>
        <w:t xml:space="preserve">Are sensitive to subsequent information that may be added </w:t>
      </w:r>
    </w:p>
    <w:p w14:paraId="404D8AE2" w14:textId="77777777" w:rsidR="00AE1569" w:rsidRPr="005A19E1" w:rsidRDefault="00003391" w:rsidP="003248E5">
      <w:pPr>
        <w:pStyle w:val="ListParagraph"/>
        <w:numPr>
          <w:ilvl w:val="0"/>
          <w:numId w:val="22"/>
        </w:numPr>
        <w:rPr>
          <w:rFonts w:ascii="Arial" w:hAnsi="Arial"/>
        </w:rPr>
      </w:pPr>
      <w:r w:rsidRPr="005A19E1">
        <w:rPr>
          <w:rFonts w:ascii="Arial" w:hAnsi="Arial"/>
        </w:rPr>
        <w:t xml:space="preserve">As new information comes in, </w:t>
      </w:r>
      <w:proofErr w:type="spellStart"/>
      <w:r w:rsidRPr="005A19E1">
        <w:rPr>
          <w:rFonts w:ascii="Arial" w:hAnsi="Arial"/>
        </w:rPr>
        <w:t>ampliative</w:t>
      </w:r>
      <w:proofErr w:type="spellEnd"/>
      <w:r w:rsidRPr="005A19E1">
        <w:rPr>
          <w:rFonts w:ascii="Arial" w:hAnsi="Arial"/>
        </w:rPr>
        <w:t xml:space="preserve"> arguments can be weakened or overturned altogether</w:t>
      </w:r>
    </w:p>
    <w:p w14:paraId="79D5E1BB" w14:textId="77777777" w:rsidR="00003391" w:rsidRPr="005A19E1" w:rsidRDefault="00003391" w:rsidP="003248E5">
      <w:pPr>
        <w:pStyle w:val="ListParagraph"/>
        <w:numPr>
          <w:ilvl w:val="0"/>
          <w:numId w:val="22"/>
        </w:numPr>
        <w:rPr>
          <w:rFonts w:ascii="Arial" w:hAnsi="Arial"/>
        </w:rPr>
      </w:pPr>
      <w:proofErr w:type="spellStart"/>
      <w:r w:rsidRPr="005A19E1">
        <w:rPr>
          <w:rFonts w:ascii="Arial" w:hAnsi="Arial"/>
        </w:rPr>
        <w:t>Ampliative</w:t>
      </w:r>
      <w:proofErr w:type="spellEnd"/>
      <w:r w:rsidRPr="005A19E1">
        <w:rPr>
          <w:rFonts w:ascii="Arial" w:hAnsi="Arial"/>
        </w:rPr>
        <w:t xml:space="preserve"> reasoning is defeasible: no matter how confident we may be in the cogency of an inductive argument, in principle it remains possible that some new information will weaken or overturn it </w:t>
      </w:r>
    </w:p>
    <w:p w14:paraId="1D41B6C6" w14:textId="77777777" w:rsidR="00003391" w:rsidRPr="005A19E1" w:rsidRDefault="00003391" w:rsidP="00003391">
      <w:pPr>
        <w:rPr>
          <w:rFonts w:ascii="Arial" w:hAnsi="Arial"/>
        </w:rPr>
      </w:pPr>
      <w:r w:rsidRPr="005A19E1">
        <w:rPr>
          <w:rFonts w:ascii="Arial" w:hAnsi="Arial"/>
        </w:rPr>
        <w:t xml:space="preserve">Deduction and induction work together </w:t>
      </w:r>
    </w:p>
    <w:p w14:paraId="7D0D9CDF" w14:textId="77777777" w:rsidR="00003391" w:rsidRPr="005A19E1" w:rsidRDefault="000D5991" w:rsidP="003248E5">
      <w:pPr>
        <w:pStyle w:val="ListParagraph"/>
        <w:numPr>
          <w:ilvl w:val="0"/>
          <w:numId w:val="23"/>
        </w:numPr>
        <w:rPr>
          <w:rFonts w:ascii="Arial" w:hAnsi="Arial"/>
        </w:rPr>
      </w:pPr>
      <w:r w:rsidRPr="005A19E1">
        <w:rPr>
          <w:rFonts w:ascii="Arial" w:hAnsi="Arial"/>
        </w:rPr>
        <w:t xml:space="preserve">Common sort of interrelation of deductive and evidential argument: a valid argument form provides the general outlines of the argument, while evidential reasoning in invoked to defend the premises </w:t>
      </w:r>
    </w:p>
    <w:p w14:paraId="0E481A24" w14:textId="77777777" w:rsidR="000D5991" w:rsidRPr="005A19E1" w:rsidRDefault="000D5991" w:rsidP="003248E5">
      <w:pPr>
        <w:pStyle w:val="ListParagraph"/>
        <w:numPr>
          <w:ilvl w:val="0"/>
          <w:numId w:val="23"/>
        </w:numPr>
        <w:rPr>
          <w:rFonts w:ascii="Arial" w:hAnsi="Arial"/>
        </w:rPr>
      </w:pPr>
      <w:r w:rsidRPr="005A19E1">
        <w:rPr>
          <w:rFonts w:ascii="Arial" w:hAnsi="Arial"/>
        </w:rPr>
        <w:t xml:space="preserve">The greater the plausibility of the alternative scenarios, the less confidence an evidential argument confers on its conclusion </w:t>
      </w:r>
    </w:p>
    <w:p w14:paraId="7F1F85C1" w14:textId="77777777" w:rsidR="000D5991" w:rsidRPr="005A19E1" w:rsidRDefault="000D5991" w:rsidP="003248E5">
      <w:pPr>
        <w:pStyle w:val="ListParagraph"/>
        <w:numPr>
          <w:ilvl w:val="0"/>
          <w:numId w:val="23"/>
        </w:numPr>
        <w:rPr>
          <w:rFonts w:ascii="Arial" w:hAnsi="Arial"/>
        </w:rPr>
      </w:pPr>
      <w:r w:rsidRPr="005A19E1">
        <w:rPr>
          <w:rFonts w:ascii="Arial" w:hAnsi="Arial"/>
        </w:rPr>
        <w:t>Counter-example is an important tool for determining the cogency of an evidential argument</w:t>
      </w:r>
    </w:p>
    <w:p w14:paraId="775B4388" w14:textId="77777777" w:rsidR="000D5991" w:rsidRPr="005A19E1" w:rsidRDefault="000D5991" w:rsidP="003248E5">
      <w:pPr>
        <w:pStyle w:val="ListParagraph"/>
        <w:numPr>
          <w:ilvl w:val="0"/>
          <w:numId w:val="23"/>
        </w:numPr>
        <w:rPr>
          <w:rFonts w:ascii="Arial" w:hAnsi="Arial"/>
        </w:rPr>
      </w:pPr>
      <w:r w:rsidRPr="005A19E1">
        <w:rPr>
          <w:rFonts w:ascii="Arial" w:hAnsi="Arial"/>
        </w:rPr>
        <w:t>Confounds – to confuse or defeat</w:t>
      </w:r>
    </w:p>
    <w:p w14:paraId="033AB384" w14:textId="77777777" w:rsidR="000D5991" w:rsidRPr="005A19E1" w:rsidRDefault="000D5991" w:rsidP="003248E5">
      <w:pPr>
        <w:pStyle w:val="ListParagraph"/>
        <w:numPr>
          <w:ilvl w:val="0"/>
          <w:numId w:val="23"/>
        </w:numPr>
        <w:rPr>
          <w:rFonts w:ascii="Arial" w:hAnsi="Arial"/>
        </w:rPr>
      </w:pPr>
      <w:r w:rsidRPr="005A19E1">
        <w:rPr>
          <w:rFonts w:ascii="Arial" w:hAnsi="Arial"/>
        </w:rPr>
        <w:t xml:space="preserve">An experimental confound is an alternative explanation for why a particular result was observed, distinct from the conclusion offered by the experimenter </w:t>
      </w:r>
    </w:p>
    <w:p w14:paraId="7E059336" w14:textId="77777777" w:rsidR="000D5991" w:rsidRPr="005A19E1" w:rsidRDefault="000D5991" w:rsidP="003248E5">
      <w:pPr>
        <w:pStyle w:val="ListParagraph"/>
        <w:numPr>
          <w:ilvl w:val="0"/>
          <w:numId w:val="23"/>
        </w:numPr>
        <w:rPr>
          <w:rFonts w:ascii="Arial" w:hAnsi="Arial"/>
        </w:rPr>
      </w:pPr>
      <w:r w:rsidRPr="005A19E1">
        <w:rPr>
          <w:rFonts w:ascii="Arial" w:hAnsi="Arial"/>
        </w:rPr>
        <w:t xml:space="preserve">A good evidential argument more generally eliminates or minimizes plausible alternative scenarios on which the premises are true and the conclusion false  </w:t>
      </w:r>
    </w:p>
    <w:p w14:paraId="36ED6AAB" w14:textId="77777777" w:rsidR="000D5991" w:rsidRPr="005A19E1" w:rsidRDefault="000D5991" w:rsidP="003248E5">
      <w:pPr>
        <w:pStyle w:val="ListParagraph"/>
        <w:numPr>
          <w:ilvl w:val="0"/>
          <w:numId w:val="23"/>
        </w:numPr>
        <w:rPr>
          <w:rFonts w:ascii="Arial" w:hAnsi="Arial"/>
        </w:rPr>
      </w:pPr>
      <w:r w:rsidRPr="005A19E1">
        <w:rPr>
          <w:rFonts w:ascii="Arial" w:hAnsi="Arial"/>
        </w:rPr>
        <w:lastRenderedPageBreak/>
        <w:t xml:space="preserve">Coherence of any counter-example establishes the invalidity of an argument, while the number and plausibility of counter-examples can establish a lack of cogency </w:t>
      </w:r>
    </w:p>
    <w:p w14:paraId="4D21E9D4" w14:textId="77777777" w:rsidR="000D5991" w:rsidRPr="005A19E1" w:rsidRDefault="000D5991" w:rsidP="000D5991">
      <w:pPr>
        <w:rPr>
          <w:rFonts w:ascii="Arial" w:hAnsi="Arial"/>
        </w:rPr>
      </w:pPr>
      <w:proofErr w:type="spellStart"/>
      <w:r w:rsidRPr="005A19E1">
        <w:rPr>
          <w:rFonts w:ascii="Arial" w:hAnsi="Arial"/>
        </w:rPr>
        <w:t>Abductive</w:t>
      </w:r>
      <w:proofErr w:type="spellEnd"/>
      <w:r w:rsidRPr="005A19E1">
        <w:rPr>
          <w:rFonts w:ascii="Arial" w:hAnsi="Arial"/>
        </w:rPr>
        <w:t xml:space="preserve"> reasoning </w:t>
      </w:r>
    </w:p>
    <w:p w14:paraId="29143D56" w14:textId="77777777" w:rsidR="000D5991" w:rsidRPr="005A19E1" w:rsidRDefault="00B27BFD" w:rsidP="003248E5">
      <w:pPr>
        <w:pStyle w:val="ListParagraph"/>
        <w:numPr>
          <w:ilvl w:val="0"/>
          <w:numId w:val="24"/>
        </w:numPr>
        <w:rPr>
          <w:rFonts w:ascii="Arial" w:hAnsi="Arial"/>
        </w:rPr>
      </w:pPr>
      <w:r w:rsidRPr="005A19E1">
        <w:rPr>
          <w:rFonts w:ascii="Arial" w:hAnsi="Arial"/>
        </w:rPr>
        <w:t xml:space="preserve">Inference to the best explanation – it is an instance of what many scientists and philosophers call </w:t>
      </w:r>
      <w:proofErr w:type="spellStart"/>
      <w:r w:rsidRPr="005A19E1">
        <w:rPr>
          <w:rFonts w:ascii="Arial" w:hAnsi="Arial"/>
        </w:rPr>
        <w:t>abductive</w:t>
      </w:r>
      <w:proofErr w:type="spellEnd"/>
      <w:r w:rsidRPr="005A19E1">
        <w:rPr>
          <w:rFonts w:ascii="Arial" w:hAnsi="Arial"/>
        </w:rPr>
        <w:t xml:space="preserve"> reasoning which means a leap to a conclusion that unifies, explains, or rationalizes a set of facts </w:t>
      </w:r>
    </w:p>
    <w:p w14:paraId="0881E57C" w14:textId="77777777" w:rsidR="00B27BFD" w:rsidRPr="005A19E1" w:rsidRDefault="00B27BFD" w:rsidP="003248E5">
      <w:pPr>
        <w:pStyle w:val="ListParagraph"/>
        <w:numPr>
          <w:ilvl w:val="0"/>
          <w:numId w:val="24"/>
        </w:numPr>
        <w:rPr>
          <w:rFonts w:ascii="Arial" w:hAnsi="Arial"/>
        </w:rPr>
      </w:pPr>
      <w:r w:rsidRPr="005A19E1">
        <w:rPr>
          <w:rFonts w:ascii="Arial" w:hAnsi="Arial"/>
        </w:rPr>
        <w:t xml:space="preserve">Unlike inductive argument, abduction doesn’t involve anything like a “more of the same” judgement about unobserved cases </w:t>
      </w:r>
    </w:p>
    <w:p w14:paraId="7A4D8655" w14:textId="77777777" w:rsidR="00B27BFD" w:rsidRPr="005A19E1" w:rsidRDefault="00B27BFD" w:rsidP="003248E5">
      <w:pPr>
        <w:pStyle w:val="ListParagraph"/>
        <w:numPr>
          <w:ilvl w:val="0"/>
          <w:numId w:val="24"/>
        </w:numPr>
        <w:rPr>
          <w:rFonts w:ascii="Arial" w:hAnsi="Arial"/>
        </w:rPr>
      </w:pPr>
      <w:r w:rsidRPr="005A19E1">
        <w:rPr>
          <w:rFonts w:ascii="Arial" w:hAnsi="Arial"/>
        </w:rPr>
        <w:t xml:space="preserve">Like inductive argument, it is clearly </w:t>
      </w:r>
      <w:proofErr w:type="spellStart"/>
      <w:r w:rsidRPr="005A19E1">
        <w:rPr>
          <w:rFonts w:ascii="Arial" w:hAnsi="Arial"/>
        </w:rPr>
        <w:t>ampliative</w:t>
      </w:r>
      <w:proofErr w:type="spellEnd"/>
      <w:r w:rsidRPr="005A19E1">
        <w:rPr>
          <w:rFonts w:ascii="Arial" w:hAnsi="Arial"/>
        </w:rPr>
        <w:t xml:space="preserve"> </w:t>
      </w:r>
    </w:p>
    <w:p w14:paraId="0B27653E" w14:textId="77777777" w:rsidR="00B27BFD" w:rsidRPr="005A19E1" w:rsidRDefault="00A055F3" w:rsidP="00A055F3">
      <w:pPr>
        <w:rPr>
          <w:rFonts w:ascii="Arial" w:hAnsi="Arial"/>
        </w:rPr>
      </w:pPr>
      <w:r w:rsidRPr="005A19E1">
        <w:rPr>
          <w:rFonts w:ascii="Arial" w:hAnsi="Arial"/>
        </w:rPr>
        <w:t xml:space="preserve">Context of discovery and context of justification </w:t>
      </w:r>
    </w:p>
    <w:p w14:paraId="0163A078" w14:textId="77777777" w:rsidR="00A055F3" w:rsidRPr="005A19E1" w:rsidRDefault="00A055F3" w:rsidP="003248E5">
      <w:pPr>
        <w:pStyle w:val="ListParagraph"/>
        <w:numPr>
          <w:ilvl w:val="0"/>
          <w:numId w:val="25"/>
        </w:numPr>
        <w:rPr>
          <w:rFonts w:ascii="Arial" w:hAnsi="Arial"/>
        </w:rPr>
      </w:pPr>
      <w:r w:rsidRPr="005A19E1">
        <w:rPr>
          <w:rFonts w:ascii="Arial" w:hAnsi="Arial"/>
        </w:rPr>
        <w:t xml:space="preserve">Context of discovery – might include any number of arational, accidental, and sheer dumb luck explanations for someone’s having that “aha!” judgement </w:t>
      </w:r>
    </w:p>
    <w:p w14:paraId="660FBDC2" w14:textId="77777777" w:rsidR="00A055F3" w:rsidRPr="005A19E1" w:rsidRDefault="00A055F3" w:rsidP="00E70D57">
      <w:pPr>
        <w:pStyle w:val="ListParagraph"/>
        <w:numPr>
          <w:ilvl w:val="0"/>
          <w:numId w:val="25"/>
        </w:numPr>
        <w:ind w:left="1440" w:hanging="1080"/>
        <w:rPr>
          <w:rFonts w:ascii="Arial" w:hAnsi="Arial"/>
        </w:rPr>
      </w:pPr>
      <w:r w:rsidRPr="005A19E1">
        <w:rPr>
          <w:rFonts w:ascii="Arial" w:hAnsi="Arial"/>
        </w:rPr>
        <w:t xml:space="preserve">Context of justification </w:t>
      </w:r>
      <w:r w:rsidR="006B0C27" w:rsidRPr="005A19E1">
        <w:rPr>
          <w:rFonts w:ascii="Arial" w:hAnsi="Arial"/>
        </w:rPr>
        <w:t>–</w:t>
      </w:r>
      <w:r w:rsidRPr="005A19E1">
        <w:rPr>
          <w:rFonts w:ascii="Arial" w:hAnsi="Arial"/>
        </w:rPr>
        <w:t xml:space="preserve"> </w:t>
      </w:r>
      <w:r w:rsidR="006B0C27" w:rsidRPr="005A19E1">
        <w:rPr>
          <w:rFonts w:ascii="Arial" w:hAnsi="Arial"/>
        </w:rPr>
        <w:t xml:space="preserve">in which we adduce the evidence that makes it reasonable to regard the </w:t>
      </w:r>
      <w:proofErr w:type="spellStart"/>
      <w:r w:rsidR="006B0C27" w:rsidRPr="005A19E1">
        <w:rPr>
          <w:rFonts w:ascii="Arial" w:hAnsi="Arial"/>
        </w:rPr>
        <w:t>abductive</w:t>
      </w:r>
      <w:proofErr w:type="spellEnd"/>
      <w:r w:rsidR="006B0C27" w:rsidRPr="005A19E1">
        <w:rPr>
          <w:rFonts w:ascii="Arial" w:hAnsi="Arial"/>
        </w:rPr>
        <w:t xml:space="preserve"> judgement as one of the successes </w:t>
      </w:r>
    </w:p>
    <w:p w14:paraId="04EFB517" w14:textId="77777777" w:rsidR="006B0C27" w:rsidRPr="005A19E1" w:rsidRDefault="006B0C27" w:rsidP="003248E5">
      <w:pPr>
        <w:pStyle w:val="ListParagraph"/>
        <w:numPr>
          <w:ilvl w:val="0"/>
          <w:numId w:val="25"/>
        </w:numPr>
        <w:rPr>
          <w:rFonts w:ascii="Arial" w:hAnsi="Arial"/>
        </w:rPr>
      </w:pPr>
      <w:r w:rsidRPr="005A19E1">
        <w:rPr>
          <w:rFonts w:ascii="Arial" w:hAnsi="Arial"/>
        </w:rPr>
        <w:t xml:space="preserve">Two kinds of related mistakes in reasoning associated with this distinction are to undervalue and to overvalue a claim on the basis of its context of discovery, overlooking the role of the justification provided for the claim </w:t>
      </w:r>
    </w:p>
    <w:p w14:paraId="7B02EAB9" w14:textId="77777777" w:rsidR="006B0C27" w:rsidRPr="005A19E1" w:rsidRDefault="006B0C27" w:rsidP="006B0C27">
      <w:pPr>
        <w:rPr>
          <w:rFonts w:ascii="Arial" w:hAnsi="Arial"/>
        </w:rPr>
      </w:pPr>
      <w:r w:rsidRPr="005A19E1">
        <w:rPr>
          <w:rFonts w:ascii="Arial" w:hAnsi="Arial"/>
        </w:rPr>
        <w:t xml:space="preserve">Analogical arguments </w:t>
      </w:r>
    </w:p>
    <w:p w14:paraId="39F3C454" w14:textId="77777777" w:rsidR="006B0C27" w:rsidRPr="005A19E1" w:rsidRDefault="007736BC" w:rsidP="003248E5">
      <w:pPr>
        <w:pStyle w:val="ListParagraph"/>
        <w:numPr>
          <w:ilvl w:val="0"/>
          <w:numId w:val="26"/>
        </w:numPr>
        <w:rPr>
          <w:rFonts w:ascii="Arial" w:hAnsi="Arial"/>
        </w:rPr>
      </w:pPr>
      <w:r w:rsidRPr="005A19E1">
        <w:rPr>
          <w:rFonts w:ascii="Arial" w:hAnsi="Arial"/>
        </w:rPr>
        <w:t xml:space="preserve">Another important kind of </w:t>
      </w:r>
      <w:proofErr w:type="spellStart"/>
      <w:r w:rsidRPr="005A19E1">
        <w:rPr>
          <w:rFonts w:ascii="Arial" w:hAnsi="Arial"/>
        </w:rPr>
        <w:t>ampliative</w:t>
      </w:r>
      <w:proofErr w:type="spellEnd"/>
      <w:r w:rsidRPr="005A19E1">
        <w:rPr>
          <w:rFonts w:ascii="Arial" w:hAnsi="Arial"/>
        </w:rPr>
        <w:t xml:space="preserve"> argument is the argument from analogy</w:t>
      </w:r>
    </w:p>
    <w:p w14:paraId="57BF8D93" w14:textId="77777777" w:rsidR="007736BC" w:rsidRPr="005A19E1" w:rsidRDefault="007736BC" w:rsidP="003248E5">
      <w:pPr>
        <w:pStyle w:val="ListParagraph"/>
        <w:numPr>
          <w:ilvl w:val="0"/>
          <w:numId w:val="26"/>
        </w:numPr>
        <w:rPr>
          <w:rFonts w:ascii="Arial" w:hAnsi="Arial"/>
        </w:rPr>
      </w:pPr>
      <w:r w:rsidRPr="005A19E1">
        <w:rPr>
          <w:rFonts w:ascii="Arial" w:hAnsi="Arial"/>
        </w:rPr>
        <w:t xml:space="preserve">This sort of reasoning works by examining a familiar or uncontroversial case, noting some feature of it, and then arguing that some other case is relevantly similar – so the feature must also be found in the other case </w:t>
      </w:r>
    </w:p>
    <w:p w14:paraId="6AA7300B" w14:textId="77777777" w:rsidR="007736BC" w:rsidRPr="005A19E1" w:rsidRDefault="007736BC" w:rsidP="003248E5">
      <w:pPr>
        <w:pStyle w:val="ListParagraph"/>
        <w:numPr>
          <w:ilvl w:val="0"/>
          <w:numId w:val="26"/>
        </w:numPr>
        <w:rPr>
          <w:rFonts w:ascii="Arial" w:hAnsi="Arial"/>
        </w:rPr>
      </w:pPr>
      <w:r w:rsidRPr="005A19E1">
        <w:rPr>
          <w:rFonts w:ascii="Arial" w:hAnsi="Arial"/>
        </w:rPr>
        <w:t xml:space="preserve">We may think of analogical arguments as cross-classifying other </w:t>
      </w:r>
      <w:proofErr w:type="spellStart"/>
      <w:r w:rsidRPr="005A19E1">
        <w:rPr>
          <w:rFonts w:ascii="Arial" w:hAnsi="Arial"/>
        </w:rPr>
        <w:t>ampliative</w:t>
      </w:r>
      <w:proofErr w:type="spellEnd"/>
      <w:r w:rsidRPr="005A19E1">
        <w:rPr>
          <w:rFonts w:ascii="Arial" w:hAnsi="Arial"/>
        </w:rPr>
        <w:t xml:space="preserve"> arguments </w:t>
      </w:r>
    </w:p>
    <w:p w14:paraId="2AEB0890" w14:textId="77777777" w:rsidR="007736BC" w:rsidRPr="005A19E1" w:rsidRDefault="007736BC" w:rsidP="003248E5">
      <w:pPr>
        <w:pStyle w:val="ListParagraph"/>
        <w:numPr>
          <w:ilvl w:val="0"/>
          <w:numId w:val="26"/>
        </w:numPr>
        <w:rPr>
          <w:rFonts w:ascii="Arial" w:hAnsi="Arial"/>
        </w:rPr>
      </w:pPr>
      <w:r w:rsidRPr="005A19E1">
        <w:rPr>
          <w:rFonts w:ascii="Arial" w:hAnsi="Arial"/>
        </w:rPr>
        <w:t xml:space="preserve">The strength of the analogy won’t reduce to the number of analogical cases </w:t>
      </w:r>
    </w:p>
    <w:p w14:paraId="15B44BBD" w14:textId="77777777" w:rsidR="007736BC" w:rsidRPr="005A19E1" w:rsidRDefault="007736BC" w:rsidP="003248E5">
      <w:pPr>
        <w:pStyle w:val="ListParagraph"/>
        <w:numPr>
          <w:ilvl w:val="0"/>
          <w:numId w:val="26"/>
        </w:numPr>
        <w:rPr>
          <w:rFonts w:ascii="Arial" w:hAnsi="Arial"/>
        </w:rPr>
      </w:pPr>
      <w:r w:rsidRPr="005A19E1">
        <w:rPr>
          <w:rFonts w:ascii="Arial" w:hAnsi="Arial"/>
        </w:rPr>
        <w:t xml:space="preserve">These cases might be viewed as having an </w:t>
      </w:r>
      <w:proofErr w:type="spellStart"/>
      <w:r w:rsidRPr="005A19E1">
        <w:rPr>
          <w:rFonts w:ascii="Arial" w:hAnsi="Arial"/>
        </w:rPr>
        <w:t>abductive</w:t>
      </w:r>
      <w:proofErr w:type="spellEnd"/>
      <w:r w:rsidRPr="005A19E1">
        <w:rPr>
          <w:rFonts w:ascii="Arial" w:hAnsi="Arial"/>
        </w:rPr>
        <w:t xml:space="preserve"> component, so that the hypothesis of relevant similarity to the familiar case is what explains or makes coherent the features of the unfamiliar case </w:t>
      </w:r>
    </w:p>
    <w:p w14:paraId="40CA59D1" w14:textId="77777777" w:rsidR="007736BC" w:rsidRPr="005A19E1" w:rsidRDefault="007736BC" w:rsidP="003248E5">
      <w:pPr>
        <w:pStyle w:val="ListParagraph"/>
        <w:numPr>
          <w:ilvl w:val="0"/>
          <w:numId w:val="26"/>
        </w:numPr>
        <w:rPr>
          <w:rFonts w:ascii="Arial" w:hAnsi="Arial"/>
        </w:rPr>
      </w:pPr>
      <w:r w:rsidRPr="005A19E1">
        <w:rPr>
          <w:rFonts w:ascii="Arial" w:hAnsi="Arial"/>
        </w:rPr>
        <w:t xml:space="preserve">The appropriateness of an analogical argument has to be assessed not merely by enumerating relevant similarities, but by looking for </w:t>
      </w:r>
      <w:proofErr w:type="spellStart"/>
      <w:r w:rsidRPr="005A19E1">
        <w:rPr>
          <w:rFonts w:ascii="Arial" w:hAnsi="Arial"/>
        </w:rPr>
        <w:t>disanalogies</w:t>
      </w:r>
      <w:proofErr w:type="spellEnd"/>
      <w:r w:rsidRPr="005A19E1">
        <w:rPr>
          <w:rFonts w:ascii="Arial" w:hAnsi="Arial"/>
        </w:rPr>
        <w:t xml:space="preserve"> – relevant differences between the two things or situations compared </w:t>
      </w:r>
    </w:p>
    <w:p w14:paraId="2DE47DB2" w14:textId="77777777" w:rsidR="007736BC" w:rsidRPr="005A19E1" w:rsidRDefault="007736BC" w:rsidP="003248E5">
      <w:pPr>
        <w:pStyle w:val="ListParagraph"/>
        <w:numPr>
          <w:ilvl w:val="0"/>
          <w:numId w:val="26"/>
        </w:numPr>
        <w:rPr>
          <w:rFonts w:ascii="Arial" w:hAnsi="Arial"/>
        </w:rPr>
      </w:pPr>
      <w:r w:rsidRPr="005A19E1">
        <w:rPr>
          <w:rFonts w:ascii="Arial" w:hAnsi="Arial"/>
        </w:rPr>
        <w:t xml:space="preserve">The stronger the analogy the better the argument </w:t>
      </w:r>
    </w:p>
    <w:p w14:paraId="31B6D62E" w14:textId="77777777" w:rsidR="007736BC" w:rsidRPr="005A19E1" w:rsidRDefault="007736BC" w:rsidP="003248E5">
      <w:pPr>
        <w:pStyle w:val="ListParagraph"/>
        <w:numPr>
          <w:ilvl w:val="0"/>
          <w:numId w:val="26"/>
        </w:numPr>
        <w:rPr>
          <w:rFonts w:ascii="Arial" w:hAnsi="Arial"/>
        </w:rPr>
      </w:pPr>
      <w:r w:rsidRPr="005A19E1">
        <w:rPr>
          <w:rFonts w:ascii="Arial" w:hAnsi="Arial"/>
        </w:rPr>
        <w:t xml:space="preserve">Analogical arguments resemble evidential arguments more generally in that they can fail by degrees </w:t>
      </w:r>
    </w:p>
    <w:p w14:paraId="4E43653F" w14:textId="77777777" w:rsidR="007736BC" w:rsidRPr="005A19E1" w:rsidRDefault="000D26E1" w:rsidP="003248E5">
      <w:pPr>
        <w:pStyle w:val="ListParagraph"/>
        <w:numPr>
          <w:ilvl w:val="0"/>
          <w:numId w:val="26"/>
        </w:numPr>
        <w:rPr>
          <w:rFonts w:ascii="Arial" w:hAnsi="Arial"/>
        </w:rPr>
      </w:pPr>
      <w:r w:rsidRPr="005A19E1">
        <w:rPr>
          <w:rFonts w:ascii="Arial" w:hAnsi="Arial"/>
        </w:rPr>
        <w:t>There is an issue having little direct connection to analogy, the difference between the moral evaluation of events or the outcomes and the moral evaluation of actions, motives and people’s characters</w:t>
      </w:r>
    </w:p>
    <w:p w14:paraId="0A90071E" w14:textId="77777777" w:rsidR="000D26E1" w:rsidRPr="005A19E1" w:rsidRDefault="000D26E1" w:rsidP="003248E5">
      <w:pPr>
        <w:pStyle w:val="ListParagraph"/>
        <w:numPr>
          <w:ilvl w:val="0"/>
          <w:numId w:val="26"/>
        </w:numPr>
        <w:rPr>
          <w:rFonts w:ascii="Arial" w:hAnsi="Arial"/>
        </w:rPr>
      </w:pPr>
      <w:r w:rsidRPr="005A19E1">
        <w:rPr>
          <w:rFonts w:ascii="Arial" w:hAnsi="Arial"/>
        </w:rPr>
        <w:t xml:space="preserve">Arguments from analogy are often used for the purpose of </w:t>
      </w:r>
      <w:proofErr w:type="spellStart"/>
      <w:r w:rsidRPr="005A19E1">
        <w:rPr>
          <w:rFonts w:ascii="Arial" w:hAnsi="Arial"/>
        </w:rPr>
        <w:t>Reductio</w:t>
      </w:r>
      <w:proofErr w:type="spellEnd"/>
      <w:r w:rsidRPr="005A19E1">
        <w:rPr>
          <w:rFonts w:ascii="Arial" w:hAnsi="Arial"/>
        </w:rPr>
        <w:t xml:space="preserve"> Ad Absurdum – a proof technique that consists in showing that a statement or argument leads to an absurd conclusion and must therefore be false </w:t>
      </w:r>
    </w:p>
    <w:p w14:paraId="526DCC95" w14:textId="77777777" w:rsidR="000D26E1" w:rsidRPr="005A19E1" w:rsidRDefault="000D26E1" w:rsidP="003248E5">
      <w:pPr>
        <w:pStyle w:val="ListParagraph"/>
        <w:numPr>
          <w:ilvl w:val="0"/>
          <w:numId w:val="26"/>
        </w:numPr>
        <w:rPr>
          <w:rFonts w:ascii="Arial" w:hAnsi="Arial"/>
        </w:rPr>
      </w:pPr>
      <w:r w:rsidRPr="005A19E1">
        <w:rPr>
          <w:rFonts w:ascii="Arial" w:hAnsi="Arial"/>
        </w:rPr>
        <w:lastRenderedPageBreak/>
        <w:t xml:space="preserve">Analogical arguments frequently have that sort of upshot: if this argument worked, then that relevantly similar argument would work too; but that relevantly similar argument leads to a conclusion we know to be false; so this initial argument can’t work, either (version of Modus </w:t>
      </w:r>
      <w:proofErr w:type="spellStart"/>
      <w:r w:rsidRPr="005A19E1">
        <w:rPr>
          <w:rFonts w:ascii="Arial" w:hAnsi="Arial"/>
        </w:rPr>
        <w:t>Tollens</w:t>
      </w:r>
      <w:proofErr w:type="spellEnd"/>
      <w:r w:rsidRPr="005A19E1">
        <w:rPr>
          <w:rFonts w:ascii="Arial" w:hAnsi="Arial"/>
        </w:rPr>
        <w:t>)</w:t>
      </w:r>
    </w:p>
    <w:p w14:paraId="594E634B" w14:textId="77777777" w:rsidR="000D26E1" w:rsidRPr="005A19E1" w:rsidRDefault="000D26E1" w:rsidP="000D26E1">
      <w:pPr>
        <w:rPr>
          <w:rFonts w:ascii="Arial" w:hAnsi="Arial"/>
        </w:rPr>
      </w:pPr>
      <w:r w:rsidRPr="005A19E1">
        <w:rPr>
          <w:rFonts w:ascii="Arial" w:hAnsi="Arial"/>
        </w:rPr>
        <w:t xml:space="preserve">Causal reasoning </w:t>
      </w:r>
    </w:p>
    <w:p w14:paraId="2F44150E" w14:textId="77777777" w:rsidR="000D26E1" w:rsidRPr="005A19E1" w:rsidRDefault="00A13272" w:rsidP="003248E5">
      <w:pPr>
        <w:pStyle w:val="ListParagraph"/>
        <w:numPr>
          <w:ilvl w:val="0"/>
          <w:numId w:val="27"/>
        </w:numPr>
        <w:rPr>
          <w:rFonts w:ascii="Arial" w:hAnsi="Arial"/>
        </w:rPr>
      </w:pPr>
      <w:r w:rsidRPr="005A19E1">
        <w:rPr>
          <w:rFonts w:ascii="Arial" w:hAnsi="Arial"/>
        </w:rPr>
        <w:t>Perhaps the most important sort of empirical reasoning is that relating to causes and effects</w:t>
      </w:r>
    </w:p>
    <w:p w14:paraId="61E887A3" w14:textId="77777777" w:rsidR="00A13272" w:rsidRPr="005A19E1" w:rsidRDefault="00A13272" w:rsidP="003248E5">
      <w:pPr>
        <w:pStyle w:val="ListParagraph"/>
        <w:numPr>
          <w:ilvl w:val="0"/>
          <w:numId w:val="27"/>
        </w:numPr>
        <w:rPr>
          <w:rFonts w:ascii="Arial" w:hAnsi="Arial"/>
        </w:rPr>
      </w:pPr>
      <w:r w:rsidRPr="005A19E1">
        <w:rPr>
          <w:rFonts w:ascii="Arial" w:hAnsi="Arial"/>
        </w:rPr>
        <w:t xml:space="preserve">Many of our inductive inferences aim at identifying a cause for oft-observed events; many of our </w:t>
      </w:r>
      <w:proofErr w:type="spellStart"/>
      <w:r w:rsidRPr="005A19E1">
        <w:rPr>
          <w:rFonts w:ascii="Arial" w:hAnsi="Arial"/>
        </w:rPr>
        <w:t>abductive</w:t>
      </w:r>
      <w:proofErr w:type="spellEnd"/>
      <w:r w:rsidRPr="005A19E1">
        <w:rPr>
          <w:rFonts w:ascii="Arial" w:hAnsi="Arial"/>
        </w:rPr>
        <w:t xml:space="preserve"> inferences identify some hypothetical cause as the best explanation for previously unexplained events</w:t>
      </w:r>
    </w:p>
    <w:p w14:paraId="30A851FB" w14:textId="77777777" w:rsidR="00A13272" w:rsidRPr="005A19E1" w:rsidRDefault="00A13272" w:rsidP="003248E5">
      <w:pPr>
        <w:pStyle w:val="ListParagraph"/>
        <w:numPr>
          <w:ilvl w:val="0"/>
          <w:numId w:val="27"/>
        </w:numPr>
        <w:rPr>
          <w:rFonts w:ascii="Arial" w:hAnsi="Arial"/>
        </w:rPr>
      </w:pPr>
      <w:r w:rsidRPr="005A19E1">
        <w:rPr>
          <w:rFonts w:ascii="Arial" w:hAnsi="Arial"/>
        </w:rPr>
        <w:t>Mill’s methods are useful for identifying causes in complex circumstances. Useful for beginning to distinguish between intuitive causes and mere correlations, or patterns of co-</w:t>
      </w:r>
      <w:proofErr w:type="spellStart"/>
      <w:r w:rsidRPr="005A19E1">
        <w:rPr>
          <w:rFonts w:ascii="Arial" w:hAnsi="Arial"/>
        </w:rPr>
        <w:t>occurance</w:t>
      </w:r>
      <w:proofErr w:type="spellEnd"/>
      <w:r w:rsidRPr="005A19E1">
        <w:rPr>
          <w:rFonts w:ascii="Arial" w:hAnsi="Arial"/>
        </w:rPr>
        <w:t xml:space="preserve"> among various factors </w:t>
      </w:r>
    </w:p>
    <w:p w14:paraId="445DD4E3" w14:textId="77777777" w:rsidR="00A13272" w:rsidRPr="005A19E1" w:rsidRDefault="00A13272" w:rsidP="003248E5">
      <w:pPr>
        <w:pStyle w:val="ListParagraph"/>
        <w:numPr>
          <w:ilvl w:val="0"/>
          <w:numId w:val="27"/>
        </w:numPr>
        <w:rPr>
          <w:rFonts w:ascii="Arial" w:hAnsi="Arial"/>
        </w:rPr>
      </w:pPr>
      <w:r w:rsidRPr="005A19E1">
        <w:rPr>
          <w:rFonts w:ascii="Arial" w:hAnsi="Arial"/>
        </w:rPr>
        <w:t>There are five basic methods:</w:t>
      </w:r>
    </w:p>
    <w:p w14:paraId="5EBCE5F9" w14:textId="77777777" w:rsidR="00A13272" w:rsidRPr="005A19E1" w:rsidRDefault="00A13272" w:rsidP="003248E5">
      <w:pPr>
        <w:pStyle w:val="ListParagraph"/>
        <w:numPr>
          <w:ilvl w:val="1"/>
          <w:numId w:val="27"/>
        </w:numPr>
        <w:rPr>
          <w:rFonts w:ascii="Arial" w:hAnsi="Arial"/>
        </w:rPr>
      </w:pPr>
      <w:r w:rsidRPr="005A19E1">
        <w:rPr>
          <w:rFonts w:ascii="Arial" w:hAnsi="Arial"/>
        </w:rPr>
        <w:t xml:space="preserve">Method of agreement </w:t>
      </w:r>
      <w:r w:rsidRPr="005A19E1">
        <w:rPr>
          <w:rFonts w:ascii="Arial" w:hAnsi="Arial"/>
        </w:rPr>
        <w:sym w:font="Wingdings" w:char="F0E0"/>
      </w:r>
      <w:r w:rsidRPr="005A19E1">
        <w:rPr>
          <w:rFonts w:ascii="Arial" w:hAnsi="Arial"/>
        </w:rPr>
        <w:t xml:space="preserve"> hinges on the idea of factors common to a range of circumstances </w:t>
      </w:r>
    </w:p>
    <w:p w14:paraId="0FCF75AD" w14:textId="77777777" w:rsidR="00A13272" w:rsidRPr="005A19E1" w:rsidRDefault="00A13272" w:rsidP="003248E5">
      <w:pPr>
        <w:pStyle w:val="ListParagraph"/>
        <w:numPr>
          <w:ilvl w:val="2"/>
          <w:numId w:val="27"/>
        </w:numPr>
        <w:rPr>
          <w:rFonts w:ascii="Arial" w:hAnsi="Arial"/>
        </w:rPr>
      </w:pPr>
      <w:r w:rsidRPr="005A19E1">
        <w:rPr>
          <w:rFonts w:ascii="Arial" w:hAnsi="Arial"/>
        </w:rPr>
        <w:t xml:space="preserve">Suppose some effect E is produced in two </w:t>
      </w:r>
      <w:proofErr w:type="gramStart"/>
      <w:r w:rsidRPr="005A19E1">
        <w:rPr>
          <w:rFonts w:ascii="Arial" w:hAnsi="Arial"/>
        </w:rPr>
        <w:t>situation</w:t>
      </w:r>
      <w:proofErr w:type="gramEnd"/>
      <w:r w:rsidRPr="005A19E1">
        <w:rPr>
          <w:rFonts w:ascii="Arial" w:hAnsi="Arial"/>
        </w:rPr>
        <w:t xml:space="preserve"> S1, S2. If there is only one factors F common to both, then F is the cause of E </w:t>
      </w:r>
    </w:p>
    <w:p w14:paraId="24E216C3" w14:textId="77777777" w:rsidR="00A13272" w:rsidRPr="005A19E1" w:rsidRDefault="00A13272" w:rsidP="003248E5">
      <w:pPr>
        <w:pStyle w:val="ListParagraph"/>
        <w:numPr>
          <w:ilvl w:val="1"/>
          <w:numId w:val="27"/>
        </w:numPr>
        <w:rPr>
          <w:rFonts w:ascii="Arial" w:hAnsi="Arial"/>
        </w:rPr>
      </w:pPr>
      <w:r w:rsidRPr="005A19E1">
        <w:rPr>
          <w:rFonts w:ascii="Arial" w:hAnsi="Arial"/>
        </w:rPr>
        <w:t xml:space="preserve">Method of difference </w:t>
      </w:r>
    </w:p>
    <w:p w14:paraId="108FF110" w14:textId="77777777" w:rsidR="00A13272" w:rsidRPr="005A19E1" w:rsidRDefault="00A13272" w:rsidP="003248E5">
      <w:pPr>
        <w:pStyle w:val="ListParagraph"/>
        <w:numPr>
          <w:ilvl w:val="2"/>
          <w:numId w:val="27"/>
        </w:numPr>
        <w:rPr>
          <w:rFonts w:ascii="Arial" w:hAnsi="Arial"/>
        </w:rPr>
      </w:pPr>
      <w:r w:rsidRPr="005A19E1">
        <w:rPr>
          <w:rFonts w:ascii="Arial" w:hAnsi="Arial"/>
        </w:rPr>
        <w:t>If S1 and S2 share every factor except that S1 contains F and S2 does not, then E occurs in S1, F is the cause of E</w:t>
      </w:r>
    </w:p>
    <w:p w14:paraId="7D1FAB74" w14:textId="77777777" w:rsidR="00A13272" w:rsidRPr="005A19E1" w:rsidRDefault="00A13272" w:rsidP="003248E5">
      <w:pPr>
        <w:pStyle w:val="ListParagraph"/>
        <w:numPr>
          <w:ilvl w:val="2"/>
          <w:numId w:val="27"/>
        </w:numPr>
        <w:rPr>
          <w:rFonts w:ascii="Arial" w:hAnsi="Arial"/>
        </w:rPr>
      </w:pPr>
      <w:r w:rsidRPr="005A19E1">
        <w:rPr>
          <w:rFonts w:ascii="Arial" w:hAnsi="Arial"/>
        </w:rPr>
        <w:t xml:space="preserve">This is the rationale behind having a control group in experimental studies </w:t>
      </w:r>
    </w:p>
    <w:p w14:paraId="43018DA2" w14:textId="77777777" w:rsidR="00A13272" w:rsidRPr="00055057" w:rsidRDefault="00A13272" w:rsidP="003248E5">
      <w:pPr>
        <w:pStyle w:val="ListParagraph"/>
        <w:numPr>
          <w:ilvl w:val="1"/>
          <w:numId w:val="27"/>
        </w:numPr>
        <w:rPr>
          <w:rFonts w:ascii="Arial" w:hAnsi="Arial"/>
          <w:b/>
        </w:rPr>
      </w:pPr>
      <w:r w:rsidRPr="00055057">
        <w:rPr>
          <w:rFonts w:ascii="Arial" w:hAnsi="Arial"/>
          <w:b/>
        </w:rPr>
        <w:t xml:space="preserve">Joint method of agreement and different </w:t>
      </w:r>
      <w:r w:rsidRPr="00055057">
        <w:rPr>
          <w:rFonts w:ascii="Arial" w:hAnsi="Arial"/>
          <w:b/>
        </w:rPr>
        <w:sym w:font="Wingdings" w:char="F0E0"/>
      </w:r>
      <w:r w:rsidRPr="00055057">
        <w:rPr>
          <w:rFonts w:ascii="Arial" w:hAnsi="Arial"/>
          <w:b/>
        </w:rPr>
        <w:t xml:space="preserve"> when comparing a range of complex circumstances, we look for a pattern that has some factor common to all the circumstances in which the effect occurred and absent from all the circumstances in which the effect didn’t occur</w:t>
      </w:r>
    </w:p>
    <w:p w14:paraId="2DA34982" w14:textId="77777777" w:rsidR="00A13272" w:rsidRPr="005A19E1" w:rsidRDefault="00A13272" w:rsidP="003248E5">
      <w:pPr>
        <w:pStyle w:val="ListParagraph"/>
        <w:numPr>
          <w:ilvl w:val="1"/>
          <w:numId w:val="27"/>
        </w:numPr>
        <w:rPr>
          <w:rFonts w:ascii="Arial" w:hAnsi="Arial"/>
        </w:rPr>
      </w:pPr>
      <w:r w:rsidRPr="00055057">
        <w:rPr>
          <w:rFonts w:ascii="Arial" w:hAnsi="Arial"/>
          <w:b/>
        </w:rPr>
        <w:t xml:space="preserve">Method of concomitant variations </w:t>
      </w:r>
      <w:r w:rsidRPr="00055057">
        <w:rPr>
          <w:rFonts w:ascii="Arial" w:hAnsi="Arial"/>
          <w:b/>
        </w:rPr>
        <w:sym w:font="Wingdings" w:char="F0E0"/>
      </w:r>
      <w:r w:rsidRPr="005A19E1">
        <w:rPr>
          <w:rFonts w:ascii="Arial" w:hAnsi="Arial"/>
        </w:rPr>
        <w:t xml:space="preserve"> tells us to look for co-variation, or coordinated changes, in the degree to which some factor is present and the degree to which an effect is present in various circumstances </w:t>
      </w:r>
    </w:p>
    <w:p w14:paraId="6C47C8E8" w14:textId="77777777" w:rsidR="00A13272" w:rsidRPr="005A19E1" w:rsidRDefault="00A13272" w:rsidP="003248E5">
      <w:pPr>
        <w:pStyle w:val="ListParagraph"/>
        <w:numPr>
          <w:ilvl w:val="2"/>
          <w:numId w:val="27"/>
        </w:numPr>
        <w:rPr>
          <w:rFonts w:ascii="Arial" w:hAnsi="Arial"/>
        </w:rPr>
      </w:pPr>
      <w:r w:rsidRPr="005A19E1">
        <w:rPr>
          <w:rFonts w:ascii="Arial" w:hAnsi="Arial"/>
        </w:rPr>
        <w:t xml:space="preserve">Intended to apply when fate or research budget doesn’t permit us to find or construct distinct circumstances in which properties or effects are entirely absent </w:t>
      </w:r>
    </w:p>
    <w:p w14:paraId="18F34D77" w14:textId="77777777" w:rsidR="00A13272" w:rsidRPr="005A19E1" w:rsidRDefault="0076474E" w:rsidP="003248E5">
      <w:pPr>
        <w:pStyle w:val="ListParagraph"/>
        <w:numPr>
          <w:ilvl w:val="1"/>
          <w:numId w:val="27"/>
        </w:numPr>
        <w:rPr>
          <w:rFonts w:ascii="Arial" w:hAnsi="Arial"/>
        </w:rPr>
      </w:pPr>
      <w:r w:rsidRPr="005A19E1">
        <w:rPr>
          <w:rFonts w:ascii="Arial" w:hAnsi="Arial"/>
        </w:rPr>
        <w:t xml:space="preserve">Method of residues </w:t>
      </w:r>
    </w:p>
    <w:p w14:paraId="48EF9856" w14:textId="77777777" w:rsidR="0076474E" w:rsidRPr="005A19E1" w:rsidRDefault="0076474E" w:rsidP="003248E5">
      <w:pPr>
        <w:pStyle w:val="ListParagraph"/>
        <w:numPr>
          <w:ilvl w:val="2"/>
          <w:numId w:val="27"/>
        </w:numPr>
        <w:rPr>
          <w:rFonts w:ascii="Arial" w:hAnsi="Arial"/>
        </w:rPr>
      </w:pPr>
      <w:r w:rsidRPr="005A19E1">
        <w:rPr>
          <w:rFonts w:ascii="Arial" w:hAnsi="Arial"/>
        </w:rPr>
        <w:t xml:space="preserve">If we know that a particular range of factors causes a particular range of effects, and we notice that all those factors minus F cause all those effects minus E, the F is the cause of E </w:t>
      </w:r>
    </w:p>
    <w:p w14:paraId="2AB3E75F" w14:textId="77777777" w:rsidR="0076474E" w:rsidRPr="005A19E1" w:rsidRDefault="0076474E" w:rsidP="003248E5">
      <w:pPr>
        <w:pStyle w:val="ListParagraph"/>
        <w:numPr>
          <w:ilvl w:val="0"/>
          <w:numId w:val="27"/>
        </w:numPr>
        <w:rPr>
          <w:rFonts w:ascii="Arial" w:hAnsi="Arial"/>
        </w:rPr>
      </w:pPr>
      <w:r w:rsidRPr="005A19E1">
        <w:rPr>
          <w:rFonts w:ascii="Arial" w:hAnsi="Arial"/>
        </w:rPr>
        <w:t xml:space="preserve">What do Mill’s methods tell us? </w:t>
      </w:r>
      <w:r w:rsidRPr="005A19E1">
        <w:rPr>
          <w:rFonts w:ascii="Arial" w:hAnsi="Arial"/>
        </w:rPr>
        <w:sym w:font="Wingdings" w:char="F0E0"/>
      </w:r>
      <w:r w:rsidRPr="005A19E1">
        <w:rPr>
          <w:rFonts w:ascii="Arial" w:hAnsi="Arial"/>
        </w:rPr>
        <w:t xml:space="preserve"> </w:t>
      </w:r>
      <w:proofErr w:type="gramStart"/>
      <w:r w:rsidRPr="005A19E1">
        <w:rPr>
          <w:rFonts w:ascii="Arial" w:hAnsi="Arial"/>
        </w:rPr>
        <w:t>they</w:t>
      </w:r>
      <w:proofErr w:type="gramEnd"/>
      <w:r w:rsidRPr="005A19E1">
        <w:rPr>
          <w:rFonts w:ascii="Arial" w:hAnsi="Arial"/>
        </w:rPr>
        <w:t xml:space="preserve"> codify intuitions about cause and effect that are, or ought to be, obvious in principle but are surprisingly easy to forget in practice </w:t>
      </w:r>
    </w:p>
    <w:p w14:paraId="52BFEFF7" w14:textId="77777777" w:rsidR="0076474E" w:rsidRPr="005A19E1" w:rsidRDefault="0076474E" w:rsidP="003248E5">
      <w:pPr>
        <w:pStyle w:val="ListParagraph"/>
        <w:numPr>
          <w:ilvl w:val="0"/>
          <w:numId w:val="27"/>
        </w:numPr>
        <w:rPr>
          <w:rFonts w:ascii="Arial" w:hAnsi="Arial"/>
        </w:rPr>
      </w:pPr>
      <w:r w:rsidRPr="005A19E1">
        <w:rPr>
          <w:rFonts w:ascii="Arial" w:hAnsi="Arial"/>
        </w:rPr>
        <w:t xml:space="preserve">They don’t tell us how to individuate situations, nor do they tell us which factors in a situation are potentially relevant </w:t>
      </w:r>
    </w:p>
    <w:p w14:paraId="2865C95F" w14:textId="77777777" w:rsidR="0076474E" w:rsidRPr="005A19E1" w:rsidRDefault="00BC68A8" w:rsidP="003248E5">
      <w:pPr>
        <w:pStyle w:val="ListParagraph"/>
        <w:numPr>
          <w:ilvl w:val="0"/>
          <w:numId w:val="27"/>
        </w:numPr>
        <w:rPr>
          <w:rFonts w:ascii="Arial" w:hAnsi="Arial"/>
        </w:rPr>
      </w:pPr>
      <w:r w:rsidRPr="005A19E1">
        <w:rPr>
          <w:rFonts w:ascii="Arial" w:hAnsi="Arial"/>
        </w:rPr>
        <w:t xml:space="preserve">Sometimes important to distinguish proximate causes from remote causes </w:t>
      </w:r>
    </w:p>
    <w:p w14:paraId="63EB17E7" w14:textId="77777777" w:rsidR="00BC68A8" w:rsidRPr="005A19E1" w:rsidRDefault="00BC68A8" w:rsidP="003248E5">
      <w:pPr>
        <w:pStyle w:val="ListParagraph"/>
        <w:numPr>
          <w:ilvl w:val="0"/>
          <w:numId w:val="27"/>
        </w:numPr>
        <w:rPr>
          <w:rFonts w:ascii="Arial" w:hAnsi="Arial"/>
        </w:rPr>
      </w:pPr>
      <w:r w:rsidRPr="005A19E1">
        <w:rPr>
          <w:rFonts w:ascii="Arial" w:hAnsi="Arial"/>
        </w:rPr>
        <w:lastRenderedPageBreak/>
        <w:t xml:space="preserve">If we imagine a chain of causes over time leading up to event E, the first items in the chain are the remote causes of E, while the events just prior to E are proximate causes </w:t>
      </w:r>
    </w:p>
    <w:p w14:paraId="4D00E351" w14:textId="77777777" w:rsidR="00BC68A8" w:rsidRPr="005A19E1" w:rsidRDefault="00BC68A8" w:rsidP="003248E5">
      <w:pPr>
        <w:pStyle w:val="ListParagraph"/>
        <w:numPr>
          <w:ilvl w:val="0"/>
          <w:numId w:val="27"/>
        </w:numPr>
        <w:rPr>
          <w:rFonts w:ascii="Arial" w:hAnsi="Arial"/>
        </w:rPr>
      </w:pPr>
      <w:r w:rsidRPr="005A19E1">
        <w:rPr>
          <w:rFonts w:ascii="Arial" w:hAnsi="Arial"/>
        </w:rPr>
        <w:t xml:space="preserve">Efficient causes – the direct event leading to some outcome </w:t>
      </w:r>
    </w:p>
    <w:p w14:paraId="361D7191" w14:textId="77777777" w:rsidR="00BC68A8" w:rsidRPr="005A19E1" w:rsidRDefault="00BC68A8" w:rsidP="003248E5">
      <w:pPr>
        <w:pStyle w:val="ListParagraph"/>
        <w:numPr>
          <w:ilvl w:val="0"/>
          <w:numId w:val="27"/>
        </w:numPr>
        <w:rPr>
          <w:rFonts w:ascii="Arial" w:hAnsi="Arial"/>
        </w:rPr>
      </w:pPr>
      <w:r w:rsidRPr="005A19E1">
        <w:rPr>
          <w:rFonts w:ascii="Arial" w:hAnsi="Arial"/>
        </w:rPr>
        <w:t xml:space="preserve">Structuring causes – the framework of factors that enables a chain of efficient events to occur at all </w:t>
      </w:r>
    </w:p>
    <w:p w14:paraId="229AAB08" w14:textId="77777777" w:rsidR="00BC68A8" w:rsidRPr="005A19E1" w:rsidRDefault="00BC68A8" w:rsidP="00BC68A8">
      <w:pPr>
        <w:rPr>
          <w:rFonts w:ascii="Arial" w:hAnsi="Arial"/>
          <w:b/>
        </w:rPr>
      </w:pPr>
      <w:r w:rsidRPr="005A19E1">
        <w:rPr>
          <w:rFonts w:ascii="Arial" w:hAnsi="Arial"/>
          <w:b/>
        </w:rPr>
        <w:t xml:space="preserve">States of information </w:t>
      </w:r>
    </w:p>
    <w:p w14:paraId="22A02634" w14:textId="77777777" w:rsidR="00BC68A8" w:rsidRPr="005A19E1" w:rsidRDefault="00360ADD" w:rsidP="003248E5">
      <w:pPr>
        <w:pStyle w:val="ListParagraph"/>
        <w:numPr>
          <w:ilvl w:val="0"/>
          <w:numId w:val="28"/>
        </w:numPr>
        <w:rPr>
          <w:rFonts w:ascii="Arial" w:hAnsi="Arial"/>
        </w:rPr>
      </w:pPr>
      <w:r w:rsidRPr="005A19E1">
        <w:rPr>
          <w:rFonts w:ascii="Arial" w:hAnsi="Arial"/>
        </w:rPr>
        <w:t xml:space="preserve">State of information – the total evidence at our disposal when we consider the proposition or some course of action </w:t>
      </w:r>
    </w:p>
    <w:p w14:paraId="74E659A0" w14:textId="77777777" w:rsidR="00360ADD" w:rsidRPr="005A19E1" w:rsidRDefault="00360ADD" w:rsidP="003248E5">
      <w:pPr>
        <w:pStyle w:val="ListParagraph"/>
        <w:numPr>
          <w:ilvl w:val="0"/>
          <w:numId w:val="28"/>
        </w:numPr>
        <w:rPr>
          <w:rFonts w:ascii="Arial" w:hAnsi="Arial"/>
        </w:rPr>
      </w:pPr>
      <w:r w:rsidRPr="005A19E1">
        <w:rPr>
          <w:rFonts w:ascii="Arial" w:hAnsi="Arial"/>
        </w:rPr>
        <w:t xml:space="preserve">Common for people to talk and think as if the rational believability (credibility) of some proposition is an all or nothing matter </w:t>
      </w:r>
    </w:p>
    <w:p w14:paraId="44094CEE" w14:textId="77777777" w:rsidR="00360ADD" w:rsidRPr="005A19E1" w:rsidRDefault="00360ADD" w:rsidP="003248E5">
      <w:pPr>
        <w:pStyle w:val="ListParagraph"/>
        <w:numPr>
          <w:ilvl w:val="0"/>
          <w:numId w:val="28"/>
        </w:numPr>
        <w:rPr>
          <w:rFonts w:ascii="Arial" w:hAnsi="Arial"/>
        </w:rPr>
      </w:pPr>
      <w:r w:rsidRPr="005A19E1">
        <w:rPr>
          <w:rFonts w:ascii="Arial" w:hAnsi="Arial"/>
        </w:rPr>
        <w:t xml:space="preserve">As our state of information improves gradually, the rational credibility of some belief can increase gradually </w:t>
      </w:r>
    </w:p>
    <w:p w14:paraId="33D91F67" w14:textId="77777777" w:rsidR="00360ADD" w:rsidRPr="005A19E1" w:rsidRDefault="00360ADD" w:rsidP="00360ADD">
      <w:pPr>
        <w:rPr>
          <w:rFonts w:ascii="Arial" w:hAnsi="Arial"/>
        </w:rPr>
      </w:pPr>
      <w:r w:rsidRPr="005A19E1">
        <w:rPr>
          <w:rFonts w:ascii="Arial" w:hAnsi="Arial"/>
        </w:rPr>
        <w:t xml:space="preserve">Defeasibility </w:t>
      </w:r>
    </w:p>
    <w:p w14:paraId="2B967D33" w14:textId="77777777" w:rsidR="00360ADD" w:rsidRPr="005A19E1" w:rsidRDefault="00046327" w:rsidP="003248E5">
      <w:pPr>
        <w:pStyle w:val="ListParagraph"/>
        <w:numPr>
          <w:ilvl w:val="0"/>
          <w:numId w:val="29"/>
        </w:numPr>
        <w:rPr>
          <w:rFonts w:ascii="Arial" w:hAnsi="Arial"/>
        </w:rPr>
      </w:pPr>
      <w:r w:rsidRPr="005A19E1">
        <w:rPr>
          <w:rFonts w:ascii="Arial" w:hAnsi="Arial"/>
        </w:rPr>
        <w:t xml:space="preserve">Our beliefs can be held on the basis of a current state of information without greatly constraining what it would be rational to believe under some other (more complete) state of information </w:t>
      </w:r>
    </w:p>
    <w:p w14:paraId="474DCBA5" w14:textId="77777777" w:rsidR="00046327" w:rsidRPr="005A19E1" w:rsidRDefault="00046327" w:rsidP="003248E5">
      <w:pPr>
        <w:pStyle w:val="ListParagraph"/>
        <w:numPr>
          <w:ilvl w:val="0"/>
          <w:numId w:val="29"/>
        </w:numPr>
        <w:rPr>
          <w:rFonts w:ascii="Arial" w:hAnsi="Arial"/>
        </w:rPr>
      </w:pPr>
      <w:r w:rsidRPr="005A19E1">
        <w:rPr>
          <w:rFonts w:ascii="Arial" w:hAnsi="Arial"/>
        </w:rPr>
        <w:t xml:space="preserve">Defeasibility is a key feature of empirical beliefs </w:t>
      </w:r>
    </w:p>
    <w:p w14:paraId="0E8A42AD" w14:textId="77777777" w:rsidR="00046327" w:rsidRPr="005A19E1" w:rsidRDefault="00046327" w:rsidP="003248E5">
      <w:pPr>
        <w:pStyle w:val="ListParagraph"/>
        <w:numPr>
          <w:ilvl w:val="0"/>
          <w:numId w:val="29"/>
        </w:numPr>
        <w:rPr>
          <w:rFonts w:ascii="Arial" w:hAnsi="Arial"/>
        </w:rPr>
      </w:pPr>
      <w:r w:rsidRPr="005A19E1">
        <w:rPr>
          <w:rFonts w:ascii="Arial" w:hAnsi="Arial"/>
        </w:rPr>
        <w:t>In the empirical case, a belief that was first justified by the available evidence can later be overturned without this meaning that the apparent evidence wasn’t really evidence in the first place</w:t>
      </w:r>
    </w:p>
    <w:p w14:paraId="692C9022" w14:textId="77777777" w:rsidR="00046327" w:rsidRPr="005A19E1" w:rsidRDefault="00046327" w:rsidP="003248E5">
      <w:pPr>
        <w:pStyle w:val="ListParagraph"/>
        <w:numPr>
          <w:ilvl w:val="0"/>
          <w:numId w:val="29"/>
        </w:numPr>
        <w:rPr>
          <w:rFonts w:ascii="Arial" w:hAnsi="Arial"/>
        </w:rPr>
      </w:pPr>
      <w:r w:rsidRPr="005A19E1">
        <w:rPr>
          <w:rFonts w:ascii="Arial" w:hAnsi="Arial"/>
        </w:rPr>
        <w:t>It might just mean that as more evidence accumulated, it came to point in a different direction</w:t>
      </w:r>
    </w:p>
    <w:p w14:paraId="6DA24569" w14:textId="77777777" w:rsidR="00046327" w:rsidRPr="005A19E1" w:rsidRDefault="00046327" w:rsidP="00046327">
      <w:pPr>
        <w:rPr>
          <w:rFonts w:ascii="Arial" w:hAnsi="Arial"/>
        </w:rPr>
      </w:pPr>
      <w:r w:rsidRPr="005A19E1">
        <w:rPr>
          <w:rFonts w:ascii="Arial" w:hAnsi="Arial"/>
        </w:rPr>
        <w:t xml:space="preserve">Neutrality: ignorance and evenly balanced evidence </w:t>
      </w:r>
    </w:p>
    <w:p w14:paraId="054DBDEA" w14:textId="77777777" w:rsidR="00046327" w:rsidRPr="005A19E1" w:rsidRDefault="00135EE1" w:rsidP="003248E5">
      <w:pPr>
        <w:pStyle w:val="ListParagraph"/>
        <w:numPr>
          <w:ilvl w:val="0"/>
          <w:numId w:val="30"/>
        </w:numPr>
        <w:rPr>
          <w:rFonts w:ascii="Arial" w:hAnsi="Arial"/>
        </w:rPr>
      </w:pPr>
      <w:r w:rsidRPr="005A19E1">
        <w:rPr>
          <w:rFonts w:ascii="Arial" w:hAnsi="Arial"/>
        </w:rPr>
        <w:t xml:space="preserve">Another key element of evidential reasoning is the ability to recognize when we are in a neutral state of information, and to condition our judgements appropriately </w:t>
      </w:r>
    </w:p>
    <w:p w14:paraId="127B7BB9" w14:textId="77777777" w:rsidR="00135EE1" w:rsidRPr="005A19E1" w:rsidRDefault="00135EE1" w:rsidP="003248E5">
      <w:pPr>
        <w:pStyle w:val="ListParagraph"/>
        <w:numPr>
          <w:ilvl w:val="0"/>
          <w:numId w:val="30"/>
        </w:numPr>
        <w:rPr>
          <w:rFonts w:ascii="Arial" w:hAnsi="Arial"/>
        </w:rPr>
      </w:pPr>
      <w:r w:rsidRPr="005A19E1">
        <w:rPr>
          <w:rFonts w:ascii="Arial" w:hAnsi="Arial"/>
        </w:rPr>
        <w:t xml:space="preserve">Fallacy of equivocation – in which one illicitly uses a single term in two different ways </w:t>
      </w:r>
    </w:p>
    <w:p w14:paraId="26462726" w14:textId="77777777" w:rsidR="00135EE1" w:rsidRPr="005A19E1" w:rsidRDefault="00135EE1" w:rsidP="003248E5">
      <w:pPr>
        <w:pStyle w:val="ListParagraph"/>
        <w:numPr>
          <w:ilvl w:val="0"/>
          <w:numId w:val="30"/>
        </w:numPr>
        <w:rPr>
          <w:rFonts w:ascii="Arial" w:hAnsi="Arial"/>
        </w:rPr>
      </w:pPr>
      <w:r w:rsidRPr="005A19E1">
        <w:rPr>
          <w:rFonts w:ascii="Arial" w:hAnsi="Arial"/>
        </w:rPr>
        <w:t xml:space="preserve">Sometimes a state of information is neutral with respect to some proposition, not because we have no information, but because the information we have seems to divide roughly equally between supporting and undermining the proposition </w:t>
      </w:r>
    </w:p>
    <w:p w14:paraId="6C58A675" w14:textId="77777777" w:rsidR="00135EE1" w:rsidRPr="005A19E1" w:rsidRDefault="00135EE1" w:rsidP="003248E5">
      <w:pPr>
        <w:pStyle w:val="ListParagraph"/>
        <w:numPr>
          <w:ilvl w:val="0"/>
          <w:numId w:val="30"/>
        </w:numPr>
        <w:rPr>
          <w:rFonts w:ascii="Arial" w:hAnsi="Arial"/>
        </w:rPr>
      </w:pPr>
      <w:r w:rsidRPr="005A19E1">
        <w:rPr>
          <w:rFonts w:ascii="Arial" w:hAnsi="Arial"/>
        </w:rPr>
        <w:t xml:space="preserve">The upshot is that thinking critically from imperfect evidence requires monitoring our tendencies to misread our own states of information – that is, it requires reflecting not just on what evidence we posses, but on how to weigh that evidence </w:t>
      </w:r>
    </w:p>
    <w:p w14:paraId="1FF6C58D" w14:textId="77777777" w:rsidR="00135EE1" w:rsidRPr="005A19E1" w:rsidRDefault="00135EE1" w:rsidP="003248E5">
      <w:pPr>
        <w:pStyle w:val="ListParagraph"/>
        <w:numPr>
          <w:ilvl w:val="0"/>
          <w:numId w:val="30"/>
        </w:numPr>
        <w:rPr>
          <w:rFonts w:ascii="Arial" w:hAnsi="Arial"/>
        </w:rPr>
      </w:pPr>
      <w:r w:rsidRPr="005A19E1">
        <w:rPr>
          <w:rFonts w:ascii="Arial" w:hAnsi="Arial"/>
        </w:rPr>
        <w:t xml:space="preserve">A first step here is to recognize and employ forms of speech that express the modest limits of what we may know in a situation </w:t>
      </w:r>
    </w:p>
    <w:p w14:paraId="59056D31" w14:textId="77777777" w:rsidR="00135EE1" w:rsidRPr="005A19E1" w:rsidRDefault="00135EE1" w:rsidP="003248E5">
      <w:pPr>
        <w:pStyle w:val="ListParagraph"/>
        <w:numPr>
          <w:ilvl w:val="0"/>
          <w:numId w:val="30"/>
        </w:numPr>
        <w:rPr>
          <w:rFonts w:ascii="Arial" w:hAnsi="Arial"/>
        </w:rPr>
      </w:pPr>
      <w:r w:rsidRPr="005A19E1">
        <w:rPr>
          <w:rFonts w:ascii="Arial" w:hAnsi="Arial"/>
        </w:rPr>
        <w:t xml:space="preserve">When the evidence with respect to some statement P is impoverished or seems equally balanced, and when no action that assumes either P or not-P is absolutely necessary, the reasonable thing to do is to suspend judgement </w:t>
      </w:r>
    </w:p>
    <w:p w14:paraId="403AC8C4" w14:textId="77777777" w:rsidR="00135EE1" w:rsidRPr="005A19E1" w:rsidRDefault="009A1416" w:rsidP="00135EE1">
      <w:pPr>
        <w:rPr>
          <w:rFonts w:ascii="Arial" w:hAnsi="Arial"/>
        </w:rPr>
      </w:pPr>
      <w:r w:rsidRPr="005A19E1">
        <w:rPr>
          <w:rFonts w:ascii="Arial" w:hAnsi="Arial"/>
        </w:rPr>
        <w:t xml:space="preserve">Proving a negative </w:t>
      </w:r>
    </w:p>
    <w:p w14:paraId="2A34EA7C" w14:textId="77777777" w:rsidR="009A1416" w:rsidRPr="005A19E1" w:rsidRDefault="009A1416" w:rsidP="003248E5">
      <w:pPr>
        <w:pStyle w:val="ListParagraph"/>
        <w:numPr>
          <w:ilvl w:val="0"/>
          <w:numId w:val="31"/>
        </w:numPr>
        <w:rPr>
          <w:rFonts w:ascii="Arial" w:hAnsi="Arial"/>
        </w:rPr>
      </w:pPr>
      <w:r w:rsidRPr="005A19E1">
        <w:rPr>
          <w:rFonts w:ascii="Arial" w:hAnsi="Arial"/>
        </w:rPr>
        <w:lastRenderedPageBreak/>
        <w:t xml:space="preserve">As long as you stick to one conception of proof or the other, there is no principled reason to say that one cannot prove a negative claim </w:t>
      </w:r>
    </w:p>
    <w:p w14:paraId="4B14645F" w14:textId="77777777" w:rsidR="009A1416" w:rsidRPr="005A19E1" w:rsidRDefault="009A1416" w:rsidP="003248E5">
      <w:pPr>
        <w:pStyle w:val="ListParagraph"/>
        <w:numPr>
          <w:ilvl w:val="0"/>
          <w:numId w:val="31"/>
        </w:numPr>
        <w:rPr>
          <w:rFonts w:ascii="Arial" w:hAnsi="Arial"/>
        </w:rPr>
      </w:pPr>
      <w:r w:rsidRPr="005A19E1">
        <w:rPr>
          <w:rFonts w:ascii="Arial" w:hAnsi="Arial"/>
        </w:rPr>
        <w:t xml:space="preserve">Broadly </w:t>
      </w:r>
      <w:proofErr w:type="spellStart"/>
      <w:r w:rsidRPr="005A19E1">
        <w:rPr>
          <w:rFonts w:ascii="Arial" w:hAnsi="Arial"/>
        </w:rPr>
        <w:t>ampliative</w:t>
      </w:r>
      <w:proofErr w:type="spellEnd"/>
      <w:r w:rsidRPr="005A19E1">
        <w:rPr>
          <w:rFonts w:ascii="Arial" w:hAnsi="Arial"/>
        </w:rPr>
        <w:t xml:space="preserve"> standards of proof are in principle defeasible </w:t>
      </w:r>
    </w:p>
    <w:p w14:paraId="685B7BBB" w14:textId="77777777" w:rsidR="009A1416" w:rsidRPr="005A19E1" w:rsidRDefault="009A1416" w:rsidP="003248E5">
      <w:pPr>
        <w:pStyle w:val="ListParagraph"/>
        <w:numPr>
          <w:ilvl w:val="0"/>
          <w:numId w:val="31"/>
        </w:numPr>
        <w:rPr>
          <w:rFonts w:ascii="Arial" w:hAnsi="Arial"/>
        </w:rPr>
      </w:pPr>
      <w:r w:rsidRPr="005A19E1">
        <w:rPr>
          <w:rFonts w:ascii="Arial" w:hAnsi="Arial"/>
        </w:rPr>
        <w:t>Within the standards for inductive proof, one can often prove negatives with the similar confidence that one can prove positives; most defeating conditions for evidence in the negative case are defeating conditions in the positive case as well</w:t>
      </w:r>
    </w:p>
    <w:p w14:paraId="18A6B25E" w14:textId="77777777" w:rsidR="009A1416" w:rsidRPr="005A19E1" w:rsidRDefault="009A1416" w:rsidP="003248E5">
      <w:pPr>
        <w:pStyle w:val="ListParagraph"/>
        <w:numPr>
          <w:ilvl w:val="0"/>
          <w:numId w:val="31"/>
        </w:numPr>
        <w:rPr>
          <w:rFonts w:ascii="Arial" w:hAnsi="Arial"/>
        </w:rPr>
      </w:pPr>
      <w:r w:rsidRPr="005A19E1">
        <w:rPr>
          <w:rFonts w:ascii="Arial" w:hAnsi="Arial"/>
        </w:rPr>
        <w:t xml:space="preserve">The real argumentative issues usually turn out not to be whether one can always or ever prove a negative, but what should conclude in the absence of the evidence, and who has the burden of proof when a negative claim is offered in an argument </w:t>
      </w:r>
    </w:p>
    <w:p w14:paraId="4E15762C" w14:textId="77777777" w:rsidR="009A1416" w:rsidRPr="005A19E1" w:rsidRDefault="009A1416" w:rsidP="003248E5">
      <w:pPr>
        <w:pStyle w:val="ListParagraph"/>
        <w:numPr>
          <w:ilvl w:val="0"/>
          <w:numId w:val="31"/>
        </w:numPr>
        <w:rPr>
          <w:rFonts w:ascii="Arial" w:hAnsi="Arial"/>
        </w:rPr>
      </w:pPr>
      <w:r w:rsidRPr="005A19E1">
        <w:rPr>
          <w:rFonts w:ascii="Arial" w:hAnsi="Arial"/>
        </w:rPr>
        <w:t xml:space="preserve">The specifics of such claims, their relations to our particular and theoretical knowledge, and the context of communication in which they are uttered are all relevant to whether we can prove or even need to judge them as sufficiently probable to accept </w:t>
      </w:r>
    </w:p>
    <w:p w14:paraId="7C0269AB" w14:textId="4840C4B0" w:rsidR="00A419DE" w:rsidRPr="005A19E1" w:rsidRDefault="003735B7" w:rsidP="00FF3756">
      <w:pPr>
        <w:rPr>
          <w:rFonts w:ascii="Arial" w:hAnsi="Arial"/>
          <w:b/>
        </w:rPr>
      </w:pPr>
      <w:r>
        <w:rPr>
          <w:rFonts w:ascii="Arial" w:hAnsi="Arial"/>
          <w:b/>
          <w:highlight w:val="yellow"/>
        </w:rPr>
        <w:t xml:space="preserve">Chapter 3 </w:t>
      </w:r>
      <w:r w:rsidRPr="003735B7">
        <w:rPr>
          <w:rFonts w:ascii="Arial" w:hAnsi="Arial"/>
          <w:b/>
          <w:highlight w:val="yellow"/>
        </w:rPr>
        <w:t>– L</w:t>
      </w:r>
      <w:r w:rsidR="00A419DE" w:rsidRPr="003735B7">
        <w:rPr>
          <w:rFonts w:ascii="Arial" w:hAnsi="Arial"/>
          <w:b/>
          <w:highlight w:val="yellow"/>
        </w:rPr>
        <w:t>anguage, Non-language and Argument</w:t>
      </w:r>
      <w:r>
        <w:rPr>
          <w:rFonts w:ascii="Arial" w:hAnsi="Arial"/>
          <w:b/>
        </w:rPr>
        <w:t xml:space="preserve"> </w:t>
      </w:r>
    </w:p>
    <w:p w14:paraId="039CB644" w14:textId="77777777" w:rsidR="00A419DE" w:rsidRPr="005A19E1" w:rsidRDefault="008A2290" w:rsidP="00A419DE">
      <w:pPr>
        <w:rPr>
          <w:rFonts w:ascii="Arial" w:hAnsi="Arial"/>
          <w:b/>
        </w:rPr>
      </w:pPr>
      <w:r w:rsidRPr="005A19E1">
        <w:rPr>
          <w:rFonts w:ascii="Arial" w:hAnsi="Arial"/>
          <w:b/>
        </w:rPr>
        <w:t xml:space="preserve">Sentences, utterances, and communicative devices </w:t>
      </w:r>
    </w:p>
    <w:p w14:paraId="2E090CF8" w14:textId="77777777" w:rsidR="008A2290" w:rsidRPr="005A19E1" w:rsidRDefault="008A2290" w:rsidP="003248E5">
      <w:pPr>
        <w:pStyle w:val="ListParagraph"/>
        <w:numPr>
          <w:ilvl w:val="0"/>
          <w:numId w:val="32"/>
        </w:numPr>
        <w:rPr>
          <w:rFonts w:ascii="Arial" w:hAnsi="Arial"/>
        </w:rPr>
      </w:pPr>
      <w:r w:rsidRPr="005A19E1">
        <w:rPr>
          <w:rFonts w:ascii="Arial" w:hAnsi="Arial"/>
        </w:rPr>
        <w:t xml:space="preserve">What is asserted often goes well beyond the content of the sentences uttered </w:t>
      </w:r>
    </w:p>
    <w:p w14:paraId="2C435DC3" w14:textId="77777777" w:rsidR="008A2290" w:rsidRPr="005A19E1" w:rsidRDefault="008A2290" w:rsidP="003248E5">
      <w:pPr>
        <w:pStyle w:val="ListParagraph"/>
        <w:numPr>
          <w:ilvl w:val="0"/>
          <w:numId w:val="32"/>
        </w:numPr>
        <w:rPr>
          <w:rFonts w:ascii="Arial" w:hAnsi="Arial"/>
        </w:rPr>
      </w:pPr>
      <w:r w:rsidRPr="005A19E1">
        <w:rPr>
          <w:rFonts w:ascii="Arial" w:hAnsi="Arial"/>
        </w:rPr>
        <w:t xml:space="preserve">Typically a reasonable audience will consider not merely what was said, but the point of saying it </w:t>
      </w:r>
    </w:p>
    <w:p w14:paraId="2F70C93F" w14:textId="77777777" w:rsidR="008A2290" w:rsidRPr="005A19E1" w:rsidRDefault="008A2290" w:rsidP="003248E5">
      <w:pPr>
        <w:pStyle w:val="ListParagraph"/>
        <w:numPr>
          <w:ilvl w:val="0"/>
          <w:numId w:val="32"/>
        </w:numPr>
        <w:rPr>
          <w:rFonts w:ascii="Arial" w:hAnsi="Arial"/>
        </w:rPr>
      </w:pPr>
      <w:r w:rsidRPr="005A19E1">
        <w:rPr>
          <w:rFonts w:ascii="Arial" w:hAnsi="Arial"/>
        </w:rPr>
        <w:t xml:space="preserve">Good critical reasoning requires some reflection on the range of linguistic and extra-linguistic devices implicated in the communication of arguments and, occasionally, in the commission of reasoning errors </w:t>
      </w:r>
    </w:p>
    <w:p w14:paraId="14E553B3" w14:textId="77777777" w:rsidR="008A2290" w:rsidRPr="005A19E1" w:rsidRDefault="008A2290" w:rsidP="008A2290">
      <w:pPr>
        <w:rPr>
          <w:rFonts w:ascii="Arial" w:hAnsi="Arial"/>
        </w:rPr>
      </w:pPr>
      <w:r w:rsidRPr="005A19E1">
        <w:rPr>
          <w:rFonts w:ascii="Arial" w:hAnsi="Arial"/>
        </w:rPr>
        <w:t xml:space="preserve">Saying one thing and (thereby) doing another </w:t>
      </w:r>
    </w:p>
    <w:p w14:paraId="3CC8BD63" w14:textId="77777777" w:rsidR="008A2290" w:rsidRPr="005A19E1" w:rsidRDefault="008A2290" w:rsidP="003248E5">
      <w:pPr>
        <w:pStyle w:val="ListParagraph"/>
        <w:numPr>
          <w:ilvl w:val="0"/>
          <w:numId w:val="33"/>
        </w:numPr>
        <w:rPr>
          <w:rFonts w:ascii="Arial" w:hAnsi="Arial"/>
        </w:rPr>
      </w:pPr>
      <w:r w:rsidRPr="005A19E1">
        <w:rPr>
          <w:rFonts w:ascii="Arial" w:hAnsi="Arial"/>
        </w:rPr>
        <w:t xml:space="preserve">Many purposes of language are </w:t>
      </w:r>
      <w:proofErr w:type="spellStart"/>
      <w:r w:rsidRPr="005A19E1">
        <w:rPr>
          <w:rFonts w:ascii="Arial" w:hAnsi="Arial"/>
        </w:rPr>
        <w:t>performative</w:t>
      </w:r>
      <w:proofErr w:type="spellEnd"/>
      <w:r w:rsidRPr="005A19E1">
        <w:rPr>
          <w:rFonts w:ascii="Arial" w:hAnsi="Arial"/>
        </w:rPr>
        <w:t xml:space="preserve"> – that is, they result in the accomplishment of some act rather than just describing it </w:t>
      </w:r>
    </w:p>
    <w:p w14:paraId="7C16641D" w14:textId="77777777" w:rsidR="008A2290" w:rsidRPr="005A19E1" w:rsidRDefault="008A2290" w:rsidP="003248E5">
      <w:pPr>
        <w:pStyle w:val="ListParagraph"/>
        <w:numPr>
          <w:ilvl w:val="0"/>
          <w:numId w:val="33"/>
        </w:numPr>
        <w:rPr>
          <w:rFonts w:ascii="Arial" w:hAnsi="Arial"/>
        </w:rPr>
      </w:pPr>
      <w:r w:rsidRPr="005A19E1">
        <w:rPr>
          <w:rFonts w:ascii="Arial" w:hAnsi="Arial"/>
        </w:rPr>
        <w:t xml:space="preserve">Our uses of language extend to include issuing commands, asking questions, and making assertions </w:t>
      </w:r>
    </w:p>
    <w:p w14:paraId="020BB4FC" w14:textId="77777777" w:rsidR="008A2290" w:rsidRPr="005A19E1" w:rsidRDefault="008A2290" w:rsidP="003248E5">
      <w:pPr>
        <w:pStyle w:val="ListParagraph"/>
        <w:numPr>
          <w:ilvl w:val="0"/>
          <w:numId w:val="33"/>
        </w:numPr>
        <w:rPr>
          <w:rFonts w:ascii="Arial" w:hAnsi="Arial"/>
        </w:rPr>
      </w:pPr>
      <w:r w:rsidRPr="005A19E1">
        <w:rPr>
          <w:rFonts w:ascii="Arial" w:hAnsi="Arial"/>
        </w:rPr>
        <w:t xml:space="preserve">Commanding, questioning and asserting are different kinds of speech-act </w:t>
      </w:r>
    </w:p>
    <w:p w14:paraId="162AD22F" w14:textId="77777777" w:rsidR="008A2290" w:rsidRPr="005A19E1" w:rsidRDefault="008A2290" w:rsidP="003248E5">
      <w:pPr>
        <w:pStyle w:val="ListParagraph"/>
        <w:numPr>
          <w:ilvl w:val="0"/>
          <w:numId w:val="33"/>
        </w:numPr>
        <w:rPr>
          <w:rFonts w:ascii="Arial" w:hAnsi="Arial"/>
        </w:rPr>
      </w:pPr>
      <w:r w:rsidRPr="005A19E1">
        <w:rPr>
          <w:rFonts w:ascii="Arial" w:hAnsi="Arial"/>
        </w:rPr>
        <w:t>Performing these linguistic acts is a matter of employing the appropriate kind of sentence, since sentences have various grammatical moods that typically correspond to different kinds of speech acts</w:t>
      </w:r>
    </w:p>
    <w:p w14:paraId="03CE161E" w14:textId="77777777" w:rsidR="008A2290" w:rsidRPr="005A19E1" w:rsidRDefault="008A2290" w:rsidP="003248E5">
      <w:pPr>
        <w:pStyle w:val="ListParagraph"/>
        <w:numPr>
          <w:ilvl w:val="0"/>
          <w:numId w:val="33"/>
        </w:numPr>
        <w:rPr>
          <w:rFonts w:ascii="Arial" w:hAnsi="Arial"/>
        </w:rPr>
      </w:pPr>
      <w:r w:rsidRPr="005A19E1">
        <w:rPr>
          <w:rFonts w:ascii="Arial" w:hAnsi="Arial"/>
        </w:rPr>
        <w:t>Imperative sentences are used to give orders</w:t>
      </w:r>
    </w:p>
    <w:p w14:paraId="14333A7E" w14:textId="77777777" w:rsidR="008A2290" w:rsidRPr="005A19E1" w:rsidRDefault="008A2290" w:rsidP="003248E5">
      <w:pPr>
        <w:pStyle w:val="ListParagraph"/>
        <w:numPr>
          <w:ilvl w:val="0"/>
          <w:numId w:val="33"/>
        </w:numPr>
        <w:rPr>
          <w:rFonts w:ascii="Arial" w:hAnsi="Arial"/>
        </w:rPr>
      </w:pPr>
      <w:r w:rsidRPr="005A19E1">
        <w:rPr>
          <w:rFonts w:ascii="Arial" w:hAnsi="Arial"/>
        </w:rPr>
        <w:t xml:space="preserve">Interrogative sentences are used to ask questions </w:t>
      </w:r>
    </w:p>
    <w:p w14:paraId="0C57B317" w14:textId="77777777" w:rsidR="008A2290" w:rsidRPr="005A19E1" w:rsidRDefault="008A2290" w:rsidP="003248E5">
      <w:pPr>
        <w:pStyle w:val="ListParagraph"/>
        <w:numPr>
          <w:ilvl w:val="0"/>
          <w:numId w:val="33"/>
        </w:numPr>
        <w:rPr>
          <w:rFonts w:ascii="Arial" w:hAnsi="Arial"/>
        </w:rPr>
      </w:pPr>
      <w:r w:rsidRPr="005A19E1">
        <w:rPr>
          <w:rFonts w:ascii="Arial" w:hAnsi="Arial"/>
        </w:rPr>
        <w:t xml:space="preserve">Indicative or declarative sentences are used to assert </w:t>
      </w:r>
    </w:p>
    <w:p w14:paraId="1B7E3F7E" w14:textId="77777777" w:rsidR="00AA5A62" w:rsidRPr="005A19E1" w:rsidRDefault="00AA5A62" w:rsidP="003248E5">
      <w:pPr>
        <w:pStyle w:val="ListParagraph"/>
        <w:numPr>
          <w:ilvl w:val="0"/>
          <w:numId w:val="33"/>
        </w:numPr>
        <w:rPr>
          <w:rFonts w:ascii="Arial" w:hAnsi="Arial"/>
        </w:rPr>
      </w:pPr>
      <w:r w:rsidRPr="005A19E1">
        <w:rPr>
          <w:rFonts w:ascii="Arial" w:hAnsi="Arial"/>
        </w:rPr>
        <w:t>Assertions can be made without employing indicative sentences (most common example is that of rhetorical questions)</w:t>
      </w:r>
    </w:p>
    <w:p w14:paraId="555678D9" w14:textId="77777777" w:rsidR="00AA5A62" w:rsidRPr="005A19E1" w:rsidRDefault="00AA5A62" w:rsidP="003248E5">
      <w:pPr>
        <w:pStyle w:val="ListParagraph"/>
        <w:numPr>
          <w:ilvl w:val="0"/>
          <w:numId w:val="33"/>
        </w:numPr>
        <w:rPr>
          <w:rFonts w:ascii="Arial" w:hAnsi="Arial"/>
        </w:rPr>
      </w:pPr>
      <w:r w:rsidRPr="005A19E1">
        <w:rPr>
          <w:rFonts w:ascii="Arial" w:hAnsi="Arial"/>
        </w:rPr>
        <w:t xml:space="preserve">Rhetorical questions may be framed rhetorically for a reason: the effect of putting the premise in the form of a question is to oblige the audience to look for evidence against the claim, rather than the speaker providing evidence in its favor </w:t>
      </w:r>
    </w:p>
    <w:p w14:paraId="7166FFE2" w14:textId="77777777" w:rsidR="00AA5A62" w:rsidRPr="005A19E1" w:rsidRDefault="00AA5A62" w:rsidP="003248E5">
      <w:pPr>
        <w:pStyle w:val="ListParagraph"/>
        <w:numPr>
          <w:ilvl w:val="0"/>
          <w:numId w:val="33"/>
        </w:numPr>
        <w:rPr>
          <w:rFonts w:ascii="Arial" w:hAnsi="Arial"/>
        </w:rPr>
      </w:pPr>
      <w:r w:rsidRPr="005A19E1">
        <w:rPr>
          <w:rFonts w:ascii="Arial" w:hAnsi="Arial"/>
        </w:rPr>
        <w:t xml:space="preserve">This tactic of shifting the burden of proof often indicates that there is little or no good evidence to be given in support of the premise </w:t>
      </w:r>
    </w:p>
    <w:p w14:paraId="17738640" w14:textId="77777777" w:rsidR="00AA5A62" w:rsidRPr="005A19E1" w:rsidRDefault="00AA5A62" w:rsidP="003248E5">
      <w:pPr>
        <w:pStyle w:val="ListParagraph"/>
        <w:numPr>
          <w:ilvl w:val="0"/>
          <w:numId w:val="33"/>
        </w:numPr>
        <w:rPr>
          <w:rFonts w:ascii="Arial" w:hAnsi="Arial"/>
        </w:rPr>
      </w:pPr>
      <w:r w:rsidRPr="005A19E1">
        <w:rPr>
          <w:rFonts w:ascii="Arial" w:hAnsi="Arial"/>
        </w:rPr>
        <w:lastRenderedPageBreak/>
        <w:t xml:space="preserve">The premises and even conclusions can be implicit – that is, not written out in any form at all, but intended to be obvious from the context </w:t>
      </w:r>
    </w:p>
    <w:p w14:paraId="45F2168C" w14:textId="77777777" w:rsidR="00AA5A62" w:rsidRPr="005A19E1" w:rsidRDefault="00AA5A62" w:rsidP="003248E5">
      <w:pPr>
        <w:pStyle w:val="ListParagraph"/>
        <w:numPr>
          <w:ilvl w:val="0"/>
          <w:numId w:val="33"/>
        </w:numPr>
        <w:rPr>
          <w:rFonts w:ascii="Arial" w:hAnsi="Arial"/>
        </w:rPr>
      </w:pPr>
      <w:r w:rsidRPr="005A19E1">
        <w:rPr>
          <w:rFonts w:ascii="Arial" w:hAnsi="Arial"/>
        </w:rPr>
        <w:t xml:space="preserve">Rhetorical questions and the like are part of a general way of indirectly setting out a premise or a conclusion, known as conversational </w:t>
      </w:r>
      <w:proofErr w:type="spellStart"/>
      <w:r w:rsidRPr="005A19E1">
        <w:rPr>
          <w:rFonts w:ascii="Arial" w:hAnsi="Arial"/>
        </w:rPr>
        <w:t>implicature</w:t>
      </w:r>
      <w:proofErr w:type="spellEnd"/>
      <w:r w:rsidRPr="005A19E1">
        <w:rPr>
          <w:rFonts w:ascii="Arial" w:hAnsi="Arial"/>
        </w:rPr>
        <w:t xml:space="preserve"> </w:t>
      </w:r>
    </w:p>
    <w:p w14:paraId="7357D5C5" w14:textId="77777777" w:rsidR="00AA5A62" w:rsidRPr="005A19E1" w:rsidRDefault="00AD22E3" w:rsidP="003248E5">
      <w:pPr>
        <w:pStyle w:val="ListParagraph"/>
        <w:numPr>
          <w:ilvl w:val="0"/>
          <w:numId w:val="33"/>
        </w:numPr>
        <w:rPr>
          <w:rFonts w:ascii="Arial" w:hAnsi="Arial"/>
        </w:rPr>
      </w:pPr>
      <w:r w:rsidRPr="005A19E1">
        <w:rPr>
          <w:rFonts w:ascii="Arial" w:hAnsi="Arial"/>
        </w:rPr>
        <w:t xml:space="preserve">This is the practice of using an utterance to convey a meaning beyond its literal meaning </w:t>
      </w:r>
    </w:p>
    <w:p w14:paraId="0BB0C966" w14:textId="77777777" w:rsidR="00AD22E3" w:rsidRPr="005A19E1" w:rsidRDefault="00AD22E3" w:rsidP="003248E5">
      <w:pPr>
        <w:pStyle w:val="ListParagraph"/>
        <w:numPr>
          <w:ilvl w:val="0"/>
          <w:numId w:val="33"/>
        </w:numPr>
        <w:rPr>
          <w:rFonts w:ascii="Arial" w:hAnsi="Arial"/>
        </w:rPr>
      </w:pPr>
      <w:r w:rsidRPr="005A19E1">
        <w:rPr>
          <w:rFonts w:ascii="Arial" w:hAnsi="Arial"/>
        </w:rPr>
        <w:t xml:space="preserve">A careful reconstruction of an argument containing apparent uses of </w:t>
      </w:r>
      <w:proofErr w:type="spellStart"/>
      <w:r w:rsidRPr="005A19E1">
        <w:rPr>
          <w:rFonts w:ascii="Arial" w:hAnsi="Arial"/>
        </w:rPr>
        <w:t>implicature</w:t>
      </w:r>
      <w:proofErr w:type="spellEnd"/>
      <w:r w:rsidRPr="005A19E1">
        <w:rPr>
          <w:rFonts w:ascii="Arial" w:hAnsi="Arial"/>
        </w:rPr>
        <w:t xml:space="preserve"> should explicitly note them, and either choose the most plausible interpretation given the context, or analyze the argument twice – once with each interpretation </w:t>
      </w:r>
    </w:p>
    <w:p w14:paraId="182B1803" w14:textId="77777777" w:rsidR="00AD22E3" w:rsidRPr="005A19E1" w:rsidRDefault="00AD22E3" w:rsidP="003248E5">
      <w:pPr>
        <w:pStyle w:val="ListParagraph"/>
        <w:numPr>
          <w:ilvl w:val="0"/>
          <w:numId w:val="33"/>
        </w:numPr>
        <w:rPr>
          <w:rFonts w:ascii="Arial" w:hAnsi="Arial"/>
        </w:rPr>
      </w:pPr>
      <w:r w:rsidRPr="005A19E1">
        <w:rPr>
          <w:rFonts w:ascii="Arial" w:hAnsi="Arial"/>
        </w:rPr>
        <w:t xml:space="preserve">Presupposition – a proposition that may not be explicit in some statement, but which must be granted if the statement is to be meaningful or felicitous </w:t>
      </w:r>
    </w:p>
    <w:p w14:paraId="4844E948" w14:textId="77777777" w:rsidR="00AD22E3" w:rsidRPr="005A19E1" w:rsidRDefault="00AD22E3" w:rsidP="00AD22E3">
      <w:pPr>
        <w:rPr>
          <w:rFonts w:ascii="Arial" w:hAnsi="Arial"/>
        </w:rPr>
      </w:pPr>
      <w:r w:rsidRPr="005A19E1">
        <w:rPr>
          <w:rFonts w:ascii="Arial" w:hAnsi="Arial"/>
        </w:rPr>
        <w:t xml:space="preserve">Rhetorical effects </w:t>
      </w:r>
    </w:p>
    <w:p w14:paraId="16B63FDB" w14:textId="77777777" w:rsidR="003678C2" w:rsidRPr="005A19E1" w:rsidRDefault="003678C2" w:rsidP="003248E5">
      <w:pPr>
        <w:pStyle w:val="ListParagraph"/>
        <w:numPr>
          <w:ilvl w:val="0"/>
          <w:numId w:val="34"/>
        </w:numPr>
        <w:rPr>
          <w:rFonts w:ascii="Arial" w:hAnsi="Arial"/>
        </w:rPr>
      </w:pPr>
      <w:r w:rsidRPr="005A19E1">
        <w:rPr>
          <w:rFonts w:ascii="Arial" w:hAnsi="Arial"/>
        </w:rPr>
        <w:t xml:space="preserve">Concept of rhetoric is sometime defined broadly as the study and use of effective communication, including cogent argumentation </w:t>
      </w:r>
    </w:p>
    <w:p w14:paraId="68BC8016" w14:textId="77777777" w:rsidR="003678C2" w:rsidRPr="005A19E1" w:rsidRDefault="003678C2" w:rsidP="003248E5">
      <w:pPr>
        <w:pStyle w:val="ListParagraph"/>
        <w:numPr>
          <w:ilvl w:val="0"/>
          <w:numId w:val="34"/>
        </w:numPr>
        <w:rPr>
          <w:rFonts w:ascii="Arial" w:hAnsi="Arial"/>
        </w:rPr>
      </w:pPr>
      <w:r w:rsidRPr="005A19E1">
        <w:rPr>
          <w:rFonts w:ascii="Arial" w:hAnsi="Arial"/>
        </w:rPr>
        <w:t>Often rhetoric is distinguished from strict considerations of truth, accuracy, validity, and soundness</w:t>
      </w:r>
    </w:p>
    <w:p w14:paraId="228AA96E" w14:textId="77777777" w:rsidR="003678C2" w:rsidRPr="005A19E1" w:rsidRDefault="003678C2" w:rsidP="003248E5">
      <w:pPr>
        <w:pStyle w:val="ListParagraph"/>
        <w:numPr>
          <w:ilvl w:val="0"/>
          <w:numId w:val="34"/>
        </w:numPr>
        <w:rPr>
          <w:rFonts w:ascii="Arial" w:hAnsi="Arial"/>
        </w:rPr>
      </w:pPr>
      <w:r w:rsidRPr="005A19E1">
        <w:rPr>
          <w:rFonts w:ascii="Arial" w:hAnsi="Arial"/>
        </w:rPr>
        <w:t xml:space="preserve">Rhetoric consists of ways of speaking or writing intended to persuade independently of the strength of the speaker’s argument </w:t>
      </w:r>
    </w:p>
    <w:p w14:paraId="3C92A7D8" w14:textId="77777777" w:rsidR="003678C2" w:rsidRPr="005A19E1" w:rsidRDefault="003678C2" w:rsidP="003248E5">
      <w:pPr>
        <w:pStyle w:val="ListParagraph"/>
        <w:numPr>
          <w:ilvl w:val="0"/>
          <w:numId w:val="34"/>
        </w:numPr>
        <w:rPr>
          <w:rFonts w:ascii="Arial" w:hAnsi="Arial"/>
        </w:rPr>
      </w:pPr>
      <w:r w:rsidRPr="005A19E1">
        <w:rPr>
          <w:rFonts w:ascii="Arial" w:hAnsi="Arial"/>
        </w:rPr>
        <w:t xml:space="preserve">The order in which we place statements joined with “but” conveys an emphasis and a value judgement on the part of the speaker: the statement after the “but” is normally taken to be emphasized or particularly relevant </w:t>
      </w:r>
    </w:p>
    <w:p w14:paraId="613DDCDD" w14:textId="77777777" w:rsidR="003678C2" w:rsidRPr="005A19E1" w:rsidRDefault="003678C2" w:rsidP="003248E5">
      <w:pPr>
        <w:pStyle w:val="ListParagraph"/>
        <w:numPr>
          <w:ilvl w:val="0"/>
          <w:numId w:val="34"/>
        </w:numPr>
        <w:rPr>
          <w:rFonts w:ascii="Arial" w:hAnsi="Arial"/>
        </w:rPr>
      </w:pPr>
      <w:r w:rsidRPr="005A19E1">
        <w:rPr>
          <w:rFonts w:ascii="Arial" w:hAnsi="Arial"/>
        </w:rPr>
        <w:t xml:space="preserve">Rhetoric can be a matter of choosing between words that would loosely be regarded as synonyms </w:t>
      </w:r>
    </w:p>
    <w:p w14:paraId="1D4EEA7F" w14:textId="77777777" w:rsidR="003678C2" w:rsidRPr="005A19E1" w:rsidRDefault="003678C2" w:rsidP="003248E5">
      <w:pPr>
        <w:pStyle w:val="ListParagraph"/>
        <w:numPr>
          <w:ilvl w:val="0"/>
          <w:numId w:val="34"/>
        </w:numPr>
        <w:rPr>
          <w:rFonts w:ascii="Arial" w:hAnsi="Arial"/>
        </w:rPr>
      </w:pPr>
      <w:r w:rsidRPr="005A19E1">
        <w:rPr>
          <w:rFonts w:ascii="Arial" w:hAnsi="Arial"/>
        </w:rPr>
        <w:t xml:space="preserve">A rhetorical effect may also be achieved by the insertion of a word not strictly necessary from a truth conditional perspective, but that imposes an attitude or presupposition nonetheless </w:t>
      </w:r>
    </w:p>
    <w:p w14:paraId="7786C64D" w14:textId="77777777" w:rsidR="003678C2" w:rsidRPr="005A19E1" w:rsidRDefault="003678C2" w:rsidP="003248E5">
      <w:pPr>
        <w:pStyle w:val="ListParagraph"/>
        <w:numPr>
          <w:ilvl w:val="0"/>
          <w:numId w:val="34"/>
        </w:numPr>
        <w:rPr>
          <w:rFonts w:ascii="Arial" w:hAnsi="Arial"/>
        </w:rPr>
      </w:pPr>
      <w:r w:rsidRPr="005A19E1">
        <w:rPr>
          <w:rFonts w:ascii="Arial" w:hAnsi="Arial"/>
        </w:rPr>
        <w:t xml:space="preserve">In the least subtle cases, these interjections or expletive terms are profanities or insults </w:t>
      </w:r>
    </w:p>
    <w:p w14:paraId="087272B5" w14:textId="77777777" w:rsidR="003678C2" w:rsidRPr="005A19E1" w:rsidRDefault="003678C2" w:rsidP="003248E5">
      <w:pPr>
        <w:pStyle w:val="ListParagraph"/>
        <w:numPr>
          <w:ilvl w:val="0"/>
          <w:numId w:val="34"/>
        </w:numPr>
        <w:rPr>
          <w:rFonts w:ascii="Arial" w:hAnsi="Arial"/>
        </w:rPr>
      </w:pPr>
      <w:r w:rsidRPr="005A19E1">
        <w:rPr>
          <w:rFonts w:ascii="Arial" w:hAnsi="Arial"/>
        </w:rPr>
        <w:t>Spoken language enables rhetorical effects that are difficult or impossible to achieve in writing: tones of voice, facial expressions</w:t>
      </w:r>
      <w:r w:rsidR="00C15CD0" w:rsidRPr="005A19E1">
        <w:rPr>
          <w:rFonts w:ascii="Arial" w:hAnsi="Arial"/>
        </w:rPr>
        <w:t xml:space="preserve"> and gestures that powerfully influence the message conveyed by the utterance of the sentence itself </w:t>
      </w:r>
    </w:p>
    <w:p w14:paraId="29A7519D" w14:textId="77777777" w:rsidR="00C15CD0" w:rsidRPr="005A19E1" w:rsidRDefault="00C15CD0" w:rsidP="003248E5">
      <w:pPr>
        <w:pStyle w:val="ListParagraph"/>
        <w:numPr>
          <w:ilvl w:val="0"/>
          <w:numId w:val="34"/>
        </w:numPr>
        <w:rPr>
          <w:rFonts w:ascii="Arial" w:hAnsi="Arial"/>
        </w:rPr>
      </w:pPr>
      <w:r w:rsidRPr="005A19E1">
        <w:rPr>
          <w:rFonts w:ascii="Arial" w:hAnsi="Arial"/>
        </w:rPr>
        <w:t>Other prosodic features of speech (those dependent on how something is said, rather than what is said) are rarely made explicit in writing</w:t>
      </w:r>
    </w:p>
    <w:p w14:paraId="12F2AEEF" w14:textId="77777777" w:rsidR="00C15CD0" w:rsidRPr="005A19E1" w:rsidRDefault="00C15CD0" w:rsidP="003248E5">
      <w:pPr>
        <w:pStyle w:val="ListParagraph"/>
        <w:numPr>
          <w:ilvl w:val="1"/>
          <w:numId w:val="34"/>
        </w:numPr>
        <w:rPr>
          <w:rFonts w:ascii="Arial" w:hAnsi="Arial"/>
        </w:rPr>
      </w:pPr>
      <w:r w:rsidRPr="005A19E1">
        <w:rPr>
          <w:rFonts w:ascii="Arial" w:hAnsi="Arial"/>
        </w:rPr>
        <w:t xml:space="preserve">For example, the manner in which someone else’s speech is reported </w:t>
      </w:r>
    </w:p>
    <w:p w14:paraId="032DB176" w14:textId="77777777" w:rsidR="00C15CD0" w:rsidRPr="005A19E1" w:rsidRDefault="00C15CD0" w:rsidP="00C15CD0">
      <w:pPr>
        <w:rPr>
          <w:rFonts w:ascii="Arial" w:hAnsi="Arial"/>
        </w:rPr>
      </w:pPr>
      <w:r w:rsidRPr="005A19E1">
        <w:rPr>
          <w:rFonts w:ascii="Arial" w:hAnsi="Arial"/>
        </w:rPr>
        <w:t xml:space="preserve">Qualifiers, quantifiers, and weasel words </w:t>
      </w:r>
    </w:p>
    <w:p w14:paraId="0AFDBCE9" w14:textId="77777777" w:rsidR="00C15CD0" w:rsidRPr="005A19E1" w:rsidRDefault="008D564D" w:rsidP="003248E5">
      <w:pPr>
        <w:pStyle w:val="ListParagraph"/>
        <w:numPr>
          <w:ilvl w:val="0"/>
          <w:numId w:val="35"/>
        </w:numPr>
        <w:rPr>
          <w:rFonts w:ascii="Arial" w:hAnsi="Arial"/>
        </w:rPr>
      </w:pPr>
      <w:r w:rsidRPr="005A19E1">
        <w:rPr>
          <w:rFonts w:ascii="Arial" w:hAnsi="Arial"/>
        </w:rPr>
        <w:t xml:space="preserve">Determining whether a similarly qualified premise is false, or determining what would count as justifying such a conclusion, can be a tricky business </w:t>
      </w:r>
    </w:p>
    <w:p w14:paraId="4344DD3C" w14:textId="77777777" w:rsidR="008D564D" w:rsidRPr="005A19E1" w:rsidRDefault="008D564D" w:rsidP="003248E5">
      <w:pPr>
        <w:pStyle w:val="ListParagraph"/>
        <w:numPr>
          <w:ilvl w:val="0"/>
          <w:numId w:val="35"/>
        </w:numPr>
        <w:rPr>
          <w:rFonts w:ascii="Arial" w:hAnsi="Arial"/>
        </w:rPr>
      </w:pPr>
      <w:r w:rsidRPr="005A19E1">
        <w:rPr>
          <w:rFonts w:ascii="Arial" w:hAnsi="Arial"/>
        </w:rPr>
        <w:t xml:space="preserve">There may simply be no fact of the matter, in which case the most illuminating thing to say is that the claim is not really communicating very much </w:t>
      </w:r>
    </w:p>
    <w:p w14:paraId="43E8262C" w14:textId="77777777" w:rsidR="008D564D" w:rsidRPr="005A19E1" w:rsidRDefault="008D564D" w:rsidP="003248E5">
      <w:pPr>
        <w:pStyle w:val="ListParagraph"/>
        <w:numPr>
          <w:ilvl w:val="0"/>
          <w:numId w:val="35"/>
        </w:numPr>
        <w:rPr>
          <w:rFonts w:ascii="Arial" w:hAnsi="Arial"/>
        </w:rPr>
      </w:pPr>
      <w:r w:rsidRPr="005A19E1">
        <w:rPr>
          <w:rFonts w:ascii="Arial" w:hAnsi="Arial"/>
        </w:rPr>
        <w:t xml:space="preserve">Similar remarks apply to unspecific quantifying expressions, like most, some, plenty, lots, and many </w:t>
      </w:r>
    </w:p>
    <w:p w14:paraId="3C0D394E" w14:textId="77777777" w:rsidR="008D564D" w:rsidRPr="005A19E1" w:rsidRDefault="008D564D" w:rsidP="003248E5">
      <w:pPr>
        <w:pStyle w:val="ListParagraph"/>
        <w:numPr>
          <w:ilvl w:val="0"/>
          <w:numId w:val="35"/>
        </w:numPr>
        <w:rPr>
          <w:rFonts w:ascii="Arial" w:hAnsi="Arial"/>
        </w:rPr>
      </w:pPr>
      <w:r w:rsidRPr="005A19E1">
        <w:rPr>
          <w:rFonts w:ascii="Arial" w:hAnsi="Arial"/>
        </w:rPr>
        <w:t xml:space="preserve">Words of this sort are extremely useful and are often perfectly legitimate, especially when the context of use serves to partially refine their intended meaning </w:t>
      </w:r>
    </w:p>
    <w:p w14:paraId="625C3E93" w14:textId="77777777" w:rsidR="008D564D" w:rsidRPr="005A19E1" w:rsidRDefault="008D564D" w:rsidP="003248E5">
      <w:pPr>
        <w:pStyle w:val="ListParagraph"/>
        <w:numPr>
          <w:ilvl w:val="0"/>
          <w:numId w:val="35"/>
        </w:numPr>
        <w:rPr>
          <w:rFonts w:ascii="Arial" w:hAnsi="Arial"/>
        </w:rPr>
      </w:pPr>
      <w:r w:rsidRPr="005A19E1">
        <w:rPr>
          <w:rFonts w:ascii="Arial" w:hAnsi="Arial"/>
        </w:rPr>
        <w:lastRenderedPageBreak/>
        <w:t xml:space="preserve">Weasel words – terms chosen specifically to let the arguer weasel out of any refutation </w:t>
      </w:r>
    </w:p>
    <w:p w14:paraId="07D9740F" w14:textId="77777777" w:rsidR="008D564D" w:rsidRPr="005A19E1" w:rsidRDefault="008D564D" w:rsidP="003248E5">
      <w:pPr>
        <w:pStyle w:val="ListParagraph"/>
        <w:numPr>
          <w:ilvl w:val="0"/>
          <w:numId w:val="35"/>
        </w:numPr>
        <w:rPr>
          <w:rFonts w:ascii="Arial" w:hAnsi="Arial"/>
        </w:rPr>
      </w:pPr>
      <w:r w:rsidRPr="005A19E1">
        <w:rPr>
          <w:rFonts w:ascii="Arial" w:hAnsi="Arial"/>
        </w:rPr>
        <w:t xml:space="preserve">Analyzing an argument containing such terms sometimes results in the conclusion that the relevant claim is either false, if the terms are taken to say something substantive, or trivial, if the terms are used as weasel words </w:t>
      </w:r>
    </w:p>
    <w:p w14:paraId="3C461115" w14:textId="77777777" w:rsidR="008D564D" w:rsidRPr="005A19E1" w:rsidRDefault="008D564D" w:rsidP="008D564D">
      <w:pPr>
        <w:rPr>
          <w:rFonts w:ascii="Arial" w:hAnsi="Arial"/>
        </w:rPr>
      </w:pPr>
      <w:r w:rsidRPr="005A19E1">
        <w:rPr>
          <w:rFonts w:ascii="Arial" w:hAnsi="Arial"/>
        </w:rPr>
        <w:t xml:space="preserve">Vagueness </w:t>
      </w:r>
    </w:p>
    <w:p w14:paraId="670A1DDB" w14:textId="77777777" w:rsidR="008D564D" w:rsidRPr="005A19E1" w:rsidRDefault="00922046" w:rsidP="003248E5">
      <w:pPr>
        <w:pStyle w:val="ListParagraph"/>
        <w:numPr>
          <w:ilvl w:val="0"/>
          <w:numId w:val="36"/>
        </w:numPr>
        <w:rPr>
          <w:rFonts w:ascii="Arial" w:hAnsi="Arial"/>
        </w:rPr>
      </w:pPr>
      <w:r w:rsidRPr="005A19E1">
        <w:rPr>
          <w:rFonts w:ascii="Arial" w:hAnsi="Arial"/>
        </w:rPr>
        <w:t>When vagueness is understood as mere imprecision, the critical thinking issues it raises are essentially those raised by weasel words</w:t>
      </w:r>
    </w:p>
    <w:p w14:paraId="0A28427D" w14:textId="77777777" w:rsidR="00922046" w:rsidRPr="005A19E1" w:rsidRDefault="00922046" w:rsidP="003248E5">
      <w:pPr>
        <w:pStyle w:val="ListParagraph"/>
        <w:numPr>
          <w:ilvl w:val="0"/>
          <w:numId w:val="36"/>
        </w:numPr>
        <w:rPr>
          <w:rFonts w:ascii="Arial" w:hAnsi="Arial"/>
        </w:rPr>
      </w:pPr>
      <w:r w:rsidRPr="005A19E1">
        <w:rPr>
          <w:rFonts w:ascii="Arial" w:hAnsi="Arial"/>
        </w:rPr>
        <w:t xml:space="preserve">Calling a concept vague can be a way of making a technical observation about the puzzling logic that characterizes statements employing the vague term </w:t>
      </w:r>
    </w:p>
    <w:p w14:paraId="458B666A" w14:textId="77777777" w:rsidR="00922046" w:rsidRPr="005A19E1" w:rsidRDefault="00922046" w:rsidP="003248E5">
      <w:pPr>
        <w:pStyle w:val="ListParagraph"/>
        <w:numPr>
          <w:ilvl w:val="0"/>
          <w:numId w:val="36"/>
        </w:numPr>
        <w:rPr>
          <w:rFonts w:ascii="Arial" w:hAnsi="Arial"/>
        </w:rPr>
      </w:pPr>
      <w:r w:rsidRPr="005A19E1">
        <w:rPr>
          <w:rFonts w:ascii="Arial" w:hAnsi="Arial"/>
        </w:rPr>
        <w:t xml:space="preserve">In this sense, vague terms are those subject to </w:t>
      </w:r>
      <w:proofErr w:type="spellStart"/>
      <w:r w:rsidRPr="005A19E1">
        <w:rPr>
          <w:rFonts w:ascii="Arial" w:hAnsi="Arial"/>
        </w:rPr>
        <w:t>Sorites</w:t>
      </w:r>
      <w:proofErr w:type="spellEnd"/>
      <w:r w:rsidRPr="005A19E1">
        <w:rPr>
          <w:rFonts w:ascii="Arial" w:hAnsi="Arial"/>
        </w:rPr>
        <w:t xml:space="preserve"> reasoning </w:t>
      </w:r>
    </w:p>
    <w:p w14:paraId="0FE4C268" w14:textId="77777777" w:rsidR="00922046" w:rsidRPr="005A19E1" w:rsidRDefault="00922046" w:rsidP="003248E5">
      <w:pPr>
        <w:pStyle w:val="ListParagraph"/>
        <w:numPr>
          <w:ilvl w:val="0"/>
          <w:numId w:val="36"/>
        </w:numPr>
        <w:rPr>
          <w:rFonts w:ascii="Arial" w:hAnsi="Arial"/>
        </w:rPr>
      </w:pPr>
      <w:r w:rsidRPr="005A19E1">
        <w:rPr>
          <w:rFonts w:ascii="Arial" w:hAnsi="Arial"/>
        </w:rPr>
        <w:t>There are two broad kinds of critical reasoning issues associated with vague predicates</w:t>
      </w:r>
    </w:p>
    <w:p w14:paraId="5602D7B6" w14:textId="77777777" w:rsidR="00922046" w:rsidRPr="005A19E1" w:rsidRDefault="00922046" w:rsidP="003248E5">
      <w:pPr>
        <w:pStyle w:val="ListParagraph"/>
        <w:numPr>
          <w:ilvl w:val="1"/>
          <w:numId w:val="36"/>
        </w:numPr>
        <w:rPr>
          <w:rFonts w:ascii="Arial" w:hAnsi="Arial"/>
        </w:rPr>
      </w:pPr>
      <w:r w:rsidRPr="005A19E1">
        <w:rPr>
          <w:rFonts w:ascii="Arial" w:hAnsi="Arial"/>
        </w:rPr>
        <w:t xml:space="preserve">It is possible to reason poorly by disregarding vagueness, but also by over-interpreting it </w:t>
      </w:r>
    </w:p>
    <w:p w14:paraId="461A4958" w14:textId="77777777" w:rsidR="00922046" w:rsidRPr="005A19E1" w:rsidRDefault="00922046" w:rsidP="003248E5">
      <w:pPr>
        <w:pStyle w:val="ListParagraph"/>
        <w:numPr>
          <w:ilvl w:val="0"/>
          <w:numId w:val="36"/>
        </w:numPr>
        <w:rPr>
          <w:rFonts w:ascii="Arial" w:hAnsi="Arial"/>
        </w:rPr>
      </w:pPr>
      <w:r w:rsidRPr="005A19E1">
        <w:rPr>
          <w:rFonts w:ascii="Arial" w:hAnsi="Arial"/>
        </w:rPr>
        <w:t xml:space="preserve">The former kind of mistake comes when we fail to allow for blurred boundaries and partial results, treating situations as if they must be definitely one way or definitely the opposite way </w:t>
      </w:r>
    </w:p>
    <w:p w14:paraId="797C81D8" w14:textId="77777777" w:rsidR="00922046" w:rsidRPr="005A19E1" w:rsidRDefault="00922046" w:rsidP="003248E5">
      <w:pPr>
        <w:pStyle w:val="ListParagraph"/>
        <w:numPr>
          <w:ilvl w:val="0"/>
          <w:numId w:val="36"/>
        </w:numPr>
        <w:rPr>
          <w:rFonts w:ascii="Arial" w:hAnsi="Arial"/>
        </w:rPr>
      </w:pPr>
      <w:r w:rsidRPr="005A19E1">
        <w:rPr>
          <w:rFonts w:ascii="Arial" w:hAnsi="Arial"/>
        </w:rPr>
        <w:t xml:space="preserve">An important aspect of understanding vague language is distinguishing between being unable to say where a difference lies and there being no difference at all </w:t>
      </w:r>
    </w:p>
    <w:p w14:paraId="388E233F" w14:textId="77777777" w:rsidR="00922046" w:rsidRPr="005A19E1" w:rsidRDefault="00922046" w:rsidP="003248E5">
      <w:pPr>
        <w:pStyle w:val="ListParagraph"/>
        <w:numPr>
          <w:ilvl w:val="0"/>
          <w:numId w:val="36"/>
        </w:numPr>
        <w:rPr>
          <w:rFonts w:ascii="Arial" w:hAnsi="Arial"/>
        </w:rPr>
      </w:pPr>
      <w:r w:rsidRPr="005A19E1">
        <w:rPr>
          <w:rFonts w:ascii="Arial" w:hAnsi="Arial"/>
        </w:rPr>
        <w:t xml:space="preserve">Even though it might be difficult or impossible to determine precise truth conditions for a statement involving vague terms, the statement may still be reasonable on broader grounds </w:t>
      </w:r>
    </w:p>
    <w:p w14:paraId="3FEAF164" w14:textId="77777777" w:rsidR="00F32B70" w:rsidRPr="005A19E1" w:rsidRDefault="00F32B70" w:rsidP="00F32B70">
      <w:pPr>
        <w:rPr>
          <w:rFonts w:ascii="Arial" w:hAnsi="Arial"/>
        </w:rPr>
      </w:pPr>
      <w:r w:rsidRPr="005A19E1">
        <w:rPr>
          <w:rFonts w:ascii="Arial" w:hAnsi="Arial"/>
        </w:rPr>
        <w:t xml:space="preserve">Ambiguity </w:t>
      </w:r>
    </w:p>
    <w:p w14:paraId="333B6A70" w14:textId="77777777" w:rsidR="00F32B70" w:rsidRPr="005A19E1" w:rsidRDefault="00035E95" w:rsidP="003248E5">
      <w:pPr>
        <w:pStyle w:val="ListParagraph"/>
        <w:numPr>
          <w:ilvl w:val="0"/>
          <w:numId w:val="37"/>
        </w:numPr>
        <w:rPr>
          <w:rFonts w:ascii="Arial" w:hAnsi="Arial"/>
        </w:rPr>
      </w:pPr>
      <w:r w:rsidRPr="005A19E1">
        <w:rPr>
          <w:rFonts w:ascii="Arial" w:hAnsi="Arial"/>
        </w:rPr>
        <w:t xml:space="preserve">Calling a statement or description ambiguous might mean only that it is imprecise or indeterminate </w:t>
      </w:r>
    </w:p>
    <w:p w14:paraId="096F0DC1" w14:textId="77777777" w:rsidR="00035E95" w:rsidRPr="005A19E1" w:rsidRDefault="00035E95" w:rsidP="003248E5">
      <w:pPr>
        <w:pStyle w:val="ListParagraph"/>
        <w:numPr>
          <w:ilvl w:val="0"/>
          <w:numId w:val="37"/>
        </w:numPr>
        <w:rPr>
          <w:rFonts w:ascii="Arial" w:hAnsi="Arial"/>
        </w:rPr>
      </w:pPr>
      <w:r w:rsidRPr="005A19E1">
        <w:rPr>
          <w:rFonts w:ascii="Arial" w:hAnsi="Arial"/>
        </w:rPr>
        <w:t xml:space="preserve">There are some more precise conceptions of ambiguity relevant to argument and interpretation </w:t>
      </w:r>
    </w:p>
    <w:p w14:paraId="046F4809" w14:textId="77777777" w:rsidR="00035E95" w:rsidRPr="005A19E1" w:rsidRDefault="00035E95" w:rsidP="003248E5">
      <w:pPr>
        <w:pStyle w:val="ListParagraph"/>
        <w:numPr>
          <w:ilvl w:val="0"/>
          <w:numId w:val="37"/>
        </w:numPr>
        <w:rPr>
          <w:rFonts w:ascii="Arial" w:hAnsi="Arial"/>
        </w:rPr>
      </w:pPr>
      <w:proofErr w:type="spellStart"/>
      <w:r w:rsidRPr="005A19E1">
        <w:rPr>
          <w:rFonts w:ascii="Arial" w:hAnsi="Arial"/>
        </w:rPr>
        <w:t>Synactic</w:t>
      </w:r>
      <w:proofErr w:type="spellEnd"/>
      <w:r w:rsidRPr="005A19E1">
        <w:rPr>
          <w:rFonts w:ascii="Arial" w:hAnsi="Arial"/>
        </w:rPr>
        <w:t xml:space="preserve"> ambiguity – this occurs when a sentence has a structure that can be read in more than one way </w:t>
      </w:r>
    </w:p>
    <w:p w14:paraId="3C2B271C" w14:textId="77777777" w:rsidR="0047521B" w:rsidRPr="005A19E1" w:rsidRDefault="0047521B" w:rsidP="003248E5">
      <w:pPr>
        <w:pStyle w:val="ListParagraph"/>
        <w:numPr>
          <w:ilvl w:val="0"/>
          <w:numId w:val="37"/>
        </w:numPr>
        <w:rPr>
          <w:rFonts w:ascii="Arial" w:hAnsi="Arial"/>
        </w:rPr>
      </w:pPr>
      <w:r w:rsidRPr="005A19E1">
        <w:rPr>
          <w:rFonts w:ascii="Arial" w:hAnsi="Arial"/>
        </w:rPr>
        <w:t xml:space="preserve">Cases on negation, in which a negation statement like “that’s not true” or the prosentence “no” is applied to a complex sentence, are also syntactically ambiguous, since the negation itself doesn’t specify which aspect of the complex sentence is being denied </w:t>
      </w:r>
    </w:p>
    <w:p w14:paraId="5E882C98" w14:textId="77777777" w:rsidR="0047521B" w:rsidRPr="005A19E1" w:rsidRDefault="0047521B" w:rsidP="003248E5">
      <w:pPr>
        <w:pStyle w:val="ListParagraph"/>
        <w:numPr>
          <w:ilvl w:val="0"/>
          <w:numId w:val="37"/>
        </w:numPr>
        <w:rPr>
          <w:rFonts w:ascii="Arial" w:hAnsi="Arial"/>
        </w:rPr>
      </w:pPr>
      <w:r w:rsidRPr="005A19E1">
        <w:rPr>
          <w:rFonts w:ascii="Arial" w:hAnsi="Arial"/>
        </w:rPr>
        <w:t xml:space="preserve">The correct understanding of an argument requires care in imposing both the proper interpretation and a single interpretation on a syntactically ambiguous statement </w:t>
      </w:r>
    </w:p>
    <w:p w14:paraId="2923B1BD" w14:textId="77777777" w:rsidR="0047521B" w:rsidRPr="005A19E1" w:rsidRDefault="0047521B" w:rsidP="003248E5">
      <w:pPr>
        <w:pStyle w:val="ListParagraph"/>
        <w:numPr>
          <w:ilvl w:val="0"/>
          <w:numId w:val="37"/>
        </w:numPr>
        <w:rPr>
          <w:rFonts w:ascii="Arial" w:hAnsi="Arial"/>
        </w:rPr>
      </w:pPr>
      <w:r w:rsidRPr="005A19E1">
        <w:rPr>
          <w:rFonts w:ascii="Arial" w:hAnsi="Arial"/>
        </w:rPr>
        <w:t>Lexical ambiguity – multiple meanings for a single expression (ex: “bug” can mean insect, a secret listening device, or the act of bothering someone)</w:t>
      </w:r>
    </w:p>
    <w:p w14:paraId="5966766D" w14:textId="77777777" w:rsidR="0047521B" w:rsidRPr="005A19E1" w:rsidRDefault="0047521B" w:rsidP="003248E5">
      <w:pPr>
        <w:pStyle w:val="ListParagraph"/>
        <w:numPr>
          <w:ilvl w:val="0"/>
          <w:numId w:val="37"/>
        </w:numPr>
        <w:rPr>
          <w:rFonts w:ascii="Arial" w:hAnsi="Arial"/>
        </w:rPr>
      </w:pPr>
      <w:r w:rsidRPr="005A19E1">
        <w:rPr>
          <w:rFonts w:ascii="Arial" w:hAnsi="Arial"/>
        </w:rPr>
        <w:t xml:space="preserve">Lexical ambiguous statements are particularly susceptible to the fallacy of equivocation, especially when the ambiguity is of a subtle or mild sort known as polysemy </w:t>
      </w:r>
    </w:p>
    <w:p w14:paraId="4ADA1A79" w14:textId="77777777" w:rsidR="0047521B" w:rsidRPr="005A19E1" w:rsidRDefault="0047521B" w:rsidP="003248E5">
      <w:pPr>
        <w:pStyle w:val="ListParagraph"/>
        <w:numPr>
          <w:ilvl w:val="0"/>
          <w:numId w:val="37"/>
        </w:numPr>
        <w:rPr>
          <w:rFonts w:ascii="Arial" w:hAnsi="Arial"/>
        </w:rPr>
      </w:pPr>
      <w:r w:rsidRPr="005A19E1">
        <w:rPr>
          <w:rFonts w:ascii="Arial" w:hAnsi="Arial"/>
        </w:rPr>
        <w:t>Polysemy – this is a term indicating an ambiguity between related meanings of an expression, as opposed to homonymy, the existence of two or more unrelated meanings for a single expression</w:t>
      </w:r>
    </w:p>
    <w:p w14:paraId="2C367CDC" w14:textId="77777777" w:rsidR="0047521B" w:rsidRPr="005A19E1" w:rsidRDefault="0047521B" w:rsidP="003248E5">
      <w:pPr>
        <w:pStyle w:val="ListParagraph"/>
        <w:numPr>
          <w:ilvl w:val="0"/>
          <w:numId w:val="37"/>
        </w:numPr>
        <w:rPr>
          <w:rFonts w:ascii="Arial" w:hAnsi="Arial"/>
        </w:rPr>
      </w:pPr>
      <w:r w:rsidRPr="005A19E1">
        <w:rPr>
          <w:rFonts w:ascii="Arial" w:hAnsi="Arial"/>
        </w:rPr>
        <w:lastRenderedPageBreak/>
        <w:t xml:space="preserve">An argument so constructed may appear sound, yet the shifting interpretations render it invalid </w:t>
      </w:r>
    </w:p>
    <w:p w14:paraId="4160C2C9" w14:textId="77777777" w:rsidR="0047521B" w:rsidRPr="005A19E1" w:rsidRDefault="0047521B" w:rsidP="0047521B">
      <w:pPr>
        <w:rPr>
          <w:rFonts w:ascii="Arial" w:hAnsi="Arial"/>
        </w:rPr>
      </w:pPr>
      <w:r w:rsidRPr="005A19E1">
        <w:rPr>
          <w:rFonts w:ascii="Arial" w:hAnsi="Arial"/>
        </w:rPr>
        <w:t xml:space="preserve">The use and abuse of quotation </w:t>
      </w:r>
    </w:p>
    <w:p w14:paraId="381D8212" w14:textId="77777777" w:rsidR="0047521B" w:rsidRPr="005A19E1" w:rsidRDefault="005C6D73" w:rsidP="003248E5">
      <w:pPr>
        <w:pStyle w:val="ListParagraph"/>
        <w:numPr>
          <w:ilvl w:val="0"/>
          <w:numId w:val="38"/>
        </w:numPr>
        <w:rPr>
          <w:rFonts w:ascii="Arial" w:hAnsi="Arial"/>
        </w:rPr>
      </w:pPr>
      <w:r w:rsidRPr="005A19E1">
        <w:rPr>
          <w:rFonts w:ascii="Arial" w:hAnsi="Arial"/>
        </w:rPr>
        <w:t xml:space="preserve">Direct quotation – using actual quotation marks, is a particularly powerful rhetorical tool since it purports to let the quoted person speak for herself </w:t>
      </w:r>
    </w:p>
    <w:p w14:paraId="5F13B957" w14:textId="77777777" w:rsidR="005C6D73" w:rsidRPr="005A19E1" w:rsidRDefault="005C6D73" w:rsidP="003248E5">
      <w:pPr>
        <w:pStyle w:val="ListParagraph"/>
        <w:numPr>
          <w:ilvl w:val="0"/>
          <w:numId w:val="38"/>
        </w:numPr>
        <w:rPr>
          <w:rFonts w:ascii="Arial" w:hAnsi="Arial"/>
        </w:rPr>
      </w:pPr>
      <w:r w:rsidRPr="005A19E1">
        <w:rPr>
          <w:rFonts w:ascii="Arial" w:hAnsi="Arial"/>
        </w:rPr>
        <w:t>Indirect quotation – in which the gist or effect of someone’s utterance is presented, is useful because it can be made sensitive to the context of utterance</w:t>
      </w:r>
    </w:p>
    <w:p w14:paraId="12BA1F6A" w14:textId="77777777" w:rsidR="005C6D73" w:rsidRPr="005A19E1" w:rsidRDefault="005C6D73" w:rsidP="003248E5">
      <w:pPr>
        <w:pStyle w:val="ListParagraph"/>
        <w:numPr>
          <w:ilvl w:val="0"/>
          <w:numId w:val="38"/>
        </w:numPr>
        <w:rPr>
          <w:rFonts w:ascii="Arial" w:hAnsi="Arial"/>
        </w:rPr>
      </w:pPr>
      <w:r w:rsidRPr="005A19E1">
        <w:rPr>
          <w:rFonts w:ascii="Arial" w:hAnsi="Arial"/>
        </w:rPr>
        <w:t xml:space="preserve">The most obviously misrepresentative form of direct quotation is the misquote – this just amounts to attributing words in quotation marks to someone who did not actually use those words, or at least a direct translation of them </w:t>
      </w:r>
    </w:p>
    <w:p w14:paraId="0953F310" w14:textId="77777777" w:rsidR="005C6D73" w:rsidRPr="005A19E1" w:rsidRDefault="005C6D73" w:rsidP="003248E5">
      <w:pPr>
        <w:pStyle w:val="ListParagraph"/>
        <w:numPr>
          <w:ilvl w:val="0"/>
          <w:numId w:val="38"/>
        </w:numPr>
        <w:rPr>
          <w:rFonts w:ascii="Arial" w:hAnsi="Arial"/>
        </w:rPr>
      </w:pPr>
      <w:r w:rsidRPr="005A19E1">
        <w:rPr>
          <w:rFonts w:ascii="Arial" w:hAnsi="Arial"/>
        </w:rPr>
        <w:t xml:space="preserve">Misquotation can result from deception or an honest mistake, but the repetition of the misquote very often is linked to its potential to cast a negative light on one side in a personally, politically or religiously charged issue </w:t>
      </w:r>
    </w:p>
    <w:p w14:paraId="74A06036" w14:textId="77777777" w:rsidR="005C6D73" w:rsidRPr="005A19E1" w:rsidRDefault="005C6D73" w:rsidP="003248E5">
      <w:pPr>
        <w:pStyle w:val="ListParagraph"/>
        <w:numPr>
          <w:ilvl w:val="0"/>
          <w:numId w:val="38"/>
        </w:numPr>
        <w:rPr>
          <w:rFonts w:ascii="Arial" w:hAnsi="Arial"/>
        </w:rPr>
      </w:pPr>
      <w:r w:rsidRPr="005A19E1">
        <w:rPr>
          <w:rFonts w:ascii="Arial" w:hAnsi="Arial"/>
        </w:rPr>
        <w:t xml:space="preserve">Misattribution – is another form of misquoting – it occurs when one speaker’s words are attributed to another </w:t>
      </w:r>
    </w:p>
    <w:p w14:paraId="4797E8AF" w14:textId="77777777" w:rsidR="00F57211" w:rsidRPr="005A19E1" w:rsidRDefault="00F57211" w:rsidP="003248E5">
      <w:pPr>
        <w:pStyle w:val="ListParagraph"/>
        <w:numPr>
          <w:ilvl w:val="0"/>
          <w:numId w:val="38"/>
        </w:numPr>
        <w:rPr>
          <w:rFonts w:ascii="Arial" w:hAnsi="Arial"/>
        </w:rPr>
      </w:pPr>
      <w:r w:rsidRPr="005A19E1">
        <w:rPr>
          <w:rFonts w:ascii="Arial" w:hAnsi="Arial"/>
        </w:rPr>
        <w:t xml:space="preserve">Another pitfall in the argumentative use of quotations is the out-of-context quote, or quote-mining </w:t>
      </w:r>
    </w:p>
    <w:p w14:paraId="29C65F29" w14:textId="77777777" w:rsidR="00F57211" w:rsidRPr="005A19E1" w:rsidRDefault="00F57211" w:rsidP="003248E5">
      <w:pPr>
        <w:pStyle w:val="ListParagraph"/>
        <w:numPr>
          <w:ilvl w:val="0"/>
          <w:numId w:val="38"/>
        </w:numPr>
        <w:rPr>
          <w:rFonts w:ascii="Arial" w:hAnsi="Arial"/>
        </w:rPr>
      </w:pPr>
      <w:r w:rsidRPr="005A19E1">
        <w:rPr>
          <w:rFonts w:ascii="Arial" w:hAnsi="Arial"/>
        </w:rPr>
        <w:t>This is strictly distinguished from misquoting, in that a mined quote need not get the speaker’s words wrong</w:t>
      </w:r>
    </w:p>
    <w:p w14:paraId="3A3D7CB7" w14:textId="77777777" w:rsidR="00F57211" w:rsidRPr="005A19E1" w:rsidRDefault="00F57211" w:rsidP="003248E5">
      <w:pPr>
        <w:pStyle w:val="ListParagraph"/>
        <w:numPr>
          <w:ilvl w:val="0"/>
          <w:numId w:val="38"/>
        </w:numPr>
        <w:rPr>
          <w:rFonts w:ascii="Arial" w:hAnsi="Arial"/>
        </w:rPr>
      </w:pPr>
      <w:r w:rsidRPr="005A19E1">
        <w:rPr>
          <w:rFonts w:ascii="Arial" w:hAnsi="Arial"/>
        </w:rPr>
        <w:t xml:space="preserve">A mined quote is a correctly quoted sentence or phrase that is reported without surrounding context that changes or qualifies its meaning and is therefore falsely presented as characteristic of the speaker’s views </w:t>
      </w:r>
    </w:p>
    <w:p w14:paraId="63E643A2" w14:textId="77777777" w:rsidR="00F57211" w:rsidRPr="005A19E1" w:rsidRDefault="00F57211" w:rsidP="003248E5">
      <w:pPr>
        <w:pStyle w:val="ListParagraph"/>
        <w:numPr>
          <w:ilvl w:val="0"/>
          <w:numId w:val="38"/>
        </w:numPr>
        <w:rPr>
          <w:rFonts w:ascii="Arial" w:hAnsi="Arial"/>
        </w:rPr>
      </w:pPr>
      <w:r w:rsidRPr="005A19E1">
        <w:rPr>
          <w:rFonts w:ascii="Arial" w:hAnsi="Arial"/>
        </w:rPr>
        <w:t xml:space="preserve">In the case of shorter phrasal quotes, quote mining involves mixed quotations – partially direct and partially indirect </w:t>
      </w:r>
    </w:p>
    <w:p w14:paraId="13BD7ED0" w14:textId="77777777" w:rsidR="005C6D73" w:rsidRPr="005A19E1" w:rsidRDefault="00F57211" w:rsidP="003248E5">
      <w:pPr>
        <w:pStyle w:val="ListParagraph"/>
        <w:numPr>
          <w:ilvl w:val="0"/>
          <w:numId w:val="38"/>
        </w:numPr>
        <w:rPr>
          <w:rFonts w:ascii="Arial" w:hAnsi="Arial"/>
        </w:rPr>
      </w:pPr>
      <w:r w:rsidRPr="005A19E1">
        <w:rPr>
          <w:rFonts w:ascii="Arial" w:hAnsi="Arial"/>
        </w:rPr>
        <w:t>A stitched together sort</w:t>
      </w:r>
      <w:r w:rsidR="005C6D73" w:rsidRPr="005A19E1">
        <w:rPr>
          <w:rFonts w:ascii="Arial" w:hAnsi="Arial"/>
        </w:rPr>
        <w:t xml:space="preserve"> </w:t>
      </w:r>
      <w:r w:rsidRPr="005A19E1">
        <w:rPr>
          <w:rFonts w:ascii="Arial" w:hAnsi="Arial"/>
        </w:rPr>
        <w:t xml:space="preserve">of mixed quotation is a red flag, since this can amount to quote-mining combined with unquoted interpretations of the speaker’s alleged views </w:t>
      </w:r>
    </w:p>
    <w:p w14:paraId="67B6A6AF" w14:textId="77777777" w:rsidR="00F57211" w:rsidRPr="005A19E1" w:rsidRDefault="00F57211" w:rsidP="003248E5">
      <w:pPr>
        <w:pStyle w:val="ListParagraph"/>
        <w:numPr>
          <w:ilvl w:val="0"/>
          <w:numId w:val="38"/>
        </w:numPr>
        <w:rPr>
          <w:rFonts w:ascii="Arial" w:hAnsi="Arial"/>
        </w:rPr>
      </w:pPr>
      <w:r w:rsidRPr="005A19E1">
        <w:rPr>
          <w:rFonts w:ascii="Arial" w:hAnsi="Arial"/>
        </w:rPr>
        <w:t xml:space="preserve">Finding the same quote reproduced elsewhere is quite weak evidence for its accuracy and representativeness </w:t>
      </w:r>
    </w:p>
    <w:p w14:paraId="65257F75" w14:textId="77777777" w:rsidR="00F57211" w:rsidRPr="005A19E1" w:rsidRDefault="00DC30A9" w:rsidP="00DC30A9">
      <w:pPr>
        <w:rPr>
          <w:rFonts w:ascii="Arial" w:hAnsi="Arial"/>
          <w:b/>
        </w:rPr>
      </w:pPr>
      <w:r w:rsidRPr="005A19E1">
        <w:rPr>
          <w:rFonts w:ascii="Arial" w:hAnsi="Arial"/>
          <w:b/>
        </w:rPr>
        <w:t xml:space="preserve">Recognizing arguments on the hoof </w:t>
      </w:r>
    </w:p>
    <w:p w14:paraId="6A979D51" w14:textId="77777777" w:rsidR="00DC30A9" w:rsidRPr="005A19E1" w:rsidRDefault="003D6B66" w:rsidP="003248E5">
      <w:pPr>
        <w:pStyle w:val="ListParagraph"/>
        <w:numPr>
          <w:ilvl w:val="0"/>
          <w:numId w:val="39"/>
        </w:numPr>
        <w:rPr>
          <w:rFonts w:ascii="Arial" w:hAnsi="Arial"/>
        </w:rPr>
      </w:pPr>
      <w:r w:rsidRPr="005A19E1">
        <w:rPr>
          <w:rFonts w:ascii="Arial" w:hAnsi="Arial"/>
        </w:rPr>
        <w:t>Usually written arguments are communicated in paragraphs or even single sentences, by people who aim to exploit shared assumptions where possible</w:t>
      </w:r>
    </w:p>
    <w:p w14:paraId="557B2941" w14:textId="77777777" w:rsidR="003D6B66" w:rsidRPr="005A19E1" w:rsidRDefault="003D6B66" w:rsidP="003248E5">
      <w:pPr>
        <w:pStyle w:val="ListParagraph"/>
        <w:numPr>
          <w:ilvl w:val="0"/>
          <w:numId w:val="39"/>
        </w:numPr>
        <w:rPr>
          <w:rFonts w:ascii="Arial" w:hAnsi="Arial"/>
        </w:rPr>
      </w:pPr>
      <w:r w:rsidRPr="005A19E1">
        <w:rPr>
          <w:rFonts w:ascii="Arial" w:hAnsi="Arial"/>
        </w:rPr>
        <w:t>The order in which the claims are made need not follow the model of premises first, conclusion last</w:t>
      </w:r>
    </w:p>
    <w:p w14:paraId="70EA93FA" w14:textId="77777777" w:rsidR="003D6B66" w:rsidRPr="005A19E1" w:rsidRDefault="003D6B66" w:rsidP="003248E5">
      <w:pPr>
        <w:pStyle w:val="ListParagraph"/>
        <w:numPr>
          <w:ilvl w:val="0"/>
          <w:numId w:val="39"/>
        </w:numPr>
        <w:rPr>
          <w:rFonts w:ascii="Arial" w:hAnsi="Arial"/>
        </w:rPr>
      </w:pPr>
      <w:r w:rsidRPr="005A19E1">
        <w:rPr>
          <w:rFonts w:ascii="Arial" w:hAnsi="Arial"/>
        </w:rPr>
        <w:t xml:space="preserve">Sometimes premises and even the conclusion, can be entirely unstated </w:t>
      </w:r>
    </w:p>
    <w:p w14:paraId="723BD734" w14:textId="77777777" w:rsidR="003D6B66" w:rsidRPr="005A19E1" w:rsidRDefault="003D6B66" w:rsidP="003248E5">
      <w:pPr>
        <w:pStyle w:val="ListParagraph"/>
        <w:numPr>
          <w:ilvl w:val="0"/>
          <w:numId w:val="39"/>
        </w:numPr>
        <w:rPr>
          <w:rFonts w:ascii="Arial" w:hAnsi="Arial"/>
        </w:rPr>
      </w:pPr>
      <w:r w:rsidRPr="005A19E1">
        <w:rPr>
          <w:rFonts w:ascii="Arial" w:hAnsi="Arial"/>
        </w:rPr>
        <w:t>Overall the information given explicitly tends to be fragmentary and disorderly to some degree</w:t>
      </w:r>
    </w:p>
    <w:p w14:paraId="7CBBC99E" w14:textId="77777777" w:rsidR="003D6B66" w:rsidRPr="005A19E1" w:rsidRDefault="003D6B66" w:rsidP="003248E5">
      <w:pPr>
        <w:pStyle w:val="ListParagraph"/>
        <w:numPr>
          <w:ilvl w:val="0"/>
          <w:numId w:val="39"/>
        </w:numPr>
        <w:rPr>
          <w:rFonts w:ascii="Arial" w:hAnsi="Arial"/>
        </w:rPr>
      </w:pPr>
      <w:r w:rsidRPr="005A19E1">
        <w:rPr>
          <w:rFonts w:ascii="Arial" w:hAnsi="Arial"/>
        </w:rPr>
        <w:t xml:space="preserve">Enthymeme – an argument having implicit premises </w:t>
      </w:r>
    </w:p>
    <w:p w14:paraId="4B32A99C" w14:textId="77777777" w:rsidR="003D6B66" w:rsidRPr="005A19E1" w:rsidRDefault="003D6B66" w:rsidP="003248E5">
      <w:pPr>
        <w:pStyle w:val="ListParagraph"/>
        <w:numPr>
          <w:ilvl w:val="0"/>
          <w:numId w:val="39"/>
        </w:numPr>
        <w:rPr>
          <w:rFonts w:ascii="Arial" w:hAnsi="Arial"/>
        </w:rPr>
      </w:pPr>
      <w:r w:rsidRPr="005A19E1">
        <w:rPr>
          <w:rFonts w:ascii="Arial" w:hAnsi="Arial"/>
        </w:rPr>
        <w:t xml:space="preserve">Almost every argument will leave at least some basic assumptions unstated, because making them all explicit would be at least inelegant and maybe even impossible </w:t>
      </w:r>
    </w:p>
    <w:p w14:paraId="71A19F35" w14:textId="77777777" w:rsidR="003D6B66" w:rsidRPr="005A19E1" w:rsidRDefault="003D6B66" w:rsidP="003248E5">
      <w:pPr>
        <w:pStyle w:val="ListParagraph"/>
        <w:numPr>
          <w:ilvl w:val="0"/>
          <w:numId w:val="39"/>
        </w:numPr>
        <w:rPr>
          <w:rFonts w:ascii="Arial" w:hAnsi="Arial"/>
        </w:rPr>
      </w:pPr>
      <w:r w:rsidRPr="005A19E1">
        <w:rPr>
          <w:rFonts w:ascii="Arial" w:hAnsi="Arial"/>
        </w:rPr>
        <w:lastRenderedPageBreak/>
        <w:t xml:space="preserve">When an argument has an implicit premise that someone might wish to deny, or when an implicit argument might be overlooked, we ought to make a special note of the fact by calling it an enthymeme </w:t>
      </w:r>
    </w:p>
    <w:p w14:paraId="6065B6C7" w14:textId="77777777" w:rsidR="003D6B66" w:rsidRPr="005A19E1" w:rsidRDefault="00F70D04" w:rsidP="003248E5">
      <w:pPr>
        <w:pStyle w:val="ListParagraph"/>
        <w:numPr>
          <w:ilvl w:val="0"/>
          <w:numId w:val="39"/>
        </w:numPr>
        <w:rPr>
          <w:rFonts w:ascii="Arial" w:hAnsi="Arial"/>
        </w:rPr>
      </w:pPr>
      <w:r w:rsidRPr="005A19E1">
        <w:rPr>
          <w:rFonts w:ascii="Arial" w:hAnsi="Arial"/>
        </w:rPr>
        <w:t xml:space="preserve">This point extends to arguments having implicit conclusions </w:t>
      </w:r>
    </w:p>
    <w:p w14:paraId="3921DA51" w14:textId="77777777" w:rsidR="00F70D04" w:rsidRPr="005A19E1" w:rsidRDefault="00F70D04" w:rsidP="003248E5">
      <w:pPr>
        <w:pStyle w:val="ListParagraph"/>
        <w:numPr>
          <w:ilvl w:val="0"/>
          <w:numId w:val="39"/>
        </w:numPr>
        <w:rPr>
          <w:rFonts w:ascii="Arial" w:hAnsi="Arial"/>
        </w:rPr>
      </w:pPr>
      <w:r w:rsidRPr="005A19E1">
        <w:rPr>
          <w:rFonts w:ascii="Arial" w:hAnsi="Arial"/>
        </w:rPr>
        <w:t xml:space="preserve">It is very rare for arguments outside of a few academic disciplines to have their premises and conclusions flagged as premises and conclusions </w:t>
      </w:r>
    </w:p>
    <w:p w14:paraId="62C13016" w14:textId="77777777" w:rsidR="00F70D04" w:rsidRPr="005A19E1" w:rsidRDefault="00F70D04" w:rsidP="003248E5">
      <w:pPr>
        <w:pStyle w:val="ListParagraph"/>
        <w:numPr>
          <w:ilvl w:val="0"/>
          <w:numId w:val="39"/>
        </w:numPr>
        <w:rPr>
          <w:rFonts w:ascii="Arial" w:hAnsi="Arial"/>
        </w:rPr>
      </w:pPr>
      <w:r w:rsidRPr="005A19E1">
        <w:rPr>
          <w:rFonts w:ascii="Arial" w:hAnsi="Arial"/>
        </w:rPr>
        <w:t>Even when premises and conclusion are explicitly written out, it may take time to distinguish premises from conclusions</w:t>
      </w:r>
    </w:p>
    <w:p w14:paraId="285EB3F4" w14:textId="77777777" w:rsidR="00F70D04" w:rsidRPr="005A19E1" w:rsidRDefault="00F70D04" w:rsidP="003248E5">
      <w:pPr>
        <w:pStyle w:val="ListParagraph"/>
        <w:numPr>
          <w:ilvl w:val="0"/>
          <w:numId w:val="39"/>
        </w:numPr>
        <w:rPr>
          <w:rFonts w:ascii="Arial" w:hAnsi="Arial"/>
        </w:rPr>
      </w:pPr>
      <w:r w:rsidRPr="005A19E1">
        <w:rPr>
          <w:rFonts w:ascii="Arial" w:hAnsi="Arial"/>
        </w:rPr>
        <w:t>If argument is sequential, difficult to distinguish intermediate conclusions from the overall conclusion</w:t>
      </w:r>
    </w:p>
    <w:p w14:paraId="542A6A10" w14:textId="77777777" w:rsidR="00F70D04" w:rsidRPr="005A19E1" w:rsidRDefault="00F70D04" w:rsidP="003248E5">
      <w:pPr>
        <w:pStyle w:val="ListParagraph"/>
        <w:numPr>
          <w:ilvl w:val="0"/>
          <w:numId w:val="39"/>
        </w:numPr>
        <w:rPr>
          <w:rFonts w:ascii="Arial" w:hAnsi="Arial"/>
        </w:rPr>
      </w:pPr>
      <w:r w:rsidRPr="005A19E1">
        <w:rPr>
          <w:rFonts w:ascii="Arial" w:hAnsi="Arial"/>
        </w:rPr>
        <w:t xml:space="preserve">Most obvious sings of such distinctions are what we call terms of entailment </w:t>
      </w:r>
    </w:p>
    <w:p w14:paraId="7A33BA28" w14:textId="77777777" w:rsidR="00F70D04" w:rsidRPr="005A19E1" w:rsidRDefault="00F70D04" w:rsidP="003248E5">
      <w:pPr>
        <w:pStyle w:val="ListParagraph"/>
        <w:numPr>
          <w:ilvl w:val="0"/>
          <w:numId w:val="39"/>
        </w:numPr>
        <w:rPr>
          <w:rFonts w:ascii="Arial" w:hAnsi="Arial"/>
        </w:rPr>
      </w:pPr>
      <w:r w:rsidRPr="005A19E1">
        <w:rPr>
          <w:rFonts w:ascii="Arial" w:hAnsi="Arial"/>
        </w:rPr>
        <w:t xml:space="preserve">Terms of entailment – words that indicate the speaker’s intent to draw an inference or reach a conclusion </w:t>
      </w:r>
    </w:p>
    <w:p w14:paraId="2D798246" w14:textId="77777777" w:rsidR="00F70D04" w:rsidRPr="005A19E1" w:rsidRDefault="00F70D04" w:rsidP="003248E5">
      <w:pPr>
        <w:pStyle w:val="ListParagraph"/>
        <w:numPr>
          <w:ilvl w:val="0"/>
          <w:numId w:val="39"/>
        </w:numPr>
        <w:rPr>
          <w:rFonts w:ascii="Arial" w:hAnsi="Arial"/>
        </w:rPr>
      </w:pPr>
      <w:r w:rsidRPr="005A19E1">
        <w:rPr>
          <w:rFonts w:ascii="Arial" w:hAnsi="Arial"/>
        </w:rPr>
        <w:t>The following words and similar ones are associated with the presentation of conclusions:</w:t>
      </w:r>
    </w:p>
    <w:p w14:paraId="29878715" w14:textId="77777777" w:rsidR="00F70D04" w:rsidRPr="005A19E1" w:rsidRDefault="00F70D04" w:rsidP="003248E5">
      <w:pPr>
        <w:pStyle w:val="ListParagraph"/>
        <w:numPr>
          <w:ilvl w:val="1"/>
          <w:numId w:val="39"/>
        </w:numPr>
        <w:rPr>
          <w:rFonts w:ascii="Arial" w:hAnsi="Arial"/>
        </w:rPr>
      </w:pPr>
      <w:r w:rsidRPr="005A19E1">
        <w:rPr>
          <w:rFonts w:ascii="Arial" w:hAnsi="Arial"/>
        </w:rPr>
        <w:t xml:space="preserve">Thus, therefore, hence, so, because, consequently, as a result </w:t>
      </w:r>
    </w:p>
    <w:p w14:paraId="4F55E753" w14:textId="77777777" w:rsidR="00F70D04" w:rsidRPr="005A19E1" w:rsidRDefault="00032565" w:rsidP="003248E5">
      <w:pPr>
        <w:pStyle w:val="ListParagraph"/>
        <w:numPr>
          <w:ilvl w:val="0"/>
          <w:numId w:val="39"/>
        </w:numPr>
        <w:rPr>
          <w:rFonts w:ascii="Arial" w:hAnsi="Arial"/>
        </w:rPr>
      </w:pPr>
      <w:r w:rsidRPr="005A19E1">
        <w:rPr>
          <w:rFonts w:ascii="Arial" w:hAnsi="Arial"/>
        </w:rPr>
        <w:t xml:space="preserve">Charity – the idea is that one should always engage, not necessarily the argument exactly as spoken or written, but the best version of the argument that is roughly consistent with the speaker’s words and recognizable intent </w:t>
      </w:r>
    </w:p>
    <w:p w14:paraId="2D984BEC" w14:textId="77777777" w:rsidR="00032565" w:rsidRPr="005A19E1" w:rsidRDefault="00032565" w:rsidP="003248E5">
      <w:pPr>
        <w:pStyle w:val="ListParagraph"/>
        <w:numPr>
          <w:ilvl w:val="0"/>
          <w:numId w:val="39"/>
        </w:numPr>
        <w:rPr>
          <w:rFonts w:ascii="Arial" w:hAnsi="Arial"/>
        </w:rPr>
      </w:pPr>
      <w:r w:rsidRPr="005A19E1">
        <w:rPr>
          <w:rFonts w:ascii="Arial" w:hAnsi="Arial"/>
        </w:rPr>
        <w:t xml:space="preserve">The principle of charity itself does not always dictate one particular kind of response to an argument </w:t>
      </w:r>
    </w:p>
    <w:p w14:paraId="46A55E5F" w14:textId="77777777" w:rsidR="00032565" w:rsidRPr="005A19E1" w:rsidRDefault="00032565" w:rsidP="003248E5">
      <w:pPr>
        <w:pStyle w:val="ListParagraph"/>
        <w:numPr>
          <w:ilvl w:val="0"/>
          <w:numId w:val="39"/>
        </w:numPr>
        <w:rPr>
          <w:rFonts w:ascii="Arial" w:hAnsi="Arial"/>
        </w:rPr>
      </w:pPr>
      <w:r w:rsidRPr="005A19E1">
        <w:rPr>
          <w:rFonts w:ascii="Arial" w:hAnsi="Arial"/>
        </w:rPr>
        <w:t xml:space="preserve">When interpreting or reconstructing someone’s argument, we are sometimes in the position of being able to trade obvious invalidity for obviously false premises; in this case it is difficult to say what charity requires </w:t>
      </w:r>
    </w:p>
    <w:p w14:paraId="512240D9" w14:textId="77777777" w:rsidR="00032565" w:rsidRPr="005A19E1" w:rsidRDefault="00032565" w:rsidP="00032565">
      <w:pPr>
        <w:rPr>
          <w:rFonts w:ascii="Arial" w:hAnsi="Arial"/>
        </w:rPr>
      </w:pPr>
      <w:r w:rsidRPr="005A19E1">
        <w:rPr>
          <w:rFonts w:ascii="Arial" w:hAnsi="Arial"/>
        </w:rPr>
        <w:t xml:space="preserve">Special styles of reasoning and argumentation </w:t>
      </w:r>
    </w:p>
    <w:p w14:paraId="2A1E929C" w14:textId="77777777" w:rsidR="00032565" w:rsidRPr="005A19E1" w:rsidRDefault="00032565" w:rsidP="003248E5">
      <w:pPr>
        <w:pStyle w:val="ListParagraph"/>
        <w:numPr>
          <w:ilvl w:val="0"/>
          <w:numId w:val="40"/>
        </w:numPr>
        <w:rPr>
          <w:rFonts w:ascii="Arial" w:hAnsi="Arial"/>
        </w:rPr>
      </w:pPr>
      <w:r w:rsidRPr="005A19E1">
        <w:rPr>
          <w:rFonts w:ascii="Arial" w:hAnsi="Arial"/>
        </w:rPr>
        <w:t xml:space="preserve">Some styles of argumentation have more characteristic properties due to their particular content or to the methods by which they work </w:t>
      </w:r>
    </w:p>
    <w:p w14:paraId="71EB32FA" w14:textId="77777777" w:rsidR="00032565" w:rsidRPr="005A19E1" w:rsidRDefault="00032565" w:rsidP="00032565">
      <w:pPr>
        <w:rPr>
          <w:rFonts w:ascii="Arial" w:hAnsi="Arial"/>
        </w:rPr>
      </w:pPr>
      <w:r w:rsidRPr="005A19E1">
        <w:rPr>
          <w:rFonts w:ascii="Arial" w:hAnsi="Arial"/>
        </w:rPr>
        <w:t xml:space="preserve">Moral arguments </w:t>
      </w:r>
    </w:p>
    <w:p w14:paraId="670F8586" w14:textId="77777777" w:rsidR="00032565" w:rsidRPr="005A19E1" w:rsidRDefault="00CF175D" w:rsidP="003248E5">
      <w:pPr>
        <w:pStyle w:val="ListParagraph"/>
        <w:numPr>
          <w:ilvl w:val="0"/>
          <w:numId w:val="40"/>
        </w:numPr>
        <w:rPr>
          <w:rFonts w:ascii="Arial" w:hAnsi="Arial"/>
        </w:rPr>
      </w:pPr>
      <w:r w:rsidRPr="005A19E1">
        <w:rPr>
          <w:rFonts w:ascii="Arial" w:hAnsi="Arial"/>
        </w:rPr>
        <w:t xml:space="preserve">General requirements of argumentation apply, but an further standards in the form of moral principles tend to be culture-specific guidelines or moral theories of varying degrees of generality and plausibility </w:t>
      </w:r>
    </w:p>
    <w:p w14:paraId="59824450" w14:textId="77777777" w:rsidR="00CF175D" w:rsidRPr="005A19E1" w:rsidRDefault="00CF175D" w:rsidP="003248E5">
      <w:pPr>
        <w:pStyle w:val="ListParagraph"/>
        <w:numPr>
          <w:ilvl w:val="0"/>
          <w:numId w:val="40"/>
        </w:numPr>
        <w:rPr>
          <w:rFonts w:ascii="Arial" w:hAnsi="Arial"/>
        </w:rPr>
      </w:pPr>
      <w:r w:rsidRPr="005A19E1">
        <w:rPr>
          <w:rFonts w:ascii="Arial" w:hAnsi="Arial"/>
        </w:rPr>
        <w:t xml:space="preserve">Many common fallacies in moral discourse are not unique to moral discourse </w:t>
      </w:r>
    </w:p>
    <w:p w14:paraId="75839AB5" w14:textId="77777777" w:rsidR="00CF175D" w:rsidRPr="005A19E1" w:rsidRDefault="00CF175D" w:rsidP="003248E5">
      <w:pPr>
        <w:pStyle w:val="ListParagraph"/>
        <w:numPr>
          <w:ilvl w:val="0"/>
          <w:numId w:val="40"/>
        </w:numPr>
        <w:rPr>
          <w:rFonts w:ascii="Arial" w:hAnsi="Arial"/>
        </w:rPr>
      </w:pPr>
      <w:r w:rsidRPr="005A19E1">
        <w:rPr>
          <w:rFonts w:ascii="Arial" w:hAnsi="Arial"/>
        </w:rPr>
        <w:t xml:space="preserve">The assessment of praise and blame is frequently subject to fallacies of false dichotomy </w:t>
      </w:r>
    </w:p>
    <w:p w14:paraId="54D3164D" w14:textId="77777777" w:rsidR="00CF175D" w:rsidRPr="005A19E1" w:rsidRDefault="00CF175D" w:rsidP="003248E5">
      <w:pPr>
        <w:pStyle w:val="ListParagraph"/>
        <w:numPr>
          <w:ilvl w:val="0"/>
          <w:numId w:val="40"/>
        </w:numPr>
        <w:rPr>
          <w:rFonts w:ascii="Arial" w:hAnsi="Arial"/>
        </w:rPr>
      </w:pPr>
      <w:r w:rsidRPr="005A19E1">
        <w:rPr>
          <w:rFonts w:ascii="Arial" w:hAnsi="Arial"/>
        </w:rPr>
        <w:t xml:space="preserve">Some patterns and pitfalls in argumentation are unique to or highly characteristic of moral discourse </w:t>
      </w:r>
    </w:p>
    <w:p w14:paraId="410B6E40" w14:textId="77777777" w:rsidR="00CF175D" w:rsidRPr="005A19E1" w:rsidRDefault="00CF175D" w:rsidP="003248E5">
      <w:pPr>
        <w:pStyle w:val="ListParagraph"/>
        <w:numPr>
          <w:ilvl w:val="1"/>
          <w:numId w:val="40"/>
        </w:numPr>
        <w:rPr>
          <w:rFonts w:ascii="Arial" w:hAnsi="Arial"/>
        </w:rPr>
      </w:pPr>
      <w:proofErr w:type="spellStart"/>
      <w:r w:rsidRPr="005A19E1">
        <w:rPr>
          <w:rFonts w:ascii="Arial" w:hAnsi="Arial"/>
        </w:rPr>
        <w:t>Tu</w:t>
      </w:r>
      <w:proofErr w:type="spellEnd"/>
      <w:r w:rsidRPr="005A19E1">
        <w:rPr>
          <w:rFonts w:ascii="Arial" w:hAnsi="Arial"/>
        </w:rPr>
        <w:t xml:space="preserve"> </w:t>
      </w:r>
      <w:proofErr w:type="spellStart"/>
      <w:r w:rsidRPr="005A19E1">
        <w:rPr>
          <w:rFonts w:ascii="Arial" w:hAnsi="Arial"/>
        </w:rPr>
        <w:t>Quoque</w:t>
      </w:r>
      <w:proofErr w:type="spellEnd"/>
      <w:r w:rsidRPr="005A19E1">
        <w:rPr>
          <w:rFonts w:ascii="Arial" w:hAnsi="Arial"/>
        </w:rPr>
        <w:t xml:space="preserve"> fallacy – a fallacy of distraction or relevance </w:t>
      </w:r>
    </w:p>
    <w:p w14:paraId="6E9164C4" w14:textId="77777777" w:rsidR="00CF175D" w:rsidRPr="005A19E1" w:rsidRDefault="00CF175D" w:rsidP="003248E5">
      <w:pPr>
        <w:pStyle w:val="ListParagraph"/>
        <w:numPr>
          <w:ilvl w:val="2"/>
          <w:numId w:val="40"/>
        </w:numPr>
        <w:rPr>
          <w:rFonts w:ascii="Arial" w:hAnsi="Arial"/>
        </w:rPr>
      </w:pPr>
      <w:r w:rsidRPr="005A19E1">
        <w:rPr>
          <w:rFonts w:ascii="Arial" w:hAnsi="Arial"/>
        </w:rPr>
        <w:t xml:space="preserve">One commits </w:t>
      </w:r>
      <w:proofErr w:type="spellStart"/>
      <w:r w:rsidRPr="005A19E1">
        <w:rPr>
          <w:rFonts w:ascii="Arial" w:hAnsi="Arial"/>
        </w:rPr>
        <w:t>Tu</w:t>
      </w:r>
      <w:proofErr w:type="spellEnd"/>
      <w:r w:rsidRPr="005A19E1">
        <w:rPr>
          <w:rFonts w:ascii="Arial" w:hAnsi="Arial"/>
        </w:rPr>
        <w:t xml:space="preserve"> </w:t>
      </w:r>
      <w:proofErr w:type="spellStart"/>
      <w:r w:rsidRPr="005A19E1">
        <w:rPr>
          <w:rFonts w:ascii="Arial" w:hAnsi="Arial"/>
        </w:rPr>
        <w:t>Quoque</w:t>
      </w:r>
      <w:proofErr w:type="spellEnd"/>
      <w:r w:rsidRPr="005A19E1">
        <w:rPr>
          <w:rFonts w:ascii="Arial" w:hAnsi="Arial"/>
        </w:rPr>
        <w:t xml:space="preserve"> when one responds to a moral criticism by pointing out that someone else is also open to a moral criticism </w:t>
      </w:r>
    </w:p>
    <w:p w14:paraId="5AD39309" w14:textId="77777777" w:rsidR="00CF175D" w:rsidRPr="005A19E1" w:rsidRDefault="00CF175D" w:rsidP="003248E5">
      <w:pPr>
        <w:pStyle w:val="ListParagraph"/>
        <w:numPr>
          <w:ilvl w:val="0"/>
          <w:numId w:val="40"/>
        </w:numPr>
        <w:rPr>
          <w:rFonts w:ascii="Arial" w:hAnsi="Arial"/>
        </w:rPr>
      </w:pPr>
      <w:r w:rsidRPr="005A19E1">
        <w:rPr>
          <w:rFonts w:ascii="Arial" w:hAnsi="Arial"/>
        </w:rPr>
        <w:t xml:space="preserve">Another issue in reasoning characteristic of moral discourse stems from a major problem in the history of moral philosophy, the </w:t>
      </w:r>
      <w:r w:rsidRPr="005A19E1">
        <w:rPr>
          <w:rFonts w:ascii="Arial" w:hAnsi="Arial"/>
          <w:b/>
        </w:rPr>
        <w:t>is-ought problem</w:t>
      </w:r>
    </w:p>
    <w:p w14:paraId="01BCA667" w14:textId="77777777" w:rsidR="00CF175D" w:rsidRPr="005A19E1" w:rsidRDefault="00CF175D" w:rsidP="003248E5">
      <w:pPr>
        <w:pStyle w:val="ListParagraph"/>
        <w:numPr>
          <w:ilvl w:val="1"/>
          <w:numId w:val="40"/>
        </w:numPr>
        <w:rPr>
          <w:rFonts w:ascii="Arial" w:hAnsi="Arial"/>
        </w:rPr>
      </w:pPr>
      <w:r w:rsidRPr="005A19E1">
        <w:rPr>
          <w:rFonts w:ascii="Arial" w:hAnsi="Arial"/>
        </w:rPr>
        <w:lastRenderedPageBreak/>
        <w:t xml:space="preserve">No collection of premises stated in purely non-moral vocabulary seems deductively sufficient to prove a moral conclusion </w:t>
      </w:r>
    </w:p>
    <w:p w14:paraId="3D4860A2" w14:textId="77777777" w:rsidR="00CF175D" w:rsidRPr="005A19E1" w:rsidRDefault="00CF175D" w:rsidP="003248E5">
      <w:pPr>
        <w:pStyle w:val="ListParagraph"/>
        <w:numPr>
          <w:ilvl w:val="1"/>
          <w:numId w:val="40"/>
        </w:numPr>
        <w:rPr>
          <w:rFonts w:ascii="Arial" w:hAnsi="Arial"/>
        </w:rPr>
      </w:pPr>
      <w:r w:rsidRPr="005A19E1">
        <w:rPr>
          <w:rFonts w:ascii="Arial" w:hAnsi="Arial"/>
        </w:rPr>
        <w:t xml:space="preserve">The idea behind the is-ought problem is better communicated as a problem of inferring conclusions containing moral terms from premises not containing moral terms </w:t>
      </w:r>
    </w:p>
    <w:p w14:paraId="1CB00EEF" w14:textId="77777777" w:rsidR="00CF175D" w:rsidRPr="005A19E1" w:rsidRDefault="00CF175D" w:rsidP="003248E5">
      <w:pPr>
        <w:pStyle w:val="ListParagraph"/>
        <w:numPr>
          <w:ilvl w:val="1"/>
          <w:numId w:val="40"/>
        </w:numPr>
        <w:rPr>
          <w:rFonts w:ascii="Arial" w:hAnsi="Arial"/>
        </w:rPr>
      </w:pPr>
      <w:r w:rsidRPr="005A19E1">
        <w:rPr>
          <w:rFonts w:ascii="Arial" w:hAnsi="Arial"/>
        </w:rPr>
        <w:t xml:space="preserve">You cant validly introduce predicates in the conclusion that you didn’t have in the premises </w:t>
      </w:r>
    </w:p>
    <w:p w14:paraId="29399668" w14:textId="77777777" w:rsidR="00CF175D" w:rsidRPr="005A19E1" w:rsidRDefault="004F26A2" w:rsidP="003248E5">
      <w:pPr>
        <w:pStyle w:val="ListParagraph"/>
        <w:numPr>
          <w:ilvl w:val="0"/>
          <w:numId w:val="40"/>
        </w:numPr>
        <w:rPr>
          <w:rFonts w:ascii="Arial" w:hAnsi="Arial"/>
        </w:rPr>
      </w:pPr>
      <w:r w:rsidRPr="005A19E1">
        <w:rPr>
          <w:rFonts w:ascii="Arial" w:hAnsi="Arial"/>
        </w:rPr>
        <w:t xml:space="preserve">Sometimes arguments that appear to extract an ought from an is just have implicit premises expressing moral concepts </w:t>
      </w:r>
    </w:p>
    <w:p w14:paraId="214BD45F" w14:textId="77777777" w:rsidR="004F26A2" w:rsidRPr="005A19E1" w:rsidRDefault="004F26A2" w:rsidP="003248E5">
      <w:pPr>
        <w:pStyle w:val="ListParagraph"/>
        <w:numPr>
          <w:ilvl w:val="0"/>
          <w:numId w:val="40"/>
        </w:numPr>
        <w:rPr>
          <w:rFonts w:ascii="Arial" w:hAnsi="Arial"/>
        </w:rPr>
      </w:pPr>
      <w:r w:rsidRPr="005A19E1">
        <w:rPr>
          <w:rFonts w:ascii="Arial" w:hAnsi="Arial"/>
          <w:b/>
        </w:rPr>
        <w:t xml:space="preserve">Naturalistic fallacy </w:t>
      </w:r>
      <w:r w:rsidRPr="005A19E1">
        <w:rPr>
          <w:rFonts w:ascii="Arial" w:hAnsi="Arial"/>
        </w:rPr>
        <w:t xml:space="preserve">– arguers might genuinely attempt to extract a moral conclusion from alleged facts about the world </w:t>
      </w:r>
    </w:p>
    <w:p w14:paraId="751F0A03" w14:textId="77777777" w:rsidR="004F26A2" w:rsidRPr="005A19E1" w:rsidRDefault="004F26A2" w:rsidP="003248E5">
      <w:pPr>
        <w:pStyle w:val="ListParagraph"/>
        <w:numPr>
          <w:ilvl w:val="0"/>
          <w:numId w:val="40"/>
        </w:numPr>
        <w:rPr>
          <w:rFonts w:ascii="Arial" w:hAnsi="Arial"/>
        </w:rPr>
      </w:pPr>
      <w:proofErr w:type="gramStart"/>
      <w:r w:rsidRPr="005A19E1">
        <w:rPr>
          <w:rFonts w:ascii="Arial" w:hAnsi="Arial"/>
        </w:rPr>
        <w:t>red</w:t>
      </w:r>
      <w:proofErr w:type="gramEnd"/>
      <w:r w:rsidRPr="005A19E1">
        <w:rPr>
          <w:rFonts w:ascii="Arial" w:hAnsi="Arial"/>
        </w:rPr>
        <w:t xml:space="preserve"> flags suggesting naturalistic fallacy is being committed:</w:t>
      </w:r>
    </w:p>
    <w:p w14:paraId="42D01C8F" w14:textId="77777777" w:rsidR="004F26A2" w:rsidRPr="005A19E1" w:rsidRDefault="004F26A2" w:rsidP="003248E5">
      <w:pPr>
        <w:pStyle w:val="ListParagraph"/>
        <w:numPr>
          <w:ilvl w:val="1"/>
          <w:numId w:val="40"/>
        </w:numPr>
        <w:rPr>
          <w:rFonts w:ascii="Arial" w:hAnsi="Arial"/>
        </w:rPr>
      </w:pPr>
      <w:proofErr w:type="gramStart"/>
      <w:r w:rsidRPr="005A19E1">
        <w:rPr>
          <w:rFonts w:ascii="Arial" w:hAnsi="Arial"/>
        </w:rPr>
        <w:t>an</w:t>
      </w:r>
      <w:proofErr w:type="gramEnd"/>
      <w:r w:rsidRPr="005A19E1">
        <w:rPr>
          <w:rFonts w:ascii="Arial" w:hAnsi="Arial"/>
        </w:rPr>
        <w:t xml:space="preserve"> arguer’s explicit references to alleged facts about nature when a moral question is under discussion </w:t>
      </w:r>
    </w:p>
    <w:p w14:paraId="44E48360" w14:textId="77777777" w:rsidR="004F26A2" w:rsidRPr="005A19E1" w:rsidRDefault="004F26A2" w:rsidP="003248E5">
      <w:pPr>
        <w:pStyle w:val="ListParagraph"/>
        <w:numPr>
          <w:ilvl w:val="1"/>
          <w:numId w:val="40"/>
        </w:numPr>
        <w:rPr>
          <w:rFonts w:ascii="Arial" w:hAnsi="Arial"/>
        </w:rPr>
      </w:pPr>
      <w:proofErr w:type="gramStart"/>
      <w:r w:rsidRPr="005A19E1">
        <w:rPr>
          <w:rFonts w:ascii="Arial" w:hAnsi="Arial"/>
        </w:rPr>
        <w:t>claims</w:t>
      </w:r>
      <w:proofErr w:type="gramEnd"/>
      <w:r w:rsidRPr="005A19E1">
        <w:rPr>
          <w:rFonts w:ascii="Arial" w:hAnsi="Arial"/>
        </w:rPr>
        <w:t xml:space="preserve"> about what is natural or unnatural, especially when these terms are used in a way that indicates an implicit moral judgement </w:t>
      </w:r>
    </w:p>
    <w:p w14:paraId="0D90C329" w14:textId="77777777" w:rsidR="004F26A2" w:rsidRPr="005A19E1" w:rsidRDefault="004F26A2" w:rsidP="003248E5">
      <w:pPr>
        <w:pStyle w:val="ListParagraph"/>
        <w:numPr>
          <w:ilvl w:val="1"/>
          <w:numId w:val="40"/>
        </w:numPr>
        <w:rPr>
          <w:rFonts w:ascii="Arial" w:hAnsi="Arial"/>
        </w:rPr>
      </w:pPr>
      <w:proofErr w:type="gramStart"/>
      <w:r w:rsidRPr="005A19E1">
        <w:rPr>
          <w:rFonts w:ascii="Arial" w:hAnsi="Arial"/>
        </w:rPr>
        <w:t>or</w:t>
      </w:r>
      <w:proofErr w:type="gramEnd"/>
      <w:r w:rsidRPr="005A19E1">
        <w:rPr>
          <w:rFonts w:ascii="Arial" w:hAnsi="Arial"/>
        </w:rPr>
        <w:t xml:space="preserve"> just analogies linking human moral questions with natural phenomena </w:t>
      </w:r>
    </w:p>
    <w:p w14:paraId="059BA1BD" w14:textId="77777777" w:rsidR="004F26A2" w:rsidRPr="005A19E1" w:rsidRDefault="004F26A2" w:rsidP="003248E5">
      <w:pPr>
        <w:pStyle w:val="ListParagraph"/>
        <w:numPr>
          <w:ilvl w:val="0"/>
          <w:numId w:val="40"/>
        </w:numPr>
        <w:rPr>
          <w:rFonts w:ascii="Arial" w:hAnsi="Arial"/>
        </w:rPr>
      </w:pPr>
      <w:proofErr w:type="gramStart"/>
      <w:r w:rsidRPr="005A19E1">
        <w:rPr>
          <w:rFonts w:ascii="Arial" w:hAnsi="Arial"/>
        </w:rPr>
        <w:t>common</w:t>
      </w:r>
      <w:proofErr w:type="gramEnd"/>
      <w:r w:rsidRPr="005A19E1">
        <w:rPr>
          <w:rFonts w:ascii="Arial" w:hAnsi="Arial"/>
        </w:rPr>
        <w:t xml:space="preserve"> for naturalistic fallacy to occur in negated form, moving from premises about what is unnatural to defend the claim that some human action is wrong </w:t>
      </w:r>
    </w:p>
    <w:p w14:paraId="3E9878B9" w14:textId="77777777" w:rsidR="004F26A2" w:rsidRPr="005A19E1" w:rsidRDefault="004F26A2" w:rsidP="003248E5">
      <w:pPr>
        <w:pStyle w:val="ListParagraph"/>
        <w:numPr>
          <w:ilvl w:val="0"/>
          <w:numId w:val="40"/>
        </w:numPr>
        <w:rPr>
          <w:rFonts w:ascii="Arial" w:hAnsi="Arial"/>
        </w:rPr>
      </w:pPr>
      <w:proofErr w:type="gramStart"/>
      <w:r w:rsidRPr="005A19E1">
        <w:rPr>
          <w:rFonts w:ascii="Arial" w:hAnsi="Arial"/>
        </w:rPr>
        <w:t>it</w:t>
      </w:r>
      <w:proofErr w:type="gramEnd"/>
      <w:r w:rsidRPr="005A19E1">
        <w:rPr>
          <w:rFonts w:ascii="Arial" w:hAnsi="Arial"/>
        </w:rPr>
        <w:t xml:space="preserve"> is substantive but morally irrelevant to say that something is unnatural, if this means only that it is not characteristic of nature (if it is relatively rare)</w:t>
      </w:r>
    </w:p>
    <w:p w14:paraId="7A5C195C" w14:textId="77777777" w:rsidR="004F26A2" w:rsidRPr="005A19E1" w:rsidRDefault="00EE7C27" w:rsidP="003248E5">
      <w:pPr>
        <w:pStyle w:val="ListParagraph"/>
        <w:numPr>
          <w:ilvl w:val="0"/>
          <w:numId w:val="40"/>
        </w:numPr>
        <w:rPr>
          <w:rFonts w:ascii="Arial" w:hAnsi="Arial"/>
        </w:rPr>
      </w:pPr>
      <w:proofErr w:type="gramStart"/>
      <w:r w:rsidRPr="005A19E1">
        <w:rPr>
          <w:rFonts w:ascii="Arial" w:hAnsi="Arial"/>
        </w:rPr>
        <w:t>included</w:t>
      </w:r>
      <w:proofErr w:type="gramEnd"/>
      <w:r w:rsidRPr="005A19E1">
        <w:rPr>
          <w:rFonts w:ascii="Arial" w:hAnsi="Arial"/>
        </w:rPr>
        <w:t xml:space="preserve"> in moral argument is reasoning that attempts to assess responsibility for actions, especially for the purposes of assigning praise and blame </w:t>
      </w:r>
    </w:p>
    <w:p w14:paraId="3A45DB8E" w14:textId="77777777" w:rsidR="00EE7C27" w:rsidRPr="005A19E1" w:rsidRDefault="00EE7C27" w:rsidP="003248E5">
      <w:pPr>
        <w:pStyle w:val="ListParagraph"/>
        <w:numPr>
          <w:ilvl w:val="0"/>
          <w:numId w:val="40"/>
        </w:numPr>
        <w:rPr>
          <w:rFonts w:ascii="Arial" w:hAnsi="Arial"/>
        </w:rPr>
      </w:pPr>
      <w:proofErr w:type="gramStart"/>
      <w:r w:rsidRPr="005A19E1">
        <w:rPr>
          <w:rFonts w:ascii="Arial" w:hAnsi="Arial"/>
        </w:rPr>
        <w:t>much</w:t>
      </w:r>
      <w:proofErr w:type="gramEnd"/>
      <w:r w:rsidRPr="005A19E1">
        <w:rPr>
          <w:rFonts w:ascii="Arial" w:hAnsi="Arial"/>
        </w:rPr>
        <w:t xml:space="preserve"> argument of this sort incorporates non-moral reasoning </w:t>
      </w:r>
    </w:p>
    <w:p w14:paraId="25049740" w14:textId="77777777" w:rsidR="00EE7C27" w:rsidRPr="005A19E1" w:rsidRDefault="00EE7C27" w:rsidP="003248E5">
      <w:pPr>
        <w:pStyle w:val="ListParagraph"/>
        <w:numPr>
          <w:ilvl w:val="0"/>
          <w:numId w:val="40"/>
        </w:numPr>
        <w:rPr>
          <w:rFonts w:ascii="Arial" w:hAnsi="Arial"/>
        </w:rPr>
      </w:pPr>
      <w:proofErr w:type="gramStart"/>
      <w:r w:rsidRPr="005A19E1">
        <w:rPr>
          <w:rFonts w:ascii="Arial" w:hAnsi="Arial"/>
        </w:rPr>
        <w:t>whether</w:t>
      </w:r>
      <w:proofErr w:type="gramEnd"/>
      <w:r w:rsidRPr="005A19E1">
        <w:rPr>
          <w:rFonts w:ascii="Arial" w:hAnsi="Arial"/>
        </w:rPr>
        <w:t xml:space="preserve"> some outcome was intended or accidental is normally a relevant factor for moral argument </w:t>
      </w:r>
    </w:p>
    <w:p w14:paraId="3C2B42B9" w14:textId="77777777" w:rsidR="00EE7C27" w:rsidRPr="005A19E1" w:rsidRDefault="00623396" w:rsidP="003248E5">
      <w:pPr>
        <w:pStyle w:val="ListParagraph"/>
        <w:numPr>
          <w:ilvl w:val="0"/>
          <w:numId w:val="40"/>
        </w:numPr>
        <w:rPr>
          <w:rFonts w:ascii="Arial" w:hAnsi="Arial"/>
        </w:rPr>
      </w:pPr>
      <w:proofErr w:type="gramStart"/>
      <w:r w:rsidRPr="005A19E1">
        <w:rPr>
          <w:rFonts w:ascii="Arial" w:hAnsi="Arial"/>
        </w:rPr>
        <w:t>judging</w:t>
      </w:r>
      <w:proofErr w:type="gramEnd"/>
      <w:r w:rsidRPr="005A19E1">
        <w:rPr>
          <w:rFonts w:ascii="Arial" w:hAnsi="Arial"/>
        </w:rPr>
        <w:t xml:space="preserve"> someone’s actions irresponsible or negligent is often a matter of emphasizing the actual consequences of their actions over the intention with which they were performed </w:t>
      </w:r>
    </w:p>
    <w:p w14:paraId="62AB9031" w14:textId="77777777" w:rsidR="00623396" w:rsidRPr="005A19E1" w:rsidRDefault="00623396" w:rsidP="00623396">
      <w:pPr>
        <w:rPr>
          <w:rFonts w:ascii="Arial" w:hAnsi="Arial"/>
        </w:rPr>
      </w:pPr>
      <w:r w:rsidRPr="005A19E1">
        <w:rPr>
          <w:rFonts w:ascii="Arial" w:hAnsi="Arial"/>
        </w:rPr>
        <w:t xml:space="preserve">Comparative and individual reasoning </w:t>
      </w:r>
    </w:p>
    <w:p w14:paraId="6AC79199" w14:textId="77777777" w:rsidR="00623396" w:rsidRPr="005A19E1" w:rsidRDefault="0080601A" w:rsidP="003248E5">
      <w:pPr>
        <w:pStyle w:val="ListParagraph"/>
        <w:numPr>
          <w:ilvl w:val="0"/>
          <w:numId w:val="41"/>
        </w:numPr>
        <w:rPr>
          <w:rFonts w:ascii="Arial" w:hAnsi="Arial"/>
        </w:rPr>
      </w:pPr>
      <w:proofErr w:type="gramStart"/>
      <w:r w:rsidRPr="005A19E1">
        <w:rPr>
          <w:rFonts w:ascii="Arial" w:hAnsi="Arial"/>
        </w:rPr>
        <w:t>important</w:t>
      </w:r>
      <w:proofErr w:type="gramEnd"/>
      <w:r w:rsidRPr="005A19E1">
        <w:rPr>
          <w:rFonts w:ascii="Arial" w:hAnsi="Arial"/>
        </w:rPr>
        <w:t xml:space="preserve"> contrast between styles of reasoning or contexts that require particular approaches to a problem can be seen in situations that call for the singular evaluation of a single thing or case and those calling for a comparison between two things </w:t>
      </w:r>
    </w:p>
    <w:p w14:paraId="052986B5" w14:textId="77777777" w:rsidR="0080601A" w:rsidRPr="005A19E1" w:rsidRDefault="0080601A" w:rsidP="003248E5">
      <w:pPr>
        <w:pStyle w:val="ListParagraph"/>
        <w:numPr>
          <w:ilvl w:val="0"/>
          <w:numId w:val="41"/>
        </w:numPr>
        <w:rPr>
          <w:rFonts w:ascii="Arial" w:hAnsi="Arial"/>
        </w:rPr>
      </w:pPr>
      <w:proofErr w:type="gramStart"/>
      <w:r w:rsidRPr="005A19E1">
        <w:rPr>
          <w:rFonts w:ascii="Arial" w:hAnsi="Arial"/>
        </w:rPr>
        <w:t>we</w:t>
      </w:r>
      <w:proofErr w:type="gramEnd"/>
      <w:r w:rsidRPr="005A19E1">
        <w:rPr>
          <w:rFonts w:ascii="Arial" w:hAnsi="Arial"/>
        </w:rPr>
        <w:t xml:space="preserve"> might call these individual reasoning and comparative reasoning </w:t>
      </w:r>
    </w:p>
    <w:p w14:paraId="2521856D" w14:textId="77777777" w:rsidR="0080601A" w:rsidRPr="005A19E1" w:rsidRDefault="0080601A" w:rsidP="003248E5">
      <w:pPr>
        <w:pStyle w:val="ListParagraph"/>
        <w:numPr>
          <w:ilvl w:val="0"/>
          <w:numId w:val="41"/>
        </w:numPr>
        <w:rPr>
          <w:rFonts w:ascii="Arial" w:hAnsi="Arial"/>
        </w:rPr>
      </w:pPr>
      <w:proofErr w:type="gramStart"/>
      <w:r w:rsidRPr="005A19E1">
        <w:rPr>
          <w:rFonts w:ascii="Arial" w:hAnsi="Arial"/>
        </w:rPr>
        <w:t>clear</w:t>
      </w:r>
      <w:proofErr w:type="gramEnd"/>
      <w:r w:rsidRPr="005A19E1">
        <w:rPr>
          <w:rFonts w:ascii="Arial" w:hAnsi="Arial"/>
        </w:rPr>
        <w:t xml:space="preserve"> examples of comparative reasoning arise when we look at the frequent necessity of choosing between options available in a situation </w:t>
      </w:r>
    </w:p>
    <w:p w14:paraId="12087EDE" w14:textId="77777777" w:rsidR="0080601A" w:rsidRPr="005A19E1" w:rsidRDefault="0080601A" w:rsidP="003248E5">
      <w:pPr>
        <w:pStyle w:val="ListParagraph"/>
        <w:numPr>
          <w:ilvl w:val="0"/>
          <w:numId w:val="41"/>
        </w:numPr>
        <w:rPr>
          <w:rFonts w:ascii="Arial" w:hAnsi="Arial"/>
        </w:rPr>
      </w:pPr>
      <w:proofErr w:type="gramStart"/>
      <w:r w:rsidRPr="005A19E1">
        <w:rPr>
          <w:rFonts w:ascii="Arial" w:hAnsi="Arial"/>
        </w:rPr>
        <w:t>decision</w:t>
      </w:r>
      <w:proofErr w:type="gramEnd"/>
      <w:r w:rsidRPr="005A19E1">
        <w:rPr>
          <w:rFonts w:ascii="Arial" w:hAnsi="Arial"/>
        </w:rPr>
        <w:t xml:space="preserve"> theory – the formal study of how to weigh competing choices in the most rational way </w:t>
      </w:r>
    </w:p>
    <w:p w14:paraId="6AF7BD13" w14:textId="77777777" w:rsidR="0080601A" w:rsidRPr="005A19E1" w:rsidRDefault="0080601A" w:rsidP="003248E5">
      <w:pPr>
        <w:pStyle w:val="ListParagraph"/>
        <w:numPr>
          <w:ilvl w:val="0"/>
          <w:numId w:val="41"/>
        </w:numPr>
        <w:rPr>
          <w:rFonts w:ascii="Arial" w:hAnsi="Arial"/>
        </w:rPr>
      </w:pPr>
      <w:proofErr w:type="gramStart"/>
      <w:r w:rsidRPr="005A19E1">
        <w:rPr>
          <w:rFonts w:ascii="Arial" w:hAnsi="Arial"/>
        </w:rPr>
        <w:t>many</w:t>
      </w:r>
      <w:proofErr w:type="gramEnd"/>
      <w:r w:rsidRPr="005A19E1">
        <w:rPr>
          <w:rFonts w:ascii="Arial" w:hAnsi="Arial"/>
        </w:rPr>
        <w:t xml:space="preserve"> questions and problems call for answers framed in terms of standards or criteria, and not merely a comparison between individuals or options </w:t>
      </w:r>
    </w:p>
    <w:p w14:paraId="3D1D651C" w14:textId="77777777" w:rsidR="0080601A" w:rsidRPr="005A19E1" w:rsidRDefault="000714BE" w:rsidP="000714BE">
      <w:pPr>
        <w:rPr>
          <w:rFonts w:ascii="Arial" w:hAnsi="Arial"/>
        </w:rPr>
      </w:pPr>
      <w:proofErr w:type="gramStart"/>
      <w:r w:rsidRPr="005A19E1">
        <w:rPr>
          <w:rFonts w:ascii="Arial" w:hAnsi="Arial"/>
        </w:rPr>
        <w:t>visual</w:t>
      </w:r>
      <w:proofErr w:type="gramEnd"/>
      <w:r w:rsidRPr="005A19E1">
        <w:rPr>
          <w:rFonts w:ascii="Arial" w:hAnsi="Arial"/>
        </w:rPr>
        <w:t xml:space="preserve"> argument: communicating with pictures </w:t>
      </w:r>
    </w:p>
    <w:p w14:paraId="2BBCA988" w14:textId="77777777" w:rsidR="000714BE" w:rsidRPr="005A19E1" w:rsidRDefault="000714BE" w:rsidP="003248E5">
      <w:pPr>
        <w:pStyle w:val="ListParagraph"/>
        <w:numPr>
          <w:ilvl w:val="0"/>
          <w:numId w:val="42"/>
        </w:numPr>
        <w:rPr>
          <w:rFonts w:ascii="Arial" w:hAnsi="Arial"/>
        </w:rPr>
      </w:pPr>
      <w:proofErr w:type="gramStart"/>
      <w:r w:rsidRPr="005A19E1">
        <w:rPr>
          <w:rFonts w:ascii="Arial" w:hAnsi="Arial"/>
        </w:rPr>
        <w:lastRenderedPageBreak/>
        <w:t>photographs</w:t>
      </w:r>
      <w:proofErr w:type="gramEnd"/>
      <w:r w:rsidRPr="005A19E1">
        <w:rPr>
          <w:rFonts w:ascii="Arial" w:hAnsi="Arial"/>
        </w:rPr>
        <w:t xml:space="preserve"> and video clips can function as premises, conclusions, or even as implicit arguments themselves </w:t>
      </w:r>
    </w:p>
    <w:p w14:paraId="7FC08F62" w14:textId="77777777" w:rsidR="000714BE" w:rsidRPr="005A19E1" w:rsidRDefault="000714BE" w:rsidP="003248E5">
      <w:pPr>
        <w:pStyle w:val="ListParagraph"/>
        <w:numPr>
          <w:ilvl w:val="0"/>
          <w:numId w:val="42"/>
        </w:numPr>
        <w:rPr>
          <w:rFonts w:ascii="Arial" w:hAnsi="Arial"/>
        </w:rPr>
      </w:pPr>
      <w:proofErr w:type="gramStart"/>
      <w:r w:rsidRPr="005A19E1">
        <w:rPr>
          <w:rFonts w:ascii="Arial" w:hAnsi="Arial"/>
        </w:rPr>
        <w:t>the</w:t>
      </w:r>
      <w:proofErr w:type="gramEnd"/>
      <w:r w:rsidRPr="005A19E1">
        <w:rPr>
          <w:rFonts w:ascii="Arial" w:hAnsi="Arial"/>
        </w:rPr>
        <w:t xml:space="preserve"> message communicated or the effect achieved by a visual image is a matter of the objects or events depicted in the image </w:t>
      </w:r>
    </w:p>
    <w:p w14:paraId="19499FA9" w14:textId="77777777" w:rsidR="000714BE" w:rsidRPr="005A19E1" w:rsidRDefault="000714BE" w:rsidP="003248E5">
      <w:pPr>
        <w:pStyle w:val="ListParagraph"/>
        <w:numPr>
          <w:ilvl w:val="0"/>
          <w:numId w:val="42"/>
        </w:numPr>
        <w:rPr>
          <w:rFonts w:ascii="Arial" w:hAnsi="Arial"/>
        </w:rPr>
      </w:pPr>
      <w:proofErr w:type="gramStart"/>
      <w:r w:rsidRPr="005A19E1">
        <w:rPr>
          <w:rFonts w:ascii="Arial" w:hAnsi="Arial"/>
        </w:rPr>
        <w:t>the</w:t>
      </w:r>
      <w:proofErr w:type="gramEnd"/>
      <w:r w:rsidRPr="005A19E1">
        <w:rPr>
          <w:rFonts w:ascii="Arial" w:hAnsi="Arial"/>
        </w:rPr>
        <w:t xml:space="preserve"> message can be more or less precise depending on such factors as the number, kind, arrangement, and presentation of the objects </w:t>
      </w:r>
    </w:p>
    <w:p w14:paraId="387ED004" w14:textId="77777777" w:rsidR="000714BE" w:rsidRPr="005A19E1" w:rsidRDefault="007B5F81" w:rsidP="003248E5">
      <w:pPr>
        <w:pStyle w:val="ListParagraph"/>
        <w:numPr>
          <w:ilvl w:val="0"/>
          <w:numId w:val="42"/>
        </w:numPr>
        <w:rPr>
          <w:rFonts w:ascii="Arial" w:hAnsi="Arial"/>
        </w:rPr>
      </w:pPr>
      <w:proofErr w:type="gramStart"/>
      <w:r w:rsidRPr="005A19E1">
        <w:rPr>
          <w:rFonts w:ascii="Arial" w:hAnsi="Arial"/>
        </w:rPr>
        <w:t>a</w:t>
      </w:r>
      <w:proofErr w:type="gramEnd"/>
      <w:r w:rsidRPr="005A19E1">
        <w:rPr>
          <w:rFonts w:ascii="Arial" w:hAnsi="Arial"/>
        </w:rPr>
        <w:t xml:space="preserve"> basic means of communicating a point through imagery is by this technique of picturing two things together, known as juxtaposition </w:t>
      </w:r>
    </w:p>
    <w:p w14:paraId="73FEF713" w14:textId="77777777" w:rsidR="007B5F81" w:rsidRPr="005A19E1" w:rsidRDefault="007B5F81" w:rsidP="003248E5">
      <w:pPr>
        <w:pStyle w:val="ListParagraph"/>
        <w:numPr>
          <w:ilvl w:val="0"/>
          <w:numId w:val="42"/>
        </w:numPr>
        <w:rPr>
          <w:rFonts w:ascii="Arial" w:hAnsi="Arial"/>
        </w:rPr>
      </w:pPr>
      <w:proofErr w:type="gramStart"/>
      <w:r w:rsidRPr="005A19E1">
        <w:rPr>
          <w:rFonts w:ascii="Arial" w:hAnsi="Arial"/>
        </w:rPr>
        <w:t>red</w:t>
      </w:r>
      <w:proofErr w:type="gramEnd"/>
      <w:r w:rsidRPr="005A19E1">
        <w:rPr>
          <w:rFonts w:ascii="Arial" w:hAnsi="Arial"/>
        </w:rPr>
        <w:t xml:space="preserve"> flag of photographs when used as evidence or to shape opinions </w:t>
      </w:r>
    </w:p>
    <w:p w14:paraId="17599B00" w14:textId="77777777" w:rsidR="007B5F81" w:rsidRPr="005A19E1" w:rsidRDefault="007B5F81" w:rsidP="003248E5">
      <w:pPr>
        <w:pStyle w:val="ListParagraph"/>
        <w:numPr>
          <w:ilvl w:val="1"/>
          <w:numId w:val="42"/>
        </w:numPr>
        <w:rPr>
          <w:rFonts w:ascii="Arial" w:hAnsi="Arial"/>
        </w:rPr>
      </w:pPr>
      <w:proofErr w:type="gramStart"/>
      <w:r w:rsidRPr="005A19E1">
        <w:rPr>
          <w:rFonts w:ascii="Arial" w:hAnsi="Arial"/>
        </w:rPr>
        <w:t>they</w:t>
      </w:r>
      <w:proofErr w:type="gramEnd"/>
      <w:r w:rsidRPr="005A19E1">
        <w:rPr>
          <w:rFonts w:ascii="Arial" w:hAnsi="Arial"/>
        </w:rPr>
        <w:t xml:space="preserve"> entirely erase the temporal context </w:t>
      </w:r>
    </w:p>
    <w:p w14:paraId="639C15A8" w14:textId="77777777" w:rsidR="007B5F81" w:rsidRPr="005A19E1" w:rsidRDefault="007B5F81" w:rsidP="003248E5">
      <w:pPr>
        <w:pStyle w:val="ListParagraph"/>
        <w:numPr>
          <w:ilvl w:val="0"/>
          <w:numId w:val="42"/>
        </w:numPr>
        <w:rPr>
          <w:rFonts w:ascii="Arial" w:hAnsi="Arial"/>
        </w:rPr>
      </w:pPr>
      <w:proofErr w:type="gramStart"/>
      <w:r w:rsidRPr="005A19E1">
        <w:rPr>
          <w:rFonts w:ascii="Arial" w:hAnsi="Arial"/>
        </w:rPr>
        <w:t>a</w:t>
      </w:r>
      <w:proofErr w:type="gramEnd"/>
      <w:r w:rsidRPr="005A19E1">
        <w:rPr>
          <w:rFonts w:ascii="Arial" w:hAnsi="Arial"/>
        </w:rPr>
        <w:t xml:space="preserve"> range of interests other than – and possibly inimical to – the goal of accurate representation of events is almost always part of the process by which photographic or videographic information reaches us</w:t>
      </w:r>
    </w:p>
    <w:p w14:paraId="75F7B2E2" w14:textId="77777777" w:rsidR="007B5F81" w:rsidRPr="005A19E1" w:rsidRDefault="006803EE" w:rsidP="003248E5">
      <w:pPr>
        <w:pStyle w:val="ListParagraph"/>
        <w:numPr>
          <w:ilvl w:val="0"/>
          <w:numId w:val="42"/>
        </w:numPr>
        <w:rPr>
          <w:rFonts w:ascii="Arial" w:hAnsi="Arial"/>
        </w:rPr>
      </w:pPr>
      <w:proofErr w:type="gramStart"/>
      <w:r w:rsidRPr="005A19E1">
        <w:rPr>
          <w:rFonts w:ascii="Arial" w:hAnsi="Arial"/>
        </w:rPr>
        <w:t>when</w:t>
      </w:r>
      <w:proofErr w:type="gramEnd"/>
      <w:r w:rsidRPr="005A19E1">
        <w:rPr>
          <w:rFonts w:ascii="Arial" w:hAnsi="Arial"/>
        </w:rPr>
        <w:t xml:space="preserve"> we deal with video imagery, cropping can come to take on the character of visual “quote-mining”, with bits and pieces stitched together to create a misleading impression </w:t>
      </w:r>
    </w:p>
    <w:p w14:paraId="3A9674AC" w14:textId="77777777" w:rsidR="006803EE" w:rsidRPr="005A19E1" w:rsidRDefault="006803EE" w:rsidP="006803EE">
      <w:pPr>
        <w:rPr>
          <w:rFonts w:ascii="Arial" w:hAnsi="Arial"/>
          <w:b/>
        </w:rPr>
      </w:pPr>
      <w:r w:rsidRPr="005A19E1">
        <w:rPr>
          <w:rFonts w:ascii="Arial" w:hAnsi="Arial"/>
          <w:b/>
        </w:rPr>
        <w:t xml:space="preserve">Interpreting and analyzing arguments: detailed examples </w:t>
      </w:r>
    </w:p>
    <w:p w14:paraId="2DDAC273" w14:textId="45B29082" w:rsidR="00FF3756" w:rsidRPr="00FF3756" w:rsidRDefault="00315E3B" w:rsidP="00FF3756">
      <w:pPr>
        <w:pStyle w:val="ListParagraph"/>
        <w:numPr>
          <w:ilvl w:val="0"/>
          <w:numId w:val="43"/>
        </w:numPr>
        <w:rPr>
          <w:rFonts w:ascii="Arial" w:hAnsi="Arial"/>
        </w:rPr>
      </w:pPr>
      <w:proofErr w:type="gramStart"/>
      <w:r w:rsidRPr="005A19E1">
        <w:rPr>
          <w:rFonts w:ascii="Arial" w:hAnsi="Arial"/>
        </w:rPr>
        <w:t>part</w:t>
      </w:r>
      <w:proofErr w:type="gramEnd"/>
      <w:r w:rsidRPr="005A19E1">
        <w:rPr>
          <w:rFonts w:ascii="Arial" w:hAnsi="Arial"/>
        </w:rPr>
        <w:t xml:space="preserve"> of presenting an argument well is minimizing the amount of reconstruction you</w:t>
      </w:r>
      <w:r w:rsidR="00FF3756">
        <w:rPr>
          <w:rFonts w:ascii="Arial" w:hAnsi="Arial"/>
        </w:rPr>
        <w:t>r audience has to perform on it</w:t>
      </w:r>
    </w:p>
    <w:p w14:paraId="025CB989" w14:textId="14D1553C" w:rsidR="00C158F6" w:rsidRPr="00FF3756" w:rsidRDefault="00FF3756" w:rsidP="00FF3756">
      <w:pPr>
        <w:ind w:left="142" w:hanging="142"/>
        <w:rPr>
          <w:rFonts w:ascii="Arial" w:hAnsi="Arial"/>
        </w:rPr>
      </w:pPr>
      <w:r w:rsidRPr="0074128F">
        <w:rPr>
          <w:rFonts w:ascii="Arial" w:hAnsi="Arial"/>
          <w:b/>
          <w:highlight w:val="yellow"/>
        </w:rPr>
        <w:t>Chapter 4 – Fallacies</w:t>
      </w:r>
      <w:bookmarkStart w:id="0" w:name="_GoBack"/>
      <w:bookmarkEnd w:id="0"/>
    </w:p>
    <w:p w14:paraId="3A4668C1" w14:textId="77777777" w:rsidR="00C158F6" w:rsidRPr="005A19E1" w:rsidRDefault="00C158F6" w:rsidP="003248E5">
      <w:pPr>
        <w:pStyle w:val="ListParagraph"/>
        <w:numPr>
          <w:ilvl w:val="0"/>
          <w:numId w:val="43"/>
        </w:numPr>
        <w:rPr>
          <w:rFonts w:ascii="Arial" w:hAnsi="Arial"/>
        </w:rPr>
      </w:pPr>
      <w:r w:rsidRPr="005A19E1">
        <w:rPr>
          <w:rFonts w:ascii="Arial" w:hAnsi="Arial"/>
        </w:rPr>
        <w:t>Three categories of fallacies:</w:t>
      </w:r>
    </w:p>
    <w:p w14:paraId="3A2D7F7F" w14:textId="77777777" w:rsidR="00C158F6" w:rsidRPr="005A19E1" w:rsidRDefault="00C158F6" w:rsidP="003248E5">
      <w:pPr>
        <w:pStyle w:val="ListParagraph"/>
        <w:numPr>
          <w:ilvl w:val="1"/>
          <w:numId w:val="43"/>
        </w:numPr>
        <w:rPr>
          <w:rFonts w:ascii="Arial" w:hAnsi="Arial"/>
        </w:rPr>
      </w:pPr>
      <w:r w:rsidRPr="005A19E1">
        <w:rPr>
          <w:rFonts w:ascii="Arial" w:hAnsi="Arial"/>
        </w:rPr>
        <w:t xml:space="preserve">Logical fallacies </w:t>
      </w:r>
    </w:p>
    <w:p w14:paraId="7E80EB46" w14:textId="77777777" w:rsidR="00C158F6" w:rsidRPr="005A19E1" w:rsidRDefault="00C158F6" w:rsidP="003248E5">
      <w:pPr>
        <w:pStyle w:val="ListParagraph"/>
        <w:numPr>
          <w:ilvl w:val="1"/>
          <w:numId w:val="43"/>
        </w:numPr>
        <w:rPr>
          <w:rFonts w:ascii="Arial" w:hAnsi="Arial"/>
        </w:rPr>
      </w:pPr>
      <w:r w:rsidRPr="005A19E1">
        <w:rPr>
          <w:rFonts w:ascii="Arial" w:hAnsi="Arial"/>
        </w:rPr>
        <w:t>Evidential fallacies</w:t>
      </w:r>
    </w:p>
    <w:p w14:paraId="32CEC8DA" w14:textId="77777777" w:rsidR="00DE55F0" w:rsidRPr="005A19E1" w:rsidRDefault="00C158F6" w:rsidP="003248E5">
      <w:pPr>
        <w:pStyle w:val="ListParagraph"/>
        <w:numPr>
          <w:ilvl w:val="1"/>
          <w:numId w:val="43"/>
        </w:numPr>
        <w:rPr>
          <w:rFonts w:ascii="Arial" w:hAnsi="Arial"/>
        </w:rPr>
      </w:pPr>
      <w:r w:rsidRPr="005A19E1">
        <w:rPr>
          <w:rFonts w:ascii="Arial" w:hAnsi="Arial"/>
        </w:rPr>
        <w:t>Procedural or pragmatic fallacies</w:t>
      </w:r>
    </w:p>
    <w:p w14:paraId="41FC26BE" w14:textId="77777777" w:rsidR="00C158F6" w:rsidRPr="005A19E1" w:rsidRDefault="00DE55F0" w:rsidP="003248E5">
      <w:pPr>
        <w:pStyle w:val="ListParagraph"/>
        <w:numPr>
          <w:ilvl w:val="0"/>
          <w:numId w:val="43"/>
        </w:numPr>
        <w:rPr>
          <w:rFonts w:ascii="Arial" w:hAnsi="Arial"/>
        </w:rPr>
      </w:pPr>
      <w:r w:rsidRPr="005A19E1">
        <w:rPr>
          <w:rFonts w:ascii="Arial" w:hAnsi="Arial"/>
        </w:rPr>
        <w:t xml:space="preserve">Fallacy – a way of arguing that is unreliable </w:t>
      </w:r>
      <w:r w:rsidR="00C158F6" w:rsidRPr="005A19E1">
        <w:rPr>
          <w:rFonts w:ascii="Arial" w:hAnsi="Arial"/>
        </w:rPr>
        <w:t xml:space="preserve"> </w:t>
      </w:r>
    </w:p>
    <w:p w14:paraId="01670ECF" w14:textId="77777777" w:rsidR="00C158F6" w:rsidRPr="005A19E1" w:rsidRDefault="00C158F6" w:rsidP="00C158F6">
      <w:pPr>
        <w:rPr>
          <w:rFonts w:ascii="Arial" w:hAnsi="Arial"/>
          <w:b/>
        </w:rPr>
      </w:pPr>
      <w:r w:rsidRPr="005A19E1">
        <w:rPr>
          <w:rFonts w:ascii="Arial" w:hAnsi="Arial"/>
          <w:b/>
        </w:rPr>
        <w:t xml:space="preserve">Logical fallacies </w:t>
      </w:r>
    </w:p>
    <w:p w14:paraId="69AFCF1F" w14:textId="77777777" w:rsidR="00DE55F0" w:rsidRPr="005A19E1" w:rsidRDefault="00DE55F0" w:rsidP="003248E5">
      <w:pPr>
        <w:pStyle w:val="ListParagraph"/>
        <w:numPr>
          <w:ilvl w:val="0"/>
          <w:numId w:val="44"/>
        </w:numPr>
        <w:rPr>
          <w:rFonts w:ascii="Arial" w:hAnsi="Arial"/>
          <w:b/>
        </w:rPr>
      </w:pPr>
      <w:proofErr w:type="gramStart"/>
      <w:r w:rsidRPr="005A19E1">
        <w:rPr>
          <w:rFonts w:ascii="Arial" w:hAnsi="Arial"/>
        </w:rPr>
        <w:t>the</w:t>
      </w:r>
      <w:proofErr w:type="gramEnd"/>
      <w:r w:rsidRPr="005A19E1">
        <w:rPr>
          <w:rFonts w:ascii="Arial" w:hAnsi="Arial"/>
        </w:rPr>
        <w:t xml:space="preserve"> logical fallacy can be given formal or quasiformal definitions with regard to argument structure</w:t>
      </w:r>
    </w:p>
    <w:p w14:paraId="18A9D3BF" w14:textId="77777777" w:rsidR="00DE55F0" w:rsidRPr="005A19E1" w:rsidRDefault="00DE55F0" w:rsidP="003248E5">
      <w:pPr>
        <w:pStyle w:val="ListParagraph"/>
        <w:numPr>
          <w:ilvl w:val="0"/>
          <w:numId w:val="44"/>
        </w:numPr>
        <w:rPr>
          <w:rFonts w:ascii="Arial" w:hAnsi="Arial"/>
          <w:b/>
        </w:rPr>
      </w:pPr>
      <w:proofErr w:type="gramStart"/>
      <w:r w:rsidRPr="005A19E1">
        <w:rPr>
          <w:rFonts w:ascii="Arial" w:hAnsi="Arial"/>
        </w:rPr>
        <w:t>any</w:t>
      </w:r>
      <w:proofErr w:type="gramEnd"/>
      <w:r w:rsidRPr="005A19E1">
        <w:rPr>
          <w:rFonts w:ascii="Arial" w:hAnsi="Arial"/>
        </w:rPr>
        <w:t xml:space="preserve"> structurally invalid argument is logically fallacious; its premises do not suffice to logically determine the truth of its conclusion</w:t>
      </w:r>
    </w:p>
    <w:p w14:paraId="462D1284" w14:textId="77777777" w:rsidR="00DE55F0" w:rsidRPr="005A19E1" w:rsidRDefault="00DE55F0" w:rsidP="003248E5">
      <w:pPr>
        <w:pStyle w:val="ListParagraph"/>
        <w:numPr>
          <w:ilvl w:val="0"/>
          <w:numId w:val="44"/>
        </w:numPr>
        <w:rPr>
          <w:rFonts w:ascii="Arial" w:hAnsi="Arial"/>
          <w:b/>
        </w:rPr>
      </w:pPr>
      <w:proofErr w:type="gramStart"/>
      <w:r w:rsidRPr="005A19E1">
        <w:rPr>
          <w:rFonts w:ascii="Arial" w:hAnsi="Arial"/>
        </w:rPr>
        <w:t>logical</w:t>
      </w:r>
      <w:proofErr w:type="gramEnd"/>
      <w:r w:rsidRPr="005A19E1">
        <w:rPr>
          <w:rFonts w:ascii="Arial" w:hAnsi="Arial"/>
        </w:rPr>
        <w:t xml:space="preserve"> invalidities are the largest class of fallacies, since both deductive and </w:t>
      </w:r>
      <w:proofErr w:type="spellStart"/>
      <w:r w:rsidRPr="005A19E1">
        <w:rPr>
          <w:rFonts w:ascii="Arial" w:hAnsi="Arial"/>
        </w:rPr>
        <w:t>ampliative</w:t>
      </w:r>
      <w:proofErr w:type="spellEnd"/>
      <w:r w:rsidRPr="005A19E1">
        <w:rPr>
          <w:rFonts w:ascii="Arial" w:hAnsi="Arial"/>
        </w:rPr>
        <w:t xml:space="preserve"> arguments that fail to bear out their conclusions will count as invalid </w:t>
      </w:r>
    </w:p>
    <w:p w14:paraId="4A2C1A69" w14:textId="77777777" w:rsidR="00DE55F0" w:rsidRPr="005A19E1" w:rsidRDefault="00DE55F0" w:rsidP="003248E5">
      <w:pPr>
        <w:pStyle w:val="ListParagraph"/>
        <w:numPr>
          <w:ilvl w:val="0"/>
          <w:numId w:val="44"/>
        </w:numPr>
        <w:rPr>
          <w:rFonts w:ascii="Arial" w:hAnsi="Arial"/>
          <w:b/>
        </w:rPr>
      </w:pPr>
      <w:proofErr w:type="gramStart"/>
      <w:r w:rsidRPr="005A19E1">
        <w:rPr>
          <w:rFonts w:ascii="Arial" w:hAnsi="Arial"/>
        </w:rPr>
        <w:t>non</w:t>
      </w:r>
      <w:proofErr w:type="gramEnd"/>
      <w:r w:rsidRPr="005A19E1">
        <w:rPr>
          <w:rFonts w:ascii="Arial" w:hAnsi="Arial"/>
        </w:rPr>
        <w:t xml:space="preserve"> sequitur (it doesn’t follow) or </w:t>
      </w:r>
      <w:proofErr w:type="spellStart"/>
      <w:r w:rsidRPr="005A19E1">
        <w:rPr>
          <w:rFonts w:ascii="Arial" w:hAnsi="Arial"/>
        </w:rPr>
        <w:t>ignoratio</w:t>
      </w:r>
      <w:proofErr w:type="spellEnd"/>
      <w:r w:rsidRPr="005A19E1">
        <w:rPr>
          <w:rFonts w:ascii="Arial" w:hAnsi="Arial"/>
        </w:rPr>
        <w:t xml:space="preserve"> </w:t>
      </w:r>
      <w:proofErr w:type="spellStart"/>
      <w:r w:rsidRPr="005A19E1">
        <w:rPr>
          <w:rFonts w:ascii="Arial" w:hAnsi="Arial"/>
        </w:rPr>
        <w:t>elenchi</w:t>
      </w:r>
      <w:proofErr w:type="spellEnd"/>
      <w:r w:rsidRPr="005A19E1">
        <w:rPr>
          <w:rFonts w:ascii="Arial" w:hAnsi="Arial"/>
        </w:rPr>
        <w:t xml:space="preserve"> ( an argument with an irrelevant conclusion)</w:t>
      </w:r>
    </w:p>
    <w:p w14:paraId="18FDFA6D" w14:textId="77777777" w:rsidR="00DE55F0" w:rsidRPr="005A19E1" w:rsidRDefault="00DE55F0" w:rsidP="003248E5">
      <w:pPr>
        <w:pStyle w:val="ListParagraph"/>
        <w:numPr>
          <w:ilvl w:val="1"/>
          <w:numId w:val="44"/>
        </w:numPr>
        <w:rPr>
          <w:rFonts w:ascii="Arial" w:hAnsi="Arial"/>
          <w:b/>
        </w:rPr>
      </w:pPr>
      <w:proofErr w:type="gramStart"/>
      <w:r w:rsidRPr="005A19E1">
        <w:rPr>
          <w:rFonts w:ascii="Arial" w:hAnsi="Arial"/>
        </w:rPr>
        <w:t>ex</w:t>
      </w:r>
      <w:proofErr w:type="gramEnd"/>
      <w:r w:rsidRPr="005A19E1">
        <w:rPr>
          <w:rFonts w:ascii="Arial" w:hAnsi="Arial"/>
        </w:rPr>
        <w:t xml:space="preserve">: pumpkins are orange; therefore, professional athletes are overpaid </w:t>
      </w:r>
    </w:p>
    <w:p w14:paraId="627CD7A0" w14:textId="77777777" w:rsidR="00DE55F0" w:rsidRPr="005A19E1" w:rsidRDefault="00DE55F0" w:rsidP="00DE55F0">
      <w:pPr>
        <w:rPr>
          <w:rFonts w:ascii="Arial" w:hAnsi="Arial"/>
        </w:rPr>
      </w:pPr>
      <w:r w:rsidRPr="005A19E1">
        <w:rPr>
          <w:rFonts w:ascii="Arial" w:hAnsi="Arial"/>
        </w:rPr>
        <w:t xml:space="preserve">Conditional fallacies </w:t>
      </w:r>
    </w:p>
    <w:p w14:paraId="6A68FF85" w14:textId="77777777" w:rsidR="00DE55F0" w:rsidRPr="005A19E1" w:rsidRDefault="00DE55F0" w:rsidP="003248E5">
      <w:pPr>
        <w:pStyle w:val="ListParagraph"/>
        <w:numPr>
          <w:ilvl w:val="0"/>
          <w:numId w:val="45"/>
        </w:numPr>
        <w:rPr>
          <w:rFonts w:ascii="Arial" w:hAnsi="Arial"/>
          <w:b/>
        </w:rPr>
      </w:pPr>
      <w:proofErr w:type="gramStart"/>
      <w:r w:rsidRPr="005A19E1">
        <w:rPr>
          <w:rFonts w:ascii="Arial" w:hAnsi="Arial"/>
        </w:rPr>
        <w:t>two</w:t>
      </w:r>
      <w:proofErr w:type="gramEnd"/>
      <w:r w:rsidRPr="005A19E1">
        <w:rPr>
          <w:rFonts w:ascii="Arial" w:hAnsi="Arial"/>
        </w:rPr>
        <w:t xml:space="preserve"> well known logical fallacies involving conditional arguments are:</w:t>
      </w:r>
    </w:p>
    <w:p w14:paraId="591F8ED2" w14:textId="77777777" w:rsidR="00084384" w:rsidRPr="005A19E1" w:rsidRDefault="00DE55F0" w:rsidP="003248E5">
      <w:pPr>
        <w:pStyle w:val="ListParagraph"/>
        <w:numPr>
          <w:ilvl w:val="1"/>
          <w:numId w:val="45"/>
        </w:numPr>
        <w:rPr>
          <w:rFonts w:ascii="Arial" w:hAnsi="Arial"/>
          <w:b/>
        </w:rPr>
      </w:pPr>
      <w:proofErr w:type="gramStart"/>
      <w:r w:rsidRPr="005A19E1">
        <w:rPr>
          <w:rFonts w:ascii="Arial" w:hAnsi="Arial"/>
        </w:rPr>
        <w:t>denying</w:t>
      </w:r>
      <w:proofErr w:type="gramEnd"/>
      <w:r w:rsidRPr="005A19E1">
        <w:rPr>
          <w:rFonts w:ascii="Arial" w:hAnsi="Arial"/>
        </w:rPr>
        <w:t xml:space="preserve"> the antecedent </w:t>
      </w:r>
    </w:p>
    <w:p w14:paraId="2AB6F1A5" w14:textId="77777777" w:rsidR="00084384" w:rsidRPr="005A19E1" w:rsidRDefault="00084384" w:rsidP="003248E5">
      <w:pPr>
        <w:pStyle w:val="ListParagraph"/>
        <w:numPr>
          <w:ilvl w:val="2"/>
          <w:numId w:val="45"/>
        </w:numPr>
        <w:rPr>
          <w:rFonts w:ascii="Arial" w:hAnsi="Arial"/>
          <w:b/>
        </w:rPr>
      </w:pPr>
      <w:r w:rsidRPr="005A19E1">
        <w:rPr>
          <w:rFonts w:ascii="Arial" w:hAnsi="Arial"/>
        </w:rPr>
        <w:t xml:space="preserve">If P then Q </w:t>
      </w:r>
    </w:p>
    <w:p w14:paraId="47611B3C" w14:textId="77777777" w:rsidR="00084384" w:rsidRPr="005A19E1" w:rsidRDefault="00084384" w:rsidP="003248E5">
      <w:pPr>
        <w:pStyle w:val="ListParagraph"/>
        <w:numPr>
          <w:ilvl w:val="2"/>
          <w:numId w:val="45"/>
        </w:numPr>
        <w:rPr>
          <w:rFonts w:ascii="Arial" w:hAnsi="Arial"/>
          <w:b/>
        </w:rPr>
      </w:pPr>
      <w:r w:rsidRPr="005A19E1">
        <w:rPr>
          <w:rFonts w:ascii="Arial" w:hAnsi="Arial"/>
        </w:rPr>
        <w:lastRenderedPageBreak/>
        <w:t>It is not the case that P</w:t>
      </w:r>
      <w:r w:rsidRPr="005A19E1">
        <w:rPr>
          <w:rFonts w:ascii="Arial" w:hAnsi="Arial"/>
        </w:rPr>
        <w:br/>
        <w:t>Therefore,</w:t>
      </w:r>
    </w:p>
    <w:p w14:paraId="735EB3E5" w14:textId="77777777" w:rsidR="00084384" w:rsidRPr="005A19E1" w:rsidRDefault="00084384" w:rsidP="003248E5">
      <w:pPr>
        <w:pStyle w:val="ListParagraph"/>
        <w:numPr>
          <w:ilvl w:val="2"/>
          <w:numId w:val="45"/>
        </w:numPr>
        <w:rPr>
          <w:rFonts w:ascii="Arial" w:hAnsi="Arial"/>
          <w:b/>
        </w:rPr>
      </w:pPr>
      <w:r w:rsidRPr="005A19E1">
        <w:rPr>
          <w:rFonts w:ascii="Arial" w:hAnsi="Arial"/>
        </w:rPr>
        <w:t>It is not the case that Q</w:t>
      </w:r>
    </w:p>
    <w:p w14:paraId="13285600" w14:textId="77777777" w:rsidR="00084384" w:rsidRPr="005A19E1" w:rsidRDefault="00DE55F0" w:rsidP="003248E5">
      <w:pPr>
        <w:pStyle w:val="ListParagraph"/>
        <w:numPr>
          <w:ilvl w:val="1"/>
          <w:numId w:val="45"/>
        </w:numPr>
        <w:rPr>
          <w:rFonts w:ascii="Arial" w:hAnsi="Arial"/>
          <w:b/>
        </w:rPr>
      </w:pPr>
      <w:proofErr w:type="gramStart"/>
      <w:r w:rsidRPr="005A19E1">
        <w:rPr>
          <w:rFonts w:ascii="Arial" w:hAnsi="Arial"/>
        </w:rPr>
        <w:t>affirming</w:t>
      </w:r>
      <w:proofErr w:type="gramEnd"/>
      <w:r w:rsidRPr="005A19E1">
        <w:rPr>
          <w:rFonts w:ascii="Arial" w:hAnsi="Arial"/>
        </w:rPr>
        <w:t xml:space="preserve"> the consequent</w:t>
      </w:r>
    </w:p>
    <w:p w14:paraId="0D77F094" w14:textId="77777777" w:rsidR="00DE55F0" w:rsidRPr="005A19E1" w:rsidRDefault="00DE55F0" w:rsidP="003248E5">
      <w:pPr>
        <w:pStyle w:val="ListParagraph"/>
        <w:numPr>
          <w:ilvl w:val="2"/>
          <w:numId w:val="45"/>
        </w:numPr>
        <w:rPr>
          <w:rFonts w:ascii="Arial" w:hAnsi="Arial"/>
          <w:b/>
        </w:rPr>
      </w:pPr>
      <w:r w:rsidRPr="005A19E1">
        <w:rPr>
          <w:rFonts w:ascii="Arial" w:hAnsi="Arial"/>
        </w:rPr>
        <w:t xml:space="preserve"> </w:t>
      </w:r>
      <w:r w:rsidR="00084384" w:rsidRPr="005A19E1">
        <w:rPr>
          <w:rFonts w:ascii="Arial" w:hAnsi="Arial"/>
        </w:rPr>
        <w:t>If P then Q</w:t>
      </w:r>
    </w:p>
    <w:p w14:paraId="4D55288B" w14:textId="77777777" w:rsidR="00084384" w:rsidRPr="005A19E1" w:rsidRDefault="00084384" w:rsidP="003248E5">
      <w:pPr>
        <w:pStyle w:val="ListParagraph"/>
        <w:numPr>
          <w:ilvl w:val="2"/>
          <w:numId w:val="45"/>
        </w:numPr>
        <w:rPr>
          <w:rFonts w:ascii="Arial" w:hAnsi="Arial"/>
          <w:b/>
        </w:rPr>
      </w:pPr>
      <w:r w:rsidRPr="005A19E1">
        <w:rPr>
          <w:rFonts w:ascii="Arial" w:hAnsi="Arial"/>
        </w:rPr>
        <w:t>Q</w:t>
      </w:r>
      <w:r w:rsidRPr="005A19E1">
        <w:rPr>
          <w:rFonts w:ascii="Arial" w:hAnsi="Arial"/>
        </w:rPr>
        <w:br/>
        <w:t>Therefore,</w:t>
      </w:r>
    </w:p>
    <w:p w14:paraId="570140F9" w14:textId="77777777" w:rsidR="00084384" w:rsidRPr="005A19E1" w:rsidRDefault="00084384" w:rsidP="003248E5">
      <w:pPr>
        <w:pStyle w:val="ListParagraph"/>
        <w:numPr>
          <w:ilvl w:val="2"/>
          <w:numId w:val="45"/>
        </w:numPr>
        <w:rPr>
          <w:rFonts w:ascii="Arial" w:hAnsi="Arial"/>
          <w:b/>
        </w:rPr>
      </w:pPr>
      <w:r w:rsidRPr="005A19E1">
        <w:rPr>
          <w:rFonts w:ascii="Arial" w:hAnsi="Arial"/>
        </w:rPr>
        <w:t>P</w:t>
      </w:r>
    </w:p>
    <w:p w14:paraId="6626808C" w14:textId="77777777" w:rsidR="00DE55F0" w:rsidRPr="005A19E1" w:rsidRDefault="00DE55F0" w:rsidP="003248E5">
      <w:pPr>
        <w:pStyle w:val="ListParagraph"/>
        <w:numPr>
          <w:ilvl w:val="1"/>
          <w:numId w:val="45"/>
        </w:numPr>
        <w:rPr>
          <w:rFonts w:ascii="Arial" w:hAnsi="Arial"/>
          <w:b/>
        </w:rPr>
      </w:pPr>
      <w:proofErr w:type="gramStart"/>
      <w:r w:rsidRPr="005A19E1">
        <w:rPr>
          <w:rFonts w:ascii="Arial" w:hAnsi="Arial"/>
        </w:rPr>
        <w:t>the</w:t>
      </w:r>
      <w:proofErr w:type="gramEnd"/>
      <w:r w:rsidRPr="005A19E1">
        <w:rPr>
          <w:rFonts w:ascii="Arial" w:hAnsi="Arial"/>
        </w:rPr>
        <w:t xml:space="preserve"> “if” part of a conditional statement is the antecedent, while the “then” part is the consequent </w:t>
      </w:r>
    </w:p>
    <w:p w14:paraId="6E1E70DE" w14:textId="77777777" w:rsidR="005F4CD7" w:rsidRPr="005A19E1" w:rsidRDefault="005F4CD7" w:rsidP="003248E5">
      <w:pPr>
        <w:pStyle w:val="ListParagraph"/>
        <w:numPr>
          <w:ilvl w:val="1"/>
          <w:numId w:val="45"/>
        </w:numPr>
        <w:rPr>
          <w:rFonts w:ascii="Arial" w:hAnsi="Arial"/>
          <w:b/>
        </w:rPr>
      </w:pPr>
      <w:proofErr w:type="gramStart"/>
      <w:r w:rsidRPr="005A19E1">
        <w:rPr>
          <w:rFonts w:ascii="Arial" w:hAnsi="Arial"/>
          <w:b/>
        </w:rPr>
        <w:t>see</w:t>
      </w:r>
      <w:proofErr w:type="gramEnd"/>
      <w:r w:rsidRPr="005A19E1">
        <w:rPr>
          <w:rFonts w:ascii="Arial" w:hAnsi="Arial"/>
          <w:b/>
        </w:rPr>
        <w:t xml:space="preserve"> page 94 for examples</w:t>
      </w:r>
    </w:p>
    <w:p w14:paraId="20DCF813" w14:textId="77777777" w:rsidR="00DE55F0" w:rsidRPr="005A19E1" w:rsidRDefault="00084384" w:rsidP="003248E5">
      <w:pPr>
        <w:pStyle w:val="ListParagraph"/>
        <w:numPr>
          <w:ilvl w:val="0"/>
          <w:numId w:val="45"/>
        </w:numPr>
        <w:rPr>
          <w:rFonts w:ascii="Arial" w:hAnsi="Arial"/>
          <w:b/>
        </w:rPr>
      </w:pPr>
      <w:proofErr w:type="gramStart"/>
      <w:r w:rsidRPr="005A19E1">
        <w:rPr>
          <w:rFonts w:ascii="Arial" w:hAnsi="Arial"/>
        </w:rPr>
        <w:t>these</w:t>
      </w:r>
      <w:proofErr w:type="gramEnd"/>
      <w:r w:rsidRPr="005A19E1">
        <w:rPr>
          <w:rFonts w:ascii="Arial" w:hAnsi="Arial"/>
        </w:rPr>
        <w:t xml:space="preserve"> are fallacies that are explicable in terms of their logical structures; in other words, arguments having these forms are invalid </w:t>
      </w:r>
    </w:p>
    <w:p w14:paraId="5825BB74" w14:textId="77777777" w:rsidR="00084384" w:rsidRPr="005A19E1" w:rsidRDefault="00084384" w:rsidP="003248E5">
      <w:pPr>
        <w:pStyle w:val="ListParagraph"/>
        <w:numPr>
          <w:ilvl w:val="0"/>
          <w:numId w:val="45"/>
        </w:numPr>
        <w:rPr>
          <w:rFonts w:ascii="Arial" w:hAnsi="Arial"/>
          <w:b/>
        </w:rPr>
      </w:pPr>
      <w:proofErr w:type="gramStart"/>
      <w:r w:rsidRPr="005A19E1">
        <w:rPr>
          <w:rFonts w:ascii="Arial" w:hAnsi="Arial"/>
        </w:rPr>
        <w:t>you</w:t>
      </w:r>
      <w:proofErr w:type="gramEnd"/>
      <w:r w:rsidRPr="005A19E1">
        <w:rPr>
          <w:rFonts w:ascii="Arial" w:hAnsi="Arial"/>
        </w:rPr>
        <w:t xml:space="preserve"> could note that affirming the consequent half resembles Modus Ponens </w:t>
      </w:r>
    </w:p>
    <w:p w14:paraId="3A954714" w14:textId="77777777" w:rsidR="00084384" w:rsidRPr="005A19E1" w:rsidRDefault="00084384" w:rsidP="003248E5">
      <w:pPr>
        <w:pStyle w:val="ListParagraph"/>
        <w:numPr>
          <w:ilvl w:val="0"/>
          <w:numId w:val="45"/>
        </w:numPr>
        <w:rPr>
          <w:rFonts w:ascii="Arial" w:hAnsi="Arial"/>
          <w:b/>
        </w:rPr>
      </w:pPr>
      <w:proofErr w:type="gramStart"/>
      <w:r w:rsidRPr="005A19E1">
        <w:rPr>
          <w:rFonts w:ascii="Arial" w:hAnsi="Arial"/>
        </w:rPr>
        <w:t>while</w:t>
      </w:r>
      <w:proofErr w:type="gramEnd"/>
      <w:r w:rsidRPr="005A19E1">
        <w:rPr>
          <w:rFonts w:ascii="Arial" w:hAnsi="Arial"/>
        </w:rPr>
        <w:t xml:space="preserve"> denying the antecedent is easily confused with Modus </w:t>
      </w:r>
      <w:proofErr w:type="spellStart"/>
      <w:r w:rsidRPr="005A19E1">
        <w:rPr>
          <w:rFonts w:ascii="Arial" w:hAnsi="Arial"/>
        </w:rPr>
        <w:t>Tollens</w:t>
      </w:r>
      <w:proofErr w:type="spellEnd"/>
      <w:r w:rsidRPr="005A19E1">
        <w:rPr>
          <w:rFonts w:ascii="Arial" w:hAnsi="Arial"/>
        </w:rPr>
        <w:t xml:space="preserve"> </w:t>
      </w:r>
    </w:p>
    <w:p w14:paraId="0BD4A05D" w14:textId="77777777" w:rsidR="00084384" w:rsidRPr="005A19E1" w:rsidRDefault="00084384" w:rsidP="003248E5">
      <w:pPr>
        <w:pStyle w:val="ListParagraph"/>
        <w:numPr>
          <w:ilvl w:val="0"/>
          <w:numId w:val="45"/>
        </w:numPr>
        <w:rPr>
          <w:rFonts w:ascii="Arial" w:hAnsi="Arial"/>
          <w:b/>
        </w:rPr>
      </w:pPr>
      <w:proofErr w:type="gramStart"/>
      <w:r w:rsidRPr="005A19E1">
        <w:rPr>
          <w:rFonts w:ascii="Arial" w:hAnsi="Arial"/>
        </w:rPr>
        <w:t>we</w:t>
      </w:r>
      <w:proofErr w:type="gramEnd"/>
      <w:r w:rsidRPr="005A19E1">
        <w:rPr>
          <w:rFonts w:ascii="Arial" w:hAnsi="Arial"/>
        </w:rPr>
        <w:t xml:space="preserve"> can test their validity by the method of counter example: interpretations that make the premises come out true, but the conclusion false</w:t>
      </w:r>
    </w:p>
    <w:p w14:paraId="7718B7F2" w14:textId="77777777" w:rsidR="00084384" w:rsidRPr="005A19E1" w:rsidRDefault="005F4CD7" w:rsidP="003248E5">
      <w:pPr>
        <w:pStyle w:val="ListParagraph"/>
        <w:numPr>
          <w:ilvl w:val="0"/>
          <w:numId w:val="45"/>
        </w:numPr>
        <w:rPr>
          <w:rFonts w:ascii="Arial" w:hAnsi="Arial"/>
          <w:b/>
        </w:rPr>
      </w:pPr>
      <w:proofErr w:type="gramStart"/>
      <w:r w:rsidRPr="005A19E1">
        <w:rPr>
          <w:rFonts w:ascii="Arial" w:hAnsi="Arial"/>
        </w:rPr>
        <w:t>a</w:t>
      </w:r>
      <w:proofErr w:type="gramEnd"/>
      <w:r w:rsidRPr="005A19E1">
        <w:rPr>
          <w:rFonts w:ascii="Arial" w:hAnsi="Arial"/>
        </w:rPr>
        <w:t xml:space="preserve"> conditional premise tells us that the truth of the antecedent is sufficient for the truth of its consequent. But that doesn’t mean the truth of the antecedent is necessary for the truth of the consequent </w:t>
      </w:r>
    </w:p>
    <w:p w14:paraId="0A55A68B" w14:textId="77777777" w:rsidR="005F4CD7" w:rsidRPr="005A19E1" w:rsidRDefault="005F4CD7" w:rsidP="005F4CD7">
      <w:pPr>
        <w:rPr>
          <w:rFonts w:ascii="Arial" w:hAnsi="Arial"/>
        </w:rPr>
      </w:pPr>
      <w:r w:rsidRPr="005A19E1">
        <w:rPr>
          <w:rFonts w:ascii="Arial" w:hAnsi="Arial"/>
        </w:rPr>
        <w:t xml:space="preserve">Scope fallacies </w:t>
      </w:r>
    </w:p>
    <w:p w14:paraId="12E2DE11" w14:textId="77777777" w:rsidR="005F4CD7" w:rsidRPr="005A19E1" w:rsidRDefault="000366A9" w:rsidP="003248E5">
      <w:pPr>
        <w:pStyle w:val="ListParagraph"/>
        <w:numPr>
          <w:ilvl w:val="0"/>
          <w:numId w:val="46"/>
        </w:numPr>
        <w:rPr>
          <w:rFonts w:ascii="Arial" w:hAnsi="Arial"/>
        </w:rPr>
      </w:pPr>
      <w:proofErr w:type="gramStart"/>
      <w:r w:rsidRPr="005A19E1">
        <w:rPr>
          <w:rFonts w:ascii="Arial" w:hAnsi="Arial"/>
        </w:rPr>
        <w:t>quantifier</w:t>
      </w:r>
      <w:proofErr w:type="gramEnd"/>
      <w:r w:rsidRPr="005A19E1">
        <w:rPr>
          <w:rFonts w:ascii="Arial" w:hAnsi="Arial"/>
        </w:rPr>
        <w:t xml:space="preserve"> scope fallacy – this name for the fallacy indicates that it consists in a </w:t>
      </w:r>
      <w:proofErr w:type="spellStart"/>
      <w:r w:rsidRPr="005A19E1">
        <w:rPr>
          <w:rFonts w:ascii="Arial" w:hAnsi="Arial"/>
        </w:rPr>
        <w:t>misordering</w:t>
      </w:r>
      <w:proofErr w:type="spellEnd"/>
      <w:r w:rsidRPr="005A19E1">
        <w:rPr>
          <w:rFonts w:ascii="Arial" w:hAnsi="Arial"/>
        </w:rPr>
        <w:t xml:space="preserve"> of a universal quantifier (all, every, each) and an existential quantifier (some, a, the, one), resulting in an invalid inference </w:t>
      </w:r>
    </w:p>
    <w:p w14:paraId="246DF52A" w14:textId="77777777" w:rsidR="000366A9" w:rsidRPr="005A19E1" w:rsidRDefault="000366A9" w:rsidP="003248E5">
      <w:pPr>
        <w:pStyle w:val="ListParagraph"/>
        <w:numPr>
          <w:ilvl w:val="0"/>
          <w:numId w:val="46"/>
        </w:numPr>
        <w:rPr>
          <w:rFonts w:ascii="Arial" w:hAnsi="Arial"/>
        </w:rPr>
      </w:pPr>
      <w:proofErr w:type="gramStart"/>
      <w:r w:rsidRPr="005A19E1">
        <w:rPr>
          <w:rFonts w:ascii="Arial" w:hAnsi="Arial"/>
        </w:rPr>
        <w:t>when</w:t>
      </w:r>
      <w:proofErr w:type="gramEnd"/>
      <w:r w:rsidRPr="005A19E1">
        <w:rPr>
          <w:rFonts w:ascii="Arial" w:hAnsi="Arial"/>
        </w:rPr>
        <w:t xml:space="preserve"> an existential quantifier falls within the scope of a universal quantifier, we cannot validly rewrite this with the universal quantifier falling within the scope of the existential quantifier</w:t>
      </w:r>
    </w:p>
    <w:p w14:paraId="29630E92" w14:textId="77777777" w:rsidR="000366A9" w:rsidRPr="005A19E1" w:rsidRDefault="000366A9" w:rsidP="000366A9">
      <w:pPr>
        <w:rPr>
          <w:rFonts w:ascii="Arial" w:hAnsi="Arial"/>
        </w:rPr>
      </w:pPr>
      <w:r w:rsidRPr="005A19E1">
        <w:rPr>
          <w:rFonts w:ascii="Arial" w:hAnsi="Arial"/>
        </w:rPr>
        <w:t xml:space="preserve">Equivocation </w:t>
      </w:r>
    </w:p>
    <w:p w14:paraId="5832C75C" w14:textId="77777777" w:rsidR="000366A9" w:rsidRPr="005A19E1" w:rsidRDefault="000366A9" w:rsidP="003248E5">
      <w:pPr>
        <w:pStyle w:val="ListParagraph"/>
        <w:numPr>
          <w:ilvl w:val="0"/>
          <w:numId w:val="47"/>
        </w:numPr>
        <w:rPr>
          <w:rFonts w:ascii="Arial" w:hAnsi="Arial"/>
        </w:rPr>
      </w:pPr>
      <w:proofErr w:type="gramStart"/>
      <w:r w:rsidRPr="005A19E1">
        <w:rPr>
          <w:rFonts w:ascii="Arial" w:hAnsi="Arial"/>
        </w:rPr>
        <w:t>fallacy</w:t>
      </w:r>
      <w:proofErr w:type="gramEnd"/>
      <w:r w:rsidRPr="005A19E1">
        <w:rPr>
          <w:rFonts w:ascii="Arial" w:hAnsi="Arial"/>
        </w:rPr>
        <w:t xml:space="preserve"> of equivocation – it disguises an invalid inference by using a single expression in two different ways </w:t>
      </w:r>
    </w:p>
    <w:p w14:paraId="2F1709D6" w14:textId="77777777" w:rsidR="000366A9" w:rsidRPr="005A19E1" w:rsidRDefault="00AA33EF" w:rsidP="003248E5">
      <w:pPr>
        <w:pStyle w:val="ListParagraph"/>
        <w:numPr>
          <w:ilvl w:val="0"/>
          <w:numId w:val="47"/>
        </w:numPr>
        <w:rPr>
          <w:rFonts w:ascii="Arial" w:hAnsi="Arial"/>
        </w:rPr>
      </w:pPr>
      <w:proofErr w:type="gramStart"/>
      <w:r w:rsidRPr="005A19E1">
        <w:rPr>
          <w:rFonts w:ascii="Arial" w:hAnsi="Arial"/>
        </w:rPr>
        <w:t>to</w:t>
      </w:r>
      <w:proofErr w:type="gramEnd"/>
      <w:r w:rsidRPr="005A19E1">
        <w:rPr>
          <w:rFonts w:ascii="Arial" w:hAnsi="Arial"/>
        </w:rPr>
        <w:t xml:space="preserve"> argue by switching between meanings of a word is to equivocate </w:t>
      </w:r>
    </w:p>
    <w:p w14:paraId="21E1226C" w14:textId="77777777" w:rsidR="00AA33EF" w:rsidRPr="005A19E1" w:rsidRDefault="00AA33EF" w:rsidP="003248E5">
      <w:pPr>
        <w:pStyle w:val="ListParagraph"/>
        <w:numPr>
          <w:ilvl w:val="0"/>
          <w:numId w:val="47"/>
        </w:numPr>
        <w:rPr>
          <w:rFonts w:ascii="Arial" w:hAnsi="Arial"/>
        </w:rPr>
      </w:pPr>
      <w:proofErr w:type="gramStart"/>
      <w:r w:rsidRPr="005A19E1">
        <w:rPr>
          <w:rFonts w:ascii="Arial" w:hAnsi="Arial"/>
        </w:rPr>
        <w:t>we</w:t>
      </w:r>
      <w:proofErr w:type="gramEnd"/>
      <w:r w:rsidRPr="005A19E1">
        <w:rPr>
          <w:rFonts w:ascii="Arial" w:hAnsi="Arial"/>
        </w:rPr>
        <w:t xml:space="preserve"> could represent this fallacy as one of general soundness, on the grounds that, if the problematic expression is interpreted univocally (as having one meaning) then at least one of the premises containing it must be untrue, or at least implausible </w:t>
      </w:r>
    </w:p>
    <w:p w14:paraId="54F24E3E" w14:textId="77777777" w:rsidR="00AA33EF" w:rsidRPr="005A19E1" w:rsidRDefault="00AA33EF" w:rsidP="003248E5">
      <w:pPr>
        <w:pStyle w:val="ListParagraph"/>
        <w:numPr>
          <w:ilvl w:val="0"/>
          <w:numId w:val="47"/>
        </w:numPr>
        <w:rPr>
          <w:rFonts w:ascii="Arial" w:hAnsi="Arial"/>
        </w:rPr>
      </w:pPr>
      <w:proofErr w:type="gramStart"/>
      <w:r w:rsidRPr="005A19E1">
        <w:rPr>
          <w:rFonts w:ascii="Arial" w:hAnsi="Arial"/>
        </w:rPr>
        <w:t>it</w:t>
      </w:r>
      <w:proofErr w:type="gramEnd"/>
      <w:r w:rsidRPr="005A19E1">
        <w:rPr>
          <w:rFonts w:ascii="Arial" w:hAnsi="Arial"/>
        </w:rPr>
        <w:t xml:space="preserve"> can also be represented as a strictly logical fallacy by making the equivocal interpretation explicit </w:t>
      </w:r>
    </w:p>
    <w:p w14:paraId="6EB08586" w14:textId="77777777" w:rsidR="00AA33EF" w:rsidRPr="005A19E1" w:rsidRDefault="00AA33EF" w:rsidP="003248E5">
      <w:pPr>
        <w:pStyle w:val="ListParagraph"/>
        <w:numPr>
          <w:ilvl w:val="0"/>
          <w:numId w:val="47"/>
        </w:numPr>
        <w:rPr>
          <w:rFonts w:ascii="Arial" w:hAnsi="Arial"/>
        </w:rPr>
      </w:pPr>
      <w:proofErr w:type="gramStart"/>
      <w:r w:rsidRPr="005A19E1">
        <w:rPr>
          <w:rFonts w:ascii="Arial" w:hAnsi="Arial"/>
        </w:rPr>
        <w:t>the</w:t>
      </w:r>
      <w:proofErr w:type="gramEnd"/>
      <w:r w:rsidRPr="005A19E1">
        <w:rPr>
          <w:rFonts w:ascii="Arial" w:hAnsi="Arial"/>
        </w:rPr>
        <w:t xml:space="preserve"> sense in which these are logical fallacies should be clear: the arguments are presented as deductively valid, but they fail </w:t>
      </w:r>
    </w:p>
    <w:p w14:paraId="04FF6031" w14:textId="77777777" w:rsidR="00AA33EF" w:rsidRPr="005A19E1" w:rsidRDefault="00AA33EF" w:rsidP="00AA33EF">
      <w:pPr>
        <w:rPr>
          <w:rFonts w:ascii="Arial" w:hAnsi="Arial"/>
          <w:b/>
        </w:rPr>
      </w:pPr>
      <w:r w:rsidRPr="005A19E1">
        <w:rPr>
          <w:rFonts w:ascii="Arial" w:hAnsi="Arial"/>
          <w:b/>
        </w:rPr>
        <w:t xml:space="preserve">Evidential fallacies </w:t>
      </w:r>
    </w:p>
    <w:p w14:paraId="5419EAAD" w14:textId="77777777" w:rsidR="00AA33EF" w:rsidRPr="005A19E1" w:rsidRDefault="00AA33EF" w:rsidP="003248E5">
      <w:pPr>
        <w:pStyle w:val="ListParagraph"/>
        <w:numPr>
          <w:ilvl w:val="0"/>
          <w:numId w:val="48"/>
        </w:numPr>
        <w:rPr>
          <w:rFonts w:ascii="Arial" w:hAnsi="Arial"/>
        </w:rPr>
      </w:pPr>
      <w:proofErr w:type="gramStart"/>
      <w:r w:rsidRPr="005A19E1">
        <w:rPr>
          <w:rFonts w:ascii="Arial" w:hAnsi="Arial"/>
        </w:rPr>
        <w:lastRenderedPageBreak/>
        <w:t>a</w:t>
      </w:r>
      <w:proofErr w:type="gramEnd"/>
      <w:r w:rsidRPr="005A19E1">
        <w:rPr>
          <w:rFonts w:ascii="Arial" w:hAnsi="Arial"/>
        </w:rPr>
        <w:t xml:space="preserve"> good evidential argument shows its conclusion to be reasonably likely – with all the vagueness and context dependence that “reasonably likely” suggests </w:t>
      </w:r>
    </w:p>
    <w:p w14:paraId="014CD581" w14:textId="77777777" w:rsidR="00AA33EF" w:rsidRPr="005A19E1" w:rsidRDefault="00AA33EF" w:rsidP="003248E5">
      <w:pPr>
        <w:pStyle w:val="ListParagraph"/>
        <w:numPr>
          <w:ilvl w:val="0"/>
          <w:numId w:val="48"/>
        </w:numPr>
        <w:rPr>
          <w:rFonts w:ascii="Arial" w:hAnsi="Arial"/>
        </w:rPr>
      </w:pPr>
      <w:proofErr w:type="gramStart"/>
      <w:r w:rsidRPr="005A19E1">
        <w:rPr>
          <w:rFonts w:ascii="Arial" w:hAnsi="Arial"/>
        </w:rPr>
        <w:t>evidential</w:t>
      </w:r>
      <w:proofErr w:type="gramEnd"/>
      <w:r w:rsidRPr="005A19E1">
        <w:rPr>
          <w:rFonts w:ascii="Arial" w:hAnsi="Arial"/>
        </w:rPr>
        <w:t xml:space="preserve"> fallacies are defined in terms of the failure to meet this aim </w:t>
      </w:r>
    </w:p>
    <w:p w14:paraId="7BA7637E" w14:textId="77777777" w:rsidR="00AA33EF" w:rsidRPr="005A19E1" w:rsidRDefault="00681250" w:rsidP="003248E5">
      <w:pPr>
        <w:pStyle w:val="ListParagraph"/>
        <w:numPr>
          <w:ilvl w:val="0"/>
          <w:numId w:val="48"/>
        </w:numPr>
        <w:rPr>
          <w:rFonts w:ascii="Arial" w:hAnsi="Arial"/>
        </w:rPr>
      </w:pPr>
      <w:proofErr w:type="gramStart"/>
      <w:r w:rsidRPr="005A19E1">
        <w:rPr>
          <w:rFonts w:ascii="Arial" w:hAnsi="Arial"/>
        </w:rPr>
        <w:t>a</w:t>
      </w:r>
      <w:proofErr w:type="gramEnd"/>
      <w:r w:rsidRPr="005A19E1">
        <w:rPr>
          <w:rFonts w:ascii="Arial" w:hAnsi="Arial"/>
        </w:rPr>
        <w:t xml:space="preserve"> fallacious evidential argument must also be logically unsound, but the diagnosis of its failure typically provides more information than this fact alone </w:t>
      </w:r>
    </w:p>
    <w:p w14:paraId="5FA0CA5D" w14:textId="77777777" w:rsidR="00681250" w:rsidRPr="005A19E1" w:rsidRDefault="00681250" w:rsidP="003248E5">
      <w:pPr>
        <w:pStyle w:val="ListParagraph"/>
        <w:numPr>
          <w:ilvl w:val="0"/>
          <w:numId w:val="48"/>
        </w:numPr>
        <w:rPr>
          <w:rFonts w:ascii="Arial" w:hAnsi="Arial"/>
        </w:rPr>
      </w:pPr>
      <w:proofErr w:type="gramStart"/>
      <w:r w:rsidRPr="005A19E1">
        <w:rPr>
          <w:rFonts w:ascii="Arial" w:hAnsi="Arial"/>
        </w:rPr>
        <w:t>pointing</w:t>
      </w:r>
      <w:proofErr w:type="gramEnd"/>
      <w:r w:rsidRPr="005A19E1">
        <w:rPr>
          <w:rFonts w:ascii="Arial" w:hAnsi="Arial"/>
        </w:rPr>
        <w:t xml:space="preserve"> out that an inductive argument is unsound doesn’t explain why it isn’t even a good evidential argument </w:t>
      </w:r>
    </w:p>
    <w:p w14:paraId="36804540" w14:textId="77777777" w:rsidR="00681250" w:rsidRPr="005A19E1" w:rsidRDefault="00681250" w:rsidP="00681250">
      <w:pPr>
        <w:rPr>
          <w:rFonts w:ascii="Arial" w:hAnsi="Arial"/>
        </w:rPr>
      </w:pPr>
      <w:proofErr w:type="gramStart"/>
      <w:r w:rsidRPr="005A19E1">
        <w:rPr>
          <w:rFonts w:ascii="Arial" w:hAnsi="Arial"/>
        </w:rPr>
        <w:t>argument</w:t>
      </w:r>
      <w:proofErr w:type="gramEnd"/>
      <w:r w:rsidRPr="005A19E1">
        <w:rPr>
          <w:rFonts w:ascii="Arial" w:hAnsi="Arial"/>
        </w:rPr>
        <w:t xml:space="preserve"> from ignorance </w:t>
      </w:r>
    </w:p>
    <w:p w14:paraId="71ED7E91" w14:textId="77777777" w:rsidR="00681250" w:rsidRPr="005A19E1" w:rsidRDefault="00681250" w:rsidP="003248E5">
      <w:pPr>
        <w:pStyle w:val="ListParagraph"/>
        <w:numPr>
          <w:ilvl w:val="0"/>
          <w:numId w:val="49"/>
        </w:numPr>
        <w:rPr>
          <w:rFonts w:ascii="Arial" w:hAnsi="Arial"/>
        </w:rPr>
      </w:pPr>
      <w:proofErr w:type="gramStart"/>
      <w:r w:rsidRPr="005A19E1">
        <w:rPr>
          <w:rFonts w:ascii="Arial" w:hAnsi="Arial"/>
        </w:rPr>
        <w:t>we</w:t>
      </w:r>
      <w:proofErr w:type="gramEnd"/>
      <w:r w:rsidRPr="005A19E1">
        <w:rPr>
          <w:rFonts w:ascii="Arial" w:hAnsi="Arial"/>
        </w:rPr>
        <w:t xml:space="preserve"> have no evidence that P</w:t>
      </w:r>
      <w:r w:rsidRPr="005A19E1">
        <w:rPr>
          <w:rFonts w:ascii="Arial" w:hAnsi="Arial"/>
        </w:rPr>
        <w:br/>
        <w:t xml:space="preserve">Therefore, </w:t>
      </w:r>
    </w:p>
    <w:p w14:paraId="3F1D641B" w14:textId="77777777" w:rsidR="00681250" w:rsidRPr="005A19E1" w:rsidRDefault="00681250" w:rsidP="003248E5">
      <w:pPr>
        <w:pStyle w:val="ListParagraph"/>
        <w:numPr>
          <w:ilvl w:val="0"/>
          <w:numId w:val="49"/>
        </w:numPr>
        <w:rPr>
          <w:rFonts w:ascii="Arial" w:hAnsi="Arial"/>
        </w:rPr>
      </w:pPr>
      <w:r w:rsidRPr="005A19E1">
        <w:rPr>
          <w:rFonts w:ascii="Arial" w:hAnsi="Arial"/>
        </w:rPr>
        <w:t>It is not the case that P</w:t>
      </w:r>
    </w:p>
    <w:p w14:paraId="65963B25" w14:textId="77777777" w:rsidR="00681250" w:rsidRPr="005A19E1" w:rsidRDefault="00681250" w:rsidP="003248E5">
      <w:pPr>
        <w:pStyle w:val="ListParagraph"/>
        <w:numPr>
          <w:ilvl w:val="0"/>
          <w:numId w:val="50"/>
        </w:numPr>
        <w:rPr>
          <w:rFonts w:ascii="Arial" w:hAnsi="Arial"/>
        </w:rPr>
      </w:pPr>
      <w:r w:rsidRPr="005A19E1">
        <w:rPr>
          <w:rFonts w:ascii="Arial" w:hAnsi="Arial"/>
        </w:rPr>
        <w:t xml:space="preserve">The mere fact that we’re ignorant as to whether something is true doesn’t mean that we’re licensed to assert that it’s false </w:t>
      </w:r>
    </w:p>
    <w:p w14:paraId="4F67E464" w14:textId="77777777" w:rsidR="00681250" w:rsidRPr="005A19E1" w:rsidRDefault="00681250" w:rsidP="003248E5">
      <w:pPr>
        <w:pStyle w:val="ListParagraph"/>
        <w:numPr>
          <w:ilvl w:val="0"/>
          <w:numId w:val="50"/>
        </w:numPr>
        <w:rPr>
          <w:rFonts w:ascii="Arial" w:hAnsi="Arial"/>
        </w:rPr>
      </w:pPr>
      <w:r w:rsidRPr="005A19E1">
        <w:rPr>
          <w:rFonts w:ascii="Arial" w:hAnsi="Arial"/>
        </w:rPr>
        <w:t>It is not rare for the argument from ignorance to be (badly) explained in something like the following way:</w:t>
      </w:r>
    </w:p>
    <w:p w14:paraId="5FB1A405" w14:textId="77777777" w:rsidR="00681250" w:rsidRPr="005A19E1" w:rsidRDefault="00681250" w:rsidP="003248E5">
      <w:pPr>
        <w:pStyle w:val="ListParagraph"/>
        <w:numPr>
          <w:ilvl w:val="1"/>
          <w:numId w:val="50"/>
        </w:numPr>
        <w:rPr>
          <w:rFonts w:ascii="Arial" w:hAnsi="Arial"/>
        </w:rPr>
      </w:pPr>
      <w:r w:rsidRPr="005A19E1">
        <w:rPr>
          <w:rFonts w:ascii="Arial" w:hAnsi="Arial"/>
        </w:rPr>
        <w:t xml:space="preserve">From the mere fact that we </w:t>
      </w:r>
      <w:proofErr w:type="spellStart"/>
      <w:r w:rsidRPr="005A19E1">
        <w:rPr>
          <w:rFonts w:ascii="Arial" w:hAnsi="Arial"/>
        </w:rPr>
        <w:t>dont</w:t>
      </w:r>
      <w:proofErr w:type="spellEnd"/>
      <w:r w:rsidRPr="005A19E1">
        <w:rPr>
          <w:rFonts w:ascii="Arial" w:hAnsi="Arial"/>
        </w:rPr>
        <w:t xml:space="preserve"> have evidence that P, it doesn’t follow that P is false</w:t>
      </w:r>
    </w:p>
    <w:p w14:paraId="3CEE4FE6" w14:textId="77777777" w:rsidR="00681250" w:rsidRPr="005A19E1" w:rsidRDefault="00681250" w:rsidP="003248E5">
      <w:pPr>
        <w:pStyle w:val="ListParagraph"/>
        <w:numPr>
          <w:ilvl w:val="0"/>
          <w:numId w:val="50"/>
        </w:numPr>
        <w:rPr>
          <w:rFonts w:ascii="Arial" w:hAnsi="Arial"/>
        </w:rPr>
      </w:pPr>
      <w:r w:rsidRPr="005A19E1">
        <w:rPr>
          <w:rFonts w:ascii="Arial" w:hAnsi="Arial"/>
        </w:rPr>
        <w:t>Not the argument from ignorance:</w:t>
      </w:r>
    </w:p>
    <w:p w14:paraId="1D7BFC9B" w14:textId="77777777" w:rsidR="00681250" w:rsidRPr="005A19E1" w:rsidRDefault="00681250" w:rsidP="003248E5">
      <w:pPr>
        <w:pStyle w:val="ListParagraph"/>
        <w:numPr>
          <w:ilvl w:val="2"/>
          <w:numId w:val="50"/>
        </w:numPr>
        <w:rPr>
          <w:rFonts w:ascii="Arial" w:hAnsi="Arial"/>
        </w:rPr>
      </w:pPr>
      <w:r w:rsidRPr="005A19E1">
        <w:rPr>
          <w:rFonts w:ascii="Arial" w:hAnsi="Arial"/>
        </w:rPr>
        <w:t>We have excellent evidence that P</w:t>
      </w:r>
      <w:r w:rsidRPr="005A19E1">
        <w:rPr>
          <w:rFonts w:ascii="Arial" w:hAnsi="Arial"/>
        </w:rPr>
        <w:br/>
        <w:t>Therefore,</w:t>
      </w:r>
    </w:p>
    <w:p w14:paraId="389675D0" w14:textId="77777777" w:rsidR="00681250" w:rsidRPr="005A19E1" w:rsidRDefault="00681250" w:rsidP="003248E5">
      <w:pPr>
        <w:pStyle w:val="ListParagraph"/>
        <w:numPr>
          <w:ilvl w:val="2"/>
          <w:numId w:val="50"/>
        </w:numPr>
        <w:rPr>
          <w:rFonts w:ascii="Arial" w:hAnsi="Arial"/>
        </w:rPr>
      </w:pPr>
      <w:r w:rsidRPr="005A19E1">
        <w:rPr>
          <w:rFonts w:ascii="Arial" w:hAnsi="Arial"/>
        </w:rPr>
        <w:t>P</w:t>
      </w:r>
    </w:p>
    <w:p w14:paraId="7F328C8B" w14:textId="77777777" w:rsidR="00681250" w:rsidRPr="005A19E1" w:rsidRDefault="00681250" w:rsidP="003248E5">
      <w:pPr>
        <w:pStyle w:val="ListParagraph"/>
        <w:numPr>
          <w:ilvl w:val="0"/>
          <w:numId w:val="50"/>
        </w:numPr>
        <w:rPr>
          <w:rFonts w:ascii="Arial" w:hAnsi="Arial"/>
        </w:rPr>
      </w:pPr>
      <w:r w:rsidRPr="005A19E1">
        <w:rPr>
          <w:rFonts w:ascii="Arial" w:hAnsi="Arial"/>
        </w:rPr>
        <w:t xml:space="preserve">This argument is logically invalid; the truth of a claim does not validly follow from the fact that we have excellent evidence in its favor </w:t>
      </w:r>
    </w:p>
    <w:p w14:paraId="5146A47C" w14:textId="77777777" w:rsidR="00681250" w:rsidRPr="005A19E1" w:rsidRDefault="00681250" w:rsidP="003248E5">
      <w:pPr>
        <w:pStyle w:val="ListParagraph"/>
        <w:numPr>
          <w:ilvl w:val="0"/>
          <w:numId w:val="50"/>
        </w:numPr>
        <w:rPr>
          <w:rFonts w:ascii="Arial" w:hAnsi="Arial"/>
        </w:rPr>
      </w:pPr>
      <w:r w:rsidRPr="005A19E1">
        <w:rPr>
          <w:rFonts w:ascii="Arial" w:hAnsi="Arial"/>
        </w:rPr>
        <w:t xml:space="preserve">But it is a better argument than the argument from ignorance </w:t>
      </w:r>
    </w:p>
    <w:p w14:paraId="1E2109C8" w14:textId="77777777" w:rsidR="00681250" w:rsidRPr="005A19E1" w:rsidRDefault="00681250" w:rsidP="003248E5">
      <w:pPr>
        <w:pStyle w:val="ListParagraph"/>
        <w:numPr>
          <w:ilvl w:val="0"/>
          <w:numId w:val="50"/>
        </w:numPr>
        <w:rPr>
          <w:rFonts w:ascii="Arial" w:hAnsi="Arial"/>
        </w:rPr>
      </w:pPr>
      <w:r w:rsidRPr="005A19E1">
        <w:rPr>
          <w:rFonts w:ascii="Arial" w:hAnsi="Arial"/>
        </w:rPr>
        <w:t xml:space="preserve">While evidentially fallacious reasoning is deductively invalid, it ought also to count as fallacious relative to good evidential reasoning, which is also deductively invalid </w:t>
      </w:r>
    </w:p>
    <w:p w14:paraId="7481043C" w14:textId="77777777" w:rsidR="000F498A" w:rsidRPr="005A19E1" w:rsidRDefault="000F498A" w:rsidP="003248E5">
      <w:pPr>
        <w:pStyle w:val="ListParagraph"/>
        <w:numPr>
          <w:ilvl w:val="0"/>
          <w:numId w:val="50"/>
        </w:numPr>
        <w:rPr>
          <w:rFonts w:ascii="Arial" w:hAnsi="Arial"/>
        </w:rPr>
      </w:pPr>
      <w:r w:rsidRPr="005A19E1">
        <w:rPr>
          <w:rFonts w:ascii="Arial" w:hAnsi="Arial"/>
        </w:rPr>
        <w:t xml:space="preserve">What distinguishes evidential fallacies from logical fallacies is their failure to provide good evidence for their conclusions </w:t>
      </w:r>
    </w:p>
    <w:p w14:paraId="148C760C" w14:textId="77777777" w:rsidR="000F498A" w:rsidRPr="005A19E1" w:rsidRDefault="000F498A" w:rsidP="003248E5">
      <w:pPr>
        <w:pStyle w:val="ListParagraph"/>
        <w:numPr>
          <w:ilvl w:val="0"/>
          <w:numId w:val="50"/>
        </w:numPr>
        <w:rPr>
          <w:rFonts w:ascii="Arial" w:hAnsi="Arial"/>
        </w:rPr>
      </w:pPr>
      <w:r w:rsidRPr="005A19E1">
        <w:rPr>
          <w:rFonts w:ascii="Arial" w:hAnsi="Arial"/>
        </w:rPr>
        <w:t xml:space="preserve">Evidential fallacies are patterns of reasoning that are frequently appealing, despite having weak or absent evidential connections between premises and conclusions </w:t>
      </w:r>
    </w:p>
    <w:p w14:paraId="6B9974C3" w14:textId="77777777" w:rsidR="000F498A" w:rsidRPr="005A19E1" w:rsidRDefault="000F498A" w:rsidP="003248E5">
      <w:pPr>
        <w:pStyle w:val="ListParagraph"/>
        <w:numPr>
          <w:ilvl w:val="0"/>
          <w:numId w:val="50"/>
        </w:numPr>
        <w:rPr>
          <w:rFonts w:ascii="Arial" w:hAnsi="Arial"/>
        </w:rPr>
      </w:pPr>
      <w:r w:rsidRPr="005A19E1">
        <w:rPr>
          <w:rFonts w:ascii="Arial" w:hAnsi="Arial"/>
        </w:rPr>
        <w:t>Argument from missing evidence, a kind of reasoning that also has non-fallacious instances:</w:t>
      </w:r>
    </w:p>
    <w:p w14:paraId="792144D6" w14:textId="77777777" w:rsidR="000F498A" w:rsidRPr="005A19E1" w:rsidRDefault="000F498A" w:rsidP="003248E5">
      <w:pPr>
        <w:pStyle w:val="ListParagraph"/>
        <w:numPr>
          <w:ilvl w:val="1"/>
          <w:numId w:val="50"/>
        </w:numPr>
        <w:rPr>
          <w:rFonts w:ascii="Arial" w:hAnsi="Arial"/>
        </w:rPr>
      </w:pPr>
      <w:r w:rsidRPr="005A19E1">
        <w:rPr>
          <w:rFonts w:ascii="Arial" w:hAnsi="Arial"/>
        </w:rPr>
        <w:t xml:space="preserve">Arguments that share defining features with the fallacy but are cogent nonetheless </w:t>
      </w:r>
    </w:p>
    <w:p w14:paraId="0C5ACA72" w14:textId="77777777" w:rsidR="000F498A" w:rsidRPr="005A19E1" w:rsidRDefault="000F498A" w:rsidP="003248E5">
      <w:pPr>
        <w:pStyle w:val="ListParagraph"/>
        <w:numPr>
          <w:ilvl w:val="0"/>
          <w:numId w:val="50"/>
        </w:numPr>
        <w:rPr>
          <w:rFonts w:ascii="Arial" w:hAnsi="Arial"/>
        </w:rPr>
      </w:pPr>
      <w:r w:rsidRPr="005A19E1">
        <w:rPr>
          <w:rFonts w:ascii="Arial" w:hAnsi="Arial"/>
        </w:rPr>
        <w:t>The real problem with arguing from ignorance is that there’s no reason to think our mere lack of evidence shows much of anything, unless we can be confident that we are relatively well informed</w:t>
      </w:r>
    </w:p>
    <w:p w14:paraId="12151EE8" w14:textId="77777777" w:rsidR="000F498A" w:rsidRPr="005A19E1" w:rsidRDefault="000F498A" w:rsidP="003248E5">
      <w:pPr>
        <w:pStyle w:val="ListParagraph"/>
        <w:numPr>
          <w:ilvl w:val="0"/>
          <w:numId w:val="50"/>
        </w:numPr>
        <w:rPr>
          <w:rFonts w:ascii="Arial" w:hAnsi="Arial"/>
        </w:rPr>
      </w:pPr>
      <w:r w:rsidRPr="005A19E1">
        <w:rPr>
          <w:rFonts w:ascii="Arial" w:hAnsi="Arial"/>
        </w:rPr>
        <w:t xml:space="preserve">Just as evidential claims succeed by degrees of support, so do non-existence claims </w:t>
      </w:r>
    </w:p>
    <w:p w14:paraId="4F4F5331" w14:textId="77777777" w:rsidR="000F498A" w:rsidRPr="005A19E1" w:rsidRDefault="000F498A" w:rsidP="003248E5">
      <w:pPr>
        <w:pStyle w:val="ListParagraph"/>
        <w:numPr>
          <w:ilvl w:val="0"/>
          <w:numId w:val="50"/>
        </w:numPr>
        <w:rPr>
          <w:rFonts w:ascii="Arial" w:hAnsi="Arial"/>
        </w:rPr>
      </w:pPr>
      <w:r w:rsidRPr="005A19E1">
        <w:rPr>
          <w:rFonts w:ascii="Arial" w:hAnsi="Arial"/>
        </w:rPr>
        <w:t xml:space="preserve">If all we can say about P is that we have no evidence for it, then it is a fallacy to regard this as evidence that P is false </w:t>
      </w:r>
    </w:p>
    <w:p w14:paraId="31375F62" w14:textId="77777777" w:rsidR="000F498A" w:rsidRPr="005A19E1" w:rsidRDefault="000F498A" w:rsidP="003248E5">
      <w:pPr>
        <w:pStyle w:val="ListParagraph"/>
        <w:numPr>
          <w:ilvl w:val="0"/>
          <w:numId w:val="50"/>
        </w:numPr>
        <w:rPr>
          <w:rFonts w:ascii="Arial" w:hAnsi="Arial"/>
        </w:rPr>
      </w:pPr>
      <w:r w:rsidRPr="005A19E1">
        <w:rPr>
          <w:rFonts w:ascii="Arial" w:hAnsi="Arial"/>
        </w:rPr>
        <w:t xml:space="preserve">If we can say that we have no evidence for P after a thorough search using appropriate methods, then this is itself a kind of positive evidence against P </w:t>
      </w:r>
    </w:p>
    <w:p w14:paraId="3453119D" w14:textId="77777777" w:rsidR="000F498A" w:rsidRPr="005A19E1" w:rsidRDefault="000F498A" w:rsidP="000F498A">
      <w:pPr>
        <w:rPr>
          <w:rFonts w:ascii="Arial" w:hAnsi="Arial"/>
        </w:rPr>
      </w:pPr>
      <w:r w:rsidRPr="005A19E1">
        <w:rPr>
          <w:rFonts w:ascii="Arial" w:hAnsi="Arial"/>
        </w:rPr>
        <w:lastRenderedPageBreak/>
        <w:t xml:space="preserve">Overgeneralizations </w:t>
      </w:r>
    </w:p>
    <w:p w14:paraId="71D773CC" w14:textId="77777777" w:rsidR="000F498A" w:rsidRPr="005A19E1" w:rsidRDefault="00232DA0" w:rsidP="003248E5">
      <w:pPr>
        <w:pStyle w:val="ListParagraph"/>
        <w:numPr>
          <w:ilvl w:val="0"/>
          <w:numId w:val="51"/>
        </w:numPr>
        <w:rPr>
          <w:rFonts w:ascii="Arial" w:hAnsi="Arial"/>
        </w:rPr>
      </w:pPr>
      <w:r w:rsidRPr="005A19E1">
        <w:rPr>
          <w:rFonts w:ascii="Arial" w:hAnsi="Arial"/>
        </w:rPr>
        <w:t xml:space="preserve">The broadest kind of evidential fallacy is that of drawing a general inference too strong for the specific evidence in hand </w:t>
      </w:r>
    </w:p>
    <w:p w14:paraId="7182490D" w14:textId="77777777" w:rsidR="00232DA0" w:rsidRPr="005A19E1" w:rsidRDefault="00232DA0" w:rsidP="003248E5">
      <w:pPr>
        <w:pStyle w:val="ListParagraph"/>
        <w:numPr>
          <w:ilvl w:val="0"/>
          <w:numId w:val="51"/>
        </w:numPr>
        <w:rPr>
          <w:rFonts w:ascii="Arial" w:hAnsi="Arial"/>
        </w:rPr>
      </w:pPr>
      <w:r w:rsidRPr="005A19E1">
        <w:rPr>
          <w:rFonts w:ascii="Arial" w:hAnsi="Arial"/>
        </w:rPr>
        <w:t xml:space="preserve">Framed in such imprecise terms, this makes for plenty of uncertain cases, examples that are only borderline fallacies </w:t>
      </w:r>
    </w:p>
    <w:p w14:paraId="2E395FF3" w14:textId="77777777" w:rsidR="00232DA0" w:rsidRPr="005A19E1" w:rsidRDefault="00232DA0" w:rsidP="003248E5">
      <w:pPr>
        <w:pStyle w:val="ListParagraph"/>
        <w:numPr>
          <w:ilvl w:val="0"/>
          <w:numId w:val="51"/>
        </w:numPr>
        <w:rPr>
          <w:rFonts w:ascii="Arial" w:hAnsi="Arial"/>
        </w:rPr>
      </w:pPr>
      <w:r w:rsidRPr="005A19E1">
        <w:rPr>
          <w:rFonts w:ascii="Arial" w:hAnsi="Arial"/>
        </w:rPr>
        <w:t>Hasty generalizations</w:t>
      </w:r>
    </w:p>
    <w:p w14:paraId="6A22BA3A" w14:textId="77777777" w:rsidR="00232DA0" w:rsidRPr="005A19E1" w:rsidRDefault="00232DA0" w:rsidP="003248E5">
      <w:pPr>
        <w:pStyle w:val="ListParagraph"/>
        <w:numPr>
          <w:ilvl w:val="1"/>
          <w:numId w:val="51"/>
        </w:numPr>
        <w:rPr>
          <w:rFonts w:ascii="Arial" w:hAnsi="Arial"/>
        </w:rPr>
      </w:pPr>
      <w:r w:rsidRPr="005A19E1">
        <w:rPr>
          <w:rFonts w:ascii="Arial" w:hAnsi="Arial"/>
        </w:rPr>
        <w:t>Ex: ted is always saying something stupid</w:t>
      </w:r>
    </w:p>
    <w:p w14:paraId="514F31D0" w14:textId="77777777" w:rsidR="00232DA0" w:rsidRPr="005A19E1" w:rsidRDefault="00232DA0" w:rsidP="003248E5">
      <w:pPr>
        <w:pStyle w:val="ListParagraph"/>
        <w:numPr>
          <w:ilvl w:val="1"/>
          <w:numId w:val="51"/>
        </w:numPr>
        <w:rPr>
          <w:rFonts w:ascii="Arial" w:hAnsi="Arial"/>
        </w:rPr>
      </w:pPr>
      <w:r w:rsidRPr="005A19E1">
        <w:rPr>
          <w:rFonts w:ascii="Arial" w:hAnsi="Arial"/>
        </w:rPr>
        <w:t xml:space="preserve">This is too strong a conclusion even if those are the only two times </w:t>
      </w:r>
      <w:proofErr w:type="spellStart"/>
      <w:r w:rsidRPr="005A19E1">
        <w:rPr>
          <w:rFonts w:ascii="Arial" w:hAnsi="Arial"/>
        </w:rPr>
        <w:t>i</w:t>
      </w:r>
      <w:proofErr w:type="spellEnd"/>
      <w:r w:rsidRPr="005A19E1">
        <w:rPr>
          <w:rFonts w:ascii="Arial" w:hAnsi="Arial"/>
        </w:rPr>
        <w:t xml:space="preserve"> met ted </w:t>
      </w:r>
    </w:p>
    <w:p w14:paraId="6636E43C" w14:textId="77777777" w:rsidR="00232DA0" w:rsidRPr="005A19E1" w:rsidRDefault="00232DA0" w:rsidP="003248E5">
      <w:pPr>
        <w:pStyle w:val="ListParagraph"/>
        <w:numPr>
          <w:ilvl w:val="0"/>
          <w:numId w:val="51"/>
        </w:numPr>
        <w:rPr>
          <w:rFonts w:ascii="Arial" w:hAnsi="Arial"/>
        </w:rPr>
      </w:pPr>
      <w:r w:rsidRPr="005A19E1">
        <w:rPr>
          <w:rFonts w:ascii="Arial" w:hAnsi="Arial"/>
        </w:rPr>
        <w:t xml:space="preserve">Sweeping generalizations </w:t>
      </w:r>
    </w:p>
    <w:p w14:paraId="62DEAC4F" w14:textId="77777777" w:rsidR="00232DA0" w:rsidRPr="005A19E1" w:rsidRDefault="00232DA0" w:rsidP="003248E5">
      <w:pPr>
        <w:pStyle w:val="ListParagraph"/>
        <w:numPr>
          <w:ilvl w:val="1"/>
          <w:numId w:val="51"/>
        </w:numPr>
        <w:rPr>
          <w:rFonts w:ascii="Arial" w:hAnsi="Arial"/>
        </w:rPr>
      </w:pPr>
      <w:r w:rsidRPr="005A19E1">
        <w:rPr>
          <w:rFonts w:ascii="Arial" w:hAnsi="Arial"/>
        </w:rPr>
        <w:t xml:space="preserve">Ex: seeing consecutive news reports about very corrupt third world governments and concluding that all or most third world governments are very corrupt </w:t>
      </w:r>
    </w:p>
    <w:p w14:paraId="13853CBA" w14:textId="77777777" w:rsidR="00232DA0" w:rsidRPr="005A19E1" w:rsidRDefault="00232DA0" w:rsidP="003248E5">
      <w:pPr>
        <w:pStyle w:val="ListParagraph"/>
        <w:numPr>
          <w:ilvl w:val="1"/>
          <w:numId w:val="51"/>
        </w:numPr>
        <w:rPr>
          <w:rFonts w:ascii="Arial" w:hAnsi="Arial"/>
        </w:rPr>
      </w:pPr>
      <w:r w:rsidRPr="005A19E1">
        <w:rPr>
          <w:rFonts w:ascii="Arial" w:hAnsi="Arial"/>
        </w:rPr>
        <w:t xml:space="preserve">If only seen a small sample, there is a reason to think the sample was not random </w:t>
      </w:r>
    </w:p>
    <w:p w14:paraId="79775FDE" w14:textId="77777777" w:rsidR="00232DA0" w:rsidRPr="005A19E1" w:rsidRDefault="00232DA0" w:rsidP="003248E5">
      <w:pPr>
        <w:pStyle w:val="ListParagraph"/>
        <w:numPr>
          <w:ilvl w:val="0"/>
          <w:numId w:val="51"/>
        </w:numPr>
        <w:rPr>
          <w:rFonts w:ascii="Arial" w:hAnsi="Arial"/>
        </w:rPr>
      </w:pPr>
      <w:r w:rsidRPr="005A19E1">
        <w:rPr>
          <w:rFonts w:ascii="Arial" w:hAnsi="Arial"/>
        </w:rPr>
        <w:t xml:space="preserve">It can be important in diagnosing a hasty generalization to have some sense of the size and potential variations in the whole set of things about which one is generalizing </w:t>
      </w:r>
    </w:p>
    <w:p w14:paraId="73A5BF9B" w14:textId="77777777" w:rsidR="00232DA0" w:rsidRPr="005A19E1" w:rsidRDefault="00232DA0" w:rsidP="00232DA0">
      <w:pPr>
        <w:rPr>
          <w:rFonts w:ascii="Arial" w:hAnsi="Arial"/>
        </w:rPr>
      </w:pPr>
      <w:r w:rsidRPr="005A19E1">
        <w:rPr>
          <w:rFonts w:ascii="Arial" w:hAnsi="Arial"/>
        </w:rPr>
        <w:t xml:space="preserve">Conspiracy theories </w:t>
      </w:r>
    </w:p>
    <w:p w14:paraId="38B4962B" w14:textId="77777777" w:rsidR="00232DA0" w:rsidRPr="005A19E1" w:rsidRDefault="00232DA0" w:rsidP="003248E5">
      <w:pPr>
        <w:pStyle w:val="ListParagraph"/>
        <w:numPr>
          <w:ilvl w:val="0"/>
          <w:numId w:val="52"/>
        </w:numPr>
        <w:rPr>
          <w:rFonts w:ascii="Arial" w:hAnsi="Arial"/>
        </w:rPr>
      </w:pPr>
      <w:r w:rsidRPr="005A19E1">
        <w:rPr>
          <w:rFonts w:ascii="Arial" w:hAnsi="Arial"/>
        </w:rPr>
        <w:t xml:space="preserve">A conspiracy is just a planned cooperative effort, usually to do something illegal and usually with the aim of keeping it quite </w:t>
      </w:r>
    </w:p>
    <w:p w14:paraId="02F1C904" w14:textId="77777777" w:rsidR="00232DA0" w:rsidRPr="005A19E1" w:rsidRDefault="00232DA0" w:rsidP="003248E5">
      <w:pPr>
        <w:pStyle w:val="ListParagraph"/>
        <w:numPr>
          <w:ilvl w:val="0"/>
          <w:numId w:val="52"/>
        </w:numPr>
        <w:rPr>
          <w:rFonts w:ascii="Arial" w:hAnsi="Arial"/>
        </w:rPr>
      </w:pPr>
      <w:r w:rsidRPr="005A19E1">
        <w:rPr>
          <w:rFonts w:ascii="Arial" w:hAnsi="Arial"/>
        </w:rPr>
        <w:t>When we talk about conspiracy theories as fallacies, we mean to identify a particular style of reasoning:</w:t>
      </w:r>
    </w:p>
    <w:p w14:paraId="10B94651" w14:textId="77777777" w:rsidR="00232DA0" w:rsidRPr="005A19E1" w:rsidRDefault="00232DA0" w:rsidP="003248E5">
      <w:pPr>
        <w:pStyle w:val="ListParagraph"/>
        <w:numPr>
          <w:ilvl w:val="1"/>
          <w:numId w:val="52"/>
        </w:numPr>
        <w:rPr>
          <w:rFonts w:ascii="Arial" w:hAnsi="Arial"/>
        </w:rPr>
      </w:pPr>
      <w:r w:rsidRPr="005A19E1">
        <w:rPr>
          <w:rFonts w:ascii="Arial" w:hAnsi="Arial"/>
        </w:rPr>
        <w:t xml:space="preserve">A theory that say the conspiracy in question is so powerful, so widespread, that all evidence for its existence is carefully shielded or erased </w:t>
      </w:r>
    </w:p>
    <w:p w14:paraId="2ECB5D2F" w14:textId="77777777" w:rsidR="00232DA0" w:rsidRPr="005A19E1" w:rsidRDefault="00232DA0" w:rsidP="003248E5">
      <w:pPr>
        <w:pStyle w:val="ListParagraph"/>
        <w:numPr>
          <w:ilvl w:val="0"/>
          <w:numId w:val="52"/>
        </w:numPr>
        <w:rPr>
          <w:rFonts w:ascii="Arial" w:hAnsi="Arial"/>
        </w:rPr>
      </w:pPr>
      <w:r w:rsidRPr="005A19E1">
        <w:rPr>
          <w:rFonts w:ascii="Arial" w:hAnsi="Arial"/>
        </w:rPr>
        <w:t xml:space="preserve">Problem with this theory is that, if it were true, an absence of evidence for its truth is exactly what we should expect to find </w:t>
      </w:r>
    </w:p>
    <w:p w14:paraId="4AC290B1" w14:textId="77777777" w:rsidR="00232DA0" w:rsidRPr="005A19E1" w:rsidRDefault="00232DA0" w:rsidP="003248E5">
      <w:pPr>
        <w:pStyle w:val="ListParagraph"/>
        <w:numPr>
          <w:ilvl w:val="0"/>
          <w:numId w:val="52"/>
        </w:numPr>
        <w:rPr>
          <w:rFonts w:ascii="Arial" w:hAnsi="Arial"/>
        </w:rPr>
      </w:pPr>
      <w:r w:rsidRPr="005A19E1">
        <w:rPr>
          <w:rFonts w:ascii="Arial" w:hAnsi="Arial"/>
        </w:rPr>
        <w:t>Since this outcome is what would normal</w:t>
      </w:r>
      <w:r w:rsidR="007E07C4" w:rsidRPr="005A19E1">
        <w:rPr>
          <w:rFonts w:ascii="Arial" w:hAnsi="Arial"/>
        </w:rPr>
        <w:t xml:space="preserve">ly lead us to reject the theory, in such a case the very conditions normally leading us to reject a theory are invoked as the best grounds for supposing the theory is true </w:t>
      </w:r>
    </w:p>
    <w:p w14:paraId="2535AE1E" w14:textId="77777777" w:rsidR="007E07C4" w:rsidRPr="005A19E1" w:rsidRDefault="007E07C4" w:rsidP="003248E5">
      <w:pPr>
        <w:pStyle w:val="ListParagraph"/>
        <w:numPr>
          <w:ilvl w:val="0"/>
          <w:numId w:val="52"/>
        </w:numPr>
        <w:rPr>
          <w:rFonts w:ascii="Arial" w:hAnsi="Arial"/>
        </w:rPr>
      </w:pPr>
      <w:r w:rsidRPr="005A19E1">
        <w:rPr>
          <w:rFonts w:ascii="Arial" w:hAnsi="Arial"/>
        </w:rPr>
        <w:t xml:space="preserve">Argument from conspiracy is a strange twist on the argument from ignorance </w:t>
      </w:r>
    </w:p>
    <w:p w14:paraId="17658A3F" w14:textId="77777777" w:rsidR="007E07C4" w:rsidRPr="005A19E1" w:rsidRDefault="007E07C4" w:rsidP="003248E5">
      <w:pPr>
        <w:pStyle w:val="ListParagraph"/>
        <w:numPr>
          <w:ilvl w:val="1"/>
          <w:numId w:val="52"/>
        </w:numPr>
        <w:rPr>
          <w:rFonts w:ascii="Arial" w:hAnsi="Arial"/>
        </w:rPr>
      </w:pPr>
      <w:r w:rsidRPr="005A19E1">
        <w:rPr>
          <w:rFonts w:ascii="Arial" w:hAnsi="Arial"/>
        </w:rPr>
        <w:t>There is no evidence that P</w:t>
      </w:r>
    </w:p>
    <w:p w14:paraId="2D754218" w14:textId="77777777" w:rsidR="007E07C4" w:rsidRPr="005A19E1" w:rsidRDefault="007E07C4" w:rsidP="003248E5">
      <w:pPr>
        <w:pStyle w:val="ListParagraph"/>
        <w:numPr>
          <w:ilvl w:val="1"/>
          <w:numId w:val="52"/>
        </w:numPr>
        <w:rPr>
          <w:rFonts w:ascii="Arial" w:hAnsi="Arial"/>
        </w:rPr>
      </w:pPr>
      <w:r w:rsidRPr="005A19E1">
        <w:rPr>
          <w:rFonts w:ascii="Arial" w:hAnsi="Arial"/>
        </w:rPr>
        <w:t xml:space="preserve">No evidence is exactly what we should expect, if P is true </w:t>
      </w:r>
      <w:r w:rsidRPr="005A19E1">
        <w:rPr>
          <w:rFonts w:ascii="Arial" w:hAnsi="Arial"/>
        </w:rPr>
        <w:br/>
        <w:t>therefore,</w:t>
      </w:r>
    </w:p>
    <w:p w14:paraId="067556D5" w14:textId="77777777" w:rsidR="007E07C4" w:rsidRPr="005A19E1" w:rsidRDefault="007E07C4" w:rsidP="003248E5">
      <w:pPr>
        <w:pStyle w:val="ListParagraph"/>
        <w:numPr>
          <w:ilvl w:val="1"/>
          <w:numId w:val="52"/>
        </w:numPr>
        <w:rPr>
          <w:rFonts w:ascii="Arial" w:hAnsi="Arial"/>
        </w:rPr>
      </w:pPr>
      <w:r w:rsidRPr="005A19E1">
        <w:rPr>
          <w:rFonts w:ascii="Arial" w:hAnsi="Arial"/>
        </w:rPr>
        <w:t>P</w:t>
      </w:r>
    </w:p>
    <w:p w14:paraId="5E90E120" w14:textId="77777777" w:rsidR="007E07C4" w:rsidRPr="005A19E1" w:rsidRDefault="007E07C4" w:rsidP="003248E5">
      <w:pPr>
        <w:pStyle w:val="ListParagraph"/>
        <w:numPr>
          <w:ilvl w:val="0"/>
          <w:numId w:val="52"/>
        </w:numPr>
        <w:rPr>
          <w:rFonts w:ascii="Arial" w:hAnsi="Arial"/>
        </w:rPr>
      </w:pPr>
      <w:r w:rsidRPr="005A19E1">
        <w:rPr>
          <w:rFonts w:ascii="Arial" w:hAnsi="Arial"/>
        </w:rPr>
        <w:t xml:space="preserve">The main rational constraint on such theories is just that the evidence for the conspiracy cant itself be a lack of evidence for the conspiracy </w:t>
      </w:r>
    </w:p>
    <w:p w14:paraId="771967DB" w14:textId="77777777" w:rsidR="007E07C4" w:rsidRPr="005A19E1" w:rsidRDefault="007E07C4" w:rsidP="007E07C4">
      <w:pPr>
        <w:rPr>
          <w:rFonts w:ascii="Arial" w:hAnsi="Arial"/>
        </w:rPr>
      </w:pPr>
      <w:r w:rsidRPr="005A19E1">
        <w:rPr>
          <w:rFonts w:ascii="Arial" w:hAnsi="Arial"/>
        </w:rPr>
        <w:t xml:space="preserve">Vicarious authority </w:t>
      </w:r>
    </w:p>
    <w:p w14:paraId="24B23798" w14:textId="77777777" w:rsidR="007E07C4" w:rsidRPr="005A19E1" w:rsidRDefault="006E339D" w:rsidP="003248E5">
      <w:pPr>
        <w:pStyle w:val="ListParagraph"/>
        <w:numPr>
          <w:ilvl w:val="0"/>
          <w:numId w:val="53"/>
        </w:numPr>
        <w:rPr>
          <w:rFonts w:ascii="Arial" w:hAnsi="Arial"/>
        </w:rPr>
      </w:pPr>
      <w:r w:rsidRPr="005A19E1">
        <w:rPr>
          <w:rFonts w:ascii="Arial" w:hAnsi="Arial"/>
        </w:rPr>
        <w:t xml:space="preserve">Much of our information about the world is based on testimony from sources we take to be reliable </w:t>
      </w:r>
    </w:p>
    <w:p w14:paraId="640B7F95" w14:textId="77777777" w:rsidR="006E339D" w:rsidRPr="005A19E1" w:rsidRDefault="006E339D" w:rsidP="003248E5">
      <w:pPr>
        <w:pStyle w:val="ListParagraph"/>
        <w:numPr>
          <w:ilvl w:val="0"/>
          <w:numId w:val="53"/>
        </w:numPr>
        <w:rPr>
          <w:rFonts w:ascii="Arial" w:hAnsi="Arial"/>
        </w:rPr>
      </w:pPr>
      <w:r w:rsidRPr="005A19E1">
        <w:rPr>
          <w:rFonts w:ascii="Arial" w:hAnsi="Arial"/>
        </w:rPr>
        <w:t xml:space="preserve">It cannot generally be a mistake to justify some claim by quoting the opinions of experts. But there are many ways of getting such a justification wrong – ways of giving fallacious appeals to vicarious authority </w:t>
      </w:r>
    </w:p>
    <w:p w14:paraId="282A6E44" w14:textId="77777777" w:rsidR="006E339D" w:rsidRPr="005A19E1" w:rsidRDefault="006E339D" w:rsidP="003248E5">
      <w:pPr>
        <w:pStyle w:val="ListParagraph"/>
        <w:numPr>
          <w:ilvl w:val="0"/>
          <w:numId w:val="53"/>
        </w:numPr>
        <w:rPr>
          <w:rFonts w:ascii="Arial" w:hAnsi="Arial"/>
        </w:rPr>
      </w:pPr>
      <w:r w:rsidRPr="005A19E1">
        <w:rPr>
          <w:rFonts w:ascii="Arial" w:hAnsi="Arial"/>
        </w:rPr>
        <w:lastRenderedPageBreak/>
        <w:t>Argument from authority, a species of a broader class of errors called the genetic fallacy:</w:t>
      </w:r>
    </w:p>
    <w:p w14:paraId="7ED4F932" w14:textId="77777777" w:rsidR="006E339D" w:rsidRPr="005A19E1" w:rsidRDefault="006E339D" w:rsidP="003248E5">
      <w:pPr>
        <w:pStyle w:val="ListParagraph"/>
        <w:numPr>
          <w:ilvl w:val="1"/>
          <w:numId w:val="53"/>
        </w:numPr>
        <w:rPr>
          <w:rFonts w:ascii="Arial" w:hAnsi="Arial"/>
        </w:rPr>
      </w:pPr>
      <w:r w:rsidRPr="005A19E1">
        <w:rPr>
          <w:rFonts w:ascii="Arial" w:hAnsi="Arial"/>
        </w:rPr>
        <w:t xml:space="preserve">Evaluating a claim on the basis of irrelevant facts about its origins, rather than on the basis of the evidence for it </w:t>
      </w:r>
    </w:p>
    <w:p w14:paraId="4B68F2D7" w14:textId="77777777" w:rsidR="006E339D" w:rsidRPr="005A19E1" w:rsidRDefault="006E339D" w:rsidP="003248E5">
      <w:pPr>
        <w:pStyle w:val="ListParagraph"/>
        <w:numPr>
          <w:ilvl w:val="1"/>
          <w:numId w:val="53"/>
        </w:numPr>
        <w:rPr>
          <w:rFonts w:ascii="Arial" w:hAnsi="Arial"/>
        </w:rPr>
      </w:pPr>
      <w:r w:rsidRPr="005A19E1">
        <w:rPr>
          <w:rFonts w:ascii="Arial" w:hAnsi="Arial"/>
        </w:rPr>
        <w:t xml:space="preserve">If the claim is justified by appeal to a proper authority, the justification may be evidentially cogent </w:t>
      </w:r>
    </w:p>
    <w:p w14:paraId="14390FBB" w14:textId="77777777" w:rsidR="006E339D" w:rsidRPr="005A19E1" w:rsidRDefault="006E339D" w:rsidP="003248E5">
      <w:pPr>
        <w:pStyle w:val="ListParagraph"/>
        <w:numPr>
          <w:ilvl w:val="0"/>
          <w:numId w:val="53"/>
        </w:numPr>
        <w:rPr>
          <w:rFonts w:ascii="Arial" w:hAnsi="Arial"/>
        </w:rPr>
      </w:pPr>
      <w:r w:rsidRPr="005A19E1">
        <w:rPr>
          <w:rFonts w:ascii="Arial" w:hAnsi="Arial"/>
        </w:rPr>
        <w:t xml:space="preserve">People and groups are authorities only relative to a field </w:t>
      </w:r>
    </w:p>
    <w:p w14:paraId="6C1D2271" w14:textId="77777777" w:rsidR="006E339D" w:rsidRPr="005A19E1" w:rsidRDefault="006E339D" w:rsidP="003248E5">
      <w:pPr>
        <w:pStyle w:val="ListParagraph"/>
        <w:numPr>
          <w:ilvl w:val="0"/>
          <w:numId w:val="53"/>
        </w:numPr>
        <w:rPr>
          <w:rFonts w:ascii="Arial" w:hAnsi="Arial"/>
        </w:rPr>
      </w:pPr>
      <w:r w:rsidRPr="005A19E1">
        <w:rPr>
          <w:rFonts w:ascii="Arial" w:hAnsi="Arial"/>
        </w:rPr>
        <w:t xml:space="preserve">In order to count as an authority for the purposes of some specific claim, the person cited ought to have recognized expertise on that particular topic </w:t>
      </w:r>
    </w:p>
    <w:p w14:paraId="34BF3B05" w14:textId="77777777" w:rsidR="006E339D" w:rsidRPr="005A19E1" w:rsidRDefault="006E339D" w:rsidP="003248E5">
      <w:pPr>
        <w:pStyle w:val="ListParagraph"/>
        <w:numPr>
          <w:ilvl w:val="0"/>
          <w:numId w:val="53"/>
        </w:numPr>
        <w:rPr>
          <w:rFonts w:ascii="Arial" w:hAnsi="Arial"/>
        </w:rPr>
      </w:pPr>
      <w:r w:rsidRPr="005A19E1">
        <w:rPr>
          <w:rFonts w:ascii="Arial" w:hAnsi="Arial"/>
        </w:rPr>
        <w:t xml:space="preserve">If the person cited as an authority has an appropriate expertise then the appeal to authority establishes at least a default reason to regard the claim as correct </w:t>
      </w:r>
    </w:p>
    <w:p w14:paraId="2747ECEF" w14:textId="77777777" w:rsidR="006E339D" w:rsidRPr="005A19E1" w:rsidRDefault="001822E9" w:rsidP="003248E5">
      <w:pPr>
        <w:pStyle w:val="ListParagraph"/>
        <w:numPr>
          <w:ilvl w:val="0"/>
          <w:numId w:val="53"/>
        </w:numPr>
        <w:rPr>
          <w:rFonts w:ascii="Arial" w:hAnsi="Arial"/>
        </w:rPr>
      </w:pPr>
      <w:r w:rsidRPr="005A19E1">
        <w:rPr>
          <w:rFonts w:ascii="Arial" w:hAnsi="Arial"/>
        </w:rPr>
        <w:t>A successful appeal to authority is one that implicates the received view among those best qualified to judge the matter (ex: citation of a widely used university text)</w:t>
      </w:r>
    </w:p>
    <w:p w14:paraId="0D59568F" w14:textId="77777777" w:rsidR="001822E9" w:rsidRPr="005A19E1" w:rsidRDefault="001822E9" w:rsidP="003248E5">
      <w:pPr>
        <w:pStyle w:val="ListParagraph"/>
        <w:numPr>
          <w:ilvl w:val="0"/>
          <w:numId w:val="53"/>
        </w:numPr>
        <w:rPr>
          <w:rFonts w:ascii="Arial" w:hAnsi="Arial"/>
        </w:rPr>
      </w:pPr>
      <w:r w:rsidRPr="005A19E1">
        <w:rPr>
          <w:rFonts w:ascii="Arial" w:hAnsi="Arial"/>
        </w:rPr>
        <w:t xml:space="preserve">If we discover that a cited expert holds a view on the claim in question that is marginal relative to other experts in that field, this is sufficient to greatly weaken, and perhaps nullify altogether, the degree of justification that expert authority confers on a claim </w:t>
      </w:r>
    </w:p>
    <w:p w14:paraId="375A553C" w14:textId="77777777" w:rsidR="001822E9" w:rsidRPr="005A19E1" w:rsidRDefault="001822E9" w:rsidP="003248E5">
      <w:pPr>
        <w:pStyle w:val="ListParagraph"/>
        <w:numPr>
          <w:ilvl w:val="0"/>
          <w:numId w:val="53"/>
        </w:numPr>
        <w:rPr>
          <w:rFonts w:ascii="Arial" w:hAnsi="Arial"/>
        </w:rPr>
      </w:pPr>
      <w:r w:rsidRPr="005A19E1">
        <w:rPr>
          <w:rFonts w:ascii="Arial" w:hAnsi="Arial"/>
        </w:rPr>
        <w:t xml:space="preserve">Two main ways for argument from authority to turn into a fallacy </w:t>
      </w:r>
    </w:p>
    <w:p w14:paraId="1F84BBDC" w14:textId="77777777" w:rsidR="001822E9" w:rsidRPr="005A19E1" w:rsidRDefault="001822E9" w:rsidP="003248E5">
      <w:pPr>
        <w:pStyle w:val="ListParagraph"/>
        <w:numPr>
          <w:ilvl w:val="1"/>
          <w:numId w:val="53"/>
        </w:numPr>
        <w:rPr>
          <w:rFonts w:ascii="Arial" w:hAnsi="Arial"/>
        </w:rPr>
      </w:pPr>
      <w:r w:rsidRPr="005A19E1">
        <w:rPr>
          <w:rFonts w:ascii="Arial" w:hAnsi="Arial"/>
        </w:rPr>
        <w:t xml:space="preserve">Citing an expert with unorthodox views relative to most other experts </w:t>
      </w:r>
    </w:p>
    <w:p w14:paraId="4227B153" w14:textId="77777777" w:rsidR="001822E9" w:rsidRPr="005A19E1" w:rsidRDefault="001822E9" w:rsidP="003248E5">
      <w:pPr>
        <w:pStyle w:val="ListParagraph"/>
        <w:numPr>
          <w:ilvl w:val="1"/>
          <w:numId w:val="53"/>
        </w:numPr>
        <w:rPr>
          <w:rFonts w:ascii="Arial" w:hAnsi="Arial"/>
        </w:rPr>
      </w:pPr>
      <w:r w:rsidRPr="005A19E1">
        <w:rPr>
          <w:rFonts w:ascii="Arial" w:hAnsi="Arial"/>
        </w:rPr>
        <w:t xml:space="preserve">Having a mismatch between the claim to be supported and the expertise of the person cited </w:t>
      </w:r>
    </w:p>
    <w:p w14:paraId="07CAA528" w14:textId="77777777" w:rsidR="001822E9" w:rsidRPr="005A19E1" w:rsidRDefault="001822E9" w:rsidP="003248E5">
      <w:pPr>
        <w:pStyle w:val="ListParagraph"/>
        <w:numPr>
          <w:ilvl w:val="0"/>
          <w:numId w:val="53"/>
        </w:numPr>
        <w:rPr>
          <w:rFonts w:ascii="Arial" w:hAnsi="Arial"/>
        </w:rPr>
      </w:pPr>
      <w:r w:rsidRPr="005A19E1">
        <w:rPr>
          <w:rFonts w:ascii="Arial" w:hAnsi="Arial"/>
        </w:rPr>
        <w:t xml:space="preserve">The sort of fallacious argument from authority that conflates areas of expertise is often couched merely in reference to the authority’s intelligence </w:t>
      </w:r>
    </w:p>
    <w:p w14:paraId="042EA782" w14:textId="77777777" w:rsidR="001822E9" w:rsidRPr="005A19E1" w:rsidRDefault="001822E9" w:rsidP="003248E5">
      <w:pPr>
        <w:pStyle w:val="ListParagraph"/>
        <w:numPr>
          <w:ilvl w:val="1"/>
          <w:numId w:val="53"/>
        </w:numPr>
        <w:rPr>
          <w:rFonts w:ascii="Arial" w:hAnsi="Arial"/>
        </w:rPr>
      </w:pPr>
      <w:r w:rsidRPr="005A19E1">
        <w:rPr>
          <w:rFonts w:ascii="Arial" w:hAnsi="Arial"/>
        </w:rPr>
        <w:t xml:space="preserve">The intended inference is that only someone “smarter” than an authority is qualified to reject any belief they held </w:t>
      </w:r>
    </w:p>
    <w:p w14:paraId="0CDCCDA4" w14:textId="77777777" w:rsidR="001822E9" w:rsidRPr="005A19E1" w:rsidRDefault="001822E9" w:rsidP="003248E5">
      <w:pPr>
        <w:pStyle w:val="ListParagraph"/>
        <w:numPr>
          <w:ilvl w:val="0"/>
          <w:numId w:val="53"/>
        </w:numPr>
        <w:rPr>
          <w:rFonts w:ascii="Arial" w:hAnsi="Arial"/>
        </w:rPr>
      </w:pPr>
      <w:r w:rsidRPr="005A19E1">
        <w:rPr>
          <w:rFonts w:ascii="Arial" w:hAnsi="Arial"/>
        </w:rPr>
        <w:t xml:space="preserve">Experts themselves may have an overdeveloped sense of the breadth of their insight </w:t>
      </w:r>
    </w:p>
    <w:p w14:paraId="0DC9D4E3" w14:textId="77777777" w:rsidR="001822E9" w:rsidRPr="005A19E1" w:rsidRDefault="001822E9" w:rsidP="003248E5">
      <w:pPr>
        <w:pStyle w:val="ListParagraph"/>
        <w:numPr>
          <w:ilvl w:val="0"/>
          <w:numId w:val="53"/>
        </w:numPr>
        <w:rPr>
          <w:rFonts w:ascii="Arial" w:hAnsi="Arial"/>
        </w:rPr>
      </w:pPr>
      <w:r w:rsidRPr="005A19E1">
        <w:rPr>
          <w:rFonts w:ascii="Arial" w:hAnsi="Arial"/>
        </w:rPr>
        <w:t xml:space="preserve">Relevance of training and experience to a particular question can also be hard to judge simply because the relations between topic and expertise can be very fine-grained </w:t>
      </w:r>
    </w:p>
    <w:p w14:paraId="12F8C6CF" w14:textId="77777777" w:rsidR="001822E9" w:rsidRPr="005A19E1" w:rsidRDefault="00870503" w:rsidP="003248E5">
      <w:pPr>
        <w:pStyle w:val="ListParagraph"/>
        <w:numPr>
          <w:ilvl w:val="0"/>
          <w:numId w:val="53"/>
        </w:numPr>
        <w:rPr>
          <w:rFonts w:ascii="Arial" w:hAnsi="Arial"/>
        </w:rPr>
      </w:pPr>
      <w:r w:rsidRPr="005A19E1">
        <w:rPr>
          <w:rFonts w:ascii="Arial" w:hAnsi="Arial"/>
        </w:rPr>
        <w:t xml:space="preserve">Mismatched expertise does not even provide weak default justification </w:t>
      </w:r>
    </w:p>
    <w:p w14:paraId="6CEFAB78" w14:textId="77777777" w:rsidR="00870503" w:rsidRPr="005A19E1" w:rsidRDefault="00870503" w:rsidP="003248E5">
      <w:pPr>
        <w:pStyle w:val="ListParagraph"/>
        <w:numPr>
          <w:ilvl w:val="0"/>
          <w:numId w:val="53"/>
        </w:numPr>
        <w:rPr>
          <w:rFonts w:ascii="Arial" w:hAnsi="Arial"/>
        </w:rPr>
      </w:pPr>
      <w:r w:rsidRPr="005A19E1">
        <w:rPr>
          <w:rFonts w:ascii="Arial" w:hAnsi="Arial"/>
        </w:rPr>
        <w:t>There is no good reason to think that an expert in field X will have any special insight into field Y</w:t>
      </w:r>
    </w:p>
    <w:p w14:paraId="4192043E" w14:textId="77777777" w:rsidR="00870503" w:rsidRPr="005A19E1" w:rsidRDefault="00870503" w:rsidP="00870503">
      <w:pPr>
        <w:rPr>
          <w:rFonts w:ascii="Arial" w:hAnsi="Arial"/>
        </w:rPr>
      </w:pPr>
      <w:r w:rsidRPr="005A19E1">
        <w:rPr>
          <w:rFonts w:ascii="Arial" w:hAnsi="Arial"/>
        </w:rPr>
        <w:t xml:space="preserve">Appeal to popular opinion </w:t>
      </w:r>
    </w:p>
    <w:p w14:paraId="19B99CDC" w14:textId="77777777" w:rsidR="00870503" w:rsidRPr="005A19E1" w:rsidRDefault="00870503" w:rsidP="003248E5">
      <w:pPr>
        <w:pStyle w:val="ListParagraph"/>
        <w:numPr>
          <w:ilvl w:val="0"/>
          <w:numId w:val="54"/>
        </w:numPr>
        <w:rPr>
          <w:rFonts w:ascii="Arial" w:hAnsi="Arial"/>
        </w:rPr>
      </w:pPr>
      <w:r w:rsidRPr="005A19E1">
        <w:rPr>
          <w:rFonts w:ascii="Arial" w:hAnsi="Arial"/>
        </w:rPr>
        <w:t>Reasoning along the following lines is obviously invalid:</w:t>
      </w:r>
    </w:p>
    <w:p w14:paraId="00C371B4" w14:textId="77777777" w:rsidR="00870503" w:rsidRPr="005A19E1" w:rsidRDefault="00870503" w:rsidP="003248E5">
      <w:pPr>
        <w:pStyle w:val="ListParagraph"/>
        <w:numPr>
          <w:ilvl w:val="1"/>
          <w:numId w:val="54"/>
        </w:numPr>
        <w:rPr>
          <w:rFonts w:ascii="Arial" w:hAnsi="Arial"/>
        </w:rPr>
      </w:pPr>
      <w:r w:rsidRPr="005A19E1">
        <w:rPr>
          <w:rFonts w:ascii="Arial" w:hAnsi="Arial"/>
        </w:rPr>
        <w:t>It is widely believed that P</w:t>
      </w:r>
      <w:r w:rsidRPr="005A19E1">
        <w:rPr>
          <w:rFonts w:ascii="Arial" w:hAnsi="Arial"/>
        </w:rPr>
        <w:br/>
        <w:t>Therefore,</w:t>
      </w:r>
    </w:p>
    <w:p w14:paraId="64EDA855" w14:textId="77777777" w:rsidR="00870503" w:rsidRPr="005A19E1" w:rsidRDefault="00870503" w:rsidP="003248E5">
      <w:pPr>
        <w:pStyle w:val="ListParagraph"/>
        <w:numPr>
          <w:ilvl w:val="1"/>
          <w:numId w:val="54"/>
        </w:numPr>
        <w:rPr>
          <w:rFonts w:ascii="Arial" w:hAnsi="Arial"/>
        </w:rPr>
      </w:pPr>
      <w:r w:rsidRPr="005A19E1">
        <w:rPr>
          <w:rFonts w:ascii="Arial" w:hAnsi="Arial"/>
        </w:rPr>
        <w:t>P</w:t>
      </w:r>
    </w:p>
    <w:p w14:paraId="0C5FA996" w14:textId="77777777" w:rsidR="00870503" w:rsidRPr="005A19E1" w:rsidRDefault="00870503" w:rsidP="003248E5">
      <w:pPr>
        <w:pStyle w:val="ListParagraph"/>
        <w:numPr>
          <w:ilvl w:val="0"/>
          <w:numId w:val="54"/>
        </w:numPr>
        <w:rPr>
          <w:rFonts w:ascii="Arial" w:hAnsi="Arial"/>
        </w:rPr>
      </w:pPr>
      <w:r w:rsidRPr="005A19E1">
        <w:rPr>
          <w:rFonts w:ascii="Arial" w:hAnsi="Arial"/>
        </w:rPr>
        <w:t xml:space="preserve">The fallacy is evidential </w:t>
      </w:r>
    </w:p>
    <w:p w14:paraId="4CF9A33A" w14:textId="77777777" w:rsidR="00870503" w:rsidRPr="005A19E1" w:rsidRDefault="00870503" w:rsidP="003248E5">
      <w:pPr>
        <w:pStyle w:val="ListParagraph"/>
        <w:numPr>
          <w:ilvl w:val="0"/>
          <w:numId w:val="54"/>
        </w:numPr>
        <w:rPr>
          <w:rFonts w:ascii="Arial" w:hAnsi="Arial"/>
        </w:rPr>
      </w:pPr>
      <w:r w:rsidRPr="005A19E1">
        <w:rPr>
          <w:rFonts w:ascii="Arial" w:hAnsi="Arial"/>
        </w:rPr>
        <w:t xml:space="preserve">Appeal to popular opinion might come in the form of a rhetorical question addressed to someone who denies the popular view </w:t>
      </w:r>
    </w:p>
    <w:p w14:paraId="1FF7C9B4" w14:textId="77777777" w:rsidR="00870503" w:rsidRPr="005A19E1" w:rsidRDefault="00870503" w:rsidP="003248E5">
      <w:pPr>
        <w:pStyle w:val="ListParagraph"/>
        <w:numPr>
          <w:ilvl w:val="0"/>
          <w:numId w:val="54"/>
        </w:numPr>
        <w:rPr>
          <w:rFonts w:ascii="Arial" w:hAnsi="Arial"/>
        </w:rPr>
      </w:pPr>
      <w:r w:rsidRPr="005A19E1">
        <w:rPr>
          <w:rFonts w:ascii="Arial" w:hAnsi="Arial"/>
        </w:rPr>
        <w:t xml:space="preserve">Implicit fallacy of false dichotomy – either the popular belief is correct, or the people who hold it are stupid </w:t>
      </w:r>
    </w:p>
    <w:p w14:paraId="0001CBDF" w14:textId="77777777" w:rsidR="00870503" w:rsidRPr="005A19E1" w:rsidRDefault="00870503" w:rsidP="003248E5">
      <w:pPr>
        <w:pStyle w:val="ListParagraph"/>
        <w:numPr>
          <w:ilvl w:val="0"/>
          <w:numId w:val="54"/>
        </w:numPr>
        <w:rPr>
          <w:rFonts w:ascii="Arial" w:hAnsi="Arial"/>
        </w:rPr>
      </w:pPr>
      <w:r w:rsidRPr="005A19E1">
        <w:rPr>
          <w:rFonts w:ascii="Arial" w:hAnsi="Arial"/>
        </w:rPr>
        <w:t>Various middle paths that such reasoning does not consider:</w:t>
      </w:r>
    </w:p>
    <w:p w14:paraId="5FF6D671" w14:textId="77777777" w:rsidR="00870503" w:rsidRPr="005A19E1" w:rsidRDefault="00870503" w:rsidP="003248E5">
      <w:pPr>
        <w:pStyle w:val="ListParagraph"/>
        <w:numPr>
          <w:ilvl w:val="1"/>
          <w:numId w:val="54"/>
        </w:numPr>
        <w:rPr>
          <w:rFonts w:ascii="Arial" w:hAnsi="Arial"/>
        </w:rPr>
      </w:pPr>
      <w:r w:rsidRPr="005A19E1">
        <w:rPr>
          <w:rFonts w:ascii="Arial" w:hAnsi="Arial"/>
        </w:rPr>
        <w:lastRenderedPageBreak/>
        <w:t xml:space="preserve">Whenever contemplating the evidential significance of the fact that one or many people hold some belief, it is important to bear in mind that generally reasonable people can hold unreasonable beliefs </w:t>
      </w:r>
    </w:p>
    <w:p w14:paraId="1B8DA23E" w14:textId="77777777" w:rsidR="00870503" w:rsidRPr="005A19E1" w:rsidRDefault="00870503" w:rsidP="003248E5">
      <w:pPr>
        <w:pStyle w:val="ListParagraph"/>
        <w:numPr>
          <w:ilvl w:val="1"/>
          <w:numId w:val="54"/>
        </w:numPr>
        <w:rPr>
          <w:rFonts w:ascii="Arial" w:hAnsi="Arial"/>
        </w:rPr>
      </w:pPr>
      <w:r w:rsidRPr="005A19E1">
        <w:rPr>
          <w:rFonts w:ascii="Arial" w:hAnsi="Arial"/>
        </w:rPr>
        <w:t xml:space="preserve">Occasional tendency for people to regard popularity as a measure of reasonableness may just be an artifact of not having studied or reflected on this fact </w:t>
      </w:r>
    </w:p>
    <w:p w14:paraId="2395E929" w14:textId="77777777" w:rsidR="00870503" w:rsidRPr="005A19E1" w:rsidRDefault="00870503" w:rsidP="003248E5">
      <w:pPr>
        <w:pStyle w:val="ListParagraph"/>
        <w:numPr>
          <w:ilvl w:val="1"/>
          <w:numId w:val="54"/>
        </w:numPr>
        <w:rPr>
          <w:rFonts w:ascii="Arial" w:hAnsi="Arial"/>
        </w:rPr>
      </w:pPr>
      <w:r w:rsidRPr="005A19E1">
        <w:rPr>
          <w:rFonts w:ascii="Arial" w:hAnsi="Arial"/>
        </w:rPr>
        <w:t xml:space="preserve">Beliefs can be widespread within a population or subculture while being only minority opinions in the bigger picture </w:t>
      </w:r>
    </w:p>
    <w:p w14:paraId="491E8C0E" w14:textId="77777777" w:rsidR="00870503" w:rsidRPr="005A19E1" w:rsidRDefault="00870503" w:rsidP="003248E5">
      <w:pPr>
        <w:pStyle w:val="ListParagraph"/>
        <w:numPr>
          <w:ilvl w:val="1"/>
          <w:numId w:val="54"/>
        </w:numPr>
        <w:rPr>
          <w:rFonts w:ascii="Arial" w:hAnsi="Arial"/>
        </w:rPr>
      </w:pPr>
      <w:r w:rsidRPr="005A19E1">
        <w:rPr>
          <w:rFonts w:ascii="Arial" w:hAnsi="Arial"/>
        </w:rPr>
        <w:t xml:space="preserve">Ones sense of how many other people share one’s beliefs can be badly skewed </w:t>
      </w:r>
    </w:p>
    <w:p w14:paraId="33EFDDD6" w14:textId="77777777" w:rsidR="00870503" w:rsidRPr="005A19E1" w:rsidRDefault="00870503" w:rsidP="003248E5">
      <w:pPr>
        <w:pStyle w:val="ListParagraph"/>
        <w:numPr>
          <w:ilvl w:val="0"/>
          <w:numId w:val="54"/>
        </w:numPr>
        <w:rPr>
          <w:rFonts w:ascii="Arial" w:hAnsi="Arial"/>
        </w:rPr>
      </w:pPr>
      <w:r w:rsidRPr="005A19E1">
        <w:rPr>
          <w:rFonts w:ascii="Arial" w:hAnsi="Arial"/>
        </w:rPr>
        <w:t xml:space="preserve">A version of the argument from popularity can be evidentially forceful when we are considering a sub-population that has expertise on the topic in question </w:t>
      </w:r>
    </w:p>
    <w:p w14:paraId="141E3209" w14:textId="77777777" w:rsidR="003248E5" w:rsidRPr="005A19E1" w:rsidRDefault="003248E5" w:rsidP="003248E5">
      <w:pPr>
        <w:pStyle w:val="ListParagraph"/>
        <w:numPr>
          <w:ilvl w:val="0"/>
          <w:numId w:val="54"/>
        </w:numPr>
        <w:rPr>
          <w:rFonts w:ascii="Arial" w:hAnsi="Arial"/>
        </w:rPr>
      </w:pPr>
      <w:r w:rsidRPr="005A19E1">
        <w:rPr>
          <w:rFonts w:ascii="Arial" w:hAnsi="Arial"/>
        </w:rPr>
        <w:t xml:space="preserve">Whether the aggregated testimony of non-experts provides any reason to believe a claim depends on the nature of the claim, among other things. But whatever evidence it does provide is tentative </w:t>
      </w:r>
    </w:p>
    <w:p w14:paraId="65724E32" w14:textId="77777777" w:rsidR="003248E5" w:rsidRPr="005A19E1" w:rsidRDefault="003248E5" w:rsidP="003248E5">
      <w:pPr>
        <w:pStyle w:val="ListParagraph"/>
        <w:numPr>
          <w:ilvl w:val="0"/>
          <w:numId w:val="54"/>
        </w:numPr>
        <w:rPr>
          <w:rFonts w:ascii="Arial" w:hAnsi="Arial"/>
        </w:rPr>
      </w:pPr>
      <w:r w:rsidRPr="005A19E1">
        <w:rPr>
          <w:rFonts w:ascii="Arial" w:hAnsi="Arial"/>
        </w:rPr>
        <w:t xml:space="preserve">Genuine evidence is that not-P outweighs the popularity of P among people having no particular expertise on the matter </w:t>
      </w:r>
    </w:p>
    <w:p w14:paraId="6D2EC694" w14:textId="77777777" w:rsidR="003248E5" w:rsidRPr="005A19E1" w:rsidRDefault="003248E5" w:rsidP="003248E5">
      <w:pPr>
        <w:rPr>
          <w:rFonts w:ascii="Arial" w:hAnsi="Arial"/>
        </w:rPr>
      </w:pPr>
      <w:r w:rsidRPr="005A19E1">
        <w:rPr>
          <w:rFonts w:ascii="Arial" w:hAnsi="Arial"/>
        </w:rPr>
        <w:t xml:space="preserve">Fallacies of causal reasoning </w:t>
      </w:r>
    </w:p>
    <w:p w14:paraId="3685039E" w14:textId="77777777" w:rsidR="00870503" w:rsidRPr="005A19E1" w:rsidRDefault="00970B95" w:rsidP="00970B95">
      <w:pPr>
        <w:pStyle w:val="ListParagraph"/>
        <w:numPr>
          <w:ilvl w:val="0"/>
          <w:numId w:val="55"/>
        </w:numPr>
        <w:rPr>
          <w:rFonts w:ascii="Arial" w:hAnsi="Arial"/>
        </w:rPr>
      </w:pPr>
      <w:r w:rsidRPr="005A19E1">
        <w:rPr>
          <w:rFonts w:ascii="Arial" w:hAnsi="Arial"/>
        </w:rPr>
        <w:t>Magical thinking – a blanket term for biases toward seeing a causal connection where none exists</w:t>
      </w:r>
    </w:p>
    <w:p w14:paraId="27E894F3" w14:textId="77777777" w:rsidR="00970B95" w:rsidRPr="005A19E1" w:rsidRDefault="00970B95" w:rsidP="00970B95">
      <w:pPr>
        <w:pStyle w:val="ListParagraph"/>
        <w:numPr>
          <w:ilvl w:val="0"/>
          <w:numId w:val="55"/>
        </w:numPr>
        <w:rPr>
          <w:rFonts w:ascii="Arial" w:hAnsi="Arial"/>
        </w:rPr>
      </w:pPr>
      <w:r w:rsidRPr="005A19E1">
        <w:rPr>
          <w:rFonts w:ascii="Arial" w:hAnsi="Arial"/>
        </w:rPr>
        <w:t xml:space="preserve">Simplest kind of magical thinking is the fallacy of Post Hoc Ergo Propter Hoc: in effect meaning after, therefore because </w:t>
      </w:r>
    </w:p>
    <w:p w14:paraId="20A6EBDF" w14:textId="77777777" w:rsidR="00970B95" w:rsidRPr="005A19E1" w:rsidRDefault="00970B95" w:rsidP="00970B95">
      <w:pPr>
        <w:pStyle w:val="ListParagraph"/>
        <w:numPr>
          <w:ilvl w:val="1"/>
          <w:numId w:val="55"/>
        </w:numPr>
        <w:rPr>
          <w:rFonts w:ascii="Arial" w:hAnsi="Arial"/>
        </w:rPr>
      </w:pPr>
      <w:r w:rsidRPr="005A19E1">
        <w:rPr>
          <w:rFonts w:ascii="Arial" w:hAnsi="Arial"/>
        </w:rPr>
        <w:t xml:space="preserve">Ex: 1. A black cat crossed my path, and then </w:t>
      </w:r>
      <w:proofErr w:type="spellStart"/>
      <w:r w:rsidRPr="005A19E1">
        <w:rPr>
          <w:rFonts w:ascii="Arial" w:hAnsi="Arial"/>
        </w:rPr>
        <w:t>i</w:t>
      </w:r>
      <w:proofErr w:type="spellEnd"/>
      <w:r w:rsidRPr="005A19E1">
        <w:rPr>
          <w:rFonts w:ascii="Arial" w:hAnsi="Arial"/>
        </w:rPr>
        <w:t xml:space="preserve"> got hit by a bus</w:t>
      </w:r>
      <w:r w:rsidRPr="005A19E1">
        <w:rPr>
          <w:rFonts w:ascii="Arial" w:hAnsi="Arial"/>
        </w:rPr>
        <w:br/>
        <w:t>therefore,</w:t>
      </w:r>
    </w:p>
    <w:p w14:paraId="3EB38954" w14:textId="77777777" w:rsidR="00970B95" w:rsidRPr="005A19E1" w:rsidRDefault="00970B95" w:rsidP="00970B95">
      <w:pPr>
        <w:pStyle w:val="ListParagraph"/>
        <w:numPr>
          <w:ilvl w:val="1"/>
          <w:numId w:val="55"/>
        </w:numPr>
        <w:rPr>
          <w:rFonts w:ascii="Arial" w:hAnsi="Arial"/>
        </w:rPr>
      </w:pPr>
      <w:r w:rsidRPr="005A19E1">
        <w:rPr>
          <w:rFonts w:ascii="Arial" w:hAnsi="Arial"/>
        </w:rPr>
        <w:t xml:space="preserve">I got hit by a bus because a black cat crossed my path </w:t>
      </w:r>
    </w:p>
    <w:p w14:paraId="08A821A7" w14:textId="77777777" w:rsidR="00970B95" w:rsidRPr="005A19E1" w:rsidRDefault="00970B95" w:rsidP="00970B95">
      <w:pPr>
        <w:pStyle w:val="ListParagraph"/>
        <w:numPr>
          <w:ilvl w:val="0"/>
          <w:numId w:val="55"/>
        </w:numPr>
        <w:rPr>
          <w:rFonts w:ascii="Arial" w:hAnsi="Arial"/>
        </w:rPr>
      </w:pPr>
      <w:r w:rsidRPr="005A19E1">
        <w:rPr>
          <w:rFonts w:ascii="Arial" w:hAnsi="Arial"/>
        </w:rPr>
        <w:t xml:space="preserve">Here only the relation of temporal succession serves as the basis for inferring a causal connection </w:t>
      </w:r>
    </w:p>
    <w:p w14:paraId="351FB7BE" w14:textId="77777777" w:rsidR="00970B95" w:rsidRPr="005A19E1" w:rsidRDefault="00970B95" w:rsidP="00970B95">
      <w:pPr>
        <w:pStyle w:val="ListParagraph"/>
        <w:numPr>
          <w:ilvl w:val="0"/>
          <w:numId w:val="55"/>
        </w:numPr>
        <w:rPr>
          <w:rFonts w:ascii="Arial" w:hAnsi="Arial"/>
        </w:rPr>
      </w:pPr>
      <w:r w:rsidRPr="005A19E1">
        <w:rPr>
          <w:rFonts w:ascii="Arial" w:hAnsi="Arial"/>
        </w:rPr>
        <w:t xml:space="preserve">Law of similarity – this is a label for the tendency of people – sometimes one sees primitive or pre-technological people listed as the main culprits – to conclude that factors similar to some effect must have the power to cause the effect </w:t>
      </w:r>
    </w:p>
    <w:p w14:paraId="1CD8D715" w14:textId="77777777" w:rsidR="00970B95" w:rsidRPr="005A19E1" w:rsidRDefault="0087103D" w:rsidP="00970B95">
      <w:pPr>
        <w:pStyle w:val="ListParagraph"/>
        <w:numPr>
          <w:ilvl w:val="0"/>
          <w:numId w:val="55"/>
        </w:numPr>
        <w:rPr>
          <w:rFonts w:ascii="Arial" w:hAnsi="Arial"/>
        </w:rPr>
      </w:pPr>
      <w:r w:rsidRPr="005A19E1">
        <w:rPr>
          <w:rFonts w:ascii="Arial" w:hAnsi="Arial"/>
        </w:rPr>
        <w:t>The problem with such reasoning is two-fold:</w:t>
      </w:r>
    </w:p>
    <w:p w14:paraId="45BFF90D" w14:textId="77777777" w:rsidR="0087103D" w:rsidRPr="005A19E1" w:rsidRDefault="0087103D" w:rsidP="0087103D">
      <w:pPr>
        <w:pStyle w:val="ListParagraph"/>
        <w:numPr>
          <w:ilvl w:val="1"/>
          <w:numId w:val="55"/>
        </w:numPr>
        <w:rPr>
          <w:rFonts w:ascii="Arial" w:hAnsi="Arial"/>
        </w:rPr>
      </w:pPr>
      <w:r w:rsidRPr="005A19E1">
        <w:rPr>
          <w:rFonts w:ascii="Arial" w:hAnsi="Arial"/>
        </w:rPr>
        <w:t xml:space="preserve">Similarity is cheap; there are innumerable ways for one thing to strike us as similar to another </w:t>
      </w:r>
    </w:p>
    <w:p w14:paraId="70C238F1" w14:textId="77777777" w:rsidR="0087103D" w:rsidRPr="005A19E1" w:rsidRDefault="0087103D" w:rsidP="0087103D">
      <w:pPr>
        <w:pStyle w:val="ListParagraph"/>
        <w:numPr>
          <w:ilvl w:val="1"/>
          <w:numId w:val="55"/>
        </w:numPr>
        <w:rPr>
          <w:rFonts w:ascii="Arial" w:hAnsi="Arial"/>
        </w:rPr>
      </w:pPr>
      <w:r w:rsidRPr="005A19E1">
        <w:rPr>
          <w:rFonts w:ascii="Arial" w:hAnsi="Arial"/>
        </w:rPr>
        <w:t xml:space="preserve">There is no good reason to think that what strikes us as similar to an effect is in any way disposed to be a cause for that effect </w:t>
      </w:r>
    </w:p>
    <w:p w14:paraId="660F71DB" w14:textId="77777777" w:rsidR="0087103D" w:rsidRPr="005A19E1" w:rsidRDefault="0087103D" w:rsidP="0087103D">
      <w:pPr>
        <w:rPr>
          <w:rFonts w:ascii="Arial" w:hAnsi="Arial"/>
        </w:rPr>
      </w:pPr>
      <w:r w:rsidRPr="005A19E1">
        <w:rPr>
          <w:rFonts w:ascii="Arial" w:hAnsi="Arial"/>
        </w:rPr>
        <w:t xml:space="preserve">Multiple endpoints </w:t>
      </w:r>
      <w:r w:rsidR="00963E6E" w:rsidRPr="005A19E1">
        <w:rPr>
          <w:rFonts w:ascii="Arial" w:hAnsi="Arial"/>
        </w:rPr>
        <w:t>(sharpshooter fallacy)</w:t>
      </w:r>
    </w:p>
    <w:p w14:paraId="798FC595" w14:textId="77777777" w:rsidR="0087103D" w:rsidRPr="005A19E1" w:rsidRDefault="0087103D" w:rsidP="0087103D">
      <w:pPr>
        <w:pStyle w:val="ListParagraph"/>
        <w:numPr>
          <w:ilvl w:val="0"/>
          <w:numId w:val="56"/>
        </w:numPr>
        <w:rPr>
          <w:rFonts w:ascii="Arial" w:hAnsi="Arial"/>
        </w:rPr>
      </w:pPr>
      <w:r w:rsidRPr="005A19E1">
        <w:rPr>
          <w:rFonts w:ascii="Arial" w:hAnsi="Arial"/>
        </w:rPr>
        <w:t xml:space="preserve">The most significant threat to the proper use of statistical reasoning and the methods of good science </w:t>
      </w:r>
    </w:p>
    <w:p w14:paraId="1B9BDBF8" w14:textId="77777777" w:rsidR="0087103D" w:rsidRPr="005A19E1" w:rsidRDefault="0087103D" w:rsidP="0087103D">
      <w:pPr>
        <w:pStyle w:val="ListParagraph"/>
        <w:numPr>
          <w:ilvl w:val="0"/>
          <w:numId w:val="56"/>
        </w:numPr>
        <w:rPr>
          <w:rFonts w:ascii="Arial" w:hAnsi="Arial"/>
        </w:rPr>
      </w:pPr>
      <w:r w:rsidRPr="005A19E1">
        <w:rPr>
          <w:rFonts w:ascii="Arial" w:hAnsi="Arial"/>
        </w:rPr>
        <w:t xml:space="preserve">One of the most common and important uses of evidential reasoning is to detect and characterize correlations – between objects, trends, or more abstract phenomena </w:t>
      </w:r>
    </w:p>
    <w:p w14:paraId="45526FDE" w14:textId="77777777" w:rsidR="0087103D" w:rsidRPr="005A19E1" w:rsidRDefault="0087103D" w:rsidP="0087103D">
      <w:pPr>
        <w:pStyle w:val="ListParagraph"/>
        <w:numPr>
          <w:ilvl w:val="0"/>
          <w:numId w:val="56"/>
        </w:numPr>
        <w:rPr>
          <w:rFonts w:ascii="Arial" w:hAnsi="Arial"/>
        </w:rPr>
      </w:pPr>
      <w:r w:rsidRPr="005A19E1">
        <w:rPr>
          <w:rFonts w:ascii="Arial" w:hAnsi="Arial"/>
        </w:rPr>
        <w:t>Most common way of misdiagnosing correlations is known as the fallacy of multiple endpoints</w:t>
      </w:r>
    </w:p>
    <w:p w14:paraId="069A6906" w14:textId="77777777" w:rsidR="0087103D" w:rsidRPr="005A19E1" w:rsidRDefault="0087103D" w:rsidP="0087103D">
      <w:pPr>
        <w:pStyle w:val="ListParagraph"/>
        <w:numPr>
          <w:ilvl w:val="0"/>
          <w:numId w:val="56"/>
        </w:numPr>
        <w:rPr>
          <w:rFonts w:ascii="Arial" w:hAnsi="Arial"/>
        </w:rPr>
      </w:pPr>
      <w:r w:rsidRPr="005A19E1">
        <w:rPr>
          <w:rFonts w:ascii="Arial" w:hAnsi="Arial"/>
        </w:rPr>
        <w:lastRenderedPageBreak/>
        <w:t xml:space="preserve">Most objects and events have enough traits that as a matter of chance alone there will be unusual relations between objects in a collection </w:t>
      </w:r>
    </w:p>
    <w:p w14:paraId="6CBBC8B2" w14:textId="77777777" w:rsidR="0087103D" w:rsidRPr="005A19E1" w:rsidRDefault="0087103D" w:rsidP="0087103D">
      <w:pPr>
        <w:pStyle w:val="ListParagraph"/>
        <w:numPr>
          <w:ilvl w:val="0"/>
          <w:numId w:val="56"/>
        </w:numPr>
        <w:rPr>
          <w:rFonts w:ascii="Arial" w:hAnsi="Arial"/>
        </w:rPr>
      </w:pPr>
      <w:r w:rsidRPr="005A19E1">
        <w:rPr>
          <w:rFonts w:ascii="Arial" w:hAnsi="Arial"/>
        </w:rPr>
        <w:t>If we don</w:t>
      </w:r>
      <w:r w:rsidR="00963E6E" w:rsidRPr="005A19E1">
        <w:rPr>
          <w:rFonts w:ascii="Arial" w:hAnsi="Arial"/>
        </w:rPr>
        <w:t>’</w:t>
      </w:r>
      <w:r w:rsidRPr="005A19E1">
        <w:rPr>
          <w:rFonts w:ascii="Arial" w:hAnsi="Arial"/>
        </w:rPr>
        <w:t>t specify in advance which sort of properties we’re interested in, then it is usually easy, even trivial, to find properties that some things have in common</w:t>
      </w:r>
    </w:p>
    <w:p w14:paraId="7B0F335F" w14:textId="77777777" w:rsidR="0087103D" w:rsidRPr="005A19E1" w:rsidRDefault="00963E6E" w:rsidP="0087103D">
      <w:pPr>
        <w:pStyle w:val="ListParagraph"/>
        <w:numPr>
          <w:ilvl w:val="0"/>
          <w:numId w:val="56"/>
        </w:numPr>
        <w:rPr>
          <w:rFonts w:ascii="Arial" w:hAnsi="Arial"/>
        </w:rPr>
      </w:pPr>
      <w:r w:rsidRPr="005A19E1">
        <w:rPr>
          <w:rFonts w:ascii="Arial" w:hAnsi="Arial"/>
        </w:rPr>
        <w:t xml:space="preserve">It is a relatively high probability that by randomness alone a sample will show commonalities along some dimension of comparison or other </w:t>
      </w:r>
    </w:p>
    <w:p w14:paraId="1132B422" w14:textId="77777777" w:rsidR="00963E6E" w:rsidRPr="005A19E1" w:rsidRDefault="00963E6E" w:rsidP="0087103D">
      <w:pPr>
        <w:pStyle w:val="ListParagraph"/>
        <w:numPr>
          <w:ilvl w:val="0"/>
          <w:numId w:val="56"/>
        </w:numPr>
        <w:rPr>
          <w:rFonts w:ascii="Arial" w:hAnsi="Arial"/>
        </w:rPr>
      </w:pPr>
      <w:r w:rsidRPr="005A19E1">
        <w:rPr>
          <w:rFonts w:ascii="Arial" w:hAnsi="Arial"/>
        </w:rPr>
        <w:t xml:space="preserve">Multiple endpoints fallacy is committed when we first gather data and then look for significance, instead of first deciding on a hypothesis and then testing it </w:t>
      </w:r>
    </w:p>
    <w:p w14:paraId="61353020" w14:textId="77777777" w:rsidR="00963E6E" w:rsidRPr="005A19E1" w:rsidRDefault="00D9392C" w:rsidP="00D9392C">
      <w:pPr>
        <w:rPr>
          <w:rFonts w:ascii="Arial" w:hAnsi="Arial"/>
          <w:b/>
        </w:rPr>
      </w:pPr>
      <w:r w:rsidRPr="005A19E1">
        <w:rPr>
          <w:rFonts w:ascii="Arial" w:hAnsi="Arial"/>
          <w:b/>
        </w:rPr>
        <w:t xml:space="preserve">Procedural and pragmatic fallacies </w:t>
      </w:r>
    </w:p>
    <w:p w14:paraId="5084292B" w14:textId="77777777" w:rsidR="00D9392C" w:rsidRPr="005A19E1" w:rsidRDefault="00F462A2" w:rsidP="00F462A2">
      <w:pPr>
        <w:pStyle w:val="ListParagraph"/>
        <w:numPr>
          <w:ilvl w:val="0"/>
          <w:numId w:val="57"/>
        </w:numPr>
        <w:rPr>
          <w:rFonts w:ascii="Arial" w:hAnsi="Arial"/>
        </w:rPr>
      </w:pPr>
      <w:r w:rsidRPr="005A19E1">
        <w:rPr>
          <w:rFonts w:ascii="Arial" w:hAnsi="Arial"/>
        </w:rPr>
        <w:t xml:space="preserve">Procedural and pragmatic fallacies are argumentative or conversational moves that undermine good reasoning by distracting the discussants from the real issues or otherwise damaging the procedure for exchanging ideas and evidence </w:t>
      </w:r>
    </w:p>
    <w:p w14:paraId="792C45E3" w14:textId="77777777" w:rsidR="00F462A2" w:rsidRPr="005A19E1" w:rsidRDefault="00F462A2" w:rsidP="00F462A2">
      <w:pPr>
        <w:rPr>
          <w:rFonts w:ascii="Arial" w:hAnsi="Arial"/>
        </w:rPr>
      </w:pPr>
      <w:r w:rsidRPr="005A19E1">
        <w:rPr>
          <w:rFonts w:ascii="Arial" w:hAnsi="Arial"/>
        </w:rPr>
        <w:t xml:space="preserve">Distractors </w:t>
      </w:r>
    </w:p>
    <w:p w14:paraId="32820B8E" w14:textId="77777777" w:rsidR="00F462A2" w:rsidRPr="005A19E1" w:rsidRDefault="00F462A2" w:rsidP="00F462A2">
      <w:pPr>
        <w:pStyle w:val="ListParagraph"/>
        <w:numPr>
          <w:ilvl w:val="0"/>
          <w:numId w:val="57"/>
        </w:numPr>
        <w:rPr>
          <w:rFonts w:ascii="Arial" w:hAnsi="Arial"/>
        </w:rPr>
      </w:pPr>
      <w:r w:rsidRPr="005A19E1">
        <w:rPr>
          <w:rFonts w:ascii="Arial" w:hAnsi="Arial"/>
        </w:rPr>
        <w:t xml:space="preserve">Some fallacies are ways of communicating that shift attention from the argument at hand, rather than poor arguments in themselves, though they may be understood as fallacies of relevance </w:t>
      </w:r>
    </w:p>
    <w:p w14:paraId="42020441" w14:textId="77777777" w:rsidR="00F462A2" w:rsidRPr="005A19E1" w:rsidRDefault="00F462A2" w:rsidP="00F462A2">
      <w:pPr>
        <w:pStyle w:val="ListParagraph"/>
        <w:numPr>
          <w:ilvl w:val="0"/>
          <w:numId w:val="57"/>
        </w:numPr>
        <w:rPr>
          <w:rFonts w:ascii="Arial" w:hAnsi="Arial"/>
        </w:rPr>
      </w:pPr>
      <w:r w:rsidRPr="005A19E1">
        <w:rPr>
          <w:rFonts w:ascii="Arial" w:hAnsi="Arial"/>
        </w:rPr>
        <w:t xml:space="preserve">Fallacies of relevance – those introducing irrelevant factors to the real issue under discussion </w:t>
      </w:r>
    </w:p>
    <w:p w14:paraId="6269F7E5" w14:textId="77777777" w:rsidR="00F462A2" w:rsidRPr="005A19E1" w:rsidRDefault="00F462A2" w:rsidP="00F462A2">
      <w:pPr>
        <w:rPr>
          <w:rFonts w:ascii="Arial" w:hAnsi="Arial"/>
        </w:rPr>
      </w:pPr>
      <w:r w:rsidRPr="005A19E1">
        <w:rPr>
          <w:rFonts w:ascii="Arial" w:hAnsi="Arial"/>
        </w:rPr>
        <w:t xml:space="preserve">Red herring </w:t>
      </w:r>
    </w:p>
    <w:p w14:paraId="1657F492" w14:textId="77777777" w:rsidR="00F462A2" w:rsidRPr="005A19E1" w:rsidRDefault="00F462A2" w:rsidP="00F462A2">
      <w:pPr>
        <w:pStyle w:val="ListParagraph"/>
        <w:numPr>
          <w:ilvl w:val="0"/>
          <w:numId w:val="58"/>
        </w:numPr>
        <w:rPr>
          <w:rFonts w:ascii="Arial" w:hAnsi="Arial"/>
        </w:rPr>
      </w:pPr>
      <w:r w:rsidRPr="005A19E1">
        <w:rPr>
          <w:rFonts w:ascii="Arial" w:hAnsi="Arial"/>
        </w:rPr>
        <w:t xml:space="preserve">The issues that get raised in the process of giving an argument tend to draw us into assertions and objections that are related to the topic, but not precisely relevant to the argument </w:t>
      </w:r>
    </w:p>
    <w:p w14:paraId="474E397D" w14:textId="77777777" w:rsidR="00F462A2" w:rsidRPr="005A19E1" w:rsidRDefault="00F462A2" w:rsidP="00F462A2">
      <w:pPr>
        <w:pStyle w:val="ListParagraph"/>
        <w:numPr>
          <w:ilvl w:val="0"/>
          <w:numId w:val="58"/>
        </w:numPr>
        <w:rPr>
          <w:rFonts w:ascii="Arial" w:hAnsi="Arial"/>
        </w:rPr>
      </w:pPr>
      <w:r w:rsidRPr="005A19E1">
        <w:rPr>
          <w:rFonts w:ascii="Arial" w:hAnsi="Arial"/>
        </w:rPr>
        <w:t xml:space="preserve">Statements or objections that lead the discussion away from the key point are called red herrings, especially when there is some suggestion that this is done deliberately </w:t>
      </w:r>
    </w:p>
    <w:p w14:paraId="1F004FF2" w14:textId="77777777" w:rsidR="00F462A2" w:rsidRPr="005A19E1" w:rsidRDefault="00F462A2" w:rsidP="00F462A2">
      <w:pPr>
        <w:rPr>
          <w:rFonts w:ascii="Arial" w:hAnsi="Arial"/>
        </w:rPr>
      </w:pPr>
      <w:r w:rsidRPr="005A19E1">
        <w:rPr>
          <w:rFonts w:ascii="Arial" w:hAnsi="Arial"/>
        </w:rPr>
        <w:t>Straw man fallacy</w:t>
      </w:r>
    </w:p>
    <w:p w14:paraId="6A07C117" w14:textId="77777777" w:rsidR="00F462A2" w:rsidRPr="005A19E1" w:rsidRDefault="00F462A2" w:rsidP="00F462A2">
      <w:pPr>
        <w:pStyle w:val="ListParagraph"/>
        <w:numPr>
          <w:ilvl w:val="0"/>
          <w:numId w:val="59"/>
        </w:numPr>
        <w:rPr>
          <w:rFonts w:ascii="Arial" w:hAnsi="Arial"/>
        </w:rPr>
      </w:pPr>
      <w:r w:rsidRPr="005A19E1">
        <w:rPr>
          <w:rFonts w:ascii="Arial" w:hAnsi="Arial"/>
        </w:rPr>
        <w:t xml:space="preserve">This term refers to the fallacy of misrepresenting an argument or a view in order to refute a dumbed down version of it </w:t>
      </w:r>
    </w:p>
    <w:p w14:paraId="468788D0" w14:textId="77777777" w:rsidR="00F462A2" w:rsidRPr="005A19E1" w:rsidRDefault="00F462A2" w:rsidP="00F462A2">
      <w:pPr>
        <w:pStyle w:val="ListParagraph"/>
        <w:numPr>
          <w:ilvl w:val="0"/>
          <w:numId w:val="59"/>
        </w:numPr>
        <w:rPr>
          <w:rFonts w:ascii="Arial" w:hAnsi="Arial"/>
        </w:rPr>
      </w:pPr>
      <w:r w:rsidRPr="005A19E1">
        <w:rPr>
          <w:rFonts w:ascii="Arial" w:hAnsi="Arial"/>
        </w:rPr>
        <w:t>This fallacy typically results from ignoring the importance of charity in reconstructing or interpreting the arguments of one’s fellow discussant</w:t>
      </w:r>
    </w:p>
    <w:p w14:paraId="58987E42" w14:textId="77777777" w:rsidR="008B4C28" w:rsidRPr="005A19E1" w:rsidRDefault="008B4C28" w:rsidP="008B4C28">
      <w:pPr>
        <w:pStyle w:val="ListParagraph"/>
        <w:numPr>
          <w:ilvl w:val="0"/>
          <w:numId w:val="59"/>
        </w:numPr>
        <w:rPr>
          <w:rFonts w:ascii="Arial" w:hAnsi="Arial"/>
        </w:rPr>
      </w:pPr>
      <w:r w:rsidRPr="005A19E1">
        <w:rPr>
          <w:rFonts w:ascii="Arial" w:hAnsi="Arial"/>
        </w:rPr>
        <w:t xml:space="preserve">Many different phenomena count as instances of the straw man fallacy, ranging from deliberate deception to poor scholarship </w:t>
      </w:r>
    </w:p>
    <w:p w14:paraId="6D309CFD" w14:textId="77777777" w:rsidR="008B4C28" w:rsidRPr="005A19E1" w:rsidRDefault="008B4C28" w:rsidP="008B4C28">
      <w:pPr>
        <w:pStyle w:val="ListParagraph"/>
        <w:numPr>
          <w:ilvl w:val="0"/>
          <w:numId w:val="59"/>
        </w:numPr>
        <w:rPr>
          <w:rFonts w:ascii="Arial" w:hAnsi="Arial"/>
        </w:rPr>
      </w:pPr>
      <w:r w:rsidRPr="005A19E1">
        <w:rPr>
          <w:rFonts w:ascii="Arial" w:hAnsi="Arial"/>
        </w:rPr>
        <w:t>Direct and indirect quotations are the most obvious ways of attributing views to other people</w:t>
      </w:r>
    </w:p>
    <w:p w14:paraId="7D038F24" w14:textId="77777777" w:rsidR="008B4C28" w:rsidRPr="005A19E1" w:rsidRDefault="008B4C28" w:rsidP="008B4C28">
      <w:pPr>
        <w:rPr>
          <w:rFonts w:ascii="Arial" w:hAnsi="Arial"/>
        </w:rPr>
      </w:pPr>
      <w:r w:rsidRPr="005A19E1">
        <w:rPr>
          <w:rFonts w:ascii="Arial" w:hAnsi="Arial"/>
        </w:rPr>
        <w:t xml:space="preserve">Ad Hominem </w:t>
      </w:r>
    </w:p>
    <w:p w14:paraId="0C975463" w14:textId="77777777" w:rsidR="008B4C28" w:rsidRPr="005A19E1" w:rsidRDefault="008B4C28" w:rsidP="008B4C28">
      <w:pPr>
        <w:pStyle w:val="ListParagraph"/>
        <w:numPr>
          <w:ilvl w:val="0"/>
          <w:numId w:val="60"/>
        </w:numPr>
        <w:rPr>
          <w:rFonts w:ascii="Arial" w:hAnsi="Arial"/>
        </w:rPr>
      </w:pPr>
      <w:r w:rsidRPr="005A19E1">
        <w:rPr>
          <w:rFonts w:ascii="Arial" w:hAnsi="Arial"/>
        </w:rPr>
        <w:t>Literally “argument against the man”</w:t>
      </w:r>
    </w:p>
    <w:p w14:paraId="248D1AA1" w14:textId="77777777" w:rsidR="008B4C28" w:rsidRPr="005A19E1" w:rsidRDefault="008B4C28" w:rsidP="008B4C28">
      <w:pPr>
        <w:pStyle w:val="ListParagraph"/>
        <w:numPr>
          <w:ilvl w:val="0"/>
          <w:numId w:val="60"/>
        </w:numPr>
        <w:rPr>
          <w:rFonts w:ascii="Arial" w:hAnsi="Arial"/>
        </w:rPr>
      </w:pPr>
      <w:r w:rsidRPr="005A19E1">
        <w:rPr>
          <w:rFonts w:ascii="Arial" w:hAnsi="Arial"/>
        </w:rPr>
        <w:t xml:space="preserve">Another species of genetic fallacy </w:t>
      </w:r>
    </w:p>
    <w:p w14:paraId="544362F6" w14:textId="77777777" w:rsidR="008B4C28" w:rsidRPr="005A19E1" w:rsidRDefault="008B4C28" w:rsidP="008B4C28">
      <w:pPr>
        <w:pStyle w:val="ListParagraph"/>
        <w:numPr>
          <w:ilvl w:val="0"/>
          <w:numId w:val="60"/>
        </w:numPr>
        <w:rPr>
          <w:rFonts w:ascii="Arial" w:hAnsi="Arial"/>
        </w:rPr>
      </w:pPr>
      <w:r w:rsidRPr="005A19E1">
        <w:rPr>
          <w:rFonts w:ascii="Arial" w:hAnsi="Arial"/>
        </w:rPr>
        <w:lastRenderedPageBreak/>
        <w:t xml:space="preserve">Ad hominem involves dismissing an argument on the basis of personal facts about the arguer </w:t>
      </w:r>
    </w:p>
    <w:p w14:paraId="3838545B" w14:textId="77777777" w:rsidR="008B4C28" w:rsidRPr="005A19E1" w:rsidRDefault="008B4C28" w:rsidP="008B4C28">
      <w:pPr>
        <w:pStyle w:val="ListParagraph"/>
        <w:numPr>
          <w:ilvl w:val="0"/>
          <w:numId w:val="60"/>
        </w:numPr>
        <w:rPr>
          <w:rFonts w:ascii="Arial" w:hAnsi="Arial"/>
        </w:rPr>
      </w:pPr>
      <w:r w:rsidRPr="005A19E1">
        <w:rPr>
          <w:rFonts w:ascii="Arial" w:hAnsi="Arial"/>
        </w:rPr>
        <w:t>This can be a matter of saying something insulting or nasty about someone, but it need not be</w:t>
      </w:r>
    </w:p>
    <w:p w14:paraId="6408EA7E" w14:textId="77777777" w:rsidR="008B4C28" w:rsidRPr="005A19E1" w:rsidRDefault="008B4C28" w:rsidP="008B4C28">
      <w:pPr>
        <w:pStyle w:val="ListParagraph"/>
        <w:numPr>
          <w:ilvl w:val="0"/>
          <w:numId w:val="60"/>
        </w:numPr>
        <w:rPr>
          <w:rFonts w:ascii="Arial" w:hAnsi="Arial"/>
        </w:rPr>
      </w:pPr>
      <w:r w:rsidRPr="005A19E1">
        <w:rPr>
          <w:rFonts w:ascii="Arial" w:hAnsi="Arial"/>
        </w:rPr>
        <w:t>Ex:</w:t>
      </w:r>
    </w:p>
    <w:p w14:paraId="4518CFE5" w14:textId="77777777" w:rsidR="008B4C28" w:rsidRPr="005A19E1" w:rsidRDefault="008B4C28" w:rsidP="008B4C28">
      <w:pPr>
        <w:pStyle w:val="ListParagraph"/>
        <w:numPr>
          <w:ilvl w:val="1"/>
          <w:numId w:val="60"/>
        </w:numPr>
        <w:rPr>
          <w:rFonts w:ascii="Arial" w:hAnsi="Arial"/>
        </w:rPr>
      </w:pPr>
      <w:r w:rsidRPr="005A19E1">
        <w:rPr>
          <w:rFonts w:ascii="Arial" w:hAnsi="Arial"/>
        </w:rPr>
        <w:t xml:space="preserve">Jill, you argue that since the federal government reneged on its contractual promises to various aboriginal groups, it owes them reparations. But you’re a dolt, so of course your argument doesn’t work </w:t>
      </w:r>
    </w:p>
    <w:p w14:paraId="63EC6226" w14:textId="77777777" w:rsidR="008B4C28" w:rsidRPr="005A19E1" w:rsidRDefault="008B4C28" w:rsidP="008B4C28">
      <w:pPr>
        <w:pStyle w:val="ListParagraph"/>
        <w:numPr>
          <w:ilvl w:val="2"/>
          <w:numId w:val="60"/>
        </w:numPr>
        <w:rPr>
          <w:rFonts w:ascii="Arial" w:hAnsi="Arial"/>
        </w:rPr>
      </w:pPr>
      <w:r w:rsidRPr="005A19E1">
        <w:rPr>
          <w:rFonts w:ascii="Arial" w:hAnsi="Arial"/>
        </w:rPr>
        <w:t xml:space="preserve">Speaker is committing the Ad hominem fallacy, attributing the failure of </w:t>
      </w:r>
      <w:proofErr w:type="spellStart"/>
      <w:r w:rsidRPr="005A19E1">
        <w:rPr>
          <w:rFonts w:ascii="Arial" w:hAnsi="Arial"/>
        </w:rPr>
        <w:t>jill’s</w:t>
      </w:r>
      <w:proofErr w:type="spellEnd"/>
      <w:r w:rsidRPr="005A19E1">
        <w:rPr>
          <w:rFonts w:ascii="Arial" w:hAnsi="Arial"/>
        </w:rPr>
        <w:t xml:space="preserve"> argument to her alleged stupidity </w:t>
      </w:r>
    </w:p>
    <w:p w14:paraId="7E7E4376" w14:textId="77777777" w:rsidR="008B4C28" w:rsidRPr="005A19E1" w:rsidRDefault="008B4C28" w:rsidP="008B4C28">
      <w:pPr>
        <w:pStyle w:val="ListParagraph"/>
        <w:numPr>
          <w:ilvl w:val="0"/>
          <w:numId w:val="60"/>
        </w:numPr>
        <w:rPr>
          <w:rFonts w:ascii="Arial" w:hAnsi="Arial"/>
        </w:rPr>
      </w:pPr>
      <w:r w:rsidRPr="005A19E1">
        <w:rPr>
          <w:rFonts w:ascii="Arial" w:hAnsi="Arial"/>
        </w:rPr>
        <w:t>Attributing Positive or negative properties to a person is committing an ad hominem fallacy as it is the same non sequitur from the persons alleged personal traits to the failure of their argument</w:t>
      </w:r>
    </w:p>
    <w:p w14:paraId="4CEF0924" w14:textId="77777777" w:rsidR="008B4C28" w:rsidRPr="005A19E1" w:rsidRDefault="00FF7D67" w:rsidP="008B4C28">
      <w:pPr>
        <w:pStyle w:val="ListParagraph"/>
        <w:numPr>
          <w:ilvl w:val="0"/>
          <w:numId w:val="60"/>
        </w:numPr>
        <w:rPr>
          <w:rFonts w:ascii="Arial" w:hAnsi="Arial"/>
        </w:rPr>
      </w:pPr>
      <w:r w:rsidRPr="005A19E1">
        <w:rPr>
          <w:rFonts w:ascii="Arial" w:hAnsi="Arial"/>
        </w:rPr>
        <w:t xml:space="preserve">A mere insult looks like more of a rhetorical distractor or derailment strategy </w:t>
      </w:r>
    </w:p>
    <w:p w14:paraId="093E8CEA" w14:textId="77777777" w:rsidR="00FF7D67" w:rsidRPr="005A19E1" w:rsidRDefault="00FF7D67" w:rsidP="008B4C28">
      <w:pPr>
        <w:pStyle w:val="ListParagraph"/>
        <w:numPr>
          <w:ilvl w:val="0"/>
          <w:numId w:val="60"/>
        </w:numPr>
        <w:rPr>
          <w:rFonts w:ascii="Arial" w:hAnsi="Arial"/>
        </w:rPr>
      </w:pPr>
      <w:r w:rsidRPr="005A19E1">
        <w:rPr>
          <w:rFonts w:ascii="Arial" w:hAnsi="Arial"/>
        </w:rPr>
        <w:t xml:space="preserve">Not every case of Ad Hominem is fallacious </w:t>
      </w:r>
    </w:p>
    <w:p w14:paraId="3FB09086" w14:textId="77777777" w:rsidR="00FF7D67" w:rsidRPr="005A19E1" w:rsidRDefault="00FF7D67" w:rsidP="008B4C28">
      <w:pPr>
        <w:pStyle w:val="ListParagraph"/>
        <w:numPr>
          <w:ilvl w:val="0"/>
          <w:numId w:val="60"/>
        </w:numPr>
        <w:rPr>
          <w:rFonts w:ascii="Arial" w:hAnsi="Arial"/>
        </w:rPr>
      </w:pPr>
      <w:r w:rsidRPr="005A19E1">
        <w:rPr>
          <w:rFonts w:ascii="Arial" w:hAnsi="Arial"/>
        </w:rPr>
        <w:t xml:space="preserve">A personal fact about the arguer, such as they are a known liar, would be irrelevant to the assessment of some specific arguments, but relevant to the assessment of others </w:t>
      </w:r>
    </w:p>
    <w:p w14:paraId="73A54243" w14:textId="77777777" w:rsidR="00FF7D67" w:rsidRPr="005A19E1" w:rsidRDefault="00FF7D67" w:rsidP="00FF7D67">
      <w:pPr>
        <w:rPr>
          <w:rFonts w:ascii="Arial" w:hAnsi="Arial"/>
        </w:rPr>
      </w:pPr>
      <w:r w:rsidRPr="005A19E1">
        <w:rPr>
          <w:rFonts w:ascii="Arial" w:hAnsi="Arial"/>
        </w:rPr>
        <w:t xml:space="preserve">Poisoning the well </w:t>
      </w:r>
    </w:p>
    <w:p w14:paraId="25EBFF86" w14:textId="77777777" w:rsidR="00FF7D67" w:rsidRPr="005A19E1" w:rsidRDefault="00F61053" w:rsidP="00F61053">
      <w:pPr>
        <w:pStyle w:val="ListParagraph"/>
        <w:numPr>
          <w:ilvl w:val="0"/>
          <w:numId w:val="61"/>
        </w:numPr>
        <w:rPr>
          <w:rFonts w:ascii="Arial" w:hAnsi="Arial"/>
        </w:rPr>
      </w:pPr>
      <w:r w:rsidRPr="005A19E1">
        <w:rPr>
          <w:rFonts w:ascii="Arial" w:hAnsi="Arial"/>
        </w:rPr>
        <w:t>A statement poisons the well if it is a general attack on the worth or reliability of an arguer’s utterances</w:t>
      </w:r>
    </w:p>
    <w:p w14:paraId="69B682D5" w14:textId="77777777" w:rsidR="00F61053" w:rsidRPr="005A19E1" w:rsidRDefault="00F61053" w:rsidP="00F61053">
      <w:pPr>
        <w:pStyle w:val="ListParagraph"/>
        <w:numPr>
          <w:ilvl w:val="0"/>
          <w:numId w:val="61"/>
        </w:numPr>
        <w:rPr>
          <w:rFonts w:ascii="Arial" w:hAnsi="Arial"/>
        </w:rPr>
      </w:pPr>
      <w:r w:rsidRPr="005A19E1">
        <w:rPr>
          <w:rFonts w:ascii="Arial" w:hAnsi="Arial"/>
        </w:rPr>
        <w:t xml:space="preserve">If successful, this can have the effect of destroying the very conditions required for the rational dialogue </w:t>
      </w:r>
    </w:p>
    <w:p w14:paraId="19C60657" w14:textId="77777777" w:rsidR="00F61053" w:rsidRPr="005A19E1" w:rsidRDefault="00F61053" w:rsidP="00F61053">
      <w:pPr>
        <w:pStyle w:val="ListParagraph"/>
        <w:numPr>
          <w:ilvl w:val="0"/>
          <w:numId w:val="61"/>
        </w:numPr>
        <w:rPr>
          <w:rFonts w:ascii="Arial" w:hAnsi="Arial"/>
        </w:rPr>
      </w:pPr>
      <w:r w:rsidRPr="005A19E1">
        <w:rPr>
          <w:rFonts w:ascii="Arial" w:hAnsi="Arial"/>
        </w:rPr>
        <w:t xml:space="preserve">A common example of well poisoning is the dismissive observation “oh, I used to think that when </w:t>
      </w:r>
      <w:proofErr w:type="spellStart"/>
      <w:r w:rsidRPr="005A19E1">
        <w:rPr>
          <w:rFonts w:ascii="Arial" w:hAnsi="Arial"/>
        </w:rPr>
        <w:t>i</w:t>
      </w:r>
      <w:proofErr w:type="spellEnd"/>
      <w:r w:rsidRPr="005A19E1">
        <w:rPr>
          <w:rFonts w:ascii="Arial" w:hAnsi="Arial"/>
        </w:rPr>
        <w:t xml:space="preserve"> was younger”</w:t>
      </w:r>
    </w:p>
    <w:p w14:paraId="5CEDECBA" w14:textId="77777777" w:rsidR="00F61053" w:rsidRPr="005A19E1" w:rsidRDefault="00F61053" w:rsidP="00F61053">
      <w:pPr>
        <w:pStyle w:val="ListParagraph"/>
        <w:numPr>
          <w:ilvl w:val="0"/>
          <w:numId w:val="61"/>
        </w:numPr>
        <w:rPr>
          <w:rFonts w:ascii="Arial" w:hAnsi="Arial"/>
        </w:rPr>
      </w:pPr>
      <w:r w:rsidRPr="005A19E1">
        <w:rPr>
          <w:rFonts w:ascii="Arial" w:hAnsi="Arial"/>
        </w:rPr>
        <w:t xml:space="preserve">Well poisoning is often pre-emptive, moreover, with the speaker attempting to delegitimize an obvious or predictable objection for which there is no good reply </w:t>
      </w:r>
    </w:p>
    <w:p w14:paraId="2E9F9375" w14:textId="77777777" w:rsidR="00F61053" w:rsidRPr="005A19E1" w:rsidRDefault="00F61053" w:rsidP="00F61053">
      <w:pPr>
        <w:rPr>
          <w:rFonts w:ascii="Arial" w:hAnsi="Arial"/>
        </w:rPr>
      </w:pPr>
      <w:r w:rsidRPr="005A19E1">
        <w:rPr>
          <w:rFonts w:ascii="Arial" w:hAnsi="Arial"/>
        </w:rPr>
        <w:t xml:space="preserve">The Mrs. Lincoln fallacy </w:t>
      </w:r>
    </w:p>
    <w:p w14:paraId="3AE8BAF5" w14:textId="77777777" w:rsidR="00F61053" w:rsidRPr="005A19E1" w:rsidRDefault="00F61053" w:rsidP="00F61053">
      <w:pPr>
        <w:pStyle w:val="ListParagraph"/>
        <w:numPr>
          <w:ilvl w:val="0"/>
          <w:numId w:val="62"/>
        </w:numPr>
        <w:rPr>
          <w:rFonts w:ascii="Arial" w:hAnsi="Arial"/>
        </w:rPr>
      </w:pPr>
      <w:r w:rsidRPr="005A19E1">
        <w:rPr>
          <w:rFonts w:ascii="Arial" w:hAnsi="Arial"/>
        </w:rPr>
        <w:t>This is a species of evidential fallacy</w:t>
      </w:r>
    </w:p>
    <w:p w14:paraId="0D591F79" w14:textId="77777777" w:rsidR="00F61053" w:rsidRPr="005A19E1" w:rsidRDefault="00F61053" w:rsidP="00F61053">
      <w:pPr>
        <w:pStyle w:val="ListParagraph"/>
        <w:numPr>
          <w:ilvl w:val="0"/>
          <w:numId w:val="62"/>
        </w:numPr>
        <w:rPr>
          <w:rFonts w:ascii="Arial" w:hAnsi="Arial"/>
        </w:rPr>
      </w:pPr>
      <w:r w:rsidRPr="005A19E1">
        <w:rPr>
          <w:rFonts w:ascii="Arial" w:hAnsi="Arial"/>
        </w:rPr>
        <w:t xml:space="preserve">The fallacy consists in ignoring clearly relevant factors and then treating subsequent inferences as significant </w:t>
      </w:r>
    </w:p>
    <w:p w14:paraId="2F192FF6" w14:textId="77777777" w:rsidR="00F61053" w:rsidRPr="005A19E1" w:rsidRDefault="00F61053" w:rsidP="00F61053">
      <w:pPr>
        <w:pStyle w:val="ListParagraph"/>
        <w:numPr>
          <w:ilvl w:val="0"/>
          <w:numId w:val="62"/>
        </w:numPr>
        <w:rPr>
          <w:rFonts w:ascii="Arial" w:hAnsi="Arial"/>
        </w:rPr>
      </w:pPr>
      <w:r w:rsidRPr="005A19E1">
        <w:rPr>
          <w:rFonts w:ascii="Arial" w:hAnsi="Arial"/>
        </w:rPr>
        <w:t xml:space="preserve">To some extent this has to be acceptable </w:t>
      </w:r>
    </w:p>
    <w:p w14:paraId="7451C363" w14:textId="77777777" w:rsidR="00F61053" w:rsidRPr="005A19E1" w:rsidRDefault="00F61053" w:rsidP="00F61053">
      <w:pPr>
        <w:pStyle w:val="ListParagraph"/>
        <w:numPr>
          <w:ilvl w:val="0"/>
          <w:numId w:val="62"/>
        </w:numPr>
        <w:rPr>
          <w:rFonts w:ascii="Arial" w:hAnsi="Arial"/>
        </w:rPr>
      </w:pPr>
      <w:r w:rsidRPr="005A19E1">
        <w:rPr>
          <w:rFonts w:ascii="Arial" w:hAnsi="Arial"/>
        </w:rPr>
        <w:t xml:space="preserve">Most theories and explanations contain some degree of idealization, abstracting away from details that would be hard to factor in precisely </w:t>
      </w:r>
    </w:p>
    <w:p w14:paraId="7FC190B1" w14:textId="77777777" w:rsidR="00F61053" w:rsidRPr="005A19E1" w:rsidRDefault="00302634" w:rsidP="00F61053">
      <w:pPr>
        <w:pStyle w:val="ListParagraph"/>
        <w:numPr>
          <w:ilvl w:val="0"/>
          <w:numId w:val="62"/>
        </w:numPr>
        <w:rPr>
          <w:rFonts w:ascii="Arial" w:hAnsi="Arial"/>
        </w:rPr>
      </w:pPr>
      <w:r w:rsidRPr="005A19E1">
        <w:rPr>
          <w:rFonts w:ascii="Arial" w:hAnsi="Arial"/>
        </w:rPr>
        <w:t xml:space="preserve">The fallacy is best seen as procedural, because it proceeds by setting up a conversational situation in which it appears you are permitted to keep drawing conclusions, even as one potentially important factor after another is ignored </w:t>
      </w:r>
    </w:p>
    <w:p w14:paraId="3FD8CD83" w14:textId="77777777" w:rsidR="00302634" w:rsidRPr="005A19E1" w:rsidRDefault="00302634" w:rsidP="00302634">
      <w:pPr>
        <w:rPr>
          <w:rFonts w:ascii="Arial" w:hAnsi="Arial"/>
        </w:rPr>
      </w:pPr>
      <w:r w:rsidRPr="005A19E1">
        <w:rPr>
          <w:rFonts w:ascii="Arial" w:hAnsi="Arial"/>
        </w:rPr>
        <w:t xml:space="preserve">Confusions </w:t>
      </w:r>
    </w:p>
    <w:p w14:paraId="7B50F420" w14:textId="77777777" w:rsidR="00302634" w:rsidRPr="005A19E1" w:rsidRDefault="002E7BD1" w:rsidP="002E7BD1">
      <w:pPr>
        <w:pStyle w:val="ListParagraph"/>
        <w:numPr>
          <w:ilvl w:val="0"/>
          <w:numId w:val="63"/>
        </w:numPr>
        <w:rPr>
          <w:rFonts w:ascii="Arial" w:hAnsi="Arial"/>
        </w:rPr>
      </w:pPr>
      <w:r w:rsidRPr="005A19E1">
        <w:rPr>
          <w:rFonts w:ascii="Arial" w:hAnsi="Arial"/>
        </w:rPr>
        <w:t>Other procedural fallacies are a matter of setting up the discussion or the argument poorly</w:t>
      </w:r>
    </w:p>
    <w:p w14:paraId="6BB27226" w14:textId="77777777" w:rsidR="002E7BD1" w:rsidRPr="005A19E1" w:rsidRDefault="002E7BD1" w:rsidP="002E7BD1">
      <w:pPr>
        <w:rPr>
          <w:rFonts w:ascii="Arial" w:hAnsi="Arial"/>
        </w:rPr>
      </w:pPr>
      <w:r w:rsidRPr="005A19E1">
        <w:rPr>
          <w:rFonts w:ascii="Arial" w:hAnsi="Arial"/>
        </w:rPr>
        <w:lastRenderedPageBreak/>
        <w:t xml:space="preserve">Begging the question or circular argument </w:t>
      </w:r>
    </w:p>
    <w:p w14:paraId="37D205D4" w14:textId="77777777" w:rsidR="002E7BD1" w:rsidRPr="005A19E1" w:rsidRDefault="002E7BD1" w:rsidP="002E7BD1">
      <w:pPr>
        <w:pStyle w:val="ListParagraph"/>
        <w:numPr>
          <w:ilvl w:val="0"/>
          <w:numId w:val="63"/>
        </w:numPr>
        <w:rPr>
          <w:rFonts w:ascii="Arial" w:hAnsi="Arial"/>
        </w:rPr>
      </w:pPr>
      <w:r w:rsidRPr="005A19E1">
        <w:rPr>
          <w:rFonts w:ascii="Arial" w:hAnsi="Arial"/>
        </w:rPr>
        <w:t xml:space="preserve">An argument is circular when it assumes the truth of what it purports to prove </w:t>
      </w:r>
    </w:p>
    <w:p w14:paraId="0F3670C2" w14:textId="77777777" w:rsidR="002E7BD1" w:rsidRPr="005A19E1" w:rsidRDefault="002E7BD1" w:rsidP="002E7BD1">
      <w:pPr>
        <w:pStyle w:val="ListParagraph"/>
        <w:numPr>
          <w:ilvl w:val="0"/>
          <w:numId w:val="63"/>
        </w:numPr>
        <w:rPr>
          <w:rFonts w:ascii="Arial" w:hAnsi="Arial"/>
        </w:rPr>
      </w:pPr>
      <w:r w:rsidRPr="005A19E1">
        <w:rPr>
          <w:rFonts w:ascii="Arial" w:hAnsi="Arial"/>
        </w:rPr>
        <w:t xml:space="preserve">The most direct way of committing the fallacy is for the conclusion of an argument to also be one of its premises </w:t>
      </w:r>
    </w:p>
    <w:p w14:paraId="369074AE" w14:textId="77777777" w:rsidR="002E7BD1" w:rsidRPr="005A19E1" w:rsidRDefault="002E7BD1" w:rsidP="002E7BD1">
      <w:pPr>
        <w:pStyle w:val="ListParagraph"/>
        <w:numPr>
          <w:ilvl w:val="0"/>
          <w:numId w:val="63"/>
        </w:numPr>
        <w:rPr>
          <w:rFonts w:ascii="Arial" w:hAnsi="Arial"/>
        </w:rPr>
      </w:pPr>
      <w:r w:rsidRPr="005A19E1">
        <w:rPr>
          <w:rFonts w:ascii="Arial" w:hAnsi="Arial"/>
        </w:rPr>
        <w:t xml:space="preserve">A circular argument need not have a single conclusion functioning as its own premise </w:t>
      </w:r>
    </w:p>
    <w:p w14:paraId="5ED90582" w14:textId="77777777" w:rsidR="002E7BD1" w:rsidRPr="005A19E1" w:rsidRDefault="002E7BD1" w:rsidP="002E7BD1">
      <w:pPr>
        <w:pStyle w:val="ListParagraph"/>
        <w:numPr>
          <w:ilvl w:val="0"/>
          <w:numId w:val="63"/>
        </w:numPr>
        <w:rPr>
          <w:rFonts w:ascii="Arial" w:hAnsi="Arial"/>
        </w:rPr>
      </w:pPr>
      <w:r w:rsidRPr="005A19E1">
        <w:rPr>
          <w:rFonts w:ascii="Arial" w:hAnsi="Arial"/>
        </w:rPr>
        <w:t>It can also be a matter of two propositions being used alternately as premise and conclusion</w:t>
      </w:r>
    </w:p>
    <w:p w14:paraId="46B54550" w14:textId="77777777" w:rsidR="002E7BD1" w:rsidRPr="005A19E1" w:rsidRDefault="002E7BD1" w:rsidP="002E7BD1">
      <w:pPr>
        <w:pStyle w:val="ListParagraph"/>
        <w:numPr>
          <w:ilvl w:val="0"/>
          <w:numId w:val="63"/>
        </w:numPr>
        <w:rPr>
          <w:rFonts w:ascii="Arial" w:hAnsi="Arial"/>
        </w:rPr>
      </w:pPr>
      <w:r w:rsidRPr="005A19E1">
        <w:rPr>
          <w:rFonts w:ascii="Arial" w:hAnsi="Arial"/>
        </w:rPr>
        <w:t xml:space="preserve">Fallacy of begging the question: we try to prove two dubious statements by alternately assuming their truth </w:t>
      </w:r>
    </w:p>
    <w:p w14:paraId="3330D5EB" w14:textId="77777777" w:rsidR="002E7BD1" w:rsidRPr="005A19E1" w:rsidRDefault="002E7BD1" w:rsidP="002E7BD1">
      <w:pPr>
        <w:pStyle w:val="ListParagraph"/>
        <w:numPr>
          <w:ilvl w:val="0"/>
          <w:numId w:val="63"/>
        </w:numPr>
        <w:rPr>
          <w:rFonts w:ascii="Arial" w:hAnsi="Arial"/>
        </w:rPr>
      </w:pPr>
      <w:r w:rsidRPr="005A19E1">
        <w:rPr>
          <w:rFonts w:ascii="Arial" w:hAnsi="Arial"/>
        </w:rPr>
        <w:t>A circular argument is always valid, as long as the statement doing double duty as premise and conclusion is true, any argument of the form “p, therefore, p” is both valid and sound</w:t>
      </w:r>
    </w:p>
    <w:p w14:paraId="738B79A0" w14:textId="77777777" w:rsidR="002E7BD1" w:rsidRPr="005A19E1" w:rsidRDefault="002E7BD1" w:rsidP="002E7BD1">
      <w:pPr>
        <w:pStyle w:val="ListParagraph"/>
        <w:numPr>
          <w:ilvl w:val="0"/>
          <w:numId w:val="63"/>
        </w:numPr>
        <w:rPr>
          <w:rFonts w:ascii="Arial" w:hAnsi="Arial"/>
        </w:rPr>
      </w:pPr>
      <w:r w:rsidRPr="005A19E1">
        <w:rPr>
          <w:rFonts w:ascii="Arial" w:hAnsi="Arial"/>
        </w:rPr>
        <w:t xml:space="preserve">The problem with a circular argument is just that it fails to provide a reason to believe its conclusion, irrespective of its validity or soundness </w:t>
      </w:r>
    </w:p>
    <w:p w14:paraId="48C5E67C" w14:textId="77777777" w:rsidR="002E7BD1" w:rsidRPr="005A19E1" w:rsidRDefault="002E7BD1" w:rsidP="002E7BD1">
      <w:pPr>
        <w:rPr>
          <w:rFonts w:ascii="Arial" w:hAnsi="Arial"/>
        </w:rPr>
      </w:pPr>
      <w:r w:rsidRPr="005A19E1">
        <w:rPr>
          <w:rFonts w:ascii="Arial" w:hAnsi="Arial"/>
        </w:rPr>
        <w:t xml:space="preserve">False presuppositions </w:t>
      </w:r>
    </w:p>
    <w:p w14:paraId="6B280A85" w14:textId="77777777" w:rsidR="002E7BD1" w:rsidRPr="005A19E1" w:rsidRDefault="00D131D8" w:rsidP="002E7BD1">
      <w:pPr>
        <w:pStyle w:val="ListParagraph"/>
        <w:numPr>
          <w:ilvl w:val="0"/>
          <w:numId w:val="64"/>
        </w:numPr>
        <w:rPr>
          <w:rFonts w:ascii="Arial" w:hAnsi="Arial"/>
        </w:rPr>
      </w:pPr>
      <w:r w:rsidRPr="005A19E1">
        <w:rPr>
          <w:rFonts w:ascii="Arial" w:hAnsi="Arial"/>
        </w:rPr>
        <w:t xml:space="preserve">Presuppositions are propositions that one must grant or assume in order for a statement to make sense </w:t>
      </w:r>
    </w:p>
    <w:p w14:paraId="7A288A99" w14:textId="77777777" w:rsidR="00D131D8" w:rsidRPr="005A19E1" w:rsidRDefault="00D131D8" w:rsidP="002E7BD1">
      <w:pPr>
        <w:pStyle w:val="ListParagraph"/>
        <w:numPr>
          <w:ilvl w:val="0"/>
          <w:numId w:val="64"/>
        </w:numPr>
        <w:rPr>
          <w:rFonts w:ascii="Arial" w:hAnsi="Arial"/>
        </w:rPr>
      </w:pPr>
      <w:r w:rsidRPr="005A19E1">
        <w:rPr>
          <w:rFonts w:ascii="Arial" w:hAnsi="Arial"/>
        </w:rPr>
        <w:t xml:space="preserve">The problem is that a statement’s presuppositions may be false, in which case addressing the statement will commence with addressing its presuppositions rather than its explicit content </w:t>
      </w:r>
    </w:p>
    <w:p w14:paraId="0059FA36" w14:textId="77777777" w:rsidR="00D131D8" w:rsidRPr="005A19E1" w:rsidRDefault="00D131D8" w:rsidP="00D131D8">
      <w:pPr>
        <w:rPr>
          <w:rFonts w:ascii="Arial" w:hAnsi="Arial"/>
        </w:rPr>
      </w:pPr>
      <w:r w:rsidRPr="005A19E1">
        <w:rPr>
          <w:rFonts w:ascii="Arial" w:hAnsi="Arial"/>
        </w:rPr>
        <w:t xml:space="preserve">Fallacies of definition and connotation </w:t>
      </w:r>
    </w:p>
    <w:p w14:paraId="16E08904" w14:textId="77777777" w:rsidR="00D131D8" w:rsidRPr="005A19E1" w:rsidRDefault="00D131D8" w:rsidP="00D131D8">
      <w:pPr>
        <w:pStyle w:val="ListParagraph"/>
        <w:numPr>
          <w:ilvl w:val="0"/>
          <w:numId w:val="65"/>
        </w:numPr>
        <w:rPr>
          <w:rFonts w:ascii="Arial" w:hAnsi="Arial"/>
        </w:rPr>
      </w:pPr>
      <w:r w:rsidRPr="005A19E1">
        <w:rPr>
          <w:rFonts w:ascii="Arial" w:hAnsi="Arial"/>
        </w:rPr>
        <w:t xml:space="preserve">Another way in which assumptions or biases may find their way into a persuasive case without being explicitly represented in the premises is through the particular choice of words and the communicators’ assumptions about them </w:t>
      </w:r>
    </w:p>
    <w:p w14:paraId="3EF5160D" w14:textId="77777777" w:rsidR="00D131D8" w:rsidRPr="005A19E1" w:rsidRDefault="00D131D8" w:rsidP="00D131D8">
      <w:pPr>
        <w:pStyle w:val="ListParagraph"/>
        <w:numPr>
          <w:ilvl w:val="0"/>
          <w:numId w:val="65"/>
        </w:numPr>
        <w:rPr>
          <w:rFonts w:ascii="Arial" w:hAnsi="Arial"/>
        </w:rPr>
      </w:pPr>
      <w:r w:rsidRPr="005A19E1">
        <w:rPr>
          <w:rFonts w:ascii="Arial" w:hAnsi="Arial"/>
        </w:rPr>
        <w:t xml:space="preserve">Slanting language – this fallacy is committed in its most general form when a speaker describes some situation in terms that already entail or suggest the desired conclusion </w:t>
      </w:r>
    </w:p>
    <w:p w14:paraId="5B5BD063" w14:textId="77777777" w:rsidR="00D131D8" w:rsidRPr="005A19E1" w:rsidRDefault="00D131D8" w:rsidP="00D131D8">
      <w:pPr>
        <w:pStyle w:val="ListParagraph"/>
        <w:numPr>
          <w:ilvl w:val="0"/>
          <w:numId w:val="65"/>
        </w:numPr>
        <w:rPr>
          <w:rFonts w:ascii="Arial" w:hAnsi="Arial"/>
        </w:rPr>
      </w:pPr>
      <w:r w:rsidRPr="005A19E1">
        <w:rPr>
          <w:rFonts w:ascii="Arial" w:hAnsi="Arial"/>
        </w:rPr>
        <w:t xml:space="preserve">Persuasive definition – not simply describing something in question begging terms, but attempting to define it in such language </w:t>
      </w:r>
    </w:p>
    <w:p w14:paraId="6C5645F2" w14:textId="77777777" w:rsidR="00D131D8" w:rsidRPr="005A19E1" w:rsidRDefault="00D131D8" w:rsidP="00D131D8">
      <w:pPr>
        <w:pStyle w:val="ListParagraph"/>
        <w:numPr>
          <w:ilvl w:val="0"/>
          <w:numId w:val="65"/>
        </w:numPr>
        <w:rPr>
          <w:rFonts w:ascii="Arial" w:hAnsi="Arial"/>
        </w:rPr>
      </w:pPr>
      <w:r w:rsidRPr="005A19E1">
        <w:rPr>
          <w:rFonts w:ascii="Arial" w:hAnsi="Arial"/>
        </w:rPr>
        <w:t xml:space="preserve">A fallacy akin to persuasive definition is no true scots fallacy – which is a kind of equivocation between an empirical claim and a definition </w:t>
      </w:r>
    </w:p>
    <w:p w14:paraId="44C648E7" w14:textId="77777777" w:rsidR="00955390" w:rsidRPr="005A19E1" w:rsidRDefault="00955390" w:rsidP="00D131D8">
      <w:pPr>
        <w:pStyle w:val="ListParagraph"/>
        <w:numPr>
          <w:ilvl w:val="0"/>
          <w:numId w:val="65"/>
        </w:numPr>
        <w:rPr>
          <w:rFonts w:ascii="Arial" w:hAnsi="Arial"/>
        </w:rPr>
      </w:pPr>
      <w:r w:rsidRPr="005A19E1">
        <w:rPr>
          <w:rFonts w:ascii="Arial" w:hAnsi="Arial"/>
        </w:rPr>
        <w:t xml:space="preserve">This fallacy can come in stronger and weaker versions </w:t>
      </w:r>
    </w:p>
    <w:p w14:paraId="05E7A6A7" w14:textId="77777777" w:rsidR="00955390" w:rsidRPr="005A19E1" w:rsidRDefault="00955390" w:rsidP="00D131D8">
      <w:pPr>
        <w:pStyle w:val="ListParagraph"/>
        <w:numPr>
          <w:ilvl w:val="0"/>
          <w:numId w:val="65"/>
        </w:numPr>
        <w:rPr>
          <w:rFonts w:ascii="Arial" w:hAnsi="Arial"/>
        </w:rPr>
      </w:pPr>
      <w:r w:rsidRPr="005A19E1">
        <w:rPr>
          <w:rFonts w:ascii="Arial" w:hAnsi="Arial"/>
        </w:rPr>
        <w:t xml:space="preserve">A very common procedural fallacy of definition is argument by dictionary </w:t>
      </w:r>
    </w:p>
    <w:p w14:paraId="22F11B41" w14:textId="77777777" w:rsidR="00955390" w:rsidRPr="005A19E1" w:rsidRDefault="00955390" w:rsidP="00D131D8">
      <w:pPr>
        <w:pStyle w:val="ListParagraph"/>
        <w:numPr>
          <w:ilvl w:val="0"/>
          <w:numId w:val="65"/>
        </w:numPr>
        <w:rPr>
          <w:rFonts w:ascii="Arial" w:hAnsi="Arial"/>
        </w:rPr>
      </w:pPr>
      <w:r w:rsidRPr="005A19E1">
        <w:rPr>
          <w:rFonts w:ascii="Arial" w:hAnsi="Arial"/>
        </w:rPr>
        <w:t xml:space="preserve">Dictionary definitions tend to be biased themselves: perhaps only rarely by the publisher’s perspective on a topic, but always by the need for brevity and simplicity </w:t>
      </w:r>
    </w:p>
    <w:p w14:paraId="16AF4423" w14:textId="77777777" w:rsidR="00955390" w:rsidRPr="005A19E1" w:rsidRDefault="00955390" w:rsidP="00D131D8">
      <w:pPr>
        <w:pStyle w:val="ListParagraph"/>
        <w:numPr>
          <w:ilvl w:val="0"/>
          <w:numId w:val="65"/>
        </w:numPr>
        <w:rPr>
          <w:rFonts w:ascii="Arial" w:hAnsi="Arial"/>
        </w:rPr>
      </w:pPr>
      <w:r w:rsidRPr="005A19E1">
        <w:rPr>
          <w:rFonts w:ascii="Arial" w:hAnsi="Arial"/>
        </w:rPr>
        <w:t xml:space="preserve">This fallacy is committed when a speaker appeals to a dictionary definition as a means of settling a dispute </w:t>
      </w:r>
    </w:p>
    <w:p w14:paraId="5CD5BD0B" w14:textId="77777777" w:rsidR="00955390" w:rsidRPr="005A19E1" w:rsidRDefault="00BB2CA5" w:rsidP="00BB2CA5">
      <w:pPr>
        <w:rPr>
          <w:rFonts w:ascii="Arial" w:hAnsi="Arial"/>
        </w:rPr>
      </w:pPr>
      <w:r w:rsidRPr="005A19E1">
        <w:rPr>
          <w:rFonts w:ascii="Arial" w:hAnsi="Arial"/>
        </w:rPr>
        <w:t>Fallacies of the complex question</w:t>
      </w:r>
    </w:p>
    <w:p w14:paraId="0EC23008" w14:textId="77777777" w:rsidR="00BB2CA5" w:rsidRPr="005A19E1" w:rsidRDefault="00F565EC" w:rsidP="00BB2CA5">
      <w:pPr>
        <w:pStyle w:val="ListParagraph"/>
        <w:numPr>
          <w:ilvl w:val="0"/>
          <w:numId w:val="66"/>
        </w:numPr>
        <w:rPr>
          <w:rFonts w:ascii="Arial" w:hAnsi="Arial"/>
        </w:rPr>
      </w:pPr>
      <w:r w:rsidRPr="005A19E1">
        <w:rPr>
          <w:rFonts w:ascii="Arial" w:hAnsi="Arial"/>
        </w:rPr>
        <w:lastRenderedPageBreak/>
        <w:t xml:space="preserve">Most famous examples of the complex question are cases of loaded questions, in which some proposition is presupposed whether the answer replies in the negative or the positive </w:t>
      </w:r>
    </w:p>
    <w:p w14:paraId="4AB95F00" w14:textId="77777777" w:rsidR="00F565EC" w:rsidRPr="005A19E1" w:rsidRDefault="00F565EC" w:rsidP="00BB2CA5">
      <w:pPr>
        <w:pStyle w:val="ListParagraph"/>
        <w:numPr>
          <w:ilvl w:val="0"/>
          <w:numId w:val="66"/>
        </w:numPr>
        <w:rPr>
          <w:rFonts w:ascii="Arial" w:hAnsi="Arial"/>
        </w:rPr>
      </w:pPr>
      <w:r w:rsidRPr="005A19E1">
        <w:rPr>
          <w:rFonts w:ascii="Arial" w:hAnsi="Arial"/>
        </w:rPr>
        <w:t xml:space="preserve">If the questioner requires such a one word answer, the question amounts to a version of the false dilemma fallacy: it limits the options to two cases </w:t>
      </w:r>
    </w:p>
    <w:p w14:paraId="447E5067" w14:textId="77777777" w:rsidR="00F565EC" w:rsidRPr="005A19E1" w:rsidRDefault="00F565EC" w:rsidP="00BB2CA5">
      <w:pPr>
        <w:pStyle w:val="ListParagraph"/>
        <w:numPr>
          <w:ilvl w:val="0"/>
          <w:numId w:val="66"/>
        </w:numPr>
        <w:rPr>
          <w:rFonts w:ascii="Arial" w:hAnsi="Arial"/>
        </w:rPr>
      </w:pPr>
      <w:r w:rsidRPr="005A19E1">
        <w:rPr>
          <w:rFonts w:ascii="Arial" w:hAnsi="Arial"/>
        </w:rPr>
        <w:t xml:space="preserve">Other fallacies quite different from loaded questions also count as complex questions </w:t>
      </w:r>
    </w:p>
    <w:p w14:paraId="3CDF4B3F" w14:textId="77777777" w:rsidR="00F565EC" w:rsidRPr="005A19E1" w:rsidRDefault="00F565EC" w:rsidP="00BB2CA5">
      <w:pPr>
        <w:pStyle w:val="ListParagraph"/>
        <w:numPr>
          <w:ilvl w:val="0"/>
          <w:numId w:val="66"/>
        </w:numPr>
        <w:rPr>
          <w:rFonts w:ascii="Arial" w:hAnsi="Arial"/>
        </w:rPr>
      </w:pPr>
      <w:r w:rsidRPr="005A19E1">
        <w:rPr>
          <w:rFonts w:ascii="Arial" w:hAnsi="Arial"/>
        </w:rPr>
        <w:t xml:space="preserve">One version hinges on the behaviour of disjunctions in evidential and group decision contexts </w:t>
      </w:r>
    </w:p>
    <w:p w14:paraId="5D5682D5" w14:textId="77777777" w:rsidR="00F565EC" w:rsidRPr="005A19E1" w:rsidRDefault="00F565EC" w:rsidP="00F565EC">
      <w:pPr>
        <w:rPr>
          <w:rFonts w:ascii="Arial" w:hAnsi="Arial"/>
          <w:b/>
        </w:rPr>
      </w:pPr>
      <w:r w:rsidRPr="005A19E1">
        <w:rPr>
          <w:rFonts w:ascii="Arial" w:hAnsi="Arial"/>
          <w:b/>
        </w:rPr>
        <w:t xml:space="preserve">Outliers </w:t>
      </w:r>
    </w:p>
    <w:p w14:paraId="5AE60224" w14:textId="77777777" w:rsidR="00F565EC" w:rsidRPr="005A19E1" w:rsidRDefault="00F565EC" w:rsidP="00F565EC">
      <w:pPr>
        <w:pStyle w:val="ListParagraph"/>
        <w:numPr>
          <w:ilvl w:val="0"/>
          <w:numId w:val="67"/>
        </w:numPr>
        <w:rPr>
          <w:rFonts w:ascii="Arial" w:hAnsi="Arial"/>
        </w:rPr>
      </w:pPr>
      <w:r w:rsidRPr="005A19E1">
        <w:rPr>
          <w:rFonts w:ascii="Arial" w:hAnsi="Arial"/>
        </w:rPr>
        <w:t xml:space="preserve">Outlier – something that is far from the norm or not easily categorized </w:t>
      </w:r>
    </w:p>
    <w:p w14:paraId="44ECF3F9" w14:textId="77777777" w:rsidR="00F565EC" w:rsidRPr="005A19E1" w:rsidRDefault="00F565EC" w:rsidP="00F565EC">
      <w:pPr>
        <w:rPr>
          <w:rFonts w:ascii="Arial" w:hAnsi="Arial"/>
        </w:rPr>
      </w:pPr>
      <w:r w:rsidRPr="005A19E1">
        <w:rPr>
          <w:rFonts w:ascii="Arial" w:hAnsi="Arial"/>
        </w:rPr>
        <w:t xml:space="preserve">Fallacy of false </w:t>
      </w:r>
      <w:proofErr w:type="spellStart"/>
      <w:r w:rsidRPr="005A19E1">
        <w:rPr>
          <w:rFonts w:ascii="Arial" w:hAnsi="Arial"/>
        </w:rPr>
        <w:t>enchotomy</w:t>
      </w:r>
      <w:proofErr w:type="spellEnd"/>
      <w:r w:rsidRPr="005A19E1">
        <w:rPr>
          <w:rFonts w:ascii="Arial" w:hAnsi="Arial"/>
        </w:rPr>
        <w:t xml:space="preserve"> (false dilemma, false dichotomy)</w:t>
      </w:r>
    </w:p>
    <w:p w14:paraId="51586994" w14:textId="77777777" w:rsidR="00F565EC" w:rsidRPr="005A19E1" w:rsidRDefault="00F565EC" w:rsidP="00F565EC">
      <w:pPr>
        <w:pStyle w:val="ListParagraph"/>
        <w:numPr>
          <w:ilvl w:val="0"/>
          <w:numId w:val="67"/>
        </w:numPr>
        <w:rPr>
          <w:rFonts w:ascii="Arial" w:hAnsi="Arial"/>
        </w:rPr>
      </w:pPr>
      <w:r w:rsidRPr="005A19E1">
        <w:rPr>
          <w:rFonts w:ascii="Arial" w:hAnsi="Arial"/>
        </w:rPr>
        <w:t xml:space="preserve">Fallacy of false </w:t>
      </w:r>
      <w:proofErr w:type="spellStart"/>
      <w:r w:rsidRPr="005A19E1">
        <w:rPr>
          <w:rFonts w:ascii="Arial" w:hAnsi="Arial"/>
        </w:rPr>
        <w:t>enchotomy</w:t>
      </w:r>
      <w:proofErr w:type="spellEnd"/>
      <w:r w:rsidRPr="005A19E1">
        <w:rPr>
          <w:rFonts w:ascii="Arial" w:hAnsi="Arial"/>
        </w:rPr>
        <w:t xml:space="preserve"> is a very common kind of fallacy that consists of the assumption that there are only a certain number of possibilities, when in fact there are more </w:t>
      </w:r>
    </w:p>
    <w:p w14:paraId="47D72F9A" w14:textId="77777777" w:rsidR="00F565EC" w:rsidRPr="005A19E1" w:rsidRDefault="00F565EC" w:rsidP="00F565EC">
      <w:pPr>
        <w:pStyle w:val="ListParagraph"/>
        <w:numPr>
          <w:ilvl w:val="0"/>
          <w:numId w:val="67"/>
        </w:numPr>
        <w:rPr>
          <w:rFonts w:ascii="Arial" w:hAnsi="Arial"/>
        </w:rPr>
      </w:pPr>
      <w:r w:rsidRPr="005A19E1">
        <w:rPr>
          <w:rFonts w:ascii="Arial" w:hAnsi="Arial"/>
        </w:rPr>
        <w:t xml:space="preserve">Problem with an argument based on this assumption is that it simply contains a false disjunctive premise </w:t>
      </w:r>
    </w:p>
    <w:p w14:paraId="254A02CF" w14:textId="77777777" w:rsidR="00F565EC" w:rsidRPr="005A19E1" w:rsidRDefault="00F565EC" w:rsidP="00F565EC">
      <w:pPr>
        <w:pStyle w:val="ListParagraph"/>
        <w:numPr>
          <w:ilvl w:val="0"/>
          <w:numId w:val="67"/>
        </w:numPr>
        <w:rPr>
          <w:rFonts w:ascii="Arial" w:hAnsi="Arial"/>
        </w:rPr>
      </w:pPr>
      <w:r w:rsidRPr="005A19E1">
        <w:rPr>
          <w:rFonts w:ascii="Arial" w:hAnsi="Arial"/>
        </w:rPr>
        <w:t xml:space="preserve">Whenever we list 3 or 4 or 5 options and treat them as exhausting the alternatives it is incumbent on us to be confident that we really have listed all the live alternatives </w:t>
      </w:r>
    </w:p>
    <w:p w14:paraId="235A8D34" w14:textId="77777777" w:rsidR="00F565EC" w:rsidRPr="005A19E1" w:rsidRDefault="00B70042" w:rsidP="00F565EC">
      <w:pPr>
        <w:pStyle w:val="ListParagraph"/>
        <w:numPr>
          <w:ilvl w:val="0"/>
          <w:numId w:val="67"/>
        </w:numPr>
        <w:rPr>
          <w:rFonts w:ascii="Arial" w:hAnsi="Arial"/>
        </w:rPr>
      </w:pPr>
      <w:r w:rsidRPr="005A19E1">
        <w:rPr>
          <w:rFonts w:ascii="Arial" w:hAnsi="Arial"/>
        </w:rPr>
        <w:t>To see the fallacy in its simplest form, recall the valid argument form of disjunctive syllogism:</w:t>
      </w:r>
    </w:p>
    <w:p w14:paraId="63E7BABC" w14:textId="77777777" w:rsidR="00B70042" w:rsidRPr="005A19E1" w:rsidRDefault="00B70042" w:rsidP="00B70042">
      <w:pPr>
        <w:pStyle w:val="ListParagraph"/>
        <w:numPr>
          <w:ilvl w:val="1"/>
          <w:numId w:val="67"/>
        </w:numPr>
        <w:rPr>
          <w:rFonts w:ascii="Arial" w:hAnsi="Arial"/>
        </w:rPr>
      </w:pPr>
      <w:r w:rsidRPr="005A19E1">
        <w:rPr>
          <w:rFonts w:ascii="Arial" w:hAnsi="Arial"/>
        </w:rPr>
        <w:t>P or Q</w:t>
      </w:r>
    </w:p>
    <w:p w14:paraId="4BF3BD00" w14:textId="77777777" w:rsidR="00B70042" w:rsidRPr="005A19E1" w:rsidRDefault="00B70042" w:rsidP="00B70042">
      <w:pPr>
        <w:pStyle w:val="ListParagraph"/>
        <w:numPr>
          <w:ilvl w:val="1"/>
          <w:numId w:val="67"/>
        </w:numPr>
        <w:rPr>
          <w:rFonts w:ascii="Arial" w:hAnsi="Arial"/>
        </w:rPr>
      </w:pPr>
      <w:r w:rsidRPr="005A19E1">
        <w:rPr>
          <w:rFonts w:ascii="Arial" w:hAnsi="Arial"/>
        </w:rPr>
        <w:t>Not Q</w:t>
      </w:r>
      <w:r w:rsidRPr="005A19E1">
        <w:rPr>
          <w:rFonts w:ascii="Arial" w:hAnsi="Arial"/>
        </w:rPr>
        <w:br/>
        <w:t>therefore,</w:t>
      </w:r>
    </w:p>
    <w:p w14:paraId="60A688C2" w14:textId="77777777" w:rsidR="00B70042" w:rsidRPr="005A19E1" w:rsidRDefault="00B70042" w:rsidP="00B70042">
      <w:pPr>
        <w:pStyle w:val="ListParagraph"/>
        <w:numPr>
          <w:ilvl w:val="1"/>
          <w:numId w:val="67"/>
        </w:numPr>
        <w:rPr>
          <w:rFonts w:ascii="Arial" w:hAnsi="Arial"/>
        </w:rPr>
      </w:pPr>
      <w:r w:rsidRPr="005A19E1">
        <w:rPr>
          <w:rFonts w:ascii="Arial" w:hAnsi="Arial"/>
        </w:rPr>
        <w:t>P</w:t>
      </w:r>
    </w:p>
    <w:p w14:paraId="6FD9598F" w14:textId="77777777" w:rsidR="00B70042" w:rsidRPr="005A19E1" w:rsidRDefault="00B70042" w:rsidP="00B70042">
      <w:pPr>
        <w:pStyle w:val="ListParagraph"/>
        <w:numPr>
          <w:ilvl w:val="0"/>
          <w:numId w:val="67"/>
        </w:numPr>
        <w:rPr>
          <w:rFonts w:ascii="Arial" w:hAnsi="Arial"/>
        </w:rPr>
      </w:pPr>
      <w:r w:rsidRPr="005A19E1">
        <w:rPr>
          <w:rFonts w:ascii="Arial" w:hAnsi="Arial"/>
        </w:rPr>
        <w:t xml:space="preserve">The two disjuncts must exhaust the possibilities. If they do not then its possible for both P and Q to be false </w:t>
      </w:r>
    </w:p>
    <w:p w14:paraId="004DB00D" w14:textId="77777777" w:rsidR="00B70042" w:rsidRPr="005A19E1" w:rsidRDefault="00B70042" w:rsidP="00B70042">
      <w:pPr>
        <w:pStyle w:val="ListParagraph"/>
        <w:numPr>
          <w:ilvl w:val="0"/>
          <w:numId w:val="67"/>
        </w:numPr>
        <w:rPr>
          <w:rFonts w:ascii="Arial" w:hAnsi="Arial"/>
        </w:rPr>
      </w:pPr>
      <w:r w:rsidRPr="005A19E1">
        <w:rPr>
          <w:rFonts w:ascii="Arial" w:hAnsi="Arial"/>
        </w:rPr>
        <w:t xml:space="preserve">One reason this fallacy is easily committed is that it can reflect a rush to judgement from someone already convinced of the conclusion, so that one too hastily takes ones own position as the only remaining option, once some other view is falsified </w:t>
      </w:r>
    </w:p>
    <w:p w14:paraId="3F6781D1" w14:textId="77777777" w:rsidR="00B70042" w:rsidRPr="005A19E1" w:rsidRDefault="00B70042" w:rsidP="00B70042">
      <w:pPr>
        <w:rPr>
          <w:rFonts w:ascii="Arial" w:hAnsi="Arial"/>
        </w:rPr>
      </w:pPr>
      <w:r w:rsidRPr="005A19E1">
        <w:rPr>
          <w:rFonts w:ascii="Arial" w:hAnsi="Arial"/>
        </w:rPr>
        <w:t xml:space="preserve">Fallacies of composition and division </w:t>
      </w:r>
    </w:p>
    <w:p w14:paraId="00EC1762" w14:textId="77777777" w:rsidR="00B70042" w:rsidRPr="005A19E1" w:rsidRDefault="00346820" w:rsidP="00B70042">
      <w:pPr>
        <w:pStyle w:val="ListParagraph"/>
        <w:numPr>
          <w:ilvl w:val="0"/>
          <w:numId w:val="68"/>
        </w:numPr>
        <w:rPr>
          <w:rFonts w:ascii="Arial" w:hAnsi="Arial"/>
        </w:rPr>
      </w:pPr>
      <w:r w:rsidRPr="005A19E1">
        <w:rPr>
          <w:rFonts w:ascii="Arial" w:hAnsi="Arial"/>
        </w:rPr>
        <w:t xml:space="preserve">The fallacy of composition and the fallacy of division are duals; some cases equally well diagnosed using either explanation </w:t>
      </w:r>
    </w:p>
    <w:p w14:paraId="7C49AE0A" w14:textId="77777777" w:rsidR="00346820" w:rsidRPr="005A19E1" w:rsidRDefault="00346820" w:rsidP="00B70042">
      <w:pPr>
        <w:pStyle w:val="ListParagraph"/>
        <w:numPr>
          <w:ilvl w:val="0"/>
          <w:numId w:val="68"/>
        </w:numPr>
        <w:rPr>
          <w:rFonts w:ascii="Arial" w:hAnsi="Arial"/>
        </w:rPr>
      </w:pPr>
      <w:r w:rsidRPr="005A19E1">
        <w:rPr>
          <w:rFonts w:ascii="Arial" w:hAnsi="Arial"/>
        </w:rPr>
        <w:t xml:space="preserve">Both fallacies are a matter of the relation between a whole and its parts </w:t>
      </w:r>
    </w:p>
    <w:p w14:paraId="31A6B29E" w14:textId="77777777" w:rsidR="00346820" w:rsidRPr="005A19E1" w:rsidRDefault="00346820" w:rsidP="00B70042">
      <w:pPr>
        <w:pStyle w:val="ListParagraph"/>
        <w:numPr>
          <w:ilvl w:val="0"/>
          <w:numId w:val="68"/>
        </w:numPr>
        <w:rPr>
          <w:rFonts w:ascii="Arial" w:hAnsi="Arial"/>
        </w:rPr>
      </w:pPr>
      <w:r w:rsidRPr="005A19E1">
        <w:rPr>
          <w:rFonts w:ascii="Arial" w:hAnsi="Arial"/>
        </w:rPr>
        <w:t>The fallacy of composition occurs when we say thing of the form “the parts each (or mostly) have property X; therefore, the whole has property X”</w:t>
      </w:r>
    </w:p>
    <w:p w14:paraId="631F1583" w14:textId="77777777" w:rsidR="00346820" w:rsidRPr="005A19E1" w:rsidRDefault="00346820" w:rsidP="00B70042">
      <w:pPr>
        <w:pStyle w:val="ListParagraph"/>
        <w:numPr>
          <w:ilvl w:val="0"/>
          <w:numId w:val="68"/>
        </w:numPr>
        <w:rPr>
          <w:rFonts w:ascii="Arial" w:hAnsi="Arial"/>
        </w:rPr>
      </w:pPr>
      <w:r w:rsidRPr="005A19E1">
        <w:rPr>
          <w:rFonts w:ascii="Arial" w:hAnsi="Arial"/>
        </w:rPr>
        <w:t>The fallacy of division runs the other direction: “the whole has property X; therefore, its parts have property X”</w:t>
      </w:r>
    </w:p>
    <w:p w14:paraId="3A8932AF" w14:textId="77777777" w:rsidR="00346820" w:rsidRPr="005A19E1" w:rsidRDefault="00346820" w:rsidP="00B70042">
      <w:pPr>
        <w:pStyle w:val="ListParagraph"/>
        <w:numPr>
          <w:ilvl w:val="0"/>
          <w:numId w:val="68"/>
        </w:numPr>
        <w:rPr>
          <w:rFonts w:ascii="Arial" w:hAnsi="Arial"/>
        </w:rPr>
      </w:pPr>
      <w:r w:rsidRPr="005A19E1">
        <w:rPr>
          <w:rFonts w:ascii="Arial" w:hAnsi="Arial"/>
        </w:rPr>
        <w:t xml:space="preserve">Both directions of inference are invalid </w:t>
      </w:r>
    </w:p>
    <w:p w14:paraId="34B8675D" w14:textId="77777777" w:rsidR="00787A12" w:rsidRDefault="00346820" w:rsidP="00787A12">
      <w:pPr>
        <w:rPr>
          <w:rFonts w:ascii="Arial" w:hAnsi="Arial"/>
        </w:rPr>
      </w:pPr>
      <w:r w:rsidRPr="005A19E1">
        <w:rPr>
          <w:rFonts w:ascii="Arial" w:hAnsi="Arial"/>
        </w:rPr>
        <w:t>Reasoning from simplification or cliché</w:t>
      </w:r>
      <w:r w:rsidR="00787A12">
        <w:rPr>
          <w:rFonts w:ascii="Arial" w:hAnsi="Arial"/>
        </w:rPr>
        <w:t>s</w:t>
      </w:r>
    </w:p>
    <w:p w14:paraId="283364EB" w14:textId="216225B7" w:rsidR="00C477F8" w:rsidRPr="00787A12" w:rsidRDefault="00C477F8" w:rsidP="00787A12">
      <w:pPr>
        <w:rPr>
          <w:rFonts w:ascii="Arial" w:hAnsi="Arial"/>
        </w:rPr>
      </w:pPr>
      <w:r w:rsidRPr="00787A12">
        <w:rPr>
          <w:rFonts w:ascii="Arial" w:hAnsi="Arial"/>
          <w:b/>
          <w:highlight w:val="yellow"/>
        </w:rPr>
        <w:lastRenderedPageBreak/>
        <w:t>Chapter 5: Critical thinking about numbers</w:t>
      </w:r>
    </w:p>
    <w:p w14:paraId="56B34A03" w14:textId="77777777" w:rsidR="00C477F8" w:rsidRPr="005A19E1" w:rsidRDefault="00C91734" w:rsidP="00C477F8">
      <w:pPr>
        <w:pStyle w:val="ListParagraph"/>
        <w:numPr>
          <w:ilvl w:val="0"/>
          <w:numId w:val="69"/>
        </w:numPr>
        <w:rPr>
          <w:rFonts w:ascii="Arial" w:hAnsi="Arial"/>
        </w:rPr>
      </w:pPr>
      <w:r w:rsidRPr="005A19E1">
        <w:rPr>
          <w:rFonts w:ascii="Arial" w:hAnsi="Arial"/>
        </w:rPr>
        <w:t>One of the great intellectual advances of humanity was the set of discoveries that enable the precise quantification of facts, situations, or data</w:t>
      </w:r>
    </w:p>
    <w:p w14:paraId="372B293C" w14:textId="77777777" w:rsidR="00C91734" w:rsidRPr="005A19E1" w:rsidRDefault="00C91734" w:rsidP="00C91734">
      <w:pPr>
        <w:pStyle w:val="ListParagraph"/>
        <w:numPr>
          <w:ilvl w:val="1"/>
          <w:numId w:val="69"/>
        </w:numPr>
        <w:rPr>
          <w:rFonts w:ascii="Arial" w:hAnsi="Arial"/>
        </w:rPr>
      </w:pPr>
      <w:r w:rsidRPr="005A19E1">
        <w:rPr>
          <w:rFonts w:ascii="Arial" w:hAnsi="Arial"/>
        </w:rPr>
        <w:t>Using numbers and numerical concepts to characterize things</w:t>
      </w:r>
    </w:p>
    <w:p w14:paraId="0DD9BBF7" w14:textId="77777777" w:rsidR="00C91734" w:rsidRPr="005A19E1" w:rsidRDefault="00C91734" w:rsidP="00C91734">
      <w:pPr>
        <w:pStyle w:val="ListParagraph"/>
        <w:numPr>
          <w:ilvl w:val="0"/>
          <w:numId w:val="69"/>
        </w:numPr>
        <w:rPr>
          <w:rFonts w:ascii="Arial" w:hAnsi="Arial"/>
        </w:rPr>
      </w:pPr>
      <w:r w:rsidRPr="005A19E1">
        <w:rPr>
          <w:rFonts w:ascii="Arial" w:hAnsi="Arial"/>
        </w:rPr>
        <w:t>In its most basic form this process began with the invention of number systems, enabling us to reason in the abstract about counting and measurement</w:t>
      </w:r>
    </w:p>
    <w:p w14:paraId="750CAC0C" w14:textId="77777777" w:rsidR="00C91734" w:rsidRPr="005A19E1" w:rsidRDefault="00C91734" w:rsidP="00C91734">
      <w:pPr>
        <w:pStyle w:val="ListParagraph"/>
        <w:numPr>
          <w:ilvl w:val="0"/>
          <w:numId w:val="69"/>
        </w:numPr>
        <w:rPr>
          <w:rFonts w:ascii="Arial" w:hAnsi="Arial"/>
        </w:rPr>
      </w:pPr>
      <w:r w:rsidRPr="005A19E1">
        <w:rPr>
          <w:rFonts w:ascii="Arial" w:hAnsi="Arial"/>
        </w:rPr>
        <w:t>Careful and appropriate quantification of data can greatly assist our understanding of complex situations</w:t>
      </w:r>
    </w:p>
    <w:p w14:paraId="023146D8" w14:textId="77777777" w:rsidR="00C91734" w:rsidRPr="005A19E1" w:rsidRDefault="00C91734" w:rsidP="00C91734">
      <w:pPr>
        <w:pStyle w:val="ListParagraph"/>
        <w:numPr>
          <w:ilvl w:val="0"/>
          <w:numId w:val="69"/>
        </w:numPr>
        <w:rPr>
          <w:rFonts w:ascii="Arial" w:hAnsi="Arial"/>
        </w:rPr>
      </w:pPr>
      <w:r w:rsidRPr="005A19E1">
        <w:rPr>
          <w:rFonts w:ascii="Arial" w:hAnsi="Arial"/>
        </w:rPr>
        <w:t>Associated with numerical reasoning, is a substantial class of fallacies</w:t>
      </w:r>
    </w:p>
    <w:p w14:paraId="377770F6" w14:textId="77777777" w:rsidR="00C91734" w:rsidRPr="005A19E1" w:rsidRDefault="00C91734" w:rsidP="00C91734">
      <w:pPr>
        <w:pStyle w:val="ListParagraph"/>
        <w:numPr>
          <w:ilvl w:val="0"/>
          <w:numId w:val="69"/>
        </w:numPr>
        <w:rPr>
          <w:rFonts w:ascii="Arial" w:hAnsi="Arial"/>
        </w:rPr>
      </w:pPr>
      <w:r w:rsidRPr="005A19E1">
        <w:rPr>
          <w:rFonts w:ascii="Arial" w:hAnsi="Arial"/>
        </w:rPr>
        <w:t>One of the fundamental problems in this domain is the interaction of two phenomena:</w:t>
      </w:r>
    </w:p>
    <w:p w14:paraId="7C355273" w14:textId="77777777" w:rsidR="00C91734" w:rsidRPr="005A19E1" w:rsidRDefault="00C91734" w:rsidP="00C91734">
      <w:pPr>
        <w:pStyle w:val="ListParagraph"/>
        <w:numPr>
          <w:ilvl w:val="1"/>
          <w:numId w:val="69"/>
        </w:numPr>
        <w:rPr>
          <w:rFonts w:ascii="Arial" w:hAnsi="Arial"/>
        </w:rPr>
      </w:pPr>
      <w:r w:rsidRPr="005A19E1">
        <w:rPr>
          <w:rFonts w:ascii="Arial" w:hAnsi="Arial"/>
        </w:rPr>
        <w:t>Innumeracy (the arithmetical equivalent of illiteracy)</w:t>
      </w:r>
    </w:p>
    <w:p w14:paraId="24A908C1" w14:textId="77777777" w:rsidR="00C91734" w:rsidRPr="005A19E1" w:rsidRDefault="00C91734" w:rsidP="00C91734">
      <w:pPr>
        <w:pStyle w:val="ListParagraph"/>
        <w:numPr>
          <w:ilvl w:val="1"/>
          <w:numId w:val="69"/>
        </w:numPr>
        <w:rPr>
          <w:rFonts w:ascii="Arial" w:hAnsi="Arial"/>
        </w:rPr>
      </w:pPr>
      <w:r w:rsidRPr="005A19E1">
        <w:rPr>
          <w:rFonts w:ascii="Arial" w:hAnsi="Arial"/>
        </w:rPr>
        <w:t xml:space="preserve">The belief that innumeracy is intellectually acceptable </w:t>
      </w:r>
    </w:p>
    <w:p w14:paraId="03C19B13" w14:textId="77777777" w:rsidR="00C91734" w:rsidRPr="005A19E1" w:rsidRDefault="00C23989" w:rsidP="00C91734">
      <w:pPr>
        <w:pStyle w:val="ListParagraph"/>
        <w:numPr>
          <w:ilvl w:val="0"/>
          <w:numId w:val="69"/>
        </w:numPr>
        <w:rPr>
          <w:rFonts w:ascii="Arial" w:hAnsi="Arial"/>
        </w:rPr>
      </w:pPr>
      <w:r w:rsidRPr="005A19E1">
        <w:rPr>
          <w:rFonts w:ascii="Arial" w:hAnsi="Arial"/>
        </w:rPr>
        <w:t xml:space="preserve">The attempts at persuasive reasoning that we encounter from every source of information exploit quantitative reasoning, in particular in claims about rates, percentages, averages and other stats </w:t>
      </w:r>
      <w:r w:rsidR="00C91734" w:rsidRPr="005A19E1">
        <w:rPr>
          <w:rFonts w:ascii="Arial" w:hAnsi="Arial"/>
        </w:rPr>
        <w:t xml:space="preserve"> </w:t>
      </w:r>
    </w:p>
    <w:p w14:paraId="3566DBE7" w14:textId="77777777" w:rsidR="00C23989" w:rsidRPr="005A19E1" w:rsidRDefault="00C23989" w:rsidP="00C91734">
      <w:pPr>
        <w:pStyle w:val="ListParagraph"/>
        <w:numPr>
          <w:ilvl w:val="0"/>
          <w:numId w:val="69"/>
        </w:numPr>
        <w:rPr>
          <w:rFonts w:ascii="Arial" w:hAnsi="Arial"/>
        </w:rPr>
      </w:pPr>
      <w:r w:rsidRPr="005A19E1">
        <w:rPr>
          <w:rFonts w:ascii="Arial" w:hAnsi="Arial"/>
        </w:rPr>
        <w:t>To be unable to understand these claims critically is to be caught in a dilemma:</w:t>
      </w:r>
    </w:p>
    <w:p w14:paraId="460F0901" w14:textId="77777777" w:rsidR="00C23989" w:rsidRPr="005A19E1" w:rsidRDefault="00C23989" w:rsidP="00C23989">
      <w:pPr>
        <w:pStyle w:val="ListParagraph"/>
        <w:numPr>
          <w:ilvl w:val="1"/>
          <w:numId w:val="69"/>
        </w:numPr>
        <w:rPr>
          <w:rFonts w:ascii="Arial" w:hAnsi="Arial"/>
        </w:rPr>
      </w:pPr>
      <w:r w:rsidRPr="005A19E1">
        <w:rPr>
          <w:rFonts w:ascii="Arial" w:hAnsi="Arial"/>
        </w:rPr>
        <w:t>Either to trust claims that are framed in mathematical terms we cannot evaluate ourselves</w:t>
      </w:r>
    </w:p>
    <w:p w14:paraId="49D94E45" w14:textId="77777777" w:rsidR="00C23989" w:rsidRPr="005A19E1" w:rsidRDefault="00C23989" w:rsidP="00C23989">
      <w:pPr>
        <w:pStyle w:val="ListParagraph"/>
        <w:numPr>
          <w:ilvl w:val="1"/>
          <w:numId w:val="69"/>
        </w:numPr>
        <w:rPr>
          <w:rFonts w:ascii="Arial" w:hAnsi="Arial"/>
        </w:rPr>
      </w:pPr>
      <w:r w:rsidRPr="005A19E1">
        <w:rPr>
          <w:rFonts w:ascii="Arial" w:hAnsi="Arial"/>
        </w:rPr>
        <w:t xml:space="preserve">Or to generally reject them because we can’t evaluate them ourselves </w:t>
      </w:r>
    </w:p>
    <w:p w14:paraId="309C7DEA" w14:textId="77777777" w:rsidR="00C23989" w:rsidRPr="005A19E1" w:rsidRDefault="003442F5" w:rsidP="00C23989">
      <w:pPr>
        <w:pStyle w:val="ListParagraph"/>
        <w:numPr>
          <w:ilvl w:val="0"/>
          <w:numId w:val="69"/>
        </w:numPr>
        <w:rPr>
          <w:rFonts w:ascii="Arial" w:hAnsi="Arial"/>
        </w:rPr>
      </w:pPr>
      <w:r w:rsidRPr="005A19E1">
        <w:rPr>
          <w:rFonts w:ascii="Arial" w:hAnsi="Arial"/>
        </w:rPr>
        <w:t xml:space="preserve">The most common uses of numerical reasoning in popular discourse involve percentages, rates, and simple averages </w:t>
      </w:r>
    </w:p>
    <w:p w14:paraId="7E975378" w14:textId="77777777" w:rsidR="003442F5" w:rsidRPr="005A19E1" w:rsidRDefault="003442F5" w:rsidP="00C23989">
      <w:pPr>
        <w:pStyle w:val="ListParagraph"/>
        <w:numPr>
          <w:ilvl w:val="0"/>
          <w:numId w:val="69"/>
        </w:numPr>
        <w:rPr>
          <w:rFonts w:ascii="Arial" w:hAnsi="Arial"/>
        </w:rPr>
      </w:pPr>
      <w:r w:rsidRPr="005A19E1">
        <w:rPr>
          <w:rFonts w:ascii="Arial" w:hAnsi="Arial"/>
        </w:rPr>
        <w:t xml:space="preserve">What these uses have in common is that each is a way of taking some complex state of affairs or state of information and reducing it to a single representative number that is supposed to encode what’s important about that information </w:t>
      </w:r>
    </w:p>
    <w:p w14:paraId="0E6A1E27" w14:textId="77777777" w:rsidR="003442F5" w:rsidRPr="005A19E1" w:rsidRDefault="003442F5" w:rsidP="003442F5">
      <w:pPr>
        <w:rPr>
          <w:rFonts w:ascii="Arial" w:hAnsi="Arial"/>
          <w:b/>
        </w:rPr>
      </w:pPr>
      <w:r w:rsidRPr="005A19E1">
        <w:rPr>
          <w:rFonts w:ascii="Arial" w:hAnsi="Arial"/>
          <w:b/>
        </w:rPr>
        <w:t xml:space="preserve">Percentages </w:t>
      </w:r>
    </w:p>
    <w:p w14:paraId="181385E1" w14:textId="77777777" w:rsidR="003442F5" w:rsidRPr="005A19E1" w:rsidRDefault="000C6928" w:rsidP="003442F5">
      <w:pPr>
        <w:pStyle w:val="ListParagraph"/>
        <w:numPr>
          <w:ilvl w:val="0"/>
          <w:numId w:val="70"/>
        </w:numPr>
        <w:rPr>
          <w:rFonts w:ascii="Arial" w:hAnsi="Arial"/>
        </w:rPr>
      </w:pPr>
      <w:r w:rsidRPr="005A19E1">
        <w:rPr>
          <w:rFonts w:ascii="Arial" w:hAnsi="Arial"/>
        </w:rPr>
        <w:t xml:space="preserve">Percent – means out of one hundred </w:t>
      </w:r>
    </w:p>
    <w:p w14:paraId="4003B5B2" w14:textId="77777777" w:rsidR="000C6928" w:rsidRPr="005A19E1" w:rsidRDefault="000C6928" w:rsidP="003442F5">
      <w:pPr>
        <w:pStyle w:val="ListParagraph"/>
        <w:numPr>
          <w:ilvl w:val="0"/>
          <w:numId w:val="70"/>
        </w:numPr>
        <w:rPr>
          <w:rFonts w:ascii="Arial" w:hAnsi="Arial"/>
        </w:rPr>
      </w:pPr>
      <w:r w:rsidRPr="005A19E1">
        <w:rPr>
          <w:rFonts w:ascii="Arial" w:hAnsi="Arial"/>
        </w:rPr>
        <w:t xml:space="preserve">Percentages are useful mostly because they are a way of considering ratios in terms of a common standard: </w:t>
      </w:r>
    </w:p>
    <w:p w14:paraId="695E46E7" w14:textId="77777777" w:rsidR="000C6928" w:rsidRPr="005A19E1" w:rsidRDefault="000C6928" w:rsidP="000C6928">
      <w:pPr>
        <w:pStyle w:val="ListParagraph"/>
        <w:numPr>
          <w:ilvl w:val="1"/>
          <w:numId w:val="70"/>
        </w:numPr>
        <w:rPr>
          <w:rFonts w:ascii="Arial" w:hAnsi="Arial"/>
        </w:rPr>
      </w:pPr>
      <w:r w:rsidRPr="005A19E1">
        <w:rPr>
          <w:rFonts w:ascii="Arial" w:hAnsi="Arial"/>
        </w:rPr>
        <w:t xml:space="preserve">The ratios we might get as we consider various sets of data can be converted into percentages and then compared on the same footing </w:t>
      </w:r>
    </w:p>
    <w:p w14:paraId="60D2F291" w14:textId="77777777" w:rsidR="000C6928" w:rsidRPr="005A19E1" w:rsidRDefault="000C6928" w:rsidP="000C6928">
      <w:pPr>
        <w:pStyle w:val="ListParagraph"/>
        <w:numPr>
          <w:ilvl w:val="0"/>
          <w:numId w:val="70"/>
        </w:numPr>
        <w:rPr>
          <w:rFonts w:ascii="Arial" w:hAnsi="Arial"/>
        </w:rPr>
      </w:pPr>
      <w:r w:rsidRPr="005A19E1">
        <w:rPr>
          <w:rFonts w:ascii="Arial" w:hAnsi="Arial"/>
        </w:rPr>
        <w:t>This intuitive and flexible practice is fraught with possible confusions</w:t>
      </w:r>
    </w:p>
    <w:p w14:paraId="17B09F09" w14:textId="77777777" w:rsidR="000C6928" w:rsidRPr="005A19E1" w:rsidRDefault="000C6928" w:rsidP="000C6928">
      <w:pPr>
        <w:pStyle w:val="ListParagraph"/>
        <w:numPr>
          <w:ilvl w:val="0"/>
          <w:numId w:val="70"/>
        </w:numPr>
        <w:rPr>
          <w:rFonts w:ascii="Arial" w:hAnsi="Arial"/>
        </w:rPr>
      </w:pPr>
      <w:r w:rsidRPr="005A19E1">
        <w:rPr>
          <w:rFonts w:ascii="Arial" w:hAnsi="Arial"/>
        </w:rPr>
        <w:t>The most obvious problem involves the loss of information about the data</w:t>
      </w:r>
    </w:p>
    <w:p w14:paraId="6DD1E77F" w14:textId="77777777" w:rsidR="000C6928" w:rsidRPr="005A19E1" w:rsidRDefault="000C6928" w:rsidP="000C6928">
      <w:pPr>
        <w:pStyle w:val="ListParagraph"/>
        <w:numPr>
          <w:ilvl w:val="1"/>
          <w:numId w:val="70"/>
        </w:numPr>
        <w:rPr>
          <w:rFonts w:ascii="Arial" w:hAnsi="Arial"/>
        </w:rPr>
      </w:pPr>
      <w:r w:rsidRPr="005A19E1">
        <w:rPr>
          <w:rFonts w:ascii="Arial" w:hAnsi="Arial"/>
        </w:rPr>
        <w:t xml:space="preserve">That is, the loss of important contextualizing information that was carried in the absolute numbers we started out with </w:t>
      </w:r>
    </w:p>
    <w:p w14:paraId="28AADB10" w14:textId="77777777" w:rsidR="000C6928" w:rsidRPr="005A19E1" w:rsidRDefault="000C6928" w:rsidP="000C6928">
      <w:pPr>
        <w:pStyle w:val="ListParagraph"/>
        <w:numPr>
          <w:ilvl w:val="1"/>
          <w:numId w:val="70"/>
        </w:numPr>
        <w:rPr>
          <w:rFonts w:ascii="Arial" w:hAnsi="Arial"/>
        </w:rPr>
      </w:pPr>
      <w:r w:rsidRPr="005A19E1">
        <w:rPr>
          <w:rFonts w:ascii="Arial" w:hAnsi="Arial"/>
        </w:rPr>
        <w:t xml:space="preserve">This loss of information accompanies the conversion of an initial ratio into a percentage </w:t>
      </w:r>
    </w:p>
    <w:p w14:paraId="3DA2CC41" w14:textId="77777777" w:rsidR="000C6928" w:rsidRPr="005A19E1" w:rsidRDefault="000C6928" w:rsidP="000C6928">
      <w:pPr>
        <w:pStyle w:val="ListParagraph"/>
        <w:numPr>
          <w:ilvl w:val="0"/>
          <w:numId w:val="70"/>
        </w:numPr>
        <w:rPr>
          <w:rFonts w:ascii="Arial" w:hAnsi="Arial"/>
        </w:rPr>
      </w:pPr>
      <w:r w:rsidRPr="005A19E1">
        <w:rPr>
          <w:rFonts w:ascii="Arial" w:hAnsi="Arial"/>
        </w:rPr>
        <w:t xml:space="preserve">When we are talking about changes over time in terms of percentages, the concern about absolute number is a matter of the base values involved </w:t>
      </w:r>
    </w:p>
    <w:p w14:paraId="2982B27B" w14:textId="77777777" w:rsidR="000C6928" w:rsidRPr="005A19E1" w:rsidRDefault="000C6928" w:rsidP="000C6928">
      <w:pPr>
        <w:pStyle w:val="ListParagraph"/>
        <w:numPr>
          <w:ilvl w:val="0"/>
          <w:numId w:val="70"/>
        </w:numPr>
        <w:rPr>
          <w:rFonts w:ascii="Arial" w:hAnsi="Arial"/>
        </w:rPr>
      </w:pPr>
      <w:r w:rsidRPr="005A19E1">
        <w:rPr>
          <w:rFonts w:ascii="Arial" w:hAnsi="Arial"/>
        </w:rPr>
        <w:t xml:space="preserve">The significance of saying that some phenomenon has increased or decreased by 50% can vary enormously depending on the initial amounts </w:t>
      </w:r>
    </w:p>
    <w:p w14:paraId="1605DC7F" w14:textId="77777777" w:rsidR="000C6928" w:rsidRPr="005A19E1" w:rsidRDefault="00DD579F" w:rsidP="00DD579F">
      <w:pPr>
        <w:rPr>
          <w:rFonts w:ascii="Arial" w:hAnsi="Arial"/>
        </w:rPr>
      </w:pPr>
      <w:r w:rsidRPr="005A19E1">
        <w:rPr>
          <w:rFonts w:ascii="Arial" w:hAnsi="Arial"/>
        </w:rPr>
        <w:t xml:space="preserve">Combining and comparing percentages </w:t>
      </w:r>
    </w:p>
    <w:p w14:paraId="79E8B65F" w14:textId="77777777" w:rsidR="00DD579F" w:rsidRPr="005A19E1" w:rsidRDefault="00DD579F" w:rsidP="00DD579F">
      <w:pPr>
        <w:pStyle w:val="ListParagraph"/>
        <w:numPr>
          <w:ilvl w:val="0"/>
          <w:numId w:val="71"/>
        </w:numPr>
        <w:rPr>
          <w:rFonts w:ascii="Arial" w:hAnsi="Arial"/>
        </w:rPr>
      </w:pPr>
      <w:r w:rsidRPr="005A19E1">
        <w:rPr>
          <w:rFonts w:ascii="Arial" w:hAnsi="Arial"/>
        </w:rPr>
        <w:lastRenderedPageBreak/>
        <w:t xml:space="preserve">Only by returning to the absolute numbers can we meaningfully combine the data </w:t>
      </w:r>
    </w:p>
    <w:p w14:paraId="6FA94A3A" w14:textId="77777777" w:rsidR="00DD579F" w:rsidRPr="005A19E1" w:rsidRDefault="004C5252" w:rsidP="00DD579F">
      <w:pPr>
        <w:pStyle w:val="ListParagraph"/>
        <w:numPr>
          <w:ilvl w:val="0"/>
          <w:numId w:val="71"/>
        </w:numPr>
        <w:rPr>
          <w:rFonts w:ascii="Arial" w:hAnsi="Arial"/>
        </w:rPr>
      </w:pPr>
      <w:r w:rsidRPr="005A19E1">
        <w:rPr>
          <w:rFonts w:ascii="Arial" w:hAnsi="Arial"/>
        </w:rPr>
        <w:t xml:space="preserve">It is a mistake to calculate percentages from other percentages, so any suggestion that a figure has been derived in this way is an immediate red flag </w:t>
      </w:r>
    </w:p>
    <w:p w14:paraId="4C918CAE" w14:textId="77777777" w:rsidR="004C5252" w:rsidRPr="005A19E1" w:rsidRDefault="004C5252" w:rsidP="00DD579F">
      <w:pPr>
        <w:pStyle w:val="ListParagraph"/>
        <w:numPr>
          <w:ilvl w:val="0"/>
          <w:numId w:val="71"/>
        </w:numPr>
        <w:rPr>
          <w:rFonts w:ascii="Arial" w:hAnsi="Arial"/>
        </w:rPr>
      </w:pPr>
      <w:r w:rsidRPr="005A19E1">
        <w:rPr>
          <w:rFonts w:ascii="Arial" w:hAnsi="Arial"/>
        </w:rPr>
        <w:t xml:space="preserve">Faulty reasoning about percentages does not require the comparison of different samples </w:t>
      </w:r>
    </w:p>
    <w:p w14:paraId="06CEC190" w14:textId="77777777" w:rsidR="004C5252" w:rsidRPr="005A19E1" w:rsidRDefault="004C5252" w:rsidP="00DD579F">
      <w:pPr>
        <w:pStyle w:val="ListParagraph"/>
        <w:numPr>
          <w:ilvl w:val="0"/>
          <w:numId w:val="71"/>
        </w:numPr>
        <w:rPr>
          <w:rFonts w:ascii="Arial" w:hAnsi="Arial"/>
        </w:rPr>
      </w:pPr>
      <w:r w:rsidRPr="005A19E1">
        <w:rPr>
          <w:rFonts w:ascii="Arial" w:hAnsi="Arial"/>
        </w:rPr>
        <w:t xml:space="preserve">Changes over time in a single measured group must be handled carefully too, if they are represented by percentages </w:t>
      </w:r>
    </w:p>
    <w:p w14:paraId="44E45654" w14:textId="77777777" w:rsidR="004C5252" w:rsidRPr="005A19E1" w:rsidRDefault="004C5252" w:rsidP="00DD579F">
      <w:pPr>
        <w:pStyle w:val="ListParagraph"/>
        <w:numPr>
          <w:ilvl w:val="0"/>
          <w:numId w:val="71"/>
        </w:numPr>
        <w:rPr>
          <w:rFonts w:ascii="Arial" w:hAnsi="Arial"/>
        </w:rPr>
      </w:pPr>
      <w:r w:rsidRPr="005A19E1">
        <w:rPr>
          <w:rFonts w:ascii="Arial" w:hAnsi="Arial"/>
        </w:rPr>
        <w:t xml:space="preserve">The real danger in making such comparisons is that we may too hastily overlook what the percent claim means </w:t>
      </w:r>
    </w:p>
    <w:p w14:paraId="06D0A405" w14:textId="77777777" w:rsidR="004C5252" w:rsidRPr="005A19E1" w:rsidRDefault="004C5252" w:rsidP="004C5252">
      <w:pPr>
        <w:rPr>
          <w:rFonts w:ascii="Arial" w:hAnsi="Arial"/>
        </w:rPr>
      </w:pPr>
      <w:r w:rsidRPr="005A19E1">
        <w:rPr>
          <w:rFonts w:ascii="Arial" w:hAnsi="Arial"/>
        </w:rPr>
        <w:t xml:space="preserve">Non-literal uses of percentage figures </w:t>
      </w:r>
    </w:p>
    <w:p w14:paraId="0D30FC95" w14:textId="77777777" w:rsidR="004C5252" w:rsidRPr="005A19E1" w:rsidRDefault="00C44B9D" w:rsidP="00B01373">
      <w:pPr>
        <w:pStyle w:val="ListParagraph"/>
        <w:numPr>
          <w:ilvl w:val="0"/>
          <w:numId w:val="72"/>
        </w:numPr>
        <w:rPr>
          <w:rFonts w:ascii="Arial" w:hAnsi="Arial"/>
        </w:rPr>
      </w:pPr>
      <w:r w:rsidRPr="005A19E1">
        <w:rPr>
          <w:rFonts w:ascii="Arial" w:hAnsi="Arial"/>
        </w:rPr>
        <w:t xml:space="preserve">The concept of a percentage has become so widely employed that it has assumed a non-literal conventional meaning in some contexts </w:t>
      </w:r>
    </w:p>
    <w:p w14:paraId="2B568C6A" w14:textId="77777777" w:rsidR="00C44B9D" w:rsidRPr="005A19E1" w:rsidRDefault="00C44B9D" w:rsidP="00B01373">
      <w:pPr>
        <w:pStyle w:val="ListParagraph"/>
        <w:numPr>
          <w:ilvl w:val="0"/>
          <w:numId w:val="72"/>
        </w:numPr>
        <w:rPr>
          <w:rFonts w:ascii="Arial" w:hAnsi="Arial"/>
        </w:rPr>
      </w:pPr>
      <w:r w:rsidRPr="005A19E1">
        <w:rPr>
          <w:rFonts w:ascii="Arial" w:hAnsi="Arial"/>
        </w:rPr>
        <w:t>Whenever possible, it is worth confirming that a claim phrased in a percentage really bears the proper relation to a ratio of 100</w:t>
      </w:r>
    </w:p>
    <w:p w14:paraId="32557F66" w14:textId="77777777" w:rsidR="00C44B9D" w:rsidRPr="005A19E1" w:rsidRDefault="00C44B9D" w:rsidP="00B01373">
      <w:pPr>
        <w:pStyle w:val="ListParagraph"/>
        <w:numPr>
          <w:ilvl w:val="0"/>
          <w:numId w:val="72"/>
        </w:numPr>
        <w:rPr>
          <w:rFonts w:ascii="Arial" w:hAnsi="Arial"/>
        </w:rPr>
      </w:pPr>
      <w:r w:rsidRPr="005A19E1">
        <w:rPr>
          <w:rFonts w:ascii="Arial" w:hAnsi="Arial"/>
        </w:rPr>
        <w:t xml:space="preserve">Applying any sort of arithmetical analysis to a purely conventional percentage claim is likely to lead to a false sense of precision and representativeness </w:t>
      </w:r>
    </w:p>
    <w:p w14:paraId="15052B13" w14:textId="77777777" w:rsidR="00C44B9D" w:rsidRPr="005A19E1" w:rsidRDefault="00C44B9D" w:rsidP="00B01373">
      <w:pPr>
        <w:pStyle w:val="ListParagraph"/>
        <w:numPr>
          <w:ilvl w:val="0"/>
          <w:numId w:val="72"/>
        </w:numPr>
        <w:rPr>
          <w:rFonts w:ascii="Arial" w:hAnsi="Arial"/>
        </w:rPr>
      </w:pPr>
      <w:r w:rsidRPr="005A19E1">
        <w:rPr>
          <w:rFonts w:ascii="Arial" w:hAnsi="Arial"/>
        </w:rPr>
        <w:t xml:space="preserve">Sometimes percentage claims are meaningful only if understood metaphorically </w:t>
      </w:r>
    </w:p>
    <w:p w14:paraId="0252222A" w14:textId="77777777" w:rsidR="00C44B9D" w:rsidRPr="005A19E1" w:rsidRDefault="00C151AB" w:rsidP="00C151AB">
      <w:pPr>
        <w:rPr>
          <w:rFonts w:ascii="Arial" w:hAnsi="Arial"/>
        </w:rPr>
      </w:pPr>
      <w:r w:rsidRPr="005A19E1">
        <w:rPr>
          <w:rFonts w:ascii="Arial" w:hAnsi="Arial"/>
        </w:rPr>
        <w:t xml:space="preserve">Rates and percentages </w:t>
      </w:r>
    </w:p>
    <w:p w14:paraId="23F569D2" w14:textId="77777777" w:rsidR="00C151AB" w:rsidRPr="005A19E1" w:rsidRDefault="00DB40B6" w:rsidP="00C151AB">
      <w:pPr>
        <w:pStyle w:val="ListParagraph"/>
        <w:numPr>
          <w:ilvl w:val="0"/>
          <w:numId w:val="73"/>
        </w:numPr>
        <w:rPr>
          <w:rFonts w:ascii="Arial" w:hAnsi="Arial"/>
        </w:rPr>
      </w:pPr>
      <w:r w:rsidRPr="005A19E1">
        <w:rPr>
          <w:rFonts w:ascii="Arial" w:hAnsi="Arial"/>
        </w:rPr>
        <w:t xml:space="preserve">One of the most common uses of percentages is to express not just changes but rates of change </w:t>
      </w:r>
    </w:p>
    <w:p w14:paraId="18E9587D" w14:textId="77777777" w:rsidR="00DB40B6" w:rsidRPr="005A19E1" w:rsidRDefault="00DB40B6" w:rsidP="00C151AB">
      <w:pPr>
        <w:pStyle w:val="ListParagraph"/>
        <w:numPr>
          <w:ilvl w:val="0"/>
          <w:numId w:val="73"/>
        </w:numPr>
        <w:rPr>
          <w:rFonts w:ascii="Arial" w:hAnsi="Arial"/>
        </w:rPr>
      </w:pPr>
      <w:r w:rsidRPr="005A19E1">
        <w:rPr>
          <w:rFonts w:ascii="Arial" w:hAnsi="Arial"/>
        </w:rPr>
        <w:t xml:space="preserve">As absolute amounts change, and as base rates change, the potential for confusion in comparing percentage rates is substantial </w:t>
      </w:r>
    </w:p>
    <w:p w14:paraId="4AF46A8F" w14:textId="77777777" w:rsidR="00DB40B6" w:rsidRPr="005A19E1" w:rsidRDefault="00DB40B6" w:rsidP="00C151AB">
      <w:pPr>
        <w:pStyle w:val="ListParagraph"/>
        <w:numPr>
          <w:ilvl w:val="0"/>
          <w:numId w:val="73"/>
        </w:numPr>
        <w:rPr>
          <w:rFonts w:ascii="Arial" w:hAnsi="Arial"/>
        </w:rPr>
      </w:pPr>
      <w:r w:rsidRPr="005A19E1">
        <w:rPr>
          <w:rFonts w:ascii="Arial" w:hAnsi="Arial"/>
        </w:rPr>
        <w:t>One source of reasoning errors about rates and percentages is the fact that some apparently simple claims about rates are subject to ambiguity</w:t>
      </w:r>
    </w:p>
    <w:p w14:paraId="1DA8BDCD" w14:textId="77777777" w:rsidR="00DB40B6" w:rsidRPr="005A19E1" w:rsidRDefault="00DB40B6" w:rsidP="00C151AB">
      <w:pPr>
        <w:pStyle w:val="ListParagraph"/>
        <w:numPr>
          <w:ilvl w:val="0"/>
          <w:numId w:val="73"/>
        </w:numPr>
        <w:rPr>
          <w:rFonts w:ascii="Arial" w:hAnsi="Arial"/>
        </w:rPr>
      </w:pPr>
      <w:r w:rsidRPr="005A19E1">
        <w:rPr>
          <w:rFonts w:ascii="Arial" w:hAnsi="Arial"/>
        </w:rPr>
        <w:t xml:space="preserve">A further set of logical pitfalls associated with reasoning about rates derives from the difficulty of keeping straight what level is being described whenever we consider claims about higher order rates </w:t>
      </w:r>
    </w:p>
    <w:p w14:paraId="6D8630BF" w14:textId="77777777" w:rsidR="00DB40B6" w:rsidRPr="005A19E1" w:rsidRDefault="00DB40B6" w:rsidP="00DB40B6">
      <w:pPr>
        <w:pStyle w:val="ListParagraph"/>
        <w:numPr>
          <w:ilvl w:val="1"/>
          <w:numId w:val="73"/>
        </w:numPr>
        <w:rPr>
          <w:rFonts w:ascii="Arial" w:hAnsi="Arial"/>
        </w:rPr>
      </w:pPr>
      <w:r w:rsidRPr="005A19E1">
        <w:rPr>
          <w:rFonts w:ascii="Arial" w:hAnsi="Arial"/>
        </w:rPr>
        <w:t xml:space="preserve">That is, rates of rates </w:t>
      </w:r>
    </w:p>
    <w:p w14:paraId="5008EFF8" w14:textId="77777777" w:rsidR="00DB40B6" w:rsidRPr="005A19E1" w:rsidRDefault="00E1081A" w:rsidP="00E1081A">
      <w:pPr>
        <w:rPr>
          <w:rFonts w:ascii="Arial" w:hAnsi="Arial"/>
        </w:rPr>
      </w:pPr>
      <w:r w:rsidRPr="005A19E1">
        <w:rPr>
          <w:rFonts w:ascii="Arial" w:hAnsi="Arial"/>
        </w:rPr>
        <w:t xml:space="preserve">Linear projection: assumption of constant rates </w:t>
      </w:r>
    </w:p>
    <w:p w14:paraId="01EADC2F" w14:textId="77777777" w:rsidR="00E1081A" w:rsidRPr="005A19E1" w:rsidRDefault="006D5CEB" w:rsidP="006D5CEB">
      <w:pPr>
        <w:pStyle w:val="ListParagraph"/>
        <w:numPr>
          <w:ilvl w:val="0"/>
          <w:numId w:val="74"/>
        </w:numPr>
        <w:rPr>
          <w:rFonts w:ascii="Arial" w:hAnsi="Arial"/>
        </w:rPr>
      </w:pPr>
      <w:r w:rsidRPr="005A19E1">
        <w:rPr>
          <w:rFonts w:ascii="Arial" w:hAnsi="Arial"/>
        </w:rPr>
        <w:t xml:space="preserve">An evidential fallacy that frequently arises in reasoning about rates is linear projection </w:t>
      </w:r>
    </w:p>
    <w:p w14:paraId="2A0D9772" w14:textId="77777777" w:rsidR="006D5CEB" w:rsidRPr="005A19E1" w:rsidRDefault="006D5CEB" w:rsidP="006D5CEB">
      <w:pPr>
        <w:pStyle w:val="ListParagraph"/>
        <w:numPr>
          <w:ilvl w:val="0"/>
          <w:numId w:val="74"/>
        </w:numPr>
        <w:rPr>
          <w:rFonts w:ascii="Arial" w:hAnsi="Arial"/>
        </w:rPr>
      </w:pPr>
      <w:r w:rsidRPr="005A19E1">
        <w:rPr>
          <w:rFonts w:ascii="Arial" w:hAnsi="Arial"/>
        </w:rPr>
        <w:t>This species of hasty generalization is the assumption that a rate observed over some specific duration must extend into unobserved territory as well – either the past or the future</w:t>
      </w:r>
    </w:p>
    <w:p w14:paraId="6677B5DF" w14:textId="77777777" w:rsidR="006D5CEB" w:rsidRPr="005A19E1" w:rsidRDefault="00CB36B0" w:rsidP="006D5CEB">
      <w:pPr>
        <w:pStyle w:val="ListParagraph"/>
        <w:numPr>
          <w:ilvl w:val="0"/>
          <w:numId w:val="74"/>
        </w:numPr>
        <w:rPr>
          <w:rFonts w:ascii="Arial" w:hAnsi="Arial"/>
        </w:rPr>
      </w:pPr>
      <w:r w:rsidRPr="005A19E1">
        <w:rPr>
          <w:rFonts w:ascii="Arial" w:hAnsi="Arial"/>
        </w:rPr>
        <w:t xml:space="preserve">Alarmist linear projections are red flags, obliging us to look carefully at the context to determine whether the assumption of a fixed rate is a reasonable one </w:t>
      </w:r>
    </w:p>
    <w:p w14:paraId="19892B78" w14:textId="77777777" w:rsidR="00CB36B0" w:rsidRPr="005A19E1" w:rsidRDefault="00CB36B0" w:rsidP="006D5CEB">
      <w:pPr>
        <w:pStyle w:val="ListParagraph"/>
        <w:numPr>
          <w:ilvl w:val="0"/>
          <w:numId w:val="74"/>
        </w:numPr>
        <w:rPr>
          <w:rFonts w:ascii="Arial" w:hAnsi="Arial"/>
        </w:rPr>
      </w:pPr>
      <w:r w:rsidRPr="005A19E1">
        <w:rPr>
          <w:rFonts w:ascii="Arial" w:hAnsi="Arial"/>
        </w:rPr>
        <w:t>Sometimes factors are related in a fixed linear manner, but they might also be related exponentially, in irregular and more complex ways, or even chaotically (unpredictably)</w:t>
      </w:r>
    </w:p>
    <w:p w14:paraId="3E554CF2" w14:textId="77777777" w:rsidR="00CB36B0" w:rsidRPr="005A19E1" w:rsidRDefault="00CB36B0" w:rsidP="006D5CEB">
      <w:pPr>
        <w:pStyle w:val="ListParagraph"/>
        <w:numPr>
          <w:ilvl w:val="0"/>
          <w:numId w:val="74"/>
        </w:numPr>
        <w:rPr>
          <w:rFonts w:ascii="Arial" w:hAnsi="Arial"/>
        </w:rPr>
      </w:pPr>
      <w:r w:rsidRPr="005A19E1">
        <w:rPr>
          <w:rFonts w:ascii="Arial" w:hAnsi="Arial"/>
        </w:rPr>
        <w:t xml:space="preserve">It all depends on the details of the mechanisms relating the factors, and those details can vary greatly at different times and different levels </w:t>
      </w:r>
    </w:p>
    <w:p w14:paraId="6975BC26" w14:textId="77777777" w:rsidR="00CB36B0" w:rsidRPr="005A19E1" w:rsidRDefault="00CB36B0" w:rsidP="006D5CEB">
      <w:pPr>
        <w:pStyle w:val="ListParagraph"/>
        <w:numPr>
          <w:ilvl w:val="0"/>
          <w:numId w:val="74"/>
        </w:numPr>
        <w:rPr>
          <w:rFonts w:ascii="Arial" w:hAnsi="Arial"/>
        </w:rPr>
      </w:pPr>
      <w:r w:rsidRPr="005A19E1">
        <w:rPr>
          <w:rFonts w:ascii="Arial" w:hAnsi="Arial"/>
        </w:rPr>
        <w:lastRenderedPageBreak/>
        <w:t xml:space="preserve">Some factors are related in a linear fashion only above or below certain thresholds </w:t>
      </w:r>
    </w:p>
    <w:p w14:paraId="64BFEEA5" w14:textId="77777777" w:rsidR="00CB36B0" w:rsidRPr="005A19E1" w:rsidRDefault="00CB36B0" w:rsidP="00CB36B0">
      <w:pPr>
        <w:rPr>
          <w:rFonts w:ascii="Arial" w:hAnsi="Arial"/>
          <w:b/>
        </w:rPr>
      </w:pPr>
      <w:r w:rsidRPr="005A19E1">
        <w:rPr>
          <w:rFonts w:ascii="Arial" w:hAnsi="Arial"/>
          <w:b/>
        </w:rPr>
        <w:t xml:space="preserve">Ratings and rankings </w:t>
      </w:r>
    </w:p>
    <w:p w14:paraId="32331EE9" w14:textId="77777777" w:rsidR="00CB36B0" w:rsidRPr="005A19E1" w:rsidRDefault="00CB36B0" w:rsidP="00CB36B0">
      <w:pPr>
        <w:rPr>
          <w:rFonts w:ascii="Arial" w:hAnsi="Arial"/>
        </w:rPr>
      </w:pPr>
      <w:r w:rsidRPr="005A19E1">
        <w:rPr>
          <w:rFonts w:ascii="Arial" w:hAnsi="Arial"/>
        </w:rPr>
        <w:t xml:space="preserve">Percentage versus percentile </w:t>
      </w:r>
    </w:p>
    <w:p w14:paraId="6E35AADB" w14:textId="77777777" w:rsidR="00CB36B0" w:rsidRPr="005A19E1" w:rsidRDefault="005955B6" w:rsidP="00CB36B0">
      <w:pPr>
        <w:pStyle w:val="ListParagraph"/>
        <w:numPr>
          <w:ilvl w:val="0"/>
          <w:numId w:val="75"/>
        </w:numPr>
        <w:rPr>
          <w:rFonts w:ascii="Arial" w:hAnsi="Arial"/>
        </w:rPr>
      </w:pPr>
      <w:r w:rsidRPr="005A19E1">
        <w:rPr>
          <w:rFonts w:ascii="Arial" w:hAnsi="Arial"/>
        </w:rPr>
        <w:t>Percentages are not raw or absolute scores, unless the raw data happens to be out of 100</w:t>
      </w:r>
    </w:p>
    <w:p w14:paraId="1BE88813" w14:textId="77777777" w:rsidR="005955B6" w:rsidRPr="005A19E1" w:rsidRDefault="005955B6" w:rsidP="00CB36B0">
      <w:pPr>
        <w:pStyle w:val="ListParagraph"/>
        <w:numPr>
          <w:ilvl w:val="0"/>
          <w:numId w:val="75"/>
        </w:numPr>
        <w:rPr>
          <w:rFonts w:ascii="Arial" w:hAnsi="Arial"/>
        </w:rPr>
      </w:pPr>
      <w:r w:rsidRPr="005A19E1">
        <w:rPr>
          <w:rFonts w:ascii="Arial" w:hAnsi="Arial"/>
        </w:rPr>
        <w:t>Percentages are at least representations of the absolute scores (70% = 21/30 on a quiz)</w:t>
      </w:r>
    </w:p>
    <w:p w14:paraId="42B905C3" w14:textId="77777777" w:rsidR="005955B6" w:rsidRPr="005A19E1" w:rsidRDefault="005955B6" w:rsidP="00CB36B0">
      <w:pPr>
        <w:pStyle w:val="ListParagraph"/>
        <w:numPr>
          <w:ilvl w:val="0"/>
          <w:numId w:val="75"/>
        </w:numPr>
        <w:rPr>
          <w:rFonts w:ascii="Arial" w:hAnsi="Arial"/>
        </w:rPr>
      </w:pPr>
      <w:r w:rsidRPr="005A19E1">
        <w:rPr>
          <w:rFonts w:ascii="Arial" w:hAnsi="Arial"/>
        </w:rPr>
        <w:t>Percentile – is a term often used to numerically rank values by how they compare to other values</w:t>
      </w:r>
    </w:p>
    <w:p w14:paraId="4F1EE0E8" w14:textId="77777777" w:rsidR="005955B6" w:rsidRPr="005A19E1" w:rsidRDefault="005955B6" w:rsidP="005955B6">
      <w:pPr>
        <w:pStyle w:val="ListParagraph"/>
        <w:numPr>
          <w:ilvl w:val="0"/>
          <w:numId w:val="75"/>
        </w:numPr>
        <w:rPr>
          <w:rFonts w:ascii="Arial" w:hAnsi="Arial"/>
        </w:rPr>
      </w:pPr>
      <w:r w:rsidRPr="005A19E1">
        <w:rPr>
          <w:rFonts w:ascii="Arial" w:hAnsi="Arial"/>
        </w:rPr>
        <w:t xml:space="preserve">Percentiles are inherently comparative within a group </w:t>
      </w:r>
    </w:p>
    <w:p w14:paraId="6EA700AA" w14:textId="77777777" w:rsidR="005955B6" w:rsidRPr="005A19E1" w:rsidRDefault="005955B6" w:rsidP="005955B6">
      <w:pPr>
        <w:pStyle w:val="ListParagraph"/>
        <w:numPr>
          <w:ilvl w:val="0"/>
          <w:numId w:val="75"/>
        </w:numPr>
        <w:rPr>
          <w:rFonts w:ascii="Arial" w:hAnsi="Arial"/>
        </w:rPr>
      </w:pPr>
      <w:r w:rsidRPr="005A19E1">
        <w:rPr>
          <w:rFonts w:ascii="Arial" w:hAnsi="Arial"/>
        </w:rPr>
        <w:t>The idea of an n-</w:t>
      </w:r>
      <w:proofErr w:type="spellStart"/>
      <w:r w:rsidRPr="005A19E1">
        <w:rPr>
          <w:rFonts w:ascii="Arial" w:hAnsi="Arial"/>
        </w:rPr>
        <w:t>ile</w:t>
      </w:r>
      <w:proofErr w:type="spellEnd"/>
      <w:r w:rsidRPr="005A19E1">
        <w:rPr>
          <w:rFonts w:ascii="Arial" w:hAnsi="Arial"/>
        </w:rPr>
        <w:t xml:space="preserve"> ranking can be </w:t>
      </w:r>
      <w:proofErr w:type="gramStart"/>
      <w:r w:rsidRPr="005A19E1">
        <w:rPr>
          <w:rFonts w:ascii="Arial" w:hAnsi="Arial"/>
        </w:rPr>
        <w:t>more coarse</w:t>
      </w:r>
      <w:proofErr w:type="gramEnd"/>
      <w:r w:rsidRPr="005A19E1">
        <w:rPr>
          <w:rFonts w:ascii="Arial" w:hAnsi="Arial"/>
        </w:rPr>
        <w:t xml:space="preserve"> grained than percentiles. Instead of listing where some value falls relative to others on a scale of 100, we can instead break down a set of things into quartiles (4 even groups), or quintiles (5 even groups)</w:t>
      </w:r>
    </w:p>
    <w:p w14:paraId="17D1788A" w14:textId="77777777" w:rsidR="005955B6" w:rsidRPr="005A19E1" w:rsidRDefault="005955B6" w:rsidP="005955B6">
      <w:pPr>
        <w:pStyle w:val="ListParagraph"/>
        <w:numPr>
          <w:ilvl w:val="0"/>
          <w:numId w:val="75"/>
        </w:numPr>
        <w:rPr>
          <w:rFonts w:ascii="Arial" w:hAnsi="Arial"/>
        </w:rPr>
      </w:pPr>
      <w:r w:rsidRPr="005A19E1">
        <w:rPr>
          <w:rFonts w:ascii="Arial" w:hAnsi="Arial"/>
        </w:rPr>
        <w:t xml:space="preserve">It can be easy to confuse one concept for another when percentages and percentiles are combined </w:t>
      </w:r>
    </w:p>
    <w:p w14:paraId="5A0A067F" w14:textId="77777777" w:rsidR="005955B6" w:rsidRPr="005A19E1" w:rsidRDefault="005955B6" w:rsidP="005955B6">
      <w:pPr>
        <w:rPr>
          <w:rFonts w:ascii="Arial" w:hAnsi="Arial"/>
        </w:rPr>
      </w:pPr>
      <w:r w:rsidRPr="005A19E1">
        <w:rPr>
          <w:rFonts w:ascii="Arial" w:hAnsi="Arial"/>
        </w:rPr>
        <w:t>The significance of numerical rankings and ratings</w:t>
      </w:r>
    </w:p>
    <w:p w14:paraId="4DA81119" w14:textId="77777777" w:rsidR="005955B6" w:rsidRPr="005A19E1" w:rsidRDefault="00AC7502" w:rsidP="005955B6">
      <w:pPr>
        <w:pStyle w:val="ListParagraph"/>
        <w:numPr>
          <w:ilvl w:val="0"/>
          <w:numId w:val="76"/>
        </w:numPr>
        <w:rPr>
          <w:rFonts w:ascii="Arial" w:hAnsi="Arial"/>
        </w:rPr>
      </w:pPr>
      <w:r w:rsidRPr="005A19E1">
        <w:rPr>
          <w:rFonts w:ascii="Arial" w:hAnsi="Arial"/>
        </w:rPr>
        <w:t xml:space="preserve">The use of definite numbers to rank people, institutions, or products can be unprincipled or highly misleading </w:t>
      </w:r>
    </w:p>
    <w:p w14:paraId="43A4D98D" w14:textId="77777777" w:rsidR="00AC7502" w:rsidRPr="005A19E1" w:rsidRDefault="00AC7502" w:rsidP="005955B6">
      <w:pPr>
        <w:pStyle w:val="ListParagraph"/>
        <w:numPr>
          <w:ilvl w:val="0"/>
          <w:numId w:val="76"/>
        </w:numPr>
        <w:rPr>
          <w:rFonts w:ascii="Arial" w:hAnsi="Arial"/>
        </w:rPr>
      </w:pPr>
      <w:r w:rsidRPr="005A19E1">
        <w:rPr>
          <w:rFonts w:ascii="Arial" w:hAnsi="Arial"/>
        </w:rPr>
        <w:t xml:space="preserve">Whenever we assign some objects a rank ordering, we are again dealing with a representative number, with all the loss of information that this implies </w:t>
      </w:r>
    </w:p>
    <w:p w14:paraId="263ADE86" w14:textId="77777777" w:rsidR="00AC7502" w:rsidRPr="005A19E1" w:rsidRDefault="00AC7502" w:rsidP="005955B6">
      <w:pPr>
        <w:pStyle w:val="ListParagraph"/>
        <w:numPr>
          <w:ilvl w:val="0"/>
          <w:numId w:val="76"/>
        </w:numPr>
        <w:rPr>
          <w:rFonts w:ascii="Arial" w:hAnsi="Arial"/>
        </w:rPr>
      </w:pPr>
      <w:r w:rsidRPr="005A19E1">
        <w:rPr>
          <w:rFonts w:ascii="Arial" w:hAnsi="Arial"/>
        </w:rPr>
        <w:t xml:space="preserve">Ordinal – means first, second, third, and so forth </w:t>
      </w:r>
    </w:p>
    <w:p w14:paraId="3B778E86" w14:textId="77777777" w:rsidR="00AC7502" w:rsidRPr="005A19E1" w:rsidRDefault="00AC7502" w:rsidP="005955B6">
      <w:pPr>
        <w:pStyle w:val="ListParagraph"/>
        <w:numPr>
          <w:ilvl w:val="0"/>
          <w:numId w:val="76"/>
        </w:numPr>
        <w:rPr>
          <w:rFonts w:ascii="Arial" w:hAnsi="Arial"/>
        </w:rPr>
      </w:pPr>
      <w:r w:rsidRPr="005A19E1">
        <w:rPr>
          <w:rFonts w:ascii="Arial" w:hAnsi="Arial"/>
        </w:rPr>
        <w:t xml:space="preserve">Cardinal numbers are one, two, three ... </w:t>
      </w:r>
    </w:p>
    <w:p w14:paraId="74A38E55" w14:textId="77777777" w:rsidR="00AC7502" w:rsidRPr="005A19E1" w:rsidRDefault="00AC7502" w:rsidP="005955B6">
      <w:pPr>
        <w:pStyle w:val="ListParagraph"/>
        <w:numPr>
          <w:ilvl w:val="0"/>
          <w:numId w:val="76"/>
        </w:numPr>
        <w:rPr>
          <w:rFonts w:ascii="Arial" w:hAnsi="Arial"/>
        </w:rPr>
      </w:pPr>
      <w:r w:rsidRPr="005A19E1">
        <w:rPr>
          <w:rFonts w:ascii="Arial" w:hAnsi="Arial"/>
        </w:rPr>
        <w:t xml:space="preserve">Whenever we look at a comparison of ordinal rankings, the potential for reading too much into the numbers is particularly strong </w:t>
      </w:r>
    </w:p>
    <w:p w14:paraId="4198430C" w14:textId="77777777" w:rsidR="00AC7502" w:rsidRPr="005A19E1" w:rsidRDefault="00812DBB" w:rsidP="005955B6">
      <w:pPr>
        <w:pStyle w:val="ListParagraph"/>
        <w:numPr>
          <w:ilvl w:val="0"/>
          <w:numId w:val="76"/>
        </w:numPr>
        <w:rPr>
          <w:rFonts w:ascii="Arial" w:hAnsi="Arial"/>
        </w:rPr>
      </w:pPr>
      <w:r w:rsidRPr="005A19E1">
        <w:rPr>
          <w:rFonts w:ascii="Arial" w:hAnsi="Arial"/>
        </w:rPr>
        <w:t>Whenever we are given an ordinal ranking there is a danger of just this kind of thing occurring:</w:t>
      </w:r>
    </w:p>
    <w:p w14:paraId="0950FA0E" w14:textId="77777777" w:rsidR="00812DBB" w:rsidRPr="005A19E1" w:rsidRDefault="00812DBB" w:rsidP="00812DBB">
      <w:pPr>
        <w:pStyle w:val="ListParagraph"/>
        <w:numPr>
          <w:ilvl w:val="1"/>
          <w:numId w:val="76"/>
        </w:numPr>
        <w:rPr>
          <w:rFonts w:ascii="Arial" w:hAnsi="Arial"/>
        </w:rPr>
      </w:pPr>
      <w:r w:rsidRPr="005A19E1">
        <w:rPr>
          <w:rFonts w:ascii="Arial" w:hAnsi="Arial"/>
        </w:rPr>
        <w:t xml:space="preserve">That both the position of an entry on the list and the use of seemingly hard numbers to frae the statement will convey the sense of a major difference where there is little or no difference in reality </w:t>
      </w:r>
    </w:p>
    <w:p w14:paraId="0295A4A3" w14:textId="77777777" w:rsidR="00812DBB" w:rsidRPr="005A19E1" w:rsidRDefault="00812DBB" w:rsidP="00812DBB">
      <w:pPr>
        <w:pStyle w:val="ListParagraph"/>
        <w:numPr>
          <w:ilvl w:val="0"/>
          <w:numId w:val="76"/>
        </w:numPr>
        <w:rPr>
          <w:rFonts w:ascii="Arial" w:hAnsi="Arial"/>
        </w:rPr>
      </w:pPr>
      <w:r w:rsidRPr="005A19E1">
        <w:rPr>
          <w:rFonts w:ascii="Arial" w:hAnsi="Arial"/>
        </w:rPr>
        <w:t>A single numerical ranking of any group of things having more than one standard of goodness presumes that there is some way of sorting these standards out into a single ordering:</w:t>
      </w:r>
    </w:p>
    <w:p w14:paraId="41D9A182" w14:textId="77777777" w:rsidR="00812DBB" w:rsidRPr="005A19E1" w:rsidRDefault="00812DBB" w:rsidP="00812DBB">
      <w:pPr>
        <w:pStyle w:val="ListParagraph"/>
        <w:numPr>
          <w:ilvl w:val="1"/>
          <w:numId w:val="76"/>
        </w:numPr>
        <w:rPr>
          <w:rFonts w:ascii="Arial" w:hAnsi="Arial"/>
        </w:rPr>
      </w:pPr>
      <w:r w:rsidRPr="005A19E1">
        <w:rPr>
          <w:rFonts w:ascii="Arial" w:hAnsi="Arial"/>
        </w:rPr>
        <w:t xml:space="preserve">Either reducing them to a more basic standard or taking some combined measure </w:t>
      </w:r>
    </w:p>
    <w:p w14:paraId="5515DD15" w14:textId="77777777" w:rsidR="00812DBB" w:rsidRPr="005A19E1" w:rsidRDefault="00812DBB" w:rsidP="00812DBB">
      <w:pPr>
        <w:rPr>
          <w:rFonts w:ascii="Arial" w:hAnsi="Arial"/>
          <w:b/>
        </w:rPr>
      </w:pPr>
      <w:r w:rsidRPr="005A19E1">
        <w:rPr>
          <w:rFonts w:ascii="Arial" w:hAnsi="Arial"/>
          <w:b/>
        </w:rPr>
        <w:t xml:space="preserve">Meaningless or confused quantitative rankings or comparisons </w:t>
      </w:r>
    </w:p>
    <w:p w14:paraId="42CF4BD7" w14:textId="77777777" w:rsidR="00812DBB" w:rsidRPr="005A19E1" w:rsidRDefault="009029CE" w:rsidP="00812DBB">
      <w:pPr>
        <w:pStyle w:val="ListParagraph"/>
        <w:numPr>
          <w:ilvl w:val="0"/>
          <w:numId w:val="77"/>
        </w:numPr>
        <w:rPr>
          <w:rFonts w:ascii="Arial" w:hAnsi="Arial"/>
        </w:rPr>
      </w:pPr>
      <w:r w:rsidRPr="005A19E1">
        <w:rPr>
          <w:rFonts w:ascii="Arial" w:hAnsi="Arial"/>
        </w:rPr>
        <w:t xml:space="preserve">The problem of confused or incoherent quantification extends to the comparative uses of different metrics, or measuring systems </w:t>
      </w:r>
    </w:p>
    <w:p w14:paraId="259D4F73" w14:textId="77777777" w:rsidR="009029CE" w:rsidRPr="005A19E1" w:rsidRDefault="009029CE" w:rsidP="00812DBB">
      <w:pPr>
        <w:pStyle w:val="ListParagraph"/>
        <w:numPr>
          <w:ilvl w:val="0"/>
          <w:numId w:val="77"/>
        </w:numPr>
        <w:rPr>
          <w:rFonts w:ascii="Arial" w:hAnsi="Arial"/>
        </w:rPr>
      </w:pPr>
      <w:r w:rsidRPr="005A19E1">
        <w:rPr>
          <w:rFonts w:ascii="Arial" w:hAnsi="Arial"/>
        </w:rPr>
        <w:t xml:space="preserve">Even when the metrics are individually well defined and familiar, comparing them may be meaningless </w:t>
      </w:r>
    </w:p>
    <w:p w14:paraId="1EFDA82D" w14:textId="77777777" w:rsidR="009029CE" w:rsidRPr="005A19E1" w:rsidRDefault="009029CE" w:rsidP="009029CE">
      <w:pPr>
        <w:rPr>
          <w:rFonts w:ascii="Arial" w:hAnsi="Arial"/>
          <w:b/>
        </w:rPr>
      </w:pPr>
      <w:r w:rsidRPr="005A19E1">
        <w:rPr>
          <w:rFonts w:ascii="Arial" w:hAnsi="Arial"/>
          <w:b/>
        </w:rPr>
        <w:lastRenderedPageBreak/>
        <w:t xml:space="preserve">Fallacies of numerical reasoning </w:t>
      </w:r>
    </w:p>
    <w:p w14:paraId="04297F13" w14:textId="77777777" w:rsidR="009029CE" w:rsidRPr="005A19E1" w:rsidRDefault="009029CE" w:rsidP="009029CE">
      <w:pPr>
        <w:rPr>
          <w:rFonts w:ascii="Arial" w:hAnsi="Arial"/>
        </w:rPr>
      </w:pPr>
      <w:r w:rsidRPr="005A19E1">
        <w:rPr>
          <w:rFonts w:ascii="Arial" w:hAnsi="Arial"/>
        </w:rPr>
        <w:t xml:space="preserve">Pseudo-precision </w:t>
      </w:r>
    </w:p>
    <w:p w14:paraId="46FC9C45" w14:textId="77777777" w:rsidR="009029CE" w:rsidRPr="005A19E1" w:rsidRDefault="00325C29" w:rsidP="00325C29">
      <w:pPr>
        <w:pStyle w:val="ListParagraph"/>
        <w:numPr>
          <w:ilvl w:val="0"/>
          <w:numId w:val="78"/>
        </w:numPr>
        <w:rPr>
          <w:rFonts w:ascii="Arial" w:hAnsi="Arial"/>
        </w:rPr>
      </w:pPr>
      <w:r w:rsidRPr="005A19E1">
        <w:rPr>
          <w:rFonts w:ascii="Arial" w:hAnsi="Arial"/>
        </w:rPr>
        <w:t xml:space="preserve">Claims can gain rhetorical power through the use of numerical expressions, piggybacking on the perceived clarity and certainty of mathematics </w:t>
      </w:r>
    </w:p>
    <w:p w14:paraId="6403EEE3" w14:textId="77777777" w:rsidR="00325C29" w:rsidRPr="005A19E1" w:rsidRDefault="00325C29" w:rsidP="00325C29">
      <w:pPr>
        <w:pStyle w:val="ListParagraph"/>
        <w:numPr>
          <w:ilvl w:val="0"/>
          <w:numId w:val="78"/>
        </w:numPr>
        <w:rPr>
          <w:rFonts w:ascii="Arial" w:hAnsi="Arial"/>
        </w:rPr>
      </w:pPr>
      <w:r w:rsidRPr="005A19E1">
        <w:rPr>
          <w:rFonts w:ascii="Arial" w:hAnsi="Arial"/>
        </w:rPr>
        <w:t xml:space="preserve">One way of exploiting this effect is to state a numerical claim in highly precise terms, heightening the perception that a great deal of research and care underwrites the statement </w:t>
      </w:r>
    </w:p>
    <w:p w14:paraId="05F062EB" w14:textId="77777777" w:rsidR="00325C29" w:rsidRPr="005A19E1" w:rsidRDefault="00325C29" w:rsidP="00325C29">
      <w:pPr>
        <w:pStyle w:val="ListParagraph"/>
        <w:numPr>
          <w:ilvl w:val="0"/>
          <w:numId w:val="78"/>
        </w:numPr>
        <w:rPr>
          <w:rFonts w:ascii="Arial" w:hAnsi="Arial"/>
        </w:rPr>
      </w:pPr>
      <w:r w:rsidRPr="005A19E1">
        <w:rPr>
          <w:rFonts w:ascii="Arial" w:hAnsi="Arial"/>
        </w:rPr>
        <w:t xml:space="preserve">Sometimes the claim could not possibly be warranted to the degree of precision it displays </w:t>
      </w:r>
    </w:p>
    <w:p w14:paraId="720F8CC9" w14:textId="77777777" w:rsidR="00325C29" w:rsidRPr="005A19E1" w:rsidRDefault="00325C29" w:rsidP="00325C29">
      <w:pPr>
        <w:pStyle w:val="ListParagraph"/>
        <w:numPr>
          <w:ilvl w:val="0"/>
          <w:numId w:val="78"/>
        </w:numPr>
        <w:rPr>
          <w:rFonts w:ascii="Arial" w:hAnsi="Arial"/>
        </w:rPr>
      </w:pPr>
      <w:r w:rsidRPr="005A19E1">
        <w:rPr>
          <w:rFonts w:ascii="Arial" w:hAnsi="Arial"/>
        </w:rPr>
        <w:t xml:space="preserve">Such claims are merely pseudo-precise </w:t>
      </w:r>
    </w:p>
    <w:p w14:paraId="5998FCCB" w14:textId="77777777" w:rsidR="00325C29" w:rsidRPr="005A19E1" w:rsidRDefault="00325C29" w:rsidP="00325C29">
      <w:pPr>
        <w:pStyle w:val="ListParagraph"/>
        <w:numPr>
          <w:ilvl w:val="0"/>
          <w:numId w:val="78"/>
        </w:numPr>
        <w:rPr>
          <w:rFonts w:ascii="Arial" w:hAnsi="Arial"/>
        </w:rPr>
      </w:pPr>
      <w:r w:rsidRPr="005A19E1">
        <w:rPr>
          <w:rFonts w:ascii="Arial" w:hAnsi="Arial"/>
        </w:rPr>
        <w:t xml:space="preserve">This can include framing a statistical statement in terms more precise than the “noise” (like rounding off numbers, and so forth) make reasonable and overstating the numerical precision of calculations based on measurements known to have been much more coarse grained </w:t>
      </w:r>
    </w:p>
    <w:p w14:paraId="5D26E8A9" w14:textId="77777777" w:rsidR="00325C29" w:rsidRPr="005A19E1" w:rsidRDefault="00A01BC8" w:rsidP="00A01BC8">
      <w:pPr>
        <w:rPr>
          <w:rFonts w:ascii="Arial" w:hAnsi="Arial"/>
        </w:rPr>
      </w:pPr>
      <w:r w:rsidRPr="005A19E1">
        <w:rPr>
          <w:rFonts w:ascii="Arial" w:hAnsi="Arial"/>
        </w:rPr>
        <w:t xml:space="preserve">Graphical fallacies – the misrepresentation of quantities/rates by misleading graphs or charts </w:t>
      </w:r>
    </w:p>
    <w:p w14:paraId="38B89155" w14:textId="77777777" w:rsidR="00A01BC8" w:rsidRPr="005A19E1" w:rsidRDefault="00686F65" w:rsidP="00A01BC8">
      <w:pPr>
        <w:pStyle w:val="ListParagraph"/>
        <w:numPr>
          <w:ilvl w:val="0"/>
          <w:numId w:val="79"/>
        </w:numPr>
        <w:rPr>
          <w:rFonts w:ascii="Arial" w:hAnsi="Arial"/>
        </w:rPr>
      </w:pPr>
      <w:r w:rsidRPr="005A19E1">
        <w:rPr>
          <w:rFonts w:ascii="Arial" w:hAnsi="Arial"/>
        </w:rPr>
        <w:t xml:space="preserve">There are a range of visual tricks that can be employed in the presentation of data through a chart or graph, amounting to visual rhetoric </w:t>
      </w:r>
    </w:p>
    <w:p w14:paraId="1BAC3FF9" w14:textId="77777777" w:rsidR="00686F65" w:rsidRPr="005A19E1" w:rsidRDefault="00686F65" w:rsidP="00A01BC8">
      <w:pPr>
        <w:pStyle w:val="ListParagraph"/>
        <w:numPr>
          <w:ilvl w:val="0"/>
          <w:numId w:val="79"/>
        </w:numPr>
        <w:rPr>
          <w:rFonts w:ascii="Arial" w:hAnsi="Arial"/>
        </w:rPr>
      </w:pPr>
      <w:r w:rsidRPr="005A19E1">
        <w:rPr>
          <w:rFonts w:ascii="Arial" w:hAnsi="Arial"/>
        </w:rPr>
        <w:t xml:space="preserve">Without strictly lying, one may present graphed information so that it inherits the overtones of definiteness and objectivity that quantificational claims often have, even though the style of presentation makes the graph at least powerfully misleading </w:t>
      </w:r>
    </w:p>
    <w:p w14:paraId="3A1F01FC" w14:textId="77777777" w:rsidR="00686F65" w:rsidRPr="005A19E1" w:rsidRDefault="00686F65" w:rsidP="00686F65">
      <w:pPr>
        <w:rPr>
          <w:rFonts w:ascii="Arial" w:hAnsi="Arial"/>
        </w:rPr>
      </w:pPr>
      <w:r w:rsidRPr="005A19E1">
        <w:rPr>
          <w:rFonts w:ascii="Arial" w:hAnsi="Arial"/>
        </w:rPr>
        <w:t xml:space="preserve">1. Carefully limited range of values on both vertical axes </w:t>
      </w:r>
    </w:p>
    <w:p w14:paraId="529BE1CF" w14:textId="77777777" w:rsidR="00686F65" w:rsidRPr="005A19E1" w:rsidRDefault="00686F65" w:rsidP="00686F65">
      <w:pPr>
        <w:pStyle w:val="ListParagraph"/>
        <w:numPr>
          <w:ilvl w:val="0"/>
          <w:numId w:val="80"/>
        </w:numPr>
        <w:rPr>
          <w:rFonts w:ascii="Arial" w:hAnsi="Arial"/>
        </w:rPr>
      </w:pPr>
      <w:r w:rsidRPr="005A19E1">
        <w:rPr>
          <w:rFonts w:ascii="Arial" w:hAnsi="Arial"/>
        </w:rPr>
        <w:t xml:space="preserve">The range of numbers chosen for the axes can make all the difference between changes that are barely noticeable and changes that look alarming and sudden </w:t>
      </w:r>
    </w:p>
    <w:p w14:paraId="4132A40E" w14:textId="77777777" w:rsidR="00686F65" w:rsidRPr="005A19E1" w:rsidRDefault="00686F65" w:rsidP="00686F65">
      <w:pPr>
        <w:pStyle w:val="ListParagraph"/>
        <w:numPr>
          <w:ilvl w:val="0"/>
          <w:numId w:val="80"/>
        </w:numPr>
        <w:rPr>
          <w:rFonts w:ascii="Arial" w:hAnsi="Arial"/>
        </w:rPr>
      </w:pPr>
      <w:r w:rsidRPr="005A19E1">
        <w:rPr>
          <w:rFonts w:ascii="Arial" w:hAnsi="Arial"/>
        </w:rPr>
        <w:t xml:space="preserve">A narrow range of values on a charts axis can function as a kind of microscope, making small fluctuations appear large </w:t>
      </w:r>
    </w:p>
    <w:p w14:paraId="4ECC8F77" w14:textId="77777777" w:rsidR="00686F65" w:rsidRPr="005A19E1" w:rsidRDefault="00686F65" w:rsidP="00686F65">
      <w:pPr>
        <w:pStyle w:val="ListParagraph"/>
        <w:numPr>
          <w:ilvl w:val="0"/>
          <w:numId w:val="80"/>
        </w:numPr>
        <w:rPr>
          <w:rFonts w:ascii="Arial" w:hAnsi="Arial"/>
        </w:rPr>
      </w:pPr>
      <w:r w:rsidRPr="005A19E1">
        <w:rPr>
          <w:rFonts w:ascii="Arial" w:hAnsi="Arial"/>
        </w:rPr>
        <w:t xml:space="preserve">By choosing an outrageously large scale one can make changes that are significant by some independent standard appear trivial </w:t>
      </w:r>
    </w:p>
    <w:p w14:paraId="18A8B507" w14:textId="77777777" w:rsidR="007221F4" w:rsidRPr="005A19E1" w:rsidRDefault="007221F4" w:rsidP="007221F4">
      <w:pPr>
        <w:rPr>
          <w:rFonts w:ascii="Arial" w:hAnsi="Arial"/>
        </w:rPr>
      </w:pPr>
      <w:r w:rsidRPr="005A19E1">
        <w:rPr>
          <w:rFonts w:ascii="Arial" w:hAnsi="Arial"/>
        </w:rPr>
        <w:t xml:space="preserve">2. Vague or weaselly definitions of what is plotted </w:t>
      </w:r>
    </w:p>
    <w:p w14:paraId="1B359D7E" w14:textId="77777777" w:rsidR="007221F4" w:rsidRPr="005A19E1" w:rsidRDefault="00E136B5" w:rsidP="00E136B5">
      <w:pPr>
        <w:pStyle w:val="ListParagraph"/>
        <w:numPr>
          <w:ilvl w:val="0"/>
          <w:numId w:val="81"/>
        </w:numPr>
        <w:rPr>
          <w:rFonts w:ascii="Arial" w:hAnsi="Arial"/>
        </w:rPr>
      </w:pPr>
      <w:r w:rsidRPr="005A19E1">
        <w:rPr>
          <w:rFonts w:ascii="Arial" w:hAnsi="Arial"/>
        </w:rPr>
        <w:t>Charts and graphs can be vehicles for the display of most pitfalls in reasoning and communication</w:t>
      </w:r>
    </w:p>
    <w:p w14:paraId="72E7BD57" w14:textId="77777777" w:rsidR="00E136B5" w:rsidRPr="005A19E1" w:rsidRDefault="00E136B5" w:rsidP="00E136B5">
      <w:pPr>
        <w:pStyle w:val="ListParagraph"/>
        <w:numPr>
          <w:ilvl w:val="0"/>
          <w:numId w:val="81"/>
        </w:numPr>
        <w:rPr>
          <w:rFonts w:ascii="Arial" w:hAnsi="Arial"/>
        </w:rPr>
      </w:pPr>
      <w:r w:rsidRPr="005A19E1">
        <w:rPr>
          <w:rFonts w:ascii="Arial" w:hAnsi="Arial"/>
        </w:rPr>
        <w:t xml:space="preserve">For example, a graph that used fixed spacing to indicate ordinal rankings would visually mislead us into inferring a substantial difference between first and worst, in just the way we saw allusions to ordinal rankings may do on their own </w:t>
      </w:r>
    </w:p>
    <w:p w14:paraId="3F57B941" w14:textId="77777777" w:rsidR="00E136B5" w:rsidRPr="005A19E1" w:rsidRDefault="00E136B5" w:rsidP="00E136B5">
      <w:pPr>
        <w:rPr>
          <w:rFonts w:ascii="Arial" w:hAnsi="Arial"/>
          <w:b/>
        </w:rPr>
      </w:pPr>
      <w:r w:rsidRPr="005A19E1">
        <w:rPr>
          <w:rFonts w:ascii="Arial" w:hAnsi="Arial"/>
          <w:b/>
        </w:rPr>
        <w:t>Averages and representativeness</w:t>
      </w:r>
    </w:p>
    <w:p w14:paraId="236AB5D3" w14:textId="77777777" w:rsidR="00E136B5" w:rsidRPr="005A19E1" w:rsidRDefault="00F600F6" w:rsidP="00F600F6">
      <w:pPr>
        <w:pStyle w:val="ListParagraph"/>
        <w:numPr>
          <w:ilvl w:val="0"/>
          <w:numId w:val="82"/>
        </w:numPr>
        <w:rPr>
          <w:rFonts w:ascii="Arial" w:hAnsi="Arial"/>
          <w:b/>
        </w:rPr>
      </w:pPr>
      <w:proofErr w:type="gramStart"/>
      <w:r w:rsidRPr="005A19E1">
        <w:rPr>
          <w:rFonts w:ascii="Arial" w:hAnsi="Arial"/>
        </w:rPr>
        <w:t>the</w:t>
      </w:r>
      <w:proofErr w:type="gramEnd"/>
      <w:r w:rsidRPr="005A19E1">
        <w:rPr>
          <w:rFonts w:ascii="Arial" w:hAnsi="Arial"/>
        </w:rPr>
        <w:t xml:space="preserve"> term average is triply ambiguous between the three interrelated concepts of the mean, the median, and the mode </w:t>
      </w:r>
    </w:p>
    <w:p w14:paraId="4FCE36DE"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lastRenderedPageBreak/>
        <w:t>for</w:t>
      </w:r>
      <w:proofErr w:type="gramEnd"/>
      <w:r w:rsidRPr="005A19E1">
        <w:rPr>
          <w:rFonts w:ascii="Arial" w:hAnsi="Arial"/>
        </w:rPr>
        <w:t xml:space="preserve"> each definition, the average is supposed to be a single case or single value that can represent the sample well enough for the rational purposes at hand </w:t>
      </w:r>
    </w:p>
    <w:p w14:paraId="351BCCF9"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t>the</w:t>
      </w:r>
      <w:proofErr w:type="gramEnd"/>
      <w:r w:rsidRPr="005A19E1">
        <w:rPr>
          <w:rFonts w:ascii="Arial" w:hAnsi="Arial"/>
        </w:rPr>
        <w:t xml:space="preserve"> arithmetical mean represents a set of values as a ratio between their total value and the size of the set</w:t>
      </w:r>
    </w:p>
    <w:p w14:paraId="06933CA2" w14:textId="77777777" w:rsidR="00F600F6" w:rsidRPr="005A19E1" w:rsidRDefault="00F600F6" w:rsidP="00F600F6">
      <w:pPr>
        <w:pStyle w:val="ListParagraph"/>
        <w:numPr>
          <w:ilvl w:val="1"/>
          <w:numId w:val="82"/>
        </w:numPr>
        <w:rPr>
          <w:rFonts w:ascii="Arial" w:hAnsi="Arial"/>
          <w:b/>
        </w:rPr>
      </w:pPr>
      <w:proofErr w:type="gramStart"/>
      <w:r w:rsidRPr="005A19E1">
        <w:rPr>
          <w:rFonts w:ascii="Arial" w:hAnsi="Arial"/>
        </w:rPr>
        <w:t>it</w:t>
      </w:r>
      <w:proofErr w:type="gramEnd"/>
      <w:r w:rsidRPr="005A19E1">
        <w:rPr>
          <w:rFonts w:ascii="Arial" w:hAnsi="Arial"/>
        </w:rPr>
        <w:t xml:space="preserve"> is calculated by adding up the values of a sample and dividing the sum by the number of elements in the sample </w:t>
      </w:r>
    </w:p>
    <w:p w14:paraId="5989D3F7"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t>when</w:t>
      </w:r>
      <w:proofErr w:type="gramEnd"/>
      <w:r w:rsidRPr="005A19E1">
        <w:rPr>
          <w:rFonts w:ascii="Arial" w:hAnsi="Arial"/>
        </w:rPr>
        <w:t xml:space="preserve"> someone refers to an average without further qualification, they very often have the arithmetical mean in mind </w:t>
      </w:r>
    </w:p>
    <w:p w14:paraId="17957EA7"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t>the</w:t>
      </w:r>
      <w:proofErr w:type="gramEnd"/>
      <w:r w:rsidRPr="005A19E1">
        <w:rPr>
          <w:rFonts w:ascii="Arial" w:hAnsi="Arial"/>
        </w:rPr>
        <w:t xml:space="preserve"> median represents a group of data points by indicating the midpoint of its distribution </w:t>
      </w:r>
    </w:p>
    <w:p w14:paraId="5D2890ED"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t>the</w:t>
      </w:r>
      <w:proofErr w:type="gramEnd"/>
      <w:r w:rsidRPr="005A19E1">
        <w:rPr>
          <w:rFonts w:ascii="Arial" w:hAnsi="Arial"/>
        </w:rPr>
        <w:t xml:space="preserve"> median value in the group is the one that has as many elements greater than it as are less than it </w:t>
      </w:r>
    </w:p>
    <w:p w14:paraId="784CC024"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t>if</w:t>
      </w:r>
      <w:proofErr w:type="gramEnd"/>
      <w:r w:rsidRPr="005A19E1">
        <w:rPr>
          <w:rFonts w:ascii="Arial" w:hAnsi="Arial"/>
        </w:rPr>
        <w:t xml:space="preserve"> there is an even number of values and hence no single midpoint element, the median is taken to be the arithmetical mean of the two central values </w:t>
      </w:r>
    </w:p>
    <w:p w14:paraId="3374226F"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t>the</w:t>
      </w:r>
      <w:proofErr w:type="gramEnd"/>
      <w:r w:rsidRPr="005A19E1">
        <w:rPr>
          <w:rFonts w:ascii="Arial" w:hAnsi="Arial"/>
        </w:rPr>
        <w:t xml:space="preserve"> mode is representative by way of being the most commonly occurring value in the set </w:t>
      </w:r>
    </w:p>
    <w:p w14:paraId="0959D1D2" w14:textId="77777777" w:rsidR="00F600F6" w:rsidRPr="005A19E1" w:rsidRDefault="00F600F6" w:rsidP="00F600F6">
      <w:pPr>
        <w:pStyle w:val="ListParagraph"/>
        <w:numPr>
          <w:ilvl w:val="0"/>
          <w:numId w:val="82"/>
        </w:numPr>
        <w:rPr>
          <w:rFonts w:ascii="Arial" w:hAnsi="Arial"/>
          <w:b/>
        </w:rPr>
      </w:pPr>
      <w:proofErr w:type="gramStart"/>
      <w:r w:rsidRPr="005A19E1">
        <w:rPr>
          <w:rFonts w:ascii="Arial" w:hAnsi="Arial"/>
        </w:rPr>
        <w:t>depending</w:t>
      </w:r>
      <w:proofErr w:type="gramEnd"/>
      <w:r w:rsidRPr="005A19E1">
        <w:rPr>
          <w:rFonts w:ascii="Arial" w:hAnsi="Arial"/>
        </w:rPr>
        <w:t xml:space="preserve"> on what we are interested in measuring, or depending on the point someone is trying to convey, these different conceptions of a representative value can be used to very different effects </w:t>
      </w:r>
    </w:p>
    <w:p w14:paraId="55D3226E" w14:textId="77777777" w:rsidR="00424044" w:rsidRPr="005A19E1" w:rsidRDefault="00424044" w:rsidP="00424044">
      <w:pPr>
        <w:pStyle w:val="ListParagraph"/>
        <w:numPr>
          <w:ilvl w:val="0"/>
          <w:numId w:val="82"/>
        </w:numPr>
        <w:rPr>
          <w:rFonts w:ascii="Arial" w:hAnsi="Arial"/>
          <w:b/>
        </w:rPr>
      </w:pPr>
      <w:proofErr w:type="gramStart"/>
      <w:r w:rsidRPr="005A19E1">
        <w:rPr>
          <w:rFonts w:ascii="Arial" w:hAnsi="Arial"/>
        </w:rPr>
        <w:t>people</w:t>
      </w:r>
      <w:proofErr w:type="gramEnd"/>
      <w:r w:rsidRPr="005A19E1">
        <w:rPr>
          <w:rFonts w:ascii="Arial" w:hAnsi="Arial"/>
        </w:rPr>
        <w:t xml:space="preserve"> explicitly or implicitly using these broadly statistical concepts can confuse them by mere carelessness or incompetence, rather than by any intent to deceive </w:t>
      </w:r>
    </w:p>
    <w:p w14:paraId="1FDCB832" w14:textId="77777777" w:rsidR="00424044" w:rsidRPr="005A19E1" w:rsidRDefault="0019434B" w:rsidP="0019434B">
      <w:pPr>
        <w:rPr>
          <w:rFonts w:ascii="Arial" w:hAnsi="Arial"/>
        </w:rPr>
      </w:pPr>
      <w:r w:rsidRPr="005A19E1">
        <w:rPr>
          <w:rFonts w:ascii="Arial" w:hAnsi="Arial"/>
        </w:rPr>
        <w:t xml:space="preserve">From averages in a sample to averages in a population </w:t>
      </w:r>
    </w:p>
    <w:p w14:paraId="71930EA8" w14:textId="77777777" w:rsidR="0019434B" w:rsidRPr="005A19E1" w:rsidRDefault="003F0316" w:rsidP="0019434B">
      <w:pPr>
        <w:pStyle w:val="ListParagraph"/>
        <w:numPr>
          <w:ilvl w:val="0"/>
          <w:numId w:val="83"/>
        </w:numPr>
        <w:rPr>
          <w:rFonts w:ascii="Arial" w:hAnsi="Arial"/>
        </w:rPr>
      </w:pPr>
      <w:proofErr w:type="gramStart"/>
      <w:r w:rsidRPr="005A19E1">
        <w:rPr>
          <w:rFonts w:ascii="Arial" w:hAnsi="Arial"/>
        </w:rPr>
        <w:t>averages</w:t>
      </w:r>
      <w:proofErr w:type="gramEnd"/>
      <w:r w:rsidRPr="005A19E1">
        <w:rPr>
          <w:rFonts w:ascii="Arial" w:hAnsi="Arial"/>
        </w:rPr>
        <w:t xml:space="preserve"> can be used and abused even in contexts where all the information is in our possession </w:t>
      </w:r>
    </w:p>
    <w:p w14:paraId="31A64196" w14:textId="77777777" w:rsidR="003F0316" w:rsidRPr="005A19E1" w:rsidRDefault="003F0316" w:rsidP="0019434B">
      <w:pPr>
        <w:pStyle w:val="ListParagraph"/>
        <w:numPr>
          <w:ilvl w:val="0"/>
          <w:numId w:val="83"/>
        </w:numPr>
        <w:rPr>
          <w:rFonts w:ascii="Arial" w:hAnsi="Arial"/>
        </w:rPr>
      </w:pPr>
      <w:proofErr w:type="gramStart"/>
      <w:r w:rsidRPr="005A19E1">
        <w:rPr>
          <w:rFonts w:ascii="Arial" w:hAnsi="Arial"/>
        </w:rPr>
        <w:t>in</w:t>
      </w:r>
      <w:proofErr w:type="gramEnd"/>
      <w:r w:rsidRPr="005A19E1">
        <w:rPr>
          <w:rFonts w:ascii="Arial" w:hAnsi="Arial"/>
        </w:rPr>
        <w:t xml:space="preserve"> these cases, we instead examine a sample drawn from the larger group that we want to know about and then take our conclusions about the sample to apply to the whole population</w:t>
      </w:r>
    </w:p>
    <w:p w14:paraId="522EE963" w14:textId="77777777" w:rsidR="003F0316" w:rsidRPr="005A19E1" w:rsidRDefault="003F0316" w:rsidP="003F0316">
      <w:pPr>
        <w:pStyle w:val="ListParagraph"/>
        <w:numPr>
          <w:ilvl w:val="0"/>
          <w:numId w:val="83"/>
        </w:numPr>
        <w:rPr>
          <w:rFonts w:ascii="Arial" w:hAnsi="Arial"/>
        </w:rPr>
      </w:pPr>
      <w:proofErr w:type="gramStart"/>
      <w:r w:rsidRPr="005A19E1">
        <w:rPr>
          <w:rFonts w:ascii="Arial" w:hAnsi="Arial"/>
        </w:rPr>
        <w:t>this</w:t>
      </w:r>
      <w:proofErr w:type="gramEnd"/>
      <w:r w:rsidRPr="005A19E1">
        <w:rPr>
          <w:rFonts w:ascii="Arial" w:hAnsi="Arial"/>
        </w:rPr>
        <w:t xml:space="preserve"> raises a family of extra problems regarding whether any such mean, median, or mode is representative </w:t>
      </w:r>
    </w:p>
    <w:p w14:paraId="11BC9348" w14:textId="77777777" w:rsidR="00787A12" w:rsidRDefault="003F0316" w:rsidP="00787A12">
      <w:pPr>
        <w:pStyle w:val="ListParagraph"/>
        <w:numPr>
          <w:ilvl w:val="0"/>
          <w:numId w:val="83"/>
        </w:numPr>
        <w:rPr>
          <w:rFonts w:ascii="Arial" w:hAnsi="Arial"/>
        </w:rPr>
      </w:pPr>
      <w:proofErr w:type="gramStart"/>
      <w:r w:rsidRPr="005A19E1">
        <w:rPr>
          <w:rFonts w:ascii="Arial" w:hAnsi="Arial"/>
        </w:rPr>
        <w:t>we’re</w:t>
      </w:r>
      <w:proofErr w:type="gramEnd"/>
      <w:r w:rsidRPr="005A19E1">
        <w:rPr>
          <w:rFonts w:ascii="Arial" w:hAnsi="Arial"/>
        </w:rPr>
        <w:t xml:space="preserve"> trying to infer the unobserved from the observed </w:t>
      </w:r>
    </w:p>
    <w:p w14:paraId="719FD8CF" w14:textId="0A6AEAEE" w:rsidR="00C452B7" w:rsidRPr="00787A12" w:rsidRDefault="00787E85" w:rsidP="00787A12">
      <w:pPr>
        <w:ind w:left="360" w:hanging="360"/>
        <w:rPr>
          <w:rFonts w:ascii="Arial" w:hAnsi="Arial"/>
        </w:rPr>
      </w:pPr>
      <w:r w:rsidRPr="00787A12">
        <w:rPr>
          <w:rFonts w:ascii="Arial" w:hAnsi="Arial"/>
          <w:b/>
          <w:highlight w:val="yellow"/>
        </w:rPr>
        <w:t>Chapter 6 – probability and statistics: reasoning from incomplete information</w:t>
      </w:r>
    </w:p>
    <w:p w14:paraId="1C4D6A26" w14:textId="77777777" w:rsidR="00C452B7" w:rsidRPr="005A19E1" w:rsidRDefault="00C452B7" w:rsidP="00C452B7">
      <w:pPr>
        <w:rPr>
          <w:rFonts w:ascii="Arial" w:hAnsi="Arial"/>
          <w:b/>
        </w:rPr>
      </w:pPr>
      <w:r w:rsidRPr="005A19E1">
        <w:rPr>
          <w:rFonts w:ascii="Arial" w:hAnsi="Arial"/>
          <w:b/>
        </w:rPr>
        <w:t xml:space="preserve">Basic statistical concepts </w:t>
      </w:r>
    </w:p>
    <w:p w14:paraId="60EDEB7A" w14:textId="77777777" w:rsidR="00C452B7" w:rsidRPr="005A19E1" w:rsidRDefault="00C452B7" w:rsidP="00C452B7">
      <w:pPr>
        <w:rPr>
          <w:rFonts w:ascii="Arial" w:hAnsi="Arial"/>
        </w:rPr>
      </w:pPr>
      <w:r w:rsidRPr="005A19E1">
        <w:rPr>
          <w:rFonts w:ascii="Arial" w:hAnsi="Arial"/>
        </w:rPr>
        <w:t xml:space="preserve">Representative sampling </w:t>
      </w:r>
    </w:p>
    <w:p w14:paraId="226F7F97" w14:textId="77777777" w:rsidR="00C452B7" w:rsidRPr="005A19E1" w:rsidRDefault="00C452B7" w:rsidP="009D139A">
      <w:pPr>
        <w:pStyle w:val="ListParagraph"/>
        <w:numPr>
          <w:ilvl w:val="0"/>
          <w:numId w:val="84"/>
        </w:numPr>
        <w:rPr>
          <w:rFonts w:ascii="Arial" w:hAnsi="Arial"/>
        </w:rPr>
      </w:pPr>
      <w:proofErr w:type="gramStart"/>
      <w:r w:rsidRPr="005A19E1">
        <w:rPr>
          <w:rFonts w:ascii="Arial" w:hAnsi="Arial"/>
        </w:rPr>
        <w:t>besides</w:t>
      </w:r>
      <w:proofErr w:type="gramEnd"/>
      <w:r w:rsidRPr="005A19E1">
        <w:rPr>
          <w:rFonts w:ascii="Arial" w:hAnsi="Arial"/>
        </w:rPr>
        <w:t xml:space="preserve"> the need to make decisions, weigh risks, and predict outcomes, we use probability and statistics as powerful investigative tools that can reveal correlations and causes among various events or conditions </w:t>
      </w:r>
    </w:p>
    <w:p w14:paraId="2A7E7649" w14:textId="77777777" w:rsidR="00C452B7" w:rsidRPr="005A19E1" w:rsidRDefault="00C452B7" w:rsidP="009D139A">
      <w:pPr>
        <w:pStyle w:val="ListParagraph"/>
        <w:numPr>
          <w:ilvl w:val="0"/>
          <w:numId w:val="84"/>
        </w:numPr>
        <w:rPr>
          <w:rFonts w:ascii="Arial" w:hAnsi="Arial"/>
        </w:rPr>
      </w:pPr>
      <w:proofErr w:type="gramStart"/>
      <w:r w:rsidRPr="005A19E1">
        <w:rPr>
          <w:rFonts w:ascii="Arial" w:hAnsi="Arial"/>
        </w:rPr>
        <w:t>we</w:t>
      </w:r>
      <w:proofErr w:type="gramEnd"/>
      <w:r w:rsidRPr="005A19E1">
        <w:rPr>
          <w:rFonts w:ascii="Arial" w:hAnsi="Arial"/>
        </w:rPr>
        <w:t xml:space="preserve"> need to be confident of our ability to say what they averages and trends are in the first place</w:t>
      </w:r>
    </w:p>
    <w:p w14:paraId="508C8B5C" w14:textId="77777777" w:rsidR="00C452B7" w:rsidRPr="005A19E1" w:rsidRDefault="00C452B7" w:rsidP="009D139A">
      <w:pPr>
        <w:pStyle w:val="ListParagraph"/>
        <w:numPr>
          <w:ilvl w:val="0"/>
          <w:numId w:val="84"/>
        </w:numPr>
        <w:rPr>
          <w:rFonts w:ascii="Arial" w:hAnsi="Arial"/>
        </w:rPr>
      </w:pPr>
      <w:proofErr w:type="gramStart"/>
      <w:r w:rsidRPr="005A19E1">
        <w:rPr>
          <w:rFonts w:ascii="Arial" w:hAnsi="Arial"/>
        </w:rPr>
        <w:t>the</w:t>
      </w:r>
      <w:proofErr w:type="gramEnd"/>
      <w:r w:rsidRPr="005A19E1">
        <w:rPr>
          <w:rFonts w:ascii="Arial" w:hAnsi="Arial"/>
        </w:rPr>
        <w:t xml:space="preserve"> general problem is that we can easily pick an unrepresentative sample from the population at the outset </w:t>
      </w:r>
    </w:p>
    <w:p w14:paraId="3ACB3525" w14:textId="77777777" w:rsidR="00C452B7" w:rsidRPr="005A19E1" w:rsidRDefault="00C452B7" w:rsidP="009D139A">
      <w:pPr>
        <w:pStyle w:val="ListParagraph"/>
        <w:numPr>
          <w:ilvl w:val="0"/>
          <w:numId w:val="84"/>
        </w:numPr>
        <w:rPr>
          <w:rFonts w:ascii="Arial" w:hAnsi="Arial"/>
        </w:rPr>
      </w:pPr>
      <w:proofErr w:type="gramStart"/>
      <w:r w:rsidRPr="005A19E1">
        <w:rPr>
          <w:rFonts w:ascii="Arial" w:hAnsi="Arial"/>
        </w:rPr>
        <w:lastRenderedPageBreak/>
        <w:t>if</w:t>
      </w:r>
      <w:proofErr w:type="gramEnd"/>
      <w:r w:rsidRPr="005A19E1">
        <w:rPr>
          <w:rFonts w:ascii="Arial" w:hAnsi="Arial"/>
        </w:rPr>
        <w:t xml:space="preserve"> this happens, then no matter how careful our reasoning about the sample, it will be misleading with respect to the population </w:t>
      </w:r>
    </w:p>
    <w:p w14:paraId="20C2956C" w14:textId="77777777" w:rsidR="00C452B7" w:rsidRPr="005A19E1" w:rsidRDefault="00C452B7" w:rsidP="009D139A">
      <w:pPr>
        <w:pStyle w:val="ListParagraph"/>
        <w:numPr>
          <w:ilvl w:val="0"/>
          <w:numId w:val="84"/>
        </w:numPr>
        <w:rPr>
          <w:rFonts w:ascii="Arial" w:hAnsi="Arial"/>
        </w:rPr>
      </w:pPr>
      <w:proofErr w:type="gramStart"/>
      <w:r w:rsidRPr="005A19E1">
        <w:rPr>
          <w:rFonts w:ascii="Arial" w:hAnsi="Arial"/>
        </w:rPr>
        <w:t>two</w:t>
      </w:r>
      <w:proofErr w:type="gramEnd"/>
      <w:r w:rsidRPr="005A19E1">
        <w:rPr>
          <w:rFonts w:ascii="Arial" w:hAnsi="Arial"/>
        </w:rPr>
        <w:t xml:space="preserve"> broad way in which this can happen:</w:t>
      </w:r>
    </w:p>
    <w:p w14:paraId="63EB26ED" w14:textId="77777777" w:rsidR="00C452B7" w:rsidRPr="005A19E1" w:rsidRDefault="00C452B7" w:rsidP="009D139A">
      <w:pPr>
        <w:pStyle w:val="ListParagraph"/>
        <w:numPr>
          <w:ilvl w:val="1"/>
          <w:numId w:val="84"/>
        </w:numPr>
        <w:rPr>
          <w:rFonts w:ascii="Arial" w:hAnsi="Arial"/>
        </w:rPr>
      </w:pPr>
      <w:proofErr w:type="gramStart"/>
      <w:r w:rsidRPr="005A19E1">
        <w:rPr>
          <w:rFonts w:ascii="Arial" w:hAnsi="Arial"/>
        </w:rPr>
        <w:t>by</w:t>
      </w:r>
      <w:proofErr w:type="gramEnd"/>
      <w:r w:rsidRPr="005A19E1">
        <w:rPr>
          <w:rFonts w:ascii="Arial" w:hAnsi="Arial"/>
        </w:rPr>
        <w:t xml:space="preserve"> incorporating some bias into the selection of the sample (selection bias)</w:t>
      </w:r>
    </w:p>
    <w:p w14:paraId="4F413201" w14:textId="77777777" w:rsidR="00C452B7" w:rsidRPr="005A19E1" w:rsidRDefault="00C452B7" w:rsidP="009D139A">
      <w:pPr>
        <w:pStyle w:val="ListParagraph"/>
        <w:numPr>
          <w:ilvl w:val="1"/>
          <w:numId w:val="84"/>
        </w:numPr>
        <w:rPr>
          <w:rFonts w:ascii="Arial" w:hAnsi="Arial"/>
        </w:rPr>
      </w:pPr>
      <w:proofErr w:type="gramStart"/>
      <w:r w:rsidRPr="005A19E1">
        <w:rPr>
          <w:rFonts w:ascii="Arial" w:hAnsi="Arial"/>
        </w:rPr>
        <w:t>by</w:t>
      </w:r>
      <w:proofErr w:type="gramEnd"/>
      <w:r w:rsidRPr="005A19E1">
        <w:rPr>
          <w:rFonts w:ascii="Arial" w:hAnsi="Arial"/>
        </w:rPr>
        <w:t xml:space="preserve"> being unlucky</w:t>
      </w:r>
    </w:p>
    <w:p w14:paraId="13283D63" w14:textId="77777777" w:rsidR="00C452B7" w:rsidRPr="005A19E1" w:rsidRDefault="003074DF" w:rsidP="009D139A">
      <w:pPr>
        <w:pStyle w:val="ListParagraph"/>
        <w:numPr>
          <w:ilvl w:val="0"/>
          <w:numId w:val="84"/>
        </w:numPr>
        <w:rPr>
          <w:rFonts w:ascii="Arial" w:hAnsi="Arial"/>
        </w:rPr>
      </w:pPr>
      <w:proofErr w:type="gramStart"/>
      <w:r w:rsidRPr="005A19E1">
        <w:rPr>
          <w:rFonts w:ascii="Arial" w:hAnsi="Arial"/>
        </w:rPr>
        <w:t>a</w:t>
      </w:r>
      <w:proofErr w:type="gramEnd"/>
      <w:r w:rsidRPr="005A19E1">
        <w:rPr>
          <w:rFonts w:ascii="Arial" w:hAnsi="Arial"/>
        </w:rPr>
        <w:t xml:space="preserve"> selection bias commonly occurs in informal polling (and sometimes in serious polls) whenever the sample is simply drawn from the people who want to be heard on that particular issue </w:t>
      </w:r>
    </w:p>
    <w:p w14:paraId="09C7BD75" w14:textId="77777777" w:rsidR="003074DF" w:rsidRPr="005A19E1" w:rsidRDefault="003074DF" w:rsidP="009D139A">
      <w:pPr>
        <w:pStyle w:val="ListParagraph"/>
        <w:numPr>
          <w:ilvl w:val="0"/>
          <w:numId w:val="84"/>
        </w:numPr>
        <w:rPr>
          <w:rFonts w:ascii="Arial" w:hAnsi="Arial"/>
        </w:rPr>
      </w:pPr>
      <w:proofErr w:type="gramStart"/>
      <w:r w:rsidRPr="005A19E1">
        <w:rPr>
          <w:rFonts w:ascii="Arial" w:hAnsi="Arial"/>
        </w:rPr>
        <w:t>sometimes</w:t>
      </w:r>
      <w:proofErr w:type="gramEnd"/>
      <w:r w:rsidRPr="005A19E1">
        <w:rPr>
          <w:rFonts w:ascii="Arial" w:hAnsi="Arial"/>
        </w:rPr>
        <w:t xml:space="preserve"> a sample exhibits a bias because it was chosen for the purpose of creating controversy (ex: call in shows)</w:t>
      </w:r>
    </w:p>
    <w:p w14:paraId="4EBBF7B6" w14:textId="77777777" w:rsidR="003074DF" w:rsidRPr="005A19E1" w:rsidRDefault="003074DF" w:rsidP="009D139A">
      <w:pPr>
        <w:pStyle w:val="ListParagraph"/>
        <w:numPr>
          <w:ilvl w:val="0"/>
          <w:numId w:val="84"/>
        </w:numPr>
        <w:rPr>
          <w:rFonts w:ascii="Arial" w:hAnsi="Arial"/>
        </w:rPr>
      </w:pPr>
      <w:proofErr w:type="gramStart"/>
      <w:r w:rsidRPr="005A19E1">
        <w:rPr>
          <w:rFonts w:ascii="Arial" w:hAnsi="Arial"/>
        </w:rPr>
        <w:t>any</w:t>
      </w:r>
      <w:proofErr w:type="gramEnd"/>
      <w:r w:rsidRPr="005A19E1">
        <w:rPr>
          <w:rFonts w:ascii="Arial" w:hAnsi="Arial"/>
        </w:rPr>
        <w:t xml:space="preserve"> claimed trend might be an artifact of a trimmed sample; certainly a sample range or time period that isn’t a conventional round number is a red flag </w:t>
      </w:r>
    </w:p>
    <w:p w14:paraId="1C1AE287" w14:textId="77777777" w:rsidR="003074DF" w:rsidRPr="005A19E1" w:rsidRDefault="003074DF" w:rsidP="009D139A">
      <w:pPr>
        <w:pStyle w:val="ListParagraph"/>
        <w:numPr>
          <w:ilvl w:val="0"/>
          <w:numId w:val="84"/>
        </w:numPr>
        <w:rPr>
          <w:rFonts w:ascii="Arial" w:hAnsi="Arial"/>
        </w:rPr>
      </w:pPr>
      <w:proofErr w:type="gramStart"/>
      <w:r w:rsidRPr="005A19E1">
        <w:rPr>
          <w:rFonts w:ascii="Arial" w:hAnsi="Arial"/>
        </w:rPr>
        <w:t>a</w:t>
      </w:r>
      <w:proofErr w:type="gramEnd"/>
      <w:r w:rsidRPr="005A19E1">
        <w:rPr>
          <w:rFonts w:ascii="Arial" w:hAnsi="Arial"/>
        </w:rPr>
        <w:t xml:space="preserve"> large component of any science of measurement within a particular field is the study of how to get non-biased samples in light of the challenges specific to that field </w:t>
      </w:r>
    </w:p>
    <w:p w14:paraId="4E710D9D" w14:textId="77777777" w:rsidR="003074DF" w:rsidRPr="005A19E1" w:rsidRDefault="003074DF" w:rsidP="009D139A">
      <w:pPr>
        <w:pStyle w:val="ListParagraph"/>
        <w:numPr>
          <w:ilvl w:val="1"/>
          <w:numId w:val="84"/>
        </w:numPr>
        <w:rPr>
          <w:rFonts w:ascii="Arial" w:hAnsi="Arial"/>
        </w:rPr>
      </w:pPr>
      <w:proofErr w:type="gramStart"/>
      <w:r w:rsidRPr="005A19E1">
        <w:rPr>
          <w:rFonts w:ascii="Arial" w:hAnsi="Arial"/>
        </w:rPr>
        <w:t>often</w:t>
      </w:r>
      <w:proofErr w:type="gramEnd"/>
      <w:r w:rsidRPr="005A19E1">
        <w:rPr>
          <w:rFonts w:ascii="Arial" w:hAnsi="Arial"/>
        </w:rPr>
        <w:t xml:space="preserve"> best tool one can use is one’s general knowledge and imagination, since selection biases can be complex and subtle </w:t>
      </w:r>
    </w:p>
    <w:p w14:paraId="62241F31" w14:textId="77777777" w:rsidR="003074DF" w:rsidRPr="005A19E1" w:rsidRDefault="003074DF" w:rsidP="009D139A">
      <w:pPr>
        <w:pStyle w:val="ListParagraph"/>
        <w:numPr>
          <w:ilvl w:val="1"/>
          <w:numId w:val="84"/>
        </w:numPr>
        <w:rPr>
          <w:rFonts w:ascii="Arial" w:hAnsi="Arial"/>
        </w:rPr>
      </w:pPr>
      <w:proofErr w:type="gramStart"/>
      <w:r w:rsidRPr="005A19E1">
        <w:rPr>
          <w:rFonts w:ascii="Arial" w:hAnsi="Arial"/>
        </w:rPr>
        <w:t>it</w:t>
      </w:r>
      <w:proofErr w:type="gramEnd"/>
      <w:r w:rsidRPr="005A19E1">
        <w:rPr>
          <w:rFonts w:ascii="Arial" w:hAnsi="Arial"/>
        </w:rPr>
        <w:t xml:space="preserve"> is useful to be able to think creatively about how the selection method might be biased</w:t>
      </w:r>
    </w:p>
    <w:p w14:paraId="1ECD8EDE" w14:textId="77777777" w:rsidR="003074DF" w:rsidRPr="005A19E1" w:rsidRDefault="00DF56E5" w:rsidP="009D139A">
      <w:pPr>
        <w:pStyle w:val="ListParagraph"/>
        <w:numPr>
          <w:ilvl w:val="0"/>
          <w:numId w:val="84"/>
        </w:numPr>
        <w:rPr>
          <w:rFonts w:ascii="Arial" w:hAnsi="Arial"/>
        </w:rPr>
      </w:pPr>
      <w:proofErr w:type="gramStart"/>
      <w:r w:rsidRPr="005A19E1">
        <w:rPr>
          <w:rFonts w:ascii="Arial" w:hAnsi="Arial"/>
        </w:rPr>
        <w:t>the</w:t>
      </w:r>
      <w:proofErr w:type="gramEnd"/>
      <w:r w:rsidRPr="005A19E1">
        <w:rPr>
          <w:rFonts w:ascii="Arial" w:hAnsi="Arial"/>
        </w:rPr>
        <w:t xml:space="preserve"> more people in the sample, the more likely it is that we’ll get a proportional representation of the population </w:t>
      </w:r>
    </w:p>
    <w:p w14:paraId="4EEE9BFC" w14:textId="77777777" w:rsidR="00DF56E5" w:rsidRPr="005A19E1" w:rsidRDefault="00DF56E5" w:rsidP="00DF56E5">
      <w:pPr>
        <w:rPr>
          <w:rFonts w:ascii="Arial" w:hAnsi="Arial"/>
        </w:rPr>
      </w:pPr>
      <w:r w:rsidRPr="005A19E1">
        <w:rPr>
          <w:rFonts w:ascii="Arial" w:hAnsi="Arial"/>
        </w:rPr>
        <w:t xml:space="preserve">Properties of a normal distribution </w:t>
      </w:r>
    </w:p>
    <w:p w14:paraId="32E2FB5F" w14:textId="77777777" w:rsidR="00DF56E5" w:rsidRPr="005A19E1" w:rsidRDefault="00DF56E5" w:rsidP="009D139A">
      <w:pPr>
        <w:pStyle w:val="ListParagraph"/>
        <w:numPr>
          <w:ilvl w:val="0"/>
          <w:numId w:val="85"/>
        </w:numPr>
        <w:rPr>
          <w:rFonts w:ascii="Arial" w:hAnsi="Arial"/>
        </w:rPr>
      </w:pPr>
      <w:proofErr w:type="gramStart"/>
      <w:r w:rsidRPr="005A19E1">
        <w:rPr>
          <w:rFonts w:ascii="Arial" w:hAnsi="Arial"/>
        </w:rPr>
        <w:t>useful</w:t>
      </w:r>
      <w:proofErr w:type="gramEnd"/>
      <w:r w:rsidRPr="005A19E1">
        <w:rPr>
          <w:rFonts w:ascii="Arial" w:hAnsi="Arial"/>
        </w:rPr>
        <w:t xml:space="preserve"> to know how spread out the sample is </w:t>
      </w:r>
    </w:p>
    <w:p w14:paraId="48D249C5" w14:textId="77777777" w:rsidR="00DF56E5" w:rsidRPr="005A19E1" w:rsidRDefault="00DF56E5" w:rsidP="009D139A">
      <w:pPr>
        <w:pStyle w:val="ListParagraph"/>
        <w:numPr>
          <w:ilvl w:val="0"/>
          <w:numId w:val="85"/>
        </w:numPr>
        <w:rPr>
          <w:rFonts w:ascii="Arial" w:hAnsi="Arial"/>
        </w:rPr>
      </w:pPr>
      <w:proofErr w:type="gramStart"/>
      <w:r w:rsidRPr="005A19E1">
        <w:rPr>
          <w:rFonts w:ascii="Arial" w:hAnsi="Arial"/>
        </w:rPr>
        <w:t>the</w:t>
      </w:r>
      <w:proofErr w:type="gramEnd"/>
      <w:r w:rsidRPr="005A19E1">
        <w:rPr>
          <w:rFonts w:ascii="Arial" w:hAnsi="Arial"/>
        </w:rPr>
        <w:t xml:space="preserve"> measure of spread in the sample data is called the standard deviation of a sample</w:t>
      </w:r>
    </w:p>
    <w:p w14:paraId="4664F7BD" w14:textId="77777777" w:rsidR="00DF56E5" w:rsidRPr="005A19E1" w:rsidRDefault="00DF56E5" w:rsidP="009D139A">
      <w:pPr>
        <w:pStyle w:val="ListParagraph"/>
        <w:numPr>
          <w:ilvl w:val="0"/>
          <w:numId w:val="85"/>
        </w:numPr>
        <w:rPr>
          <w:rFonts w:ascii="Arial" w:hAnsi="Arial"/>
        </w:rPr>
      </w:pPr>
      <w:proofErr w:type="gramStart"/>
      <w:r w:rsidRPr="005A19E1">
        <w:rPr>
          <w:rFonts w:ascii="Arial" w:hAnsi="Arial"/>
        </w:rPr>
        <w:t>the</w:t>
      </w:r>
      <w:proofErr w:type="gramEnd"/>
      <w:r w:rsidRPr="005A19E1">
        <w:rPr>
          <w:rFonts w:ascii="Arial" w:hAnsi="Arial"/>
        </w:rPr>
        <w:t xml:space="preserve"> smaller the standard deviation, the more tightly grouped the data is around the mean </w:t>
      </w:r>
    </w:p>
    <w:p w14:paraId="2A80DA17" w14:textId="77777777" w:rsidR="00DF56E5" w:rsidRPr="005A19E1" w:rsidRDefault="00DF56E5" w:rsidP="009D139A">
      <w:pPr>
        <w:pStyle w:val="ListParagraph"/>
        <w:numPr>
          <w:ilvl w:val="0"/>
          <w:numId w:val="85"/>
        </w:numPr>
        <w:rPr>
          <w:rFonts w:ascii="Arial" w:hAnsi="Arial"/>
        </w:rPr>
      </w:pPr>
      <w:proofErr w:type="gramStart"/>
      <w:r w:rsidRPr="005A19E1">
        <w:rPr>
          <w:rFonts w:ascii="Arial" w:hAnsi="Arial"/>
        </w:rPr>
        <w:t>standard</w:t>
      </w:r>
      <w:proofErr w:type="gramEnd"/>
      <w:r w:rsidRPr="005A19E1">
        <w:rPr>
          <w:rFonts w:ascii="Arial" w:hAnsi="Arial"/>
        </w:rPr>
        <w:t xml:space="preserve"> deviation lets us make useful comparisons between sets of data, telling that while they might have the same mean, they can have very different spreads of data from which the mean is drawn </w:t>
      </w:r>
    </w:p>
    <w:p w14:paraId="2C3B6253" w14:textId="77777777" w:rsidR="00DF56E5" w:rsidRPr="005A19E1" w:rsidRDefault="00DF56E5" w:rsidP="009D139A">
      <w:pPr>
        <w:pStyle w:val="ListParagraph"/>
        <w:numPr>
          <w:ilvl w:val="0"/>
          <w:numId w:val="85"/>
        </w:numPr>
        <w:rPr>
          <w:rFonts w:ascii="Arial" w:hAnsi="Arial"/>
        </w:rPr>
      </w:pPr>
      <w:proofErr w:type="gramStart"/>
      <w:r w:rsidRPr="005A19E1">
        <w:rPr>
          <w:rFonts w:ascii="Arial" w:hAnsi="Arial"/>
        </w:rPr>
        <w:t>easiest</w:t>
      </w:r>
      <w:proofErr w:type="gramEnd"/>
      <w:r w:rsidRPr="005A19E1">
        <w:rPr>
          <w:rFonts w:ascii="Arial" w:hAnsi="Arial"/>
        </w:rPr>
        <w:t xml:space="preserve"> way to see this is pictorially, using the normal curve, or bell curve </w:t>
      </w:r>
    </w:p>
    <w:p w14:paraId="7D37C5F1" w14:textId="77777777" w:rsidR="00DF56E5" w:rsidRPr="005A19E1" w:rsidRDefault="00DF56E5" w:rsidP="009D139A">
      <w:pPr>
        <w:pStyle w:val="ListParagraph"/>
        <w:numPr>
          <w:ilvl w:val="0"/>
          <w:numId w:val="85"/>
        </w:numPr>
        <w:rPr>
          <w:rFonts w:ascii="Arial" w:hAnsi="Arial"/>
        </w:rPr>
      </w:pPr>
      <w:proofErr w:type="gramStart"/>
      <w:r w:rsidRPr="005A19E1">
        <w:rPr>
          <w:rFonts w:ascii="Arial" w:hAnsi="Arial"/>
        </w:rPr>
        <w:t>the</w:t>
      </w:r>
      <w:proofErr w:type="gramEnd"/>
      <w:r w:rsidRPr="005A19E1">
        <w:rPr>
          <w:rFonts w:ascii="Arial" w:hAnsi="Arial"/>
        </w:rPr>
        <w:t xml:space="preserve"> shape of the curve indicates how the data in a sample are distributed </w:t>
      </w:r>
    </w:p>
    <w:p w14:paraId="5FB1ACCE" w14:textId="77777777" w:rsidR="00DF56E5" w:rsidRPr="005A19E1" w:rsidRDefault="007C378B" w:rsidP="009D139A">
      <w:pPr>
        <w:pStyle w:val="ListParagraph"/>
        <w:numPr>
          <w:ilvl w:val="0"/>
          <w:numId w:val="85"/>
        </w:numPr>
        <w:rPr>
          <w:rFonts w:ascii="Arial" w:hAnsi="Arial"/>
        </w:rPr>
      </w:pPr>
      <w:proofErr w:type="gramStart"/>
      <w:r w:rsidRPr="005A19E1">
        <w:rPr>
          <w:rFonts w:ascii="Arial" w:hAnsi="Arial"/>
        </w:rPr>
        <w:t>the</w:t>
      </w:r>
      <w:proofErr w:type="gramEnd"/>
      <w:r w:rsidRPr="005A19E1">
        <w:rPr>
          <w:rFonts w:ascii="Arial" w:hAnsi="Arial"/>
        </w:rPr>
        <w:t xml:space="preserve"> standard deviation basically tells us the shape of the curve </w:t>
      </w:r>
    </w:p>
    <w:p w14:paraId="3E3F3739" w14:textId="77777777" w:rsidR="007C378B" w:rsidRPr="005A19E1" w:rsidRDefault="007C378B" w:rsidP="009D139A">
      <w:pPr>
        <w:pStyle w:val="ListParagraph"/>
        <w:numPr>
          <w:ilvl w:val="1"/>
          <w:numId w:val="85"/>
        </w:numPr>
        <w:rPr>
          <w:rFonts w:ascii="Arial" w:hAnsi="Arial"/>
        </w:rPr>
      </w:pPr>
      <w:proofErr w:type="gramStart"/>
      <w:r w:rsidRPr="005A19E1">
        <w:rPr>
          <w:rFonts w:ascii="Arial" w:hAnsi="Arial"/>
        </w:rPr>
        <w:t>a</w:t>
      </w:r>
      <w:proofErr w:type="gramEnd"/>
      <w:r w:rsidRPr="005A19E1">
        <w:rPr>
          <w:rFonts w:ascii="Arial" w:hAnsi="Arial"/>
        </w:rPr>
        <w:t xml:space="preserve"> small standard deviation means a narrower curve (the data clusters together in the centre)</w:t>
      </w:r>
    </w:p>
    <w:p w14:paraId="1A365E20" w14:textId="77777777" w:rsidR="007C378B" w:rsidRPr="005A19E1" w:rsidRDefault="007C378B" w:rsidP="009D139A">
      <w:pPr>
        <w:pStyle w:val="ListParagraph"/>
        <w:numPr>
          <w:ilvl w:val="1"/>
          <w:numId w:val="85"/>
        </w:numPr>
        <w:rPr>
          <w:rFonts w:ascii="Arial" w:hAnsi="Arial"/>
        </w:rPr>
      </w:pPr>
      <w:proofErr w:type="gramStart"/>
      <w:r w:rsidRPr="005A19E1">
        <w:rPr>
          <w:rFonts w:ascii="Arial" w:hAnsi="Arial"/>
        </w:rPr>
        <w:t>a</w:t>
      </w:r>
      <w:proofErr w:type="gramEnd"/>
      <w:r w:rsidRPr="005A19E1">
        <w:rPr>
          <w:rFonts w:ascii="Arial" w:hAnsi="Arial"/>
        </w:rPr>
        <w:t xml:space="preserve"> larger one indicates a flatter curve (the data spread out relative to the mean)</w:t>
      </w:r>
    </w:p>
    <w:p w14:paraId="32C5B1FD" w14:textId="77777777" w:rsidR="007C378B" w:rsidRPr="005A19E1" w:rsidRDefault="007C378B" w:rsidP="009D139A">
      <w:pPr>
        <w:pStyle w:val="ListParagraph"/>
        <w:numPr>
          <w:ilvl w:val="0"/>
          <w:numId w:val="85"/>
        </w:numPr>
        <w:rPr>
          <w:rFonts w:ascii="Arial" w:hAnsi="Arial"/>
        </w:rPr>
      </w:pPr>
      <w:proofErr w:type="gramStart"/>
      <w:r w:rsidRPr="005A19E1">
        <w:rPr>
          <w:rFonts w:ascii="Arial" w:hAnsi="Arial"/>
        </w:rPr>
        <w:t>if</w:t>
      </w:r>
      <w:proofErr w:type="gramEnd"/>
      <w:r w:rsidRPr="005A19E1">
        <w:rPr>
          <w:rFonts w:ascii="Arial" w:hAnsi="Arial"/>
        </w:rPr>
        <w:t xml:space="preserve"> the data fit a normal curve, then approximately 68% of the cases fall within one standard deviation of the mean, while approximately 95% of the cases fall within 2 SD of the mean, and 99% fall within 3 SD</w:t>
      </w:r>
    </w:p>
    <w:p w14:paraId="654A11DF" w14:textId="77777777" w:rsidR="007C378B" w:rsidRPr="005A19E1" w:rsidRDefault="007C378B" w:rsidP="007C378B">
      <w:pPr>
        <w:rPr>
          <w:rFonts w:ascii="Arial" w:hAnsi="Arial"/>
        </w:rPr>
      </w:pPr>
      <w:r w:rsidRPr="005A19E1">
        <w:rPr>
          <w:rFonts w:ascii="Arial" w:hAnsi="Arial"/>
        </w:rPr>
        <w:t xml:space="preserve">Correlations and the null hypothesis </w:t>
      </w:r>
    </w:p>
    <w:p w14:paraId="659C857B" w14:textId="77777777" w:rsidR="007C378B" w:rsidRPr="005A19E1" w:rsidRDefault="00773EF5" w:rsidP="009D139A">
      <w:pPr>
        <w:pStyle w:val="ListParagraph"/>
        <w:numPr>
          <w:ilvl w:val="0"/>
          <w:numId w:val="86"/>
        </w:numPr>
        <w:rPr>
          <w:rFonts w:ascii="Arial" w:hAnsi="Arial"/>
        </w:rPr>
      </w:pPr>
      <w:proofErr w:type="gramStart"/>
      <w:r w:rsidRPr="005A19E1">
        <w:rPr>
          <w:rFonts w:ascii="Arial" w:hAnsi="Arial"/>
        </w:rPr>
        <w:t>people</w:t>
      </w:r>
      <w:proofErr w:type="gramEnd"/>
      <w:r w:rsidRPr="005A19E1">
        <w:rPr>
          <w:rFonts w:ascii="Arial" w:hAnsi="Arial"/>
        </w:rPr>
        <w:t xml:space="preserve"> are so interested in assembling and comparing statistics because they tell us why things are the way they are </w:t>
      </w:r>
    </w:p>
    <w:p w14:paraId="40B9A7FC" w14:textId="77777777" w:rsidR="00773EF5" w:rsidRPr="005A19E1" w:rsidRDefault="00773EF5" w:rsidP="009D139A">
      <w:pPr>
        <w:pStyle w:val="ListParagraph"/>
        <w:numPr>
          <w:ilvl w:val="0"/>
          <w:numId w:val="86"/>
        </w:numPr>
        <w:rPr>
          <w:rFonts w:ascii="Arial" w:hAnsi="Arial"/>
        </w:rPr>
      </w:pPr>
      <w:proofErr w:type="gramStart"/>
      <w:r w:rsidRPr="005A19E1">
        <w:rPr>
          <w:rFonts w:ascii="Arial" w:hAnsi="Arial"/>
        </w:rPr>
        <w:t>correlation</w:t>
      </w:r>
      <w:proofErr w:type="gramEnd"/>
      <w:r w:rsidRPr="005A19E1">
        <w:rPr>
          <w:rFonts w:ascii="Arial" w:hAnsi="Arial"/>
        </w:rPr>
        <w:t xml:space="preserve"> – two phenomena or variables that move together, that is, they co-vary in predictable ways across different circumstances </w:t>
      </w:r>
    </w:p>
    <w:p w14:paraId="2D6E4265" w14:textId="77777777" w:rsidR="00773EF5" w:rsidRPr="005A19E1" w:rsidRDefault="00773EF5" w:rsidP="009D139A">
      <w:pPr>
        <w:pStyle w:val="ListParagraph"/>
        <w:numPr>
          <w:ilvl w:val="0"/>
          <w:numId w:val="86"/>
        </w:numPr>
        <w:rPr>
          <w:rFonts w:ascii="Arial" w:hAnsi="Arial"/>
        </w:rPr>
      </w:pPr>
      <w:proofErr w:type="gramStart"/>
      <w:r w:rsidRPr="005A19E1">
        <w:rPr>
          <w:rFonts w:ascii="Arial" w:hAnsi="Arial"/>
        </w:rPr>
        <w:lastRenderedPageBreak/>
        <w:t>by</w:t>
      </w:r>
      <w:proofErr w:type="gramEnd"/>
      <w:r w:rsidRPr="005A19E1">
        <w:rPr>
          <w:rFonts w:ascii="Arial" w:hAnsi="Arial"/>
        </w:rPr>
        <w:t xml:space="preserve"> looking at correlations (or their absence) and theorizing about possible explanations, we can use statistical and probabilistic reasoning not just to understand complex relations but to intervene and affect them </w:t>
      </w:r>
    </w:p>
    <w:p w14:paraId="79F5D9FB" w14:textId="77777777" w:rsidR="00773EF5" w:rsidRPr="005A19E1" w:rsidRDefault="00773EF5" w:rsidP="009D139A">
      <w:pPr>
        <w:pStyle w:val="ListParagraph"/>
        <w:numPr>
          <w:ilvl w:val="0"/>
          <w:numId w:val="86"/>
        </w:numPr>
        <w:rPr>
          <w:rFonts w:ascii="Arial" w:hAnsi="Arial"/>
        </w:rPr>
      </w:pPr>
      <w:proofErr w:type="gramStart"/>
      <w:r w:rsidRPr="005A19E1">
        <w:rPr>
          <w:rFonts w:ascii="Arial" w:hAnsi="Arial"/>
        </w:rPr>
        <w:t>null</w:t>
      </w:r>
      <w:proofErr w:type="gramEnd"/>
      <w:r w:rsidRPr="005A19E1">
        <w:rPr>
          <w:rFonts w:ascii="Arial" w:hAnsi="Arial"/>
        </w:rPr>
        <w:t xml:space="preserve"> hypothesis – is the assumption that any correlation observed between the phenomena is purely random or accidental </w:t>
      </w:r>
    </w:p>
    <w:p w14:paraId="67B86259" w14:textId="77777777" w:rsidR="00773EF5" w:rsidRPr="005A19E1" w:rsidRDefault="00773EF5" w:rsidP="009D139A">
      <w:pPr>
        <w:pStyle w:val="ListParagraph"/>
        <w:numPr>
          <w:ilvl w:val="1"/>
          <w:numId w:val="86"/>
        </w:numPr>
        <w:rPr>
          <w:rFonts w:ascii="Arial" w:hAnsi="Arial"/>
        </w:rPr>
      </w:pPr>
      <w:proofErr w:type="gramStart"/>
      <w:r w:rsidRPr="005A19E1">
        <w:rPr>
          <w:rFonts w:ascii="Arial" w:hAnsi="Arial"/>
        </w:rPr>
        <w:t>its</w:t>
      </w:r>
      <w:proofErr w:type="gramEnd"/>
      <w:r w:rsidRPr="005A19E1">
        <w:rPr>
          <w:rFonts w:ascii="Arial" w:hAnsi="Arial"/>
        </w:rPr>
        <w:t xml:space="preserve"> character as an assumption is crucial; if the evidence does not force the rejection of the null hypothesis, the response is not to </w:t>
      </w:r>
      <w:proofErr w:type="spellStart"/>
      <w:r w:rsidRPr="005A19E1">
        <w:rPr>
          <w:rFonts w:ascii="Arial" w:hAnsi="Arial"/>
        </w:rPr>
        <w:t>c</w:t>
      </w:r>
      <w:r w:rsidR="009D4ECB" w:rsidRPr="005A19E1">
        <w:rPr>
          <w:rFonts w:ascii="Arial" w:hAnsi="Arial"/>
        </w:rPr>
        <w:t>v</w:t>
      </w:r>
      <w:r w:rsidRPr="005A19E1">
        <w:rPr>
          <w:rFonts w:ascii="Arial" w:hAnsi="Arial"/>
        </w:rPr>
        <w:t>onclude</w:t>
      </w:r>
      <w:proofErr w:type="spellEnd"/>
      <w:r w:rsidRPr="005A19E1">
        <w:rPr>
          <w:rFonts w:ascii="Arial" w:hAnsi="Arial"/>
        </w:rPr>
        <w:t xml:space="preserve"> that there is no real effect</w:t>
      </w:r>
    </w:p>
    <w:p w14:paraId="27A1ED64" w14:textId="77777777" w:rsidR="00773EF5" w:rsidRPr="005A19E1" w:rsidRDefault="00773EF5" w:rsidP="009D139A">
      <w:pPr>
        <w:pStyle w:val="ListParagraph"/>
        <w:numPr>
          <w:ilvl w:val="1"/>
          <w:numId w:val="86"/>
        </w:numPr>
        <w:rPr>
          <w:rFonts w:ascii="Arial" w:hAnsi="Arial"/>
        </w:rPr>
      </w:pPr>
      <w:proofErr w:type="gramStart"/>
      <w:r w:rsidRPr="005A19E1">
        <w:rPr>
          <w:rFonts w:ascii="Arial" w:hAnsi="Arial"/>
        </w:rPr>
        <w:t>the</w:t>
      </w:r>
      <w:proofErr w:type="gramEnd"/>
      <w:r w:rsidRPr="005A19E1">
        <w:rPr>
          <w:rFonts w:ascii="Arial" w:hAnsi="Arial"/>
        </w:rPr>
        <w:t xml:space="preserve"> only conclusion is that the null hypothesis is  undefeated </w:t>
      </w:r>
    </w:p>
    <w:p w14:paraId="0A1CCEE0" w14:textId="77777777" w:rsidR="00773EF5" w:rsidRPr="005A19E1" w:rsidRDefault="00773EF5" w:rsidP="009D139A">
      <w:pPr>
        <w:pStyle w:val="ListParagraph"/>
        <w:numPr>
          <w:ilvl w:val="1"/>
          <w:numId w:val="86"/>
        </w:numPr>
        <w:rPr>
          <w:rFonts w:ascii="Arial" w:hAnsi="Arial"/>
        </w:rPr>
      </w:pPr>
      <w:proofErr w:type="gramStart"/>
      <w:r w:rsidRPr="005A19E1">
        <w:rPr>
          <w:rFonts w:ascii="Arial" w:hAnsi="Arial"/>
        </w:rPr>
        <w:t>the</w:t>
      </w:r>
      <w:proofErr w:type="gramEnd"/>
      <w:r w:rsidRPr="005A19E1">
        <w:rPr>
          <w:rFonts w:ascii="Arial" w:hAnsi="Arial"/>
        </w:rPr>
        <w:t xml:space="preserve"> stronger the conclusion that there really is no effect or no correlation normally requires looking at a series of studies, all of which fail to reject the null hypothesis </w:t>
      </w:r>
    </w:p>
    <w:p w14:paraId="0E392E09" w14:textId="77777777" w:rsidR="00773EF5" w:rsidRPr="005A19E1" w:rsidRDefault="00773EF5" w:rsidP="009D139A">
      <w:pPr>
        <w:pStyle w:val="ListParagraph"/>
        <w:numPr>
          <w:ilvl w:val="0"/>
          <w:numId w:val="86"/>
        </w:numPr>
        <w:rPr>
          <w:rFonts w:ascii="Arial" w:hAnsi="Arial"/>
        </w:rPr>
      </w:pPr>
      <w:proofErr w:type="gramStart"/>
      <w:r w:rsidRPr="005A19E1">
        <w:rPr>
          <w:rFonts w:ascii="Arial" w:hAnsi="Arial"/>
        </w:rPr>
        <w:t>a</w:t>
      </w:r>
      <w:proofErr w:type="gramEnd"/>
      <w:r w:rsidRPr="005A19E1">
        <w:rPr>
          <w:rFonts w:ascii="Arial" w:hAnsi="Arial"/>
        </w:rPr>
        <w:t xml:space="preserve"> simple sort of correlation is co-occurrence, or just being found together </w:t>
      </w:r>
    </w:p>
    <w:p w14:paraId="42A7CDC3" w14:textId="77777777" w:rsidR="00773EF5" w:rsidRPr="005A19E1" w:rsidRDefault="00773EF5" w:rsidP="009D139A">
      <w:pPr>
        <w:pStyle w:val="ListParagraph"/>
        <w:numPr>
          <w:ilvl w:val="0"/>
          <w:numId w:val="86"/>
        </w:numPr>
        <w:rPr>
          <w:rFonts w:ascii="Arial" w:hAnsi="Arial"/>
        </w:rPr>
      </w:pPr>
      <w:proofErr w:type="gramStart"/>
      <w:r w:rsidRPr="005A19E1">
        <w:rPr>
          <w:rFonts w:ascii="Arial" w:hAnsi="Arial"/>
        </w:rPr>
        <w:t>positive</w:t>
      </w:r>
      <w:proofErr w:type="gramEnd"/>
      <w:r w:rsidRPr="005A19E1">
        <w:rPr>
          <w:rFonts w:ascii="Arial" w:hAnsi="Arial"/>
        </w:rPr>
        <w:t xml:space="preserve"> and negative correlations</w:t>
      </w:r>
    </w:p>
    <w:p w14:paraId="3A8D780C" w14:textId="77777777" w:rsidR="00773EF5" w:rsidRPr="005A19E1" w:rsidRDefault="00D540FF" w:rsidP="009D139A">
      <w:pPr>
        <w:pStyle w:val="ListParagraph"/>
        <w:numPr>
          <w:ilvl w:val="0"/>
          <w:numId w:val="86"/>
        </w:numPr>
        <w:rPr>
          <w:rFonts w:ascii="Arial" w:hAnsi="Arial"/>
        </w:rPr>
      </w:pPr>
      <w:proofErr w:type="gramStart"/>
      <w:r w:rsidRPr="005A19E1">
        <w:rPr>
          <w:rFonts w:ascii="Arial" w:hAnsi="Arial"/>
        </w:rPr>
        <w:t>how</w:t>
      </w:r>
      <w:proofErr w:type="gramEnd"/>
      <w:r w:rsidRPr="005A19E1">
        <w:rPr>
          <w:rFonts w:ascii="Arial" w:hAnsi="Arial"/>
        </w:rPr>
        <w:t xml:space="preserve"> good do our grounds need to be for rejecting the null hypothesis?</w:t>
      </w:r>
    </w:p>
    <w:p w14:paraId="604345C4" w14:textId="77777777" w:rsidR="00D540FF" w:rsidRPr="005A19E1" w:rsidRDefault="00D540FF" w:rsidP="009D139A">
      <w:pPr>
        <w:pStyle w:val="ListParagraph"/>
        <w:numPr>
          <w:ilvl w:val="1"/>
          <w:numId w:val="86"/>
        </w:numPr>
        <w:rPr>
          <w:rFonts w:ascii="Arial" w:hAnsi="Arial"/>
        </w:rPr>
      </w:pPr>
      <w:r w:rsidRPr="005A19E1">
        <w:rPr>
          <w:rFonts w:ascii="Arial" w:hAnsi="Arial"/>
        </w:rPr>
        <w:t>The normal scientific practice is to make it easy for the null hypothesis to “win”</w:t>
      </w:r>
    </w:p>
    <w:p w14:paraId="0FD84F24" w14:textId="77777777" w:rsidR="00D540FF" w:rsidRPr="005A19E1" w:rsidRDefault="00D540FF" w:rsidP="009D139A">
      <w:pPr>
        <w:pStyle w:val="ListParagraph"/>
        <w:numPr>
          <w:ilvl w:val="0"/>
          <w:numId w:val="86"/>
        </w:numPr>
        <w:rPr>
          <w:rFonts w:ascii="Arial" w:hAnsi="Arial"/>
        </w:rPr>
      </w:pPr>
      <w:r w:rsidRPr="005A19E1">
        <w:rPr>
          <w:rFonts w:ascii="Arial" w:hAnsi="Arial"/>
        </w:rPr>
        <w:t xml:space="preserve">The term “P-value” is used to denote how probable it is, given a particular sample, that you would get a sample that far from the null hypothesis if the null hypothesis were true </w:t>
      </w:r>
    </w:p>
    <w:p w14:paraId="7860D0DF" w14:textId="77777777" w:rsidR="00D540FF" w:rsidRPr="005A19E1" w:rsidRDefault="00D540FF" w:rsidP="009D139A">
      <w:pPr>
        <w:pStyle w:val="ListParagraph"/>
        <w:numPr>
          <w:ilvl w:val="0"/>
          <w:numId w:val="86"/>
        </w:numPr>
        <w:rPr>
          <w:rFonts w:ascii="Arial" w:hAnsi="Arial"/>
        </w:rPr>
      </w:pPr>
      <w:r w:rsidRPr="005A19E1">
        <w:rPr>
          <w:rFonts w:ascii="Arial" w:hAnsi="Arial"/>
        </w:rPr>
        <w:t xml:space="preserve">The null hypothesis is regarded as undefeated as long as it has even a 5% (or 1%) probability of being correct in light of the evidence, which means that the probability of a non-random correlation between two phenomena, given the observed data, must be 95% (or 99%) before it can be said to hold with the appropriated confidence </w:t>
      </w:r>
    </w:p>
    <w:p w14:paraId="3539EF14" w14:textId="77777777" w:rsidR="00D540FF" w:rsidRPr="005A19E1" w:rsidRDefault="00D540FF" w:rsidP="009D139A">
      <w:pPr>
        <w:pStyle w:val="ListParagraph"/>
        <w:numPr>
          <w:ilvl w:val="0"/>
          <w:numId w:val="86"/>
        </w:numPr>
        <w:rPr>
          <w:rFonts w:ascii="Arial" w:hAnsi="Arial"/>
        </w:rPr>
      </w:pPr>
      <w:r w:rsidRPr="005A19E1">
        <w:rPr>
          <w:rFonts w:ascii="Arial" w:hAnsi="Arial"/>
        </w:rPr>
        <w:t>The null hypothesis fails when the correlations we observe are highly likely not to be merely random</w:t>
      </w:r>
    </w:p>
    <w:p w14:paraId="0A9593AE" w14:textId="77777777" w:rsidR="00D540FF" w:rsidRPr="005A19E1" w:rsidRDefault="00D540FF" w:rsidP="009D139A">
      <w:pPr>
        <w:pStyle w:val="ListParagraph"/>
        <w:numPr>
          <w:ilvl w:val="0"/>
          <w:numId w:val="86"/>
        </w:numPr>
        <w:rPr>
          <w:rFonts w:ascii="Arial" w:hAnsi="Arial"/>
        </w:rPr>
      </w:pPr>
      <w:r w:rsidRPr="005A19E1">
        <w:rPr>
          <w:rFonts w:ascii="Arial" w:hAnsi="Arial"/>
        </w:rPr>
        <w:t xml:space="preserve">Confounds – alternative explanations for the observed data </w:t>
      </w:r>
    </w:p>
    <w:p w14:paraId="274F43A4" w14:textId="77777777" w:rsidR="00D540FF" w:rsidRPr="005A19E1" w:rsidRDefault="00D540FF" w:rsidP="009D139A">
      <w:pPr>
        <w:pStyle w:val="ListParagraph"/>
        <w:numPr>
          <w:ilvl w:val="0"/>
          <w:numId w:val="86"/>
        </w:numPr>
        <w:rPr>
          <w:rFonts w:ascii="Arial" w:hAnsi="Arial"/>
        </w:rPr>
      </w:pPr>
      <w:r w:rsidRPr="005A19E1">
        <w:rPr>
          <w:rFonts w:ascii="Arial" w:hAnsi="Arial"/>
        </w:rPr>
        <w:t xml:space="preserve">The classic example of a confound for a causal explanation is a common cause </w:t>
      </w:r>
    </w:p>
    <w:p w14:paraId="26E2C4B8" w14:textId="77777777" w:rsidR="002E73B9" w:rsidRPr="005A19E1" w:rsidRDefault="002E73B9" w:rsidP="009D139A">
      <w:pPr>
        <w:pStyle w:val="ListParagraph"/>
        <w:numPr>
          <w:ilvl w:val="1"/>
          <w:numId w:val="86"/>
        </w:numPr>
        <w:rPr>
          <w:rFonts w:ascii="Arial" w:hAnsi="Arial"/>
        </w:rPr>
      </w:pPr>
      <w:r w:rsidRPr="005A19E1">
        <w:rPr>
          <w:rFonts w:ascii="Arial" w:hAnsi="Arial"/>
        </w:rPr>
        <w:t xml:space="preserve">That is, X and Y may be correlated because they are both caused by Z, and not because X causes Y or vice versa </w:t>
      </w:r>
    </w:p>
    <w:p w14:paraId="64A18E06" w14:textId="77777777" w:rsidR="002E73B9" w:rsidRPr="005A19E1" w:rsidRDefault="002E73B9" w:rsidP="009D139A">
      <w:pPr>
        <w:pStyle w:val="ListParagraph"/>
        <w:numPr>
          <w:ilvl w:val="0"/>
          <w:numId w:val="86"/>
        </w:numPr>
        <w:rPr>
          <w:rFonts w:ascii="Arial" w:hAnsi="Arial"/>
        </w:rPr>
      </w:pPr>
      <w:r w:rsidRPr="005A19E1">
        <w:rPr>
          <w:rFonts w:ascii="Arial" w:hAnsi="Arial"/>
        </w:rPr>
        <w:t xml:space="preserve">Rejecting the null hypothesis does not in itself mean inferring a particular efficient-causal explanation of the data. It only means that the observed correlation is genuine, that it ought to be regarded as predictive of future situations that are relevantly similar </w:t>
      </w:r>
    </w:p>
    <w:p w14:paraId="24D26B73" w14:textId="77777777" w:rsidR="002E73B9" w:rsidRPr="005A19E1" w:rsidRDefault="002E73B9" w:rsidP="002E73B9">
      <w:pPr>
        <w:rPr>
          <w:rFonts w:ascii="Arial" w:hAnsi="Arial"/>
        </w:rPr>
      </w:pPr>
      <w:r w:rsidRPr="005A19E1">
        <w:rPr>
          <w:rFonts w:ascii="Arial" w:hAnsi="Arial"/>
        </w:rPr>
        <w:t xml:space="preserve">Significance and margins of error </w:t>
      </w:r>
    </w:p>
    <w:p w14:paraId="3770EA80" w14:textId="77777777" w:rsidR="002E73B9" w:rsidRPr="005A19E1" w:rsidRDefault="00BB0327" w:rsidP="009D139A">
      <w:pPr>
        <w:pStyle w:val="ListParagraph"/>
        <w:numPr>
          <w:ilvl w:val="0"/>
          <w:numId w:val="87"/>
        </w:numPr>
        <w:rPr>
          <w:rFonts w:ascii="Arial" w:hAnsi="Arial"/>
        </w:rPr>
      </w:pPr>
      <w:r w:rsidRPr="005A19E1">
        <w:rPr>
          <w:rFonts w:ascii="Arial" w:hAnsi="Arial"/>
        </w:rPr>
        <w:t>When we draw (non-deductive) inferences from some set of data, we can only ever be confident in the conclusion to a degree</w:t>
      </w:r>
    </w:p>
    <w:p w14:paraId="01E11489" w14:textId="77777777" w:rsidR="00BB0327" w:rsidRPr="005A19E1" w:rsidRDefault="00BB0327" w:rsidP="009D139A">
      <w:pPr>
        <w:pStyle w:val="ListParagraph"/>
        <w:numPr>
          <w:ilvl w:val="0"/>
          <w:numId w:val="87"/>
        </w:numPr>
        <w:rPr>
          <w:rFonts w:ascii="Arial" w:hAnsi="Arial"/>
        </w:rPr>
      </w:pPr>
      <w:r w:rsidRPr="005A19E1">
        <w:rPr>
          <w:rFonts w:ascii="Arial" w:hAnsi="Arial"/>
        </w:rPr>
        <w:t xml:space="preserve">Statistical significance – is a measure of the confidence we are entitled to have in our probabilistic conclusion </w:t>
      </w:r>
    </w:p>
    <w:p w14:paraId="32DD6BB1" w14:textId="77777777" w:rsidR="00BB0327" w:rsidRPr="005A19E1" w:rsidRDefault="00351880" w:rsidP="009D139A">
      <w:pPr>
        <w:pStyle w:val="ListParagraph"/>
        <w:numPr>
          <w:ilvl w:val="0"/>
          <w:numId w:val="87"/>
        </w:numPr>
        <w:rPr>
          <w:rFonts w:ascii="Arial" w:hAnsi="Arial"/>
        </w:rPr>
      </w:pPr>
      <w:r w:rsidRPr="005A19E1">
        <w:rPr>
          <w:rFonts w:ascii="Arial" w:hAnsi="Arial"/>
        </w:rPr>
        <w:t xml:space="preserve">Confidence interval – the confidence interval is the range of values within which we can be statistically confident (to some specified degree) that the true values falls </w:t>
      </w:r>
    </w:p>
    <w:p w14:paraId="73792750" w14:textId="77777777" w:rsidR="00351880" w:rsidRPr="005A19E1" w:rsidRDefault="00351880" w:rsidP="009D139A">
      <w:pPr>
        <w:pStyle w:val="ListParagraph"/>
        <w:numPr>
          <w:ilvl w:val="0"/>
          <w:numId w:val="87"/>
        </w:numPr>
        <w:rPr>
          <w:rFonts w:ascii="Arial" w:hAnsi="Arial"/>
        </w:rPr>
      </w:pPr>
      <w:r w:rsidRPr="005A19E1">
        <w:rPr>
          <w:rFonts w:ascii="Arial" w:hAnsi="Arial"/>
        </w:rPr>
        <w:t xml:space="preserve">The margin of error is half that range, expressed relative to the midpoint of the confidence interval </w:t>
      </w:r>
    </w:p>
    <w:p w14:paraId="09E619E2" w14:textId="77777777" w:rsidR="00351880" w:rsidRPr="005A19E1" w:rsidRDefault="00351880" w:rsidP="009D139A">
      <w:pPr>
        <w:pStyle w:val="ListParagraph"/>
        <w:numPr>
          <w:ilvl w:val="0"/>
          <w:numId w:val="87"/>
        </w:numPr>
        <w:rPr>
          <w:rFonts w:ascii="Arial" w:hAnsi="Arial"/>
        </w:rPr>
      </w:pPr>
      <w:r w:rsidRPr="005A19E1">
        <w:rPr>
          <w:rFonts w:ascii="Arial" w:hAnsi="Arial"/>
        </w:rPr>
        <w:t xml:space="preserve">As soon as we consider more precise claims, with smaller margins of error, we are less entitled to confidence in their truth unless we improve our state of information by considering more evidence </w:t>
      </w:r>
    </w:p>
    <w:p w14:paraId="5B7BA347" w14:textId="77777777" w:rsidR="00351880" w:rsidRPr="005A19E1" w:rsidRDefault="00351880" w:rsidP="009D139A">
      <w:pPr>
        <w:pStyle w:val="ListParagraph"/>
        <w:numPr>
          <w:ilvl w:val="0"/>
          <w:numId w:val="87"/>
        </w:numPr>
        <w:rPr>
          <w:rFonts w:ascii="Arial" w:hAnsi="Arial"/>
        </w:rPr>
      </w:pPr>
      <w:r w:rsidRPr="005A19E1">
        <w:rPr>
          <w:rFonts w:ascii="Arial" w:hAnsi="Arial"/>
        </w:rPr>
        <w:lastRenderedPageBreak/>
        <w:t xml:space="preserve">The smaller a margin of error we want to have in framing our conclusion, the more data we need in order to have high confidence in it </w:t>
      </w:r>
    </w:p>
    <w:p w14:paraId="3133D321" w14:textId="77777777" w:rsidR="00351880" w:rsidRPr="005A19E1" w:rsidRDefault="00351880" w:rsidP="009D139A">
      <w:pPr>
        <w:pStyle w:val="ListParagraph"/>
        <w:numPr>
          <w:ilvl w:val="0"/>
          <w:numId w:val="87"/>
        </w:numPr>
        <w:rPr>
          <w:rFonts w:ascii="Arial" w:hAnsi="Arial"/>
        </w:rPr>
      </w:pPr>
      <w:r w:rsidRPr="005A19E1">
        <w:rPr>
          <w:rFonts w:ascii="Arial" w:hAnsi="Arial"/>
        </w:rPr>
        <w:t xml:space="preserve">When we are given some statistic based on some sample, we need to know both the margin of error and the significance of the result </w:t>
      </w:r>
    </w:p>
    <w:p w14:paraId="2C3767E4" w14:textId="77777777" w:rsidR="00351880" w:rsidRPr="005A19E1" w:rsidRDefault="00351880" w:rsidP="009D139A">
      <w:pPr>
        <w:pStyle w:val="ListParagraph"/>
        <w:numPr>
          <w:ilvl w:val="0"/>
          <w:numId w:val="87"/>
        </w:numPr>
        <w:rPr>
          <w:rFonts w:ascii="Arial" w:hAnsi="Arial"/>
        </w:rPr>
      </w:pPr>
      <w:r w:rsidRPr="005A19E1">
        <w:rPr>
          <w:rFonts w:ascii="Arial" w:hAnsi="Arial"/>
        </w:rPr>
        <w:t xml:space="preserve">A statistical conclusion always represents a compromise between the precision of the claim and our confidence in its truth </w:t>
      </w:r>
    </w:p>
    <w:p w14:paraId="64995391" w14:textId="77777777" w:rsidR="00351880" w:rsidRPr="005A19E1" w:rsidRDefault="00351880" w:rsidP="009D139A">
      <w:pPr>
        <w:pStyle w:val="ListParagraph"/>
        <w:numPr>
          <w:ilvl w:val="0"/>
          <w:numId w:val="87"/>
        </w:numPr>
        <w:rPr>
          <w:rFonts w:ascii="Arial" w:hAnsi="Arial"/>
        </w:rPr>
      </w:pPr>
      <w:r w:rsidRPr="005A19E1">
        <w:rPr>
          <w:rFonts w:ascii="Arial" w:hAnsi="Arial"/>
        </w:rPr>
        <w:t xml:space="preserve">Using fixed standards of significance is the most common way of simplifying the interpretation of statistical correlations </w:t>
      </w:r>
    </w:p>
    <w:p w14:paraId="6927D54A" w14:textId="77777777" w:rsidR="00351880" w:rsidRPr="005A19E1" w:rsidRDefault="00351880" w:rsidP="009D139A">
      <w:pPr>
        <w:pStyle w:val="ListParagraph"/>
        <w:numPr>
          <w:ilvl w:val="0"/>
          <w:numId w:val="87"/>
        </w:numPr>
        <w:rPr>
          <w:rFonts w:ascii="Arial" w:hAnsi="Arial"/>
        </w:rPr>
      </w:pPr>
      <w:r w:rsidRPr="005A19E1">
        <w:rPr>
          <w:rFonts w:ascii="Arial" w:hAnsi="Arial"/>
        </w:rPr>
        <w:t>One consequence of there being a specialized sense of “significance” in the realm of statistics is that an ambiguity may arise when the term is popularly applied to a scientific claim</w:t>
      </w:r>
    </w:p>
    <w:p w14:paraId="382E5C23" w14:textId="77777777" w:rsidR="00351880" w:rsidRPr="005A19E1" w:rsidRDefault="00133B07" w:rsidP="00133B07">
      <w:pPr>
        <w:rPr>
          <w:rFonts w:ascii="Arial" w:hAnsi="Arial"/>
        </w:rPr>
      </w:pPr>
      <w:r w:rsidRPr="005A19E1">
        <w:rPr>
          <w:rFonts w:ascii="Arial" w:hAnsi="Arial"/>
        </w:rPr>
        <w:t xml:space="preserve">Errors in rejecting the null hypothesis </w:t>
      </w:r>
    </w:p>
    <w:p w14:paraId="659185E7" w14:textId="77777777" w:rsidR="00133B07" w:rsidRPr="005A19E1" w:rsidRDefault="00B804F4" w:rsidP="009D139A">
      <w:pPr>
        <w:pStyle w:val="ListParagraph"/>
        <w:numPr>
          <w:ilvl w:val="0"/>
          <w:numId w:val="88"/>
        </w:numPr>
        <w:rPr>
          <w:rFonts w:ascii="Arial" w:hAnsi="Arial"/>
        </w:rPr>
      </w:pPr>
      <w:r w:rsidRPr="005A19E1">
        <w:rPr>
          <w:rFonts w:ascii="Arial" w:hAnsi="Arial"/>
        </w:rPr>
        <w:t>There are two ways to go wrong in assessing whether two phenomena are correlated or whether some condition exists</w:t>
      </w:r>
    </w:p>
    <w:p w14:paraId="1ACACAEF" w14:textId="77777777" w:rsidR="00B804F4" w:rsidRPr="005A19E1" w:rsidRDefault="00B804F4" w:rsidP="009D139A">
      <w:pPr>
        <w:pStyle w:val="ListParagraph"/>
        <w:numPr>
          <w:ilvl w:val="1"/>
          <w:numId w:val="88"/>
        </w:numPr>
        <w:rPr>
          <w:rFonts w:ascii="Arial" w:hAnsi="Arial"/>
        </w:rPr>
      </w:pPr>
      <w:r w:rsidRPr="005A19E1">
        <w:rPr>
          <w:rFonts w:ascii="Arial" w:hAnsi="Arial"/>
        </w:rPr>
        <w:t xml:space="preserve">These are called type I and type II errors </w:t>
      </w:r>
    </w:p>
    <w:p w14:paraId="70D7E865" w14:textId="77777777" w:rsidR="00B804F4" w:rsidRPr="005A19E1" w:rsidRDefault="00BC156C" w:rsidP="009D139A">
      <w:pPr>
        <w:pStyle w:val="ListParagraph"/>
        <w:numPr>
          <w:ilvl w:val="0"/>
          <w:numId w:val="88"/>
        </w:numPr>
        <w:rPr>
          <w:rFonts w:ascii="Arial" w:hAnsi="Arial"/>
        </w:rPr>
      </w:pPr>
      <w:r w:rsidRPr="005A19E1">
        <w:rPr>
          <w:rFonts w:ascii="Arial" w:hAnsi="Arial"/>
        </w:rPr>
        <w:t>Type I errors are sometime called false positives</w:t>
      </w:r>
    </w:p>
    <w:p w14:paraId="25FB6606" w14:textId="77777777" w:rsidR="00BC156C" w:rsidRPr="005A19E1" w:rsidRDefault="00BC156C" w:rsidP="009D139A">
      <w:pPr>
        <w:pStyle w:val="ListParagraph"/>
        <w:numPr>
          <w:ilvl w:val="0"/>
          <w:numId w:val="88"/>
        </w:numPr>
        <w:rPr>
          <w:rFonts w:ascii="Arial" w:hAnsi="Arial"/>
        </w:rPr>
      </w:pPr>
      <w:r w:rsidRPr="005A19E1">
        <w:rPr>
          <w:rFonts w:ascii="Arial" w:hAnsi="Arial"/>
        </w:rPr>
        <w:t>Type II errors are sometimes called false negatives</w:t>
      </w:r>
    </w:p>
    <w:tbl>
      <w:tblPr>
        <w:tblStyle w:val="TableGrid"/>
        <w:tblW w:w="0" w:type="auto"/>
        <w:tblLook w:val="04A0" w:firstRow="1" w:lastRow="0" w:firstColumn="1" w:lastColumn="0" w:noHBand="0" w:noVBand="1"/>
      </w:tblPr>
      <w:tblGrid>
        <w:gridCol w:w="3192"/>
        <w:gridCol w:w="3192"/>
        <w:gridCol w:w="3192"/>
      </w:tblGrid>
      <w:tr w:rsidR="00BC156C" w:rsidRPr="005A19E1" w14:paraId="00266887" w14:textId="77777777" w:rsidTr="005023D8">
        <w:tc>
          <w:tcPr>
            <w:tcW w:w="9576" w:type="dxa"/>
            <w:gridSpan w:val="3"/>
          </w:tcPr>
          <w:p w14:paraId="3885CD6C" w14:textId="77777777" w:rsidR="00BC156C" w:rsidRPr="005A19E1" w:rsidRDefault="00BC156C" w:rsidP="00BC156C">
            <w:pPr>
              <w:jc w:val="center"/>
              <w:rPr>
                <w:rFonts w:ascii="Arial" w:hAnsi="Arial"/>
              </w:rPr>
            </w:pPr>
            <w:r w:rsidRPr="005A19E1">
              <w:rPr>
                <w:rFonts w:ascii="Arial" w:hAnsi="Arial"/>
              </w:rPr>
              <w:t>Type I and type II errors</w:t>
            </w:r>
          </w:p>
        </w:tc>
      </w:tr>
      <w:tr w:rsidR="00BC156C" w:rsidRPr="005A19E1" w14:paraId="7FE32B8C" w14:textId="77777777" w:rsidTr="00BC156C">
        <w:tc>
          <w:tcPr>
            <w:tcW w:w="3192" w:type="dxa"/>
          </w:tcPr>
          <w:p w14:paraId="5C84B0AC" w14:textId="77777777" w:rsidR="00BC156C" w:rsidRPr="005A19E1" w:rsidRDefault="00BC156C" w:rsidP="00BC156C">
            <w:pPr>
              <w:rPr>
                <w:rFonts w:ascii="Arial" w:hAnsi="Arial"/>
              </w:rPr>
            </w:pPr>
            <w:r w:rsidRPr="005A19E1">
              <w:rPr>
                <w:rFonts w:ascii="Arial" w:hAnsi="Arial"/>
              </w:rPr>
              <w:t xml:space="preserve">Errors in judging whether a correlation or condition exists </w:t>
            </w:r>
          </w:p>
        </w:tc>
        <w:tc>
          <w:tcPr>
            <w:tcW w:w="3192" w:type="dxa"/>
          </w:tcPr>
          <w:p w14:paraId="697AA813" w14:textId="77777777" w:rsidR="00BC156C" w:rsidRPr="005A19E1" w:rsidRDefault="00BC156C" w:rsidP="00BC156C">
            <w:pPr>
              <w:rPr>
                <w:rFonts w:ascii="Arial" w:hAnsi="Arial"/>
              </w:rPr>
            </w:pPr>
            <w:r w:rsidRPr="005A19E1">
              <w:rPr>
                <w:rFonts w:ascii="Arial" w:hAnsi="Arial"/>
              </w:rPr>
              <w:t>No correlation</w:t>
            </w:r>
          </w:p>
        </w:tc>
        <w:tc>
          <w:tcPr>
            <w:tcW w:w="3192" w:type="dxa"/>
          </w:tcPr>
          <w:p w14:paraId="218ED737" w14:textId="77777777" w:rsidR="00BC156C" w:rsidRPr="005A19E1" w:rsidRDefault="00BC156C" w:rsidP="00BC156C">
            <w:pPr>
              <w:rPr>
                <w:rFonts w:ascii="Arial" w:hAnsi="Arial"/>
              </w:rPr>
            </w:pPr>
            <w:r w:rsidRPr="005A19E1">
              <w:rPr>
                <w:rFonts w:ascii="Arial" w:hAnsi="Arial"/>
              </w:rPr>
              <w:t>Genuine correlation</w:t>
            </w:r>
          </w:p>
        </w:tc>
      </w:tr>
      <w:tr w:rsidR="00BC156C" w:rsidRPr="005A19E1" w14:paraId="50D8193E" w14:textId="77777777" w:rsidTr="00BC156C">
        <w:tc>
          <w:tcPr>
            <w:tcW w:w="3192" w:type="dxa"/>
          </w:tcPr>
          <w:p w14:paraId="490AA081" w14:textId="77777777" w:rsidR="00BC156C" w:rsidRPr="005A19E1" w:rsidRDefault="00BC156C" w:rsidP="00BC156C">
            <w:pPr>
              <w:rPr>
                <w:rFonts w:ascii="Arial" w:hAnsi="Arial"/>
              </w:rPr>
            </w:pPr>
            <w:r w:rsidRPr="005A19E1">
              <w:rPr>
                <w:rFonts w:ascii="Arial" w:hAnsi="Arial"/>
              </w:rPr>
              <w:t xml:space="preserve">Don’t reject null hypothesis </w:t>
            </w:r>
          </w:p>
        </w:tc>
        <w:tc>
          <w:tcPr>
            <w:tcW w:w="3192" w:type="dxa"/>
          </w:tcPr>
          <w:p w14:paraId="37BC5E70" w14:textId="77777777" w:rsidR="00BC156C" w:rsidRPr="005A19E1" w:rsidRDefault="00BC156C" w:rsidP="00BC156C">
            <w:pPr>
              <w:rPr>
                <w:rFonts w:ascii="Arial" w:hAnsi="Arial"/>
              </w:rPr>
            </w:pPr>
            <w:r w:rsidRPr="005A19E1">
              <w:rPr>
                <w:rFonts w:ascii="Arial" w:hAnsi="Arial"/>
              </w:rPr>
              <w:t>Correct</w:t>
            </w:r>
          </w:p>
        </w:tc>
        <w:tc>
          <w:tcPr>
            <w:tcW w:w="3192" w:type="dxa"/>
          </w:tcPr>
          <w:p w14:paraId="507FC5E7" w14:textId="77777777" w:rsidR="00BC156C" w:rsidRPr="005A19E1" w:rsidRDefault="00BC156C" w:rsidP="00BC156C">
            <w:pPr>
              <w:rPr>
                <w:rFonts w:ascii="Arial" w:hAnsi="Arial"/>
              </w:rPr>
            </w:pPr>
            <w:r w:rsidRPr="005A19E1">
              <w:rPr>
                <w:rFonts w:ascii="Arial" w:hAnsi="Arial"/>
              </w:rPr>
              <w:t>Type II error</w:t>
            </w:r>
          </w:p>
        </w:tc>
      </w:tr>
      <w:tr w:rsidR="00BC156C" w:rsidRPr="005A19E1" w14:paraId="67B29842" w14:textId="77777777" w:rsidTr="00BC156C">
        <w:tc>
          <w:tcPr>
            <w:tcW w:w="3192" w:type="dxa"/>
          </w:tcPr>
          <w:p w14:paraId="0D4D2FB3" w14:textId="77777777" w:rsidR="00BC156C" w:rsidRPr="005A19E1" w:rsidRDefault="00BC156C" w:rsidP="00BC156C">
            <w:pPr>
              <w:rPr>
                <w:rFonts w:ascii="Arial" w:hAnsi="Arial"/>
              </w:rPr>
            </w:pPr>
            <w:r w:rsidRPr="005A19E1">
              <w:rPr>
                <w:rFonts w:ascii="Arial" w:hAnsi="Arial"/>
              </w:rPr>
              <w:t xml:space="preserve">Reject null hypothesis </w:t>
            </w:r>
          </w:p>
        </w:tc>
        <w:tc>
          <w:tcPr>
            <w:tcW w:w="3192" w:type="dxa"/>
          </w:tcPr>
          <w:p w14:paraId="652BA723" w14:textId="77777777" w:rsidR="00BC156C" w:rsidRPr="005A19E1" w:rsidRDefault="00BC156C" w:rsidP="00BC156C">
            <w:pPr>
              <w:rPr>
                <w:rFonts w:ascii="Arial" w:hAnsi="Arial"/>
              </w:rPr>
            </w:pPr>
            <w:r w:rsidRPr="005A19E1">
              <w:rPr>
                <w:rFonts w:ascii="Arial" w:hAnsi="Arial"/>
              </w:rPr>
              <w:t xml:space="preserve">Type I error </w:t>
            </w:r>
          </w:p>
        </w:tc>
        <w:tc>
          <w:tcPr>
            <w:tcW w:w="3192" w:type="dxa"/>
          </w:tcPr>
          <w:p w14:paraId="56B7E3FF" w14:textId="77777777" w:rsidR="00BC156C" w:rsidRPr="005A19E1" w:rsidRDefault="00BC156C" w:rsidP="00BC156C">
            <w:pPr>
              <w:rPr>
                <w:rFonts w:ascii="Arial" w:hAnsi="Arial"/>
              </w:rPr>
            </w:pPr>
            <w:r w:rsidRPr="005A19E1">
              <w:rPr>
                <w:rFonts w:ascii="Arial" w:hAnsi="Arial"/>
              </w:rPr>
              <w:t xml:space="preserve">Correct </w:t>
            </w:r>
          </w:p>
        </w:tc>
      </w:tr>
    </w:tbl>
    <w:p w14:paraId="49880806" w14:textId="77777777" w:rsidR="00BC156C" w:rsidRPr="005A19E1" w:rsidRDefault="00BC156C" w:rsidP="00BC156C">
      <w:pPr>
        <w:rPr>
          <w:rFonts w:ascii="Arial" w:hAnsi="Arial"/>
        </w:rPr>
      </w:pPr>
    </w:p>
    <w:p w14:paraId="02A8A52D" w14:textId="77777777" w:rsidR="00BC156C" w:rsidRPr="005A19E1" w:rsidRDefault="00BC156C" w:rsidP="009D139A">
      <w:pPr>
        <w:pStyle w:val="ListParagraph"/>
        <w:numPr>
          <w:ilvl w:val="0"/>
          <w:numId w:val="89"/>
        </w:numPr>
        <w:rPr>
          <w:rFonts w:ascii="Arial" w:hAnsi="Arial"/>
        </w:rPr>
      </w:pPr>
      <w:r w:rsidRPr="005A19E1">
        <w:rPr>
          <w:rFonts w:ascii="Arial" w:hAnsi="Arial"/>
        </w:rPr>
        <w:t xml:space="preserve">Type I errors in an experimental situation amount to incorrectly rejecting the null hypothesis </w:t>
      </w:r>
    </w:p>
    <w:p w14:paraId="1AD55E68" w14:textId="77777777" w:rsidR="00BC156C" w:rsidRPr="005A19E1" w:rsidRDefault="00BC156C" w:rsidP="009D139A">
      <w:pPr>
        <w:pStyle w:val="ListParagraph"/>
        <w:numPr>
          <w:ilvl w:val="0"/>
          <w:numId w:val="89"/>
        </w:numPr>
        <w:rPr>
          <w:rFonts w:ascii="Arial" w:hAnsi="Arial"/>
        </w:rPr>
      </w:pPr>
      <w:r w:rsidRPr="005A19E1">
        <w:rPr>
          <w:rFonts w:ascii="Arial" w:hAnsi="Arial"/>
        </w:rPr>
        <w:t xml:space="preserve">But (in theory) we don’t assert the null hypothesis when our results are indecisive. We just fail to find grounds to reject it </w:t>
      </w:r>
    </w:p>
    <w:p w14:paraId="069371F6" w14:textId="77777777" w:rsidR="00BC156C" w:rsidRPr="005A19E1" w:rsidRDefault="00BC156C" w:rsidP="009D139A">
      <w:pPr>
        <w:pStyle w:val="ListParagraph"/>
        <w:numPr>
          <w:ilvl w:val="0"/>
          <w:numId w:val="89"/>
        </w:numPr>
        <w:rPr>
          <w:rFonts w:ascii="Arial" w:hAnsi="Arial"/>
        </w:rPr>
      </w:pPr>
      <w:r w:rsidRPr="005A19E1">
        <w:rPr>
          <w:rFonts w:ascii="Arial" w:hAnsi="Arial"/>
        </w:rPr>
        <w:t xml:space="preserve">May be something of a mistake to call type II errors false negatives; they are not genuine assertions of false negative claims, but rather are non-assertions of positive claims when a positive claim would be warranted </w:t>
      </w:r>
    </w:p>
    <w:p w14:paraId="61879AFE" w14:textId="77777777" w:rsidR="00BC156C" w:rsidRPr="005A19E1" w:rsidRDefault="00BC156C" w:rsidP="009D139A">
      <w:pPr>
        <w:pStyle w:val="ListParagraph"/>
        <w:numPr>
          <w:ilvl w:val="0"/>
          <w:numId w:val="89"/>
        </w:numPr>
        <w:rPr>
          <w:rFonts w:ascii="Arial" w:hAnsi="Arial"/>
        </w:rPr>
      </w:pPr>
      <w:r w:rsidRPr="005A19E1">
        <w:rPr>
          <w:rFonts w:ascii="Arial" w:hAnsi="Arial"/>
        </w:rPr>
        <w:t xml:space="preserve">There are stronger and weaker type II errors that can be made, depending on how strong a conclusion we wish to draw, or just how we have to act, in light of evidence that suggests no positive result </w:t>
      </w:r>
    </w:p>
    <w:p w14:paraId="2A51FE0E" w14:textId="77777777" w:rsidR="00BC156C" w:rsidRPr="005A19E1" w:rsidRDefault="00BC156C" w:rsidP="00BC156C">
      <w:pPr>
        <w:rPr>
          <w:rFonts w:ascii="Arial" w:hAnsi="Arial"/>
          <w:b/>
        </w:rPr>
      </w:pPr>
      <w:r w:rsidRPr="005A19E1">
        <w:rPr>
          <w:rFonts w:ascii="Arial" w:hAnsi="Arial"/>
          <w:b/>
        </w:rPr>
        <w:t xml:space="preserve">Basic probabilistic concepts </w:t>
      </w:r>
    </w:p>
    <w:p w14:paraId="268C3BA0" w14:textId="77777777" w:rsidR="00BC156C" w:rsidRPr="005A19E1" w:rsidRDefault="00BC156C" w:rsidP="00BC156C">
      <w:pPr>
        <w:rPr>
          <w:rFonts w:ascii="Arial" w:hAnsi="Arial"/>
        </w:rPr>
      </w:pPr>
      <w:r w:rsidRPr="005A19E1">
        <w:rPr>
          <w:rFonts w:ascii="Arial" w:hAnsi="Arial"/>
        </w:rPr>
        <w:t xml:space="preserve">Probability, risk, and intuition </w:t>
      </w:r>
    </w:p>
    <w:p w14:paraId="6CD8291D" w14:textId="77777777" w:rsidR="00BC156C" w:rsidRPr="005A19E1" w:rsidRDefault="005023D8" w:rsidP="009D139A">
      <w:pPr>
        <w:pStyle w:val="ListParagraph"/>
        <w:numPr>
          <w:ilvl w:val="0"/>
          <w:numId w:val="90"/>
        </w:numPr>
        <w:rPr>
          <w:rFonts w:ascii="Arial" w:hAnsi="Arial"/>
        </w:rPr>
      </w:pPr>
      <w:r w:rsidRPr="005A19E1">
        <w:rPr>
          <w:rFonts w:ascii="Arial" w:hAnsi="Arial"/>
        </w:rPr>
        <w:t>How can we distinguish between inductive reasoning that nevertheless reliably supports its conclusion, and reasoning (inductive or not) that is not merely deductively invalid but non-cogent in a broader sense?</w:t>
      </w:r>
    </w:p>
    <w:p w14:paraId="3BAE1C05" w14:textId="77777777" w:rsidR="005023D8" w:rsidRPr="005A19E1" w:rsidRDefault="005023D8" w:rsidP="009D139A">
      <w:pPr>
        <w:pStyle w:val="ListParagraph"/>
        <w:numPr>
          <w:ilvl w:val="0"/>
          <w:numId w:val="90"/>
        </w:numPr>
        <w:rPr>
          <w:rFonts w:ascii="Arial" w:hAnsi="Arial"/>
        </w:rPr>
      </w:pPr>
      <w:r w:rsidRPr="005A19E1">
        <w:rPr>
          <w:rFonts w:ascii="Arial" w:hAnsi="Arial"/>
        </w:rPr>
        <w:lastRenderedPageBreak/>
        <w:t xml:space="preserve">This is really the point of probability and statistics: together they are the science of confidence under imperfect knowledge </w:t>
      </w:r>
    </w:p>
    <w:p w14:paraId="2175C79B" w14:textId="77777777" w:rsidR="005023D8" w:rsidRPr="005A19E1" w:rsidRDefault="005023D8" w:rsidP="009D139A">
      <w:pPr>
        <w:pStyle w:val="ListParagraph"/>
        <w:numPr>
          <w:ilvl w:val="0"/>
          <w:numId w:val="90"/>
        </w:numPr>
        <w:rPr>
          <w:rFonts w:ascii="Arial" w:hAnsi="Arial"/>
        </w:rPr>
      </w:pPr>
      <w:r w:rsidRPr="005A19E1">
        <w:rPr>
          <w:rFonts w:ascii="Arial" w:hAnsi="Arial"/>
        </w:rPr>
        <w:t xml:space="preserve">We use probability judgements for many purposes, broadly under the headings of prediction, explanation, and rational decision making </w:t>
      </w:r>
    </w:p>
    <w:p w14:paraId="3E774C57" w14:textId="77777777" w:rsidR="005023D8" w:rsidRPr="005A19E1" w:rsidRDefault="005023D8" w:rsidP="009D139A">
      <w:pPr>
        <w:pStyle w:val="ListParagraph"/>
        <w:numPr>
          <w:ilvl w:val="0"/>
          <w:numId w:val="90"/>
        </w:numPr>
        <w:rPr>
          <w:rFonts w:ascii="Arial" w:hAnsi="Arial"/>
        </w:rPr>
      </w:pPr>
      <w:r w:rsidRPr="005A19E1">
        <w:rPr>
          <w:rFonts w:ascii="Arial" w:hAnsi="Arial"/>
        </w:rPr>
        <w:t xml:space="preserve">Probabilistic concepts provide a measure of that degree of confirmation </w:t>
      </w:r>
    </w:p>
    <w:p w14:paraId="01B886F1" w14:textId="77777777" w:rsidR="005023D8" w:rsidRPr="005A19E1" w:rsidRDefault="005023D8" w:rsidP="009D139A">
      <w:pPr>
        <w:pStyle w:val="ListParagraph"/>
        <w:numPr>
          <w:ilvl w:val="0"/>
          <w:numId w:val="90"/>
        </w:numPr>
        <w:rPr>
          <w:rFonts w:ascii="Arial" w:hAnsi="Arial"/>
        </w:rPr>
      </w:pPr>
      <w:r w:rsidRPr="005A19E1">
        <w:rPr>
          <w:rFonts w:ascii="Arial" w:hAnsi="Arial"/>
        </w:rPr>
        <w:t xml:space="preserve">Together the possession of predictive tools and good explanations enables us to choose actions most likely to lead to some desired results </w:t>
      </w:r>
    </w:p>
    <w:p w14:paraId="1F1D7D28" w14:textId="77777777" w:rsidR="005023D8" w:rsidRPr="005A19E1" w:rsidRDefault="005023D8" w:rsidP="009D139A">
      <w:pPr>
        <w:pStyle w:val="ListParagraph"/>
        <w:numPr>
          <w:ilvl w:val="0"/>
          <w:numId w:val="90"/>
        </w:numPr>
        <w:rPr>
          <w:rFonts w:ascii="Arial" w:hAnsi="Arial"/>
        </w:rPr>
      </w:pPr>
      <w:r w:rsidRPr="005A19E1">
        <w:rPr>
          <w:rFonts w:ascii="Arial" w:hAnsi="Arial"/>
        </w:rPr>
        <w:t>Probability is primarily about prediction and explanation or conditioning our expectations on the basis of observed data</w:t>
      </w:r>
    </w:p>
    <w:p w14:paraId="49572473" w14:textId="77777777" w:rsidR="005023D8" w:rsidRPr="005A19E1" w:rsidRDefault="005023D8" w:rsidP="009D139A">
      <w:pPr>
        <w:pStyle w:val="ListParagraph"/>
        <w:numPr>
          <w:ilvl w:val="0"/>
          <w:numId w:val="90"/>
        </w:numPr>
        <w:rPr>
          <w:rFonts w:ascii="Arial" w:hAnsi="Arial"/>
        </w:rPr>
      </w:pPr>
      <w:r w:rsidRPr="005A19E1">
        <w:rPr>
          <w:rFonts w:ascii="Arial" w:hAnsi="Arial"/>
        </w:rPr>
        <w:t xml:space="preserve">Statistics is primarily about analyzing observed data correctly </w:t>
      </w:r>
    </w:p>
    <w:p w14:paraId="2F1E341C" w14:textId="77777777" w:rsidR="005023D8" w:rsidRPr="005A19E1" w:rsidRDefault="00AF2371" w:rsidP="009D139A">
      <w:pPr>
        <w:pStyle w:val="ListParagraph"/>
        <w:numPr>
          <w:ilvl w:val="0"/>
          <w:numId w:val="90"/>
        </w:numPr>
        <w:rPr>
          <w:rFonts w:ascii="Arial" w:hAnsi="Arial"/>
        </w:rPr>
      </w:pPr>
      <w:r w:rsidRPr="005A19E1">
        <w:rPr>
          <w:rFonts w:ascii="Arial" w:hAnsi="Arial"/>
        </w:rPr>
        <w:t>Our “factory settings” when it comes to reasoning about odds and risk are made up of mostly implicit or unconscious heuristics of various sorts (that is, rough and ready rules of thumb)</w:t>
      </w:r>
    </w:p>
    <w:p w14:paraId="34C1D1F7" w14:textId="77777777" w:rsidR="00AF2371" w:rsidRPr="005A19E1" w:rsidRDefault="00AF2371" w:rsidP="009D139A">
      <w:pPr>
        <w:pStyle w:val="ListParagraph"/>
        <w:numPr>
          <w:ilvl w:val="0"/>
          <w:numId w:val="90"/>
        </w:numPr>
        <w:rPr>
          <w:rFonts w:ascii="Arial" w:hAnsi="Arial"/>
        </w:rPr>
      </w:pPr>
      <w:r w:rsidRPr="005A19E1">
        <w:rPr>
          <w:rFonts w:ascii="Arial" w:hAnsi="Arial"/>
        </w:rPr>
        <w:t>We are not very good at recognizing the relevance of information to the truth of a proposition</w:t>
      </w:r>
    </w:p>
    <w:p w14:paraId="0AA0C8A0" w14:textId="77777777" w:rsidR="00AF2371" w:rsidRPr="005A19E1" w:rsidRDefault="00AF2371" w:rsidP="00AF2371">
      <w:pPr>
        <w:rPr>
          <w:rFonts w:ascii="Arial" w:hAnsi="Arial"/>
        </w:rPr>
      </w:pPr>
      <w:r w:rsidRPr="005A19E1">
        <w:rPr>
          <w:rFonts w:ascii="Arial" w:hAnsi="Arial"/>
        </w:rPr>
        <w:t xml:space="preserve">The Monty Hall problem </w:t>
      </w:r>
      <w:r w:rsidR="001548D7" w:rsidRPr="005A19E1">
        <w:rPr>
          <w:rFonts w:ascii="Arial" w:hAnsi="Arial"/>
        </w:rPr>
        <w:t>(pages 163-165)</w:t>
      </w:r>
    </w:p>
    <w:p w14:paraId="553D5813" w14:textId="77777777" w:rsidR="001548D7" w:rsidRPr="005A19E1" w:rsidRDefault="001548D7" w:rsidP="00AF2371">
      <w:pPr>
        <w:rPr>
          <w:rFonts w:ascii="Arial" w:hAnsi="Arial"/>
          <w:b/>
        </w:rPr>
      </w:pPr>
      <w:r w:rsidRPr="005A19E1">
        <w:rPr>
          <w:rFonts w:ascii="Arial" w:hAnsi="Arial"/>
          <w:b/>
        </w:rPr>
        <w:t xml:space="preserve">Basics of probability </w:t>
      </w:r>
    </w:p>
    <w:p w14:paraId="2D68A25A" w14:textId="77777777" w:rsidR="001548D7" w:rsidRPr="005A19E1" w:rsidRDefault="00A46DFB" w:rsidP="009D139A">
      <w:pPr>
        <w:pStyle w:val="ListParagraph"/>
        <w:numPr>
          <w:ilvl w:val="0"/>
          <w:numId w:val="91"/>
        </w:numPr>
        <w:rPr>
          <w:rFonts w:ascii="Arial" w:hAnsi="Arial"/>
        </w:rPr>
      </w:pPr>
      <w:r w:rsidRPr="005A19E1">
        <w:rPr>
          <w:rFonts w:ascii="Arial" w:hAnsi="Arial"/>
        </w:rPr>
        <w:t>The probability that an event e occurs can be written as “</w:t>
      </w:r>
      <w:proofErr w:type="gramStart"/>
      <w:r w:rsidRPr="005A19E1">
        <w:rPr>
          <w:rFonts w:ascii="Arial" w:hAnsi="Arial"/>
        </w:rPr>
        <w:t>P(</w:t>
      </w:r>
      <w:proofErr w:type="gramEnd"/>
      <w:r w:rsidRPr="005A19E1">
        <w:rPr>
          <w:rFonts w:ascii="Arial" w:hAnsi="Arial"/>
        </w:rPr>
        <w:t>e)”</w:t>
      </w:r>
    </w:p>
    <w:p w14:paraId="22291B2F" w14:textId="77777777" w:rsidR="00A46DFB" w:rsidRPr="005A19E1" w:rsidRDefault="00A46DFB" w:rsidP="009D139A">
      <w:pPr>
        <w:pStyle w:val="ListParagraph"/>
        <w:numPr>
          <w:ilvl w:val="0"/>
          <w:numId w:val="91"/>
        </w:numPr>
        <w:rPr>
          <w:rFonts w:ascii="Arial" w:hAnsi="Arial"/>
        </w:rPr>
      </w:pPr>
      <w:r w:rsidRPr="005A19E1">
        <w:rPr>
          <w:rFonts w:ascii="Arial" w:hAnsi="Arial"/>
        </w:rPr>
        <w:t xml:space="preserve">We will also use “-e” to mean “not-e”; that is, any outcome in which the event e does not occur </w:t>
      </w:r>
    </w:p>
    <w:p w14:paraId="1E048E4D" w14:textId="77777777" w:rsidR="00A46DFB" w:rsidRPr="005A19E1" w:rsidRDefault="00A46DFB" w:rsidP="009D139A">
      <w:pPr>
        <w:pStyle w:val="ListParagraph"/>
        <w:numPr>
          <w:ilvl w:val="0"/>
          <w:numId w:val="91"/>
        </w:numPr>
        <w:rPr>
          <w:rFonts w:ascii="Arial" w:hAnsi="Arial"/>
        </w:rPr>
      </w:pPr>
      <w:r w:rsidRPr="005A19E1">
        <w:rPr>
          <w:rFonts w:ascii="Arial" w:hAnsi="Arial"/>
        </w:rPr>
        <w:t xml:space="preserve">A fundamental theorem is that </w:t>
      </w:r>
      <w:proofErr w:type="gramStart"/>
      <w:r w:rsidRPr="005A19E1">
        <w:rPr>
          <w:rFonts w:ascii="Arial" w:hAnsi="Arial"/>
        </w:rPr>
        <w:t>P(</w:t>
      </w:r>
      <w:proofErr w:type="gramEnd"/>
      <w:r w:rsidRPr="005A19E1">
        <w:rPr>
          <w:rFonts w:ascii="Arial" w:hAnsi="Arial"/>
        </w:rPr>
        <w:t xml:space="preserve">e) + P(-e) = 1: the probability that some event occurs plus the probability that it doesn’t occur equals 1 </w:t>
      </w:r>
    </w:p>
    <w:p w14:paraId="2FD3EA9A" w14:textId="77777777" w:rsidR="00A46DFB" w:rsidRPr="005A19E1" w:rsidRDefault="00A46DFB" w:rsidP="009D139A">
      <w:pPr>
        <w:pStyle w:val="ListParagraph"/>
        <w:numPr>
          <w:ilvl w:val="0"/>
          <w:numId w:val="91"/>
        </w:numPr>
        <w:rPr>
          <w:rFonts w:ascii="Arial" w:hAnsi="Arial"/>
        </w:rPr>
      </w:pPr>
      <w:r w:rsidRPr="005A19E1">
        <w:rPr>
          <w:rFonts w:ascii="Arial" w:hAnsi="Arial"/>
        </w:rPr>
        <w:t>A basic axiom or definition of probability is that the probability of any outcome or event can be assigned a value between 0 and 1, inclusive. That is:</w:t>
      </w:r>
    </w:p>
    <w:p w14:paraId="6FDBEC7C" w14:textId="77777777" w:rsidR="00A46DFB" w:rsidRPr="005A19E1" w:rsidRDefault="00A46DFB" w:rsidP="009D139A">
      <w:pPr>
        <w:pStyle w:val="ListParagraph"/>
        <w:numPr>
          <w:ilvl w:val="1"/>
          <w:numId w:val="91"/>
        </w:numPr>
        <w:rPr>
          <w:rFonts w:ascii="Arial" w:hAnsi="Arial"/>
        </w:rPr>
      </w:pPr>
      <w:r w:rsidRPr="005A19E1">
        <w:rPr>
          <w:rFonts w:ascii="Arial" w:hAnsi="Arial"/>
        </w:rPr>
        <w:t xml:space="preserve">Axiom 1. 0 ≤ </w:t>
      </w:r>
      <w:proofErr w:type="gramStart"/>
      <w:r w:rsidRPr="005A19E1">
        <w:rPr>
          <w:rFonts w:ascii="Arial" w:hAnsi="Arial"/>
        </w:rPr>
        <w:t>P(</w:t>
      </w:r>
      <w:proofErr w:type="gramEnd"/>
      <w:r w:rsidRPr="005A19E1">
        <w:rPr>
          <w:rFonts w:ascii="Arial" w:hAnsi="Arial"/>
        </w:rPr>
        <w:t>e) ≤ 1</w:t>
      </w:r>
    </w:p>
    <w:p w14:paraId="630C4961" w14:textId="77777777" w:rsidR="00A46DFB" w:rsidRPr="005A19E1" w:rsidRDefault="00A46DFB" w:rsidP="009D139A">
      <w:pPr>
        <w:pStyle w:val="ListParagraph"/>
        <w:numPr>
          <w:ilvl w:val="0"/>
          <w:numId w:val="91"/>
        </w:numPr>
        <w:rPr>
          <w:rFonts w:ascii="Arial" w:hAnsi="Arial"/>
        </w:rPr>
      </w:pPr>
      <w:r w:rsidRPr="005A19E1">
        <w:rPr>
          <w:rFonts w:ascii="Arial" w:hAnsi="Arial"/>
        </w:rPr>
        <w:t>A necessary event has a probability of 1, while an impossible event have a probability of 0</w:t>
      </w:r>
    </w:p>
    <w:p w14:paraId="696803A6" w14:textId="77777777" w:rsidR="00A46DFB" w:rsidRPr="005A19E1" w:rsidRDefault="00A46DFB" w:rsidP="009D139A">
      <w:pPr>
        <w:pStyle w:val="ListParagraph"/>
        <w:numPr>
          <w:ilvl w:val="0"/>
          <w:numId w:val="91"/>
        </w:numPr>
        <w:rPr>
          <w:rFonts w:ascii="Arial" w:hAnsi="Arial"/>
        </w:rPr>
      </w:pPr>
      <w:r w:rsidRPr="005A19E1">
        <w:rPr>
          <w:rFonts w:ascii="Arial" w:hAnsi="Arial"/>
        </w:rPr>
        <w:t xml:space="preserve">These numbers are to be understood in terms of relative long run frequency of events </w:t>
      </w:r>
    </w:p>
    <w:p w14:paraId="5660E958" w14:textId="77777777" w:rsidR="00A46DFB" w:rsidRPr="005A19E1" w:rsidRDefault="00A46DFB" w:rsidP="009D139A">
      <w:pPr>
        <w:pStyle w:val="ListParagraph"/>
        <w:numPr>
          <w:ilvl w:val="0"/>
          <w:numId w:val="91"/>
        </w:numPr>
        <w:rPr>
          <w:rFonts w:ascii="Arial" w:hAnsi="Arial"/>
        </w:rPr>
      </w:pPr>
      <w:r w:rsidRPr="005A19E1">
        <w:rPr>
          <w:rFonts w:ascii="Arial" w:hAnsi="Arial"/>
        </w:rPr>
        <w:t xml:space="preserve">The second basic axiom is that necessarily some member of the set of possible events occurs. Necessarily, something or other happens </w:t>
      </w:r>
    </w:p>
    <w:p w14:paraId="5EE4C057" w14:textId="77777777" w:rsidR="00A46DFB" w:rsidRPr="005A19E1" w:rsidRDefault="00A46DFB" w:rsidP="009D139A">
      <w:pPr>
        <w:pStyle w:val="ListParagraph"/>
        <w:numPr>
          <w:ilvl w:val="1"/>
          <w:numId w:val="91"/>
        </w:numPr>
        <w:rPr>
          <w:rFonts w:ascii="Arial" w:hAnsi="Arial"/>
        </w:rPr>
      </w:pPr>
      <w:r w:rsidRPr="005A19E1">
        <w:rPr>
          <w:rFonts w:ascii="Arial" w:hAnsi="Arial"/>
        </w:rPr>
        <w:t xml:space="preserve">Axiom 2. Where S is the set of all possible outcomes, </w:t>
      </w:r>
      <w:proofErr w:type="gramStart"/>
      <w:r w:rsidRPr="005A19E1">
        <w:rPr>
          <w:rFonts w:ascii="Arial" w:hAnsi="Arial"/>
        </w:rPr>
        <w:t>P(</w:t>
      </w:r>
      <w:proofErr w:type="gramEnd"/>
      <w:r w:rsidRPr="005A19E1">
        <w:rPr>
          <w:rFonts w:ascii="Arial" w:hAnsi="Arial"/>
        </w:rPr>
        <w:t>S) = 1</w:t>
      </w:r>
    </w:p>
    <w:p w14:paraId="08B3AE9D" w14:textId="77777777" w:rsidR="00A46DFB" w:rsidRPr="005A19E1" w:rsidRDefault="00A46DFB" w:rsidP="009D139A">
      <w:pPr>
        <w:pStyle w:val="ListParagraph"/>
        <w:numPr>
          <w:ilvl w:val="0"/>
          <w:numId w:val="91"/>
        </w:numPr>
        <w:rPr>
          <w:rFonts w:ascii="Arial" w:hAnsi="Arial"/>
        </w:rPr>
      </w:pPr>
      <w:r w:rsidRPr="005A19E1">
        <w:rPr>
          <w:rFonts w:ascii="Arial" w:hAnsi="Arial"/>
        </w:rPr>
        <w:t>Alternatively, this says that there are no outcomes outside S</w:t>
      </w:r>
    </w:p>
    <w:p w14:paraId="703E6AD0" w14:textId="77777777" w:rsidR="00A46DFB" w:rsidRPr="005A19E1" w:rsidRDefault="00A46DFB" w:rsidP="009D139A">
      <w:pPr>
        <w:pStyle w:val="ListParagraph"/>
        <w:numPr>
          <w:ilvl w:val="0"/>
          <w:numId w:val="91"/>
        </w:numPr>
        <w:rPr>
          <w:rFonts w:ascii="Arial" w:hAnsi="Arial"/>
        </w:rPr>
      </w:pPr>
      <w:r w:rsidRPr="005A19E1">
        <w:rPr>
          <w:rFonts w:ascii="Arial" w:hAnsi="Arial"/>
        </w:rPr>
        <w:t>The probability we calculate is only as well defined as the set of outcomes S</w:t>
      </w:r>
    </w:p>
    <w:p w14:paraId="2594AD18" w14:textId="77777777" w:rsidR="00A46DFB" w:rsidRPr="005A19E1" w:rsidRDefault="00697F3E" w:rsidP="009D139A">
      <w:pPr>
        <w:pStyle w:val="ListParagraph"/>
        <w:numPr>
          <w:ilvl w:val="0"/>
          <w:numId w:val="91"/>
        </w:numPr>
        <w:rPr>
          <w:rFonts w:ascii="Arial" w:hAnsi="Arial"/>
        </w:rPr>
      </w:pPr>
      <w:r w:rsidRPr="005A19E1">
        <w:rPr>
          <w:rFonts w:ascii="Arial" w:hAnsi="Arial"/>
        </w:rPr>
        <w:t xml:space="preserve">The less we know about how things might turn out, the less reliable our calculation of probability based on what we do know </w:t>
      </w:r>
    </w:p>
    <w:p w14:paraId="53C12B30" w14:textId="77777777" w:rsidR="00697F3E" w:rsidRPr="005A19E1" w:rsidRDefault="00697F3E" w:rsidP="009D139A">
      <w:pPr>
        <w:pStyle w:val="ListParagraph"/>
        <w:numPr>
          <w:ilvl w:val="0"/>
          <w:numId w:val="91"/>
        </w:numPr>
        <w:rPr>
          <w:rFonts w:ascii="Arial" w:hAnsi="Arial"/>
        </w:rPr>
      </w:pPr>
      <w:r w:rsidRPr="005A19E1">
        <w:rPr>
          <w:rFonts w:ascii="Arial" w:hAnsi="Arial"/>
        </w:rPr>
        <w:t xml:space="preserve">Other things being equal, if we overestimate the number of possible outcomes, we will underestimate the probability of any particular outcome, and if we underestimate the size of S, we will judge any particular outcome more likely than it really is </w:t>
      </w:r>
    </w:p>
    <w:p w14:paraId="34A2B67E" w14:textId="77777777" w:rsidR="00697F3E" w:rsidRPr="005A19E1" w:rsidRDefault="00697F3E" w:rsidP="009D139A">
      <w:pPr>
        <w:pStyle w:val="ListParagraph"/>
        <w:numPr>
          <w:ilvl w:val="0"/>
          <w:numId w:val="91"/>
        </w:numPr>
        <w:rPr>
          <w:rFonts w:ascii="Arial" w:hAnsi="Arial"/>
        </w:rPr>
      </w:pPr>
      <w:r w:rsidRPr="005A19E1">
        <w:rPr>
          <w:rFonts w:ascii="Arial" w:hAnsi="Arial"/>
        </w:rPr>
        <w:t xml:space="preserve">S can be divided into two classes of outcomes for any event e: the outcomes on which e occurs and the outcomes on which e does not occur </w:t>
      </w:r>
    </w:p>
    <w:p w14:paraId="613FC262" w14:textId="77777777" w:rsidR="00697F3E" w:rsidRPr="005A19E1" w:rsidRDefault="00697F3E" w:rsidP="009D139A">
      <w:pPr>
        <w:pStyle w:val="ListParagraph"/>
        <w:numPr>
          <w:ilvl w:val="0"/>
          <w:numId w:val="91"/>
        </w:numPr>
        <w:rPr>
          <w:rFonts w:ascii="Arial" w:hAnsi="Arial"/>
        </w:rPr>
      </w:pPr>
      <w:r w:rsidRPr="005A19E1">
        <w:rPr>
          <w:rFonts w:ascii="Arial" w:hAnsi="Arial"/>
        </w:rPr>
        <w:t xml:space="preserve">The probability that e occurs is 1 minus the probability that it does not occur </w:t>
      </w:r>
    </w:p>
    <w:p w14:paraId="661115CC" w14:textId="77777777" w:rsidR="00697F3E" w:rsidRPr="005A19E1" w:rsidRDefault="00697F3E" w:rsidP="009D139A">
      <w:pPr>
        <w:pStyle w:val="ListParagraph"/>
        <w:numPr>
          <w:ilvl w:val="1"/>
          <w:numId w:val="91"/>
        </w:numPr>
        <w:rPr>
          <w:rFonts w:ascii="Arial" w:hAnsi="Arial"/>
        </w:rPr>
      </w:pPr>
      <w:proofErr w:type="gramStart"/>
      <w:r w:rsidRPr="005A19E1">
        <w:rPr>
          <w:rFonts w:ascii="Arial" w:hAnsi="Arial"/>
        </w:rPr>
        <w:lastRenderedPageBreak/>
        <w:t>P(</w:t>
      </w:r>
      <w:proofErr w:type="gramEnd"/>
      <w:r w:rsidRPr="005A19E1">
        <w:rPr>
          <w:rFonts w:ascii="Arial" w:hAnsi="Arial"/>
        </w:rPr>
        <w:t>e) = 1 – P(-e)</w:t>
      </w:r>
    </w:p>
    <w:p w14:paraId="387E180A" w14:textId="77777777" w:rsidR="00697F3E" w:rsidRPr="005A19E1" w:rsidRDefault="00697F3E" w:rsidP="009D139A">
      <w:pPr>
        <w:pStyle w:val="ListParagraph"/>
        <w:numPr>
          <w:ilvl w:val="0"/>
          <w:numId w:val="91"/>
        </w:numPr>
        <w:rPr>
          <w:rFonts w:ascii="Arial" w:hAnsi="Arial"/>
        </w:rPr>
      </w:pPr>
      <w:r w:rsidRPr="005A19E1">
        <w:rPr>
          <w:rFonts w:ascii="Arial" w:hAnsi="Arial"/>
        </w:rPr>
        <w:t>The probability of an event is given by</w:t>
      </w:r>
    </w:p>
    <w:p w14:paraId="586D04CF" w14:textId="77777777" w:rsidR="00697F3E" w:rsidRPr="005A19E1" w:rsidRDefault="00697F3E" w:rsidP="009D139A">
      <w:pPr>
        <w:pStyle w:val="ListParagraph"/>
        <w:numPr>
          <w:ilvl w:val="1"/>
          <w:numId w:val="91"/>
        </w:numPr>
        <w:rPr>
          <w:rFonts w:ascii="Arial" w:hAnsi="Arial"/>
        </w:rPr>
      </w:pPr>
      <w:r w:rsidRPr="005A19E1">
        <w:rPr>
          <w:rFonts w:ascii="Arial" w:hAnsi="Arial"/>
        </w:rPr>
        <w:t xml:space="preserve">Number of relevant outcomes / total number of possible outcomes </w:t>
      </w:r>
    </w:p>
    <w:p w14:paraId="695E567C" w14:textId="77777777" w:rsidR="00697F3E" w:rsidRPr="005A19E1" w:rsidRDefault="00697F3E" w:rsidP="009D139A">
      <w:pPr>
        <w:pStyle w:val="ListParagraph"/>
        <w:numPr>
          <w:ilvl w:val="0"/>
          <w:numId w:val="91"/>
        </w:numPr>
        <w:rPr>
          <w:rFonts w:ascii="Arial" w:hAnsi="Arial"/>
        </w:rPr>
      </w:pPr>
      <w:r w:rsidRPr="005A19E1">
        <w:rPr>
          <w:rFonts w:ascii="Arial" w:hAnsi="Arial"/>
        </w:rPr>
        <w:t xml:space="preserve">A large part of formulating good probabilistic explanations and predictions in complex situations consists of finding useful ways of individuating outcomes – that is, carving up possible events into relevant outcomes </w:t>
      </w:r>
    </w:p>
    <w:p w14:paraId="6328B25B" w14:textId="77777777" w:rsidR="00697F3E" w:rsidRPr="005A19E1" w:rsidRDefault="00697F3E" w:rsidP="009D139A">
      <w:pPr>
        <w:pStyle w:val="ListParagraph"/>
        <w:numPr>
          <w:ilvl w:val="0"/>
          <w:numId w:val="91"/>
        </w:numPr>
        <w:rPr>
          <w:rFonts w:ascii="Arial" w:hAnsi="Arial"/>
        </w:rPr>
      </w:pPr>
      <w:r w:rsidRPr="005A19E1">
        <w:rPr>
          <w:rFonts w:ascii="Arial" w:hAnsi="Arial"/>
        </w:rPr>
        <w:t xml:space="preserve">Event = a set of outcomes </w:t>
      </w:r>
    </w:p>
    <w:p w14:paraId="2B4F28B3" w14:textId="77777777" w:rsidR="00697F3E" w:rsidRPr="005A19E1" w:rsidRDefault="006D1166" w:rsidP="006D1166">
      <w:pPr>
        <w:rPr>
          <w:rFonts w:ascii="Arial" w:hAnsi="Arial"/>
        </w:rPr>
      </w:pPr>
      <w:r w:rsidRPr="005A19E1">
        <w:rPr>
          <w:rFonts w:ascii="Arial" w:hAnsi="Arial"/>
        </w:rPr>
        <w:t xml:space="preserve">Probability of complex events </w:t>
      </w:r>
    </w:p>
    <w:p w14:paraId="16D91420" w14:textId="77777777" w:rsidR="006D1166" w:rsidRPr="005A19E1" w:rsidRDefault="00D50816" w:rsidP="009D139A">
      <w:pPr>
        <w:pStyle w:val="ListParagraph"/>
        <w:numPr>
          <w:ilvl w:val="0"/>
          <w:numId w:val="92"/>
        </w:numPr>
        <w:rPr>
          <w:rFonts w:ascii="Arial" w:hAnsi="Arial"/>
        </w:rPr>
      </w:pPr>
      <w:r w:rsidRPr="005A19E1">
        <w:rPr>
          <w:rFonts w:ascii="Arial" w:hAnsi="Arial"/>
        </w:rPr>
        <w:t>For disjoint events (A or B, at least one event occurring) we use U to mean, roughly, “or”</w:t>
      </w:r>
    </w:p>
    <w:p w14:paraId="20E5D2D7" w14:textId="77777777" w:rsidR="00D50816" w:rsidRPr="005A19E1" w:rsidRDefault="00D50816" w:rsidP="009D139A">
      <w:pPr>
        <w:pStyle w:val="ListParagraph"/>
        <w:numPr>
          <w:ilvl w:val="0"/>
          <w:numId w:val="92"/>
        </w:numPr>
        <w:rPr>
          <w:rFonts w:ascii="Arial" w:hAnsi="Arial"/>
        </w:rPr>
      </w:pPr>
      <w:r w:rsidRPr="005A19E1">
        <w:rPr>
          <w:rFonts w:ascii="Arial" w:hAnsi="Arial"/>
        </w:rPr>
        <w:t>For conjoint events (A and B, all the specified events occurring) we use ∩ to mean roughly. “</w:t>
      </w:r>
      <w:proofErr w:type="gramStart"/>
      <w:r w:rsidRPr="005A19E1">
        <w:rPr>
          <w:rFonts w:ascii="Arial" w:hAnsi="Arial"/>
        </w:rPr>
        <w:t>and</w:t>
      </w:r>
      <w:proofErr w:type="gramEnd"/>
      <w:r w:rsidRPr="005A19E1">
        <w:rPr>
          <w:rFonts w:ascii="Arial" w:hAnsi="Arial"/>
        </w:rPr>
        <w:t>”</w:t>
      </w:r>
    </w:p>
    <w:p w14:paraId="2BD632F6" w14:textId="77777777" w:rsidR="00D50816" w:rsidRPr="005A19E1" w:rsidRDefault="00D50816" w:rsidP="00D50816">
      <w:pPr>
        <w:rPr>
          <w:rFonts w:ascii="Arial" w:hAnsi="Arial"/>
        </w:rPr>
      </w:pPr>
      <w:r w:rsidRPr="005A19E1">
        <w:rPr>
          <w:rFonts w:ascii="Arial" w:hAnsi="Arial"/>
        </w:rPr>
        <w:t xml:space="preserve">Probability of two disjoint events </w:t>
      </w:r>
    </w:p>
    <w:p w14:paraId="536DCB54" w14:textId="77777777" w:rsidR="00D50816" w:rsidRPr="005A19E1" w:rsidRDefault="00D50816" w:rsidP="009D139A">
      <w:pPr>
        <w:pStyle w:val="ListParagraph"/>
        <w:numPr>
          <w:ilvl w:val="0"/>
          <w:numId w:val="93"/>
        </w:numPr>
        <w:rPr>
          <w:rFonts w:ascii="Arial" w:hAnsi="Arial"/>
        </w:rPr>
      </w:pPr>
      <w:r w:rsidRPr="005A19E1">
        <w:rPr>
          <w:rFonts w:ascii="Arial" w:hAnsi="Arial"/>
        </w:rPr>
        <w:t xml:space="preserve">Often we need to know the likelihood that at least one of two or more events will occur </w:t>
      </w:r>
    </w:p>
    <w:p w14:paraId="361E25B1" w14:textId="77777777" w:rsidR="00D50816" w:rsidRPr="005A19E1" w:rsidRDefault="00D50816" w:rsidP="009D139A">
      <w:pPr>
        <w:pStyle w:val="ListParagraph"/>
        <w:numPr>
          <w:ilvl w:val="0"/>
          <w:numId w:val="93"/>
        </w:numPr>
        <w:rPr>
          <w:rFonts w:ascii="Arial" w:hAnsi="Arial"/>
        </w:rPr>
      </w:pPr>
      <w:r w:rsidRPr="005A19E1">
        <w:rPr>
          <w:rFonts w:ascii="Arial" w:hAnsi="Arial"/>
        </w:rPr>
        <w:t>The probability that interests us is:</w:t>
      </w:r>
    </w:p>
    <w:p w14:paraId="3D98B86A" w14:textId="77777777" w:rsidR="00D50816" w:rsidRPr="005A19E1" w:rsidRDefault="00D50816" w:rsidP="00D50816">
      <w:pPr>
        <w:rPr>
          <w:rFonts w:ascii="Arial" w:eastAsiaTheme="minorEastAsia" w:hAnsi="Arial"/>
        </w:rPr>
      </w:pPr>
      <m:oMathPara>
        <m:oMath>
          <m:r>
            <w:rPr>
              <w:rFonts w:ascii="Cambria Math" w:hAnsi="Cambria Math"/>
            </w:rPr>
            <m:t>P</m:t>
          </m:r>
          <m:d>
            <m:dPr>
              <m:ctrlPr>
                <w:rPr>
                  <w:rFonts w:ascii="Cambria Math" w:hAnsi="Cambria Math"/>
                  <w:i/>
                </w:rPr>
              </m:ctrlPr>
            </m:dPr>
            <m:e>
              <m:r>
                <w:rPr>
                  <w:rFonts w:ascii="Cambria Math" w:hAnsi="Cambria Math"/>
                </w:rPr>
                <m:t>A ∪B</m:t>
              </m:r>
            </m:e>
          </m:d>
          <m:r>
            <w:rPr>
              <w:rFonts w:ascii="Cambria Math" w:hAnsi="Cambria Math"/>
            </w:rPr>
            <m:t>=P</m:t>
          </m:r>
          <m:d>
            <m:dPr>
              <m:ctrlPr>
                <w:rPr>
                  <w:rFonts w:ascii="Cambria Math" w:hAnsi="Cambria Math"/>
                  <w:i/>
                </w:rPr>
              </m:ctrlPr>
            </m:dPr>
            <m:e>
              <m:r>
                <w:rPr>
                  <w:rFonts w:ascii="Cambria Math" w:hAnsi="Cambria Math"/>
                </w:rPr>
                <m:t>A</m:t>
              </m:r>
            </m:e>
          </m:d>
          <m:r>
            <w:rPr>
              <w:rFonts w:ascii="Cambria Math" w:hAnsi="Cambria Math"/>
            </w:rPr>
            <m:t>+P</m:t>
          </m:r>
          <m:d>
            <m:dPr>
              <m:ctrlPr>
                <w:rPr>
                  <w:rFonts w:ascii="Cambria Math" w:hAnsi="Cambria Math"/>
                  <w:i/>
                </w:rPr>
              </m:ctrlPr>
            </m:dPr>
            <m:e>
              <m:r>
                <w:rPr>
                  <w:rFonts w:ascii="Cambria Math" w:hAnsi="Cambria Math"/>
                </w:rPr>
                <m:t>B</m:t>
              </m:r>
            </m:e>
          </m:d>
          <m:r>
            <w:rPr>
              <w:rFonts w:ascii="Cambria Math" w:hAnsi="Cambria Math"/>
            </w:rPr>
            <m:t>-P(A∩B)</m:t>
          </m:r>
        </m:oMath>
      </m:oMathPara>
    </w:p>
    <w:p w14:paraId="26E78E6E" w14:textId="77777777" w:rsidR="00D50816" w:rsidRPr="005A19E1" w:rsidRDefault="00D50816" w:rsidP="009D139A">
      <w:pPr>
        <w:pStyle w:val="ListParagraph"/>
        <w:numPr>
          <w:ilvl w:val="0"/>
          <w:numId w:val="94"/>
        </w:numPr>
        <w:rPr>
          <w:rFonts w:ascii="Arial" w:hAnsi="Arial"/>
        </w:rPr>
      </w:pPr>
      <w:r w:rsidRPr="005A19E1">
        <w:rPr>
          <w:rFonts w:ascii="Arial" w:hAnsi="Arial"/>
        </w:rPr>
        <w:t xml:space="preserve">The probability that A or B occurs is the probability that A occurs plus the probability that B occurs, minus the probability that both A and B occur </w:t>
      </w:r>
    </w:p>
    <w:p w14:paraId="1C4FD639" w14:textId="77777777" w:rsidR="00872540" w:rsidRPr="005A19E1" w:rsidRDefault="00D50816" w:rsidP="009D139A">
      <w:pPr>
        <w:pStyle w:val="ListParagraph"/>
        <w:numPr>
          <w:ilvl w:val="0"/>
          <w:numId w:val="94"/>
        </w:numPr>
        <w:rPr>
          <w:rFonts w:ascii="Arial" w:hAnsi="Arial"/>
        </w:rPr>
      </w:pPr>
      <w:r w:rsidRPr="005A19E1">
        <w:rPr>
          <w:rFonts w:ascii="Arial" w:hAnsi="Arial"/>
        </w:rPr>
        <w:t xml:space="preserve">Mutually exclusive </w:t>
      </w:r>
      <w:proofErr w:type="gramStart"/>
      <w:r w:rsidRPr="005A19E1">
        <w:rPr>
          <w:rFonts w:ascii="Arial" w:hAnsi="Arial"/>
        </w:rPr>
        <w:t>–</w:t>
      </w:r>
      <w:r w:rsidR="00872540" w:rsidRPr="005A19E1">
        <w:rPr>
          <w:rFonts w:ascii="Arial" w:hAnsi="Arial"/>
        </w:rPr>
        <w:t xml:space="preserve">  they</w:t>
      </w:r>
      <w:proofErr w:type="gramEnd"/>
      <w:r w:rsidRPr="005A19E1">
        <w:rPr>
          <w:rFonts w:ascii="Arial" w:hAnsi="Arial"/>
        </w:rPr>
        <w:t xml:space="preserve"> can</w:t>
      </w:r>
      <w:r w:rsidR="00872540" w:rsidRPr="005A19E1">
        <w:rPr>
          <w:rFonts w:ascii="Arial" w:hAnsi="Arial"/>
        </w:rPr>
        <w:t>’</w:t>
      </w:r>
      <w:r w:rsidRPr="005A19E1">
        <w:rPr>
          <w:rFonts w:ascii="Arial" w:hAnsi="Arial"/>
        </w:rPr>
        <w:t>t both occur</w:t>
      </w:r>
    </w:p>
    <w:p w14:paraId="3DDA0E64" w14:textId="77777777" w:rsidR="00872540" w:rsidRPr="005A19E1" w:rsidRDefault="00872540" w:rsidP="009D139A">
      <w:pPr>
        <w:pStyle w:val="ListParagraph"/>
        <w:numPr>
          <w:ilvl w:val="0"/>
          <w:numId w:val="94"/>
        </w:numPr>
        <w:rPr>
          <w:rFonts w:ascii="Arial" w:hAnsi="Arial"/>
        </w:rPr>
      </w:pPr>
      <w:r w:rsidRPr="005A19E1">
        <w:rPr>
          <w:rFonts w:ascii="Arial" w:hAnsi="Arial"/>
        </w:rPr>
        <w:t xml:space="preserve">If both A and B are mutually exclusive then </w:t>
      </w:r>
      <w:proofErr w:type="gramStart"/>
      <w:r w:rsidRPr="005A19E1">
        <w:rPr>
          <w:rFonts w:ascii="Arial" w:hAnsi="Arial"/>
        </w:rPr>
        <w:t>P(</w:t>
      </w:r>
      <w:proofErr w:type="gramEnd"/>
      <w:r w:rsidRPr="005A19E1">
        <w:rPr>
          <w:rFonts w:ascii="Arial" w:hAnsi="Arial"/>
        </w:rPr>
        <w:t>A ∩ B), the probability that they occur together is 0</w:t>
      </w:r>
    </w:p>
    <w:p w14:paraId="7166E951" w14:textId="77777777" w:rsidR="00872540" w:rsidRPr="005A19E1" w:rsidRDefault="00872540" w:rsidP="009D139A">
      <w:pPr>
        <w:pStyle w:val="ListParagraph"/>
        <w:numPr>
          <w:ilvl w:val="0"/>
          <w:numId w:val="94"/>
        </w:numPr>
        <w:rPr>
          <w:rFonts w:ascii="Arial" w:hAnsi="Arial"/>
        </w:rPr>
      </w:pPr>
      <w:r w:rsidRPr="005A19E1">
        <w:rPr>
          <w:rFonts w:ascii="Arial" w:hAnsi="Arial"/>
        </w:rPr>
        <w:t>So the last part of the equation can be dropped for the special case of mutually exclusive events</w:t>
      </w:r>
    </w:p>
    <w:p w14:paraId="1411C436" w14:textId="77777777" w:rsidR="00872540" w:rsidRPr="005A19E1" w:rsidRDefault="00D50816" w:rsidP="00872540">
      <w:pPr>
        <w:rPr>
          <w:rFonts w:ascii="Arial" w:eastAsiaTheme="minorEastAsia" w:hAnsi="Arial"/>
        </w:rPr>
      </w:pPr>
      <w:r w:rsidRPr="005A19E1">
        <w:rPr>
          <w:rFonts w:ascii="Arial" w:hAnsi="Arial"/>
        </w:rPr>
        <w:t xml:space="preserve"> </w:t>
      </w:r>
      <w:r w:rsidRPr="005A19E1">
        <w:rPr>
          <w:rFonts w:ascii="Arial" w:hAnsi="Arial"/>
        </w:rPr>
        <w:br/>
      </w:r>
      <m:oMathPara>
        <m:oMath>
          <m:r>
            <w:rPr>
              <w:rFonts w:ascii="Cambria Math" w:hAnsi="Cambria Math"/>
            </w:rPr>
            <m:t>P</m:t>
          </m:r>
          <m:d>
            <m:dPr>
              <m:ctrlPr>
                <w:rPr>
                  <w:rFonts w:ascii="Cambria Math" w:hAnsi="Cambria Math"/>
                  <w:i/>
                </w:rPr>
              </m:ctrlPr>
            </m:dPr>
            <m:e>
              <m:r>
                <w:rPr>
                  <w:rFonts w:ascii="Cambria Math" w:hAnsi="Cambria Math"/>
                </w:rPr>
                <m:t>A ∪B</m:t>
              </m:r>
            </m:e>
          </m:d>
          <m:r>
            <w:rPr>
              <w:rFonts w:ascii="Cambria Math" w:hAnsi="Cambria Math"/>
            </w:rPr>
            <m:t>=P</m:t>
          </m:r>
          <m:d>
            <m:dPr>
              <m:ctrlPr>
                <w:rPr>
                  <w:rFonts w:ascii="Cambria Math" w:hAnsi="Cambria Math"/>
                  <w:i/>
                </w:rPr>
              </m:ctrlPr>
            </m:dPr>
            <m:e>
              <m:r>
                <w:rPr>
                  <w:rFonts w:ascii="Cambria Math" w:hAnsi="Cambria Math"/>
                </w:rPr>
                <m:t>A</m:t>
              </m:r>
            </m:e>
          </m:d>
          <m:r>
            <w:rPr>
              <w:rFonts w:ascii="Cambria Math" w:hAnsi="Cambria Math"/>
            </w:rPr>
            <m:t>+P</m:t>
          </m:r>
          <m:d>
            <m:dPr>
              <m:ctrlPr>
                <w:rPr>
                  <w:rFonts w:ascii="Cambria Math" w:hAnsi="Cambria Math"/>
                  <w:i/>
                </w:rPr>
              </m:ctrlPr>
            </m:dPr>
            <m:e>
              <m:r>
                <w:rPr>
                  <w:rFonts w:ascii="Cambria Math" w:hAnsi="Cambria Math"/>
                </w:rPr>
                <m:t>B</m:t>
              </m:r>
            </m:e>
          </m:d>
        </m:oMath>
      </m:oMathPara>
    </w:p>
    <w:p w14:paraId="08A101CB" w14:textId="77777777" w:rsidR="00872540" w:rsidRPr="005A19E1" w:rsidRDefault="00872540" w:rsidP="009D139A">
      <w:pPr>
        <w:pStyle w:val="ListParagraph"/>
        <w:numPr>
          <w:ilvl w:val="0"/>
          <w:numId w:val="95"/>
        </w:numPr>
        <w:rPr>
          <w:rFonts w:ascii="Arial" w:eastAsiaTheme="minorEastAsia" w:hAnsi="Arial"/>
        </w:rPr>
      </w:pPr>
      <w:r w:rsidRPr="005A19E1">
        <w:rPr>
          <w:rFonts w:ascii="Arial" w:eastAsiaTheme="minorEastAsia" w:hAnsi="Arial"/>
        </w:rPr>
        <w:t xml:space="preserve">It is normally easier for a disjunctive statement to be true than for a simple sentence or a conjunctive statement, since the “or” statement casts its net wider </w:t>
      </w:r>
    </w:p>
    <w:p w14:paraId="23CE88BD" w14:textId="77777777" w:rsidR="00872540" w:rsidRPr="005A19E1" w:rsidRDefault="00872540" w:rsidP="009D139A">
      <w:pPr>
        <w:pStyle w:val="ListParagraph"/>
        <w:numPr>
          <w:ilvl w:val="0"/>
          <w:numId w:val="95"/>
        </w:numPr>
        <w:rPr>
          <w:rFonts w:ascii="Arial" w:eastAsiaTheme="minorEastAsia" w:hAnsi="Arial"/>
        </w:rPr>
      </w:pPr>
      <w:proofErr w:type="gramStart"/>
      <w:r w:rsidRPr="005A19E1">
        <w:rPr>
          <w:rFonts w:ascii="Arial" w:eastAsiaTheme="minorEastAsia" w:hAnsi="Arial"/>
        </w:rPr>
        <w:t>P(</w:t>
      </w:r>
      <w:proofErr w:type="gramEnd"/>
      <w:r w:rsidRPr="005A19E1">
        <w:rPr>
          <w:rFonts w:ascii="Arial" w:eastAsiaTheme="minorEastAsia" w:hAnsi="Arial"/>
        </w:rPr>
        <w:t xml:space="preserve">A ∩ B) is there so we do not count probabilities twice </w:t>
      </w:r>
    </w:p>
    <w:p w14:paraId="456072C8" w14:textId="77777777" w:rsidR="00872540" w:rsidRPr="005A19E1" w:rsidRDefault="00872540" w:rsidP="00872540">
      <w:pPr>
        <w:rPr>
          <w:rFonts w:ascii="Arial" w:eastAsiaTheme="minorEastAsia" w:hAnsi="Arial"/>
        </w:rPr>
      </w:pPr>
      <w:r w:rsidRPr="005A19E1">
        <w:rPr>
          <w:rFonts w:ascii="Arial" w:eastAsiaTheme="minorEastAsia" w:hAnsi="Arial"/>
        </w:rPr>
        <w:t>Probability of three disjoint compatible events</w:t>
      </w:r>
    </w:p>
    <w:p w14:paraId="20203E5F" w14:textId="77777777" w:rsidR="007C0D09" w:rsidRPr="005A19E1" w:rsidRDefault="007C0D09" w:rsidP="007C0D09">
      <w:pPr>
        <w:rPr>
          <w:rFonts w:ascii="Arial" w:eastAsiaTheme="minorEastAsia" w:hAnsi="Arial"/>
        </w:rPr>
      </w:pPr>
      <m:oMathPara>
        <m:oMath>
          <m:r>
            <w:rPr>
              <w:rFonts w:ascii="Cambria Math" w:hAnsi="Cambria Math"/>
            </w:rPr>
            <m:t>P</m:t>
          </m:r>
          <m:d>
            <m:dPr>
              <m:ctrlPr>
                <w:rPr>
                  <w:rFonts w:ascii="Cambria Math" w:hAnsi="Cambria Math"/>
                  <w:i/>
                </w:rPr>
              </m:ctrlPr>
            </m:dPr>
            <m:e>
              <m:r>
                <w:rPr>
                  <w:rFonts w:ascii="Cambria Math" w:hAnsi="Cambria Math"/>
                </w:rPr>
                <m:t>A ∪B∪C</m:t>
              </m:r>
            </m:e>
          </m:d>
          <m:r>
            <w:rPr>
              <w:rFonts w:ascii="Cambria Math" w:hAnsi="Cambria Math"/>
            </w:rPr>
            <m:t>=P</m:t>
          </m:r>
          <m:d>
            <m:dPr>
              <m:ctrlPr>
                <w:rPr>
                  <w:rFonts w:ascii="Cambria Math" w:hAnsi="Cambria Math"/>
                  <w:i/>
                </w:rPr>
              </m:ctrlPr>
            </m:dPr>
            <m:e>
              <m:r>
                <w:rPr>
                  <w:rFonts w:ascii="Cambria Math" w:hAnsi="Cambria Math"/>
                </w:rPr>
                <m:t>A</m:t>
              </m:r>
            </m:e>
          </m:d>
          <m:r>
            <w:rPr>
              <w:rFonts w:ascii="Cambria Math" w:hAnsi="Cambria Math"/>
            </w:rPr>
            <m:t>+P</m:t>
          </m:r>
          <m:d>
            <m:dPr>
              <m:ctrlPr>
                <w:rPr>
                  <w:rFonts w:ascii="Cambria Math" w:hAnsi="Cambria Math"/>
                  <w:i/>
                </w:rPr>
              </m:ctrlPr>
            </m:dPr>
            <m:e>
              <m:r>
                <w:rPr>
                  <w:rFonts w:ascii="Cambria Math" w:hAnsi="Cambria Math"/>
                </w:rPr>
                <m:t>B</m:t>
              </m:r>
            </m:e>
          </m:d>
          <m:r>
            <w:rPr>
              <w:rFonts w:ascii="Cambria Math" w:hAnsi="Cambria Math"/>
            </w:rPr>
            <m:t>+P</m:t>
          </m:r>
          <m:d>
            <m:dPr>
              <m:ctrlPr>
                <w:rPr>
                  <w:rFonts w:ascii="Cambria Math" w:hAnsi="Cambria Math"/>
                  <w:i/>
                </w:rPr>
              </m:ctrlPr>
            </m:dPr>
            <m:e>
              <m:r>
                <w:rPr>
                  <w:rFonts w:ascii="Cambria Math" w:hAnsi="Cambria Math"/>
                </w:rPr>
                <m:t>C</m:t>
              </m:r>
            </m:e>
          </m:d>
          <m:r>
            <w:rPr>
              <w:rFonts w:ascii="Cambria Math" w:hAnsi="Cambria Math"/>
            </w:rPr>
            <m:t>-P</m:t>
          </m:r>
          <m:d>
            <m:dPr>
              <m:ctrlPr>
                <w:rPr>
                  <w:rFonts w:ascii="Cambria Math" w:hAnsi="Cambria Math"/>
                  <w:i/>
                </w:rPr>
              </m:ctrlPr>
            </m:dPr>
            <m:e>
              <m:r>
                <w:rPr>
                  <w:rFonts w:ascii="Cambria Math" w:hAnsi="Cambria Math"/>
                </w:rPr>
                <m:t>A∩B</m:t>
              </m:r>
            </m:e>
          </m:d>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B∩C</m:t>
              </m:r>
            </m:e>
          </m:d>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A∩C</m:t>
              </m:r>
            </m:e>
          </m:d>
          <m:r>
            <w:rPr>
              <w:rFonts w:ascii="Cambria Math" w:eastAsiaTheme="minorEastAsia" w:hAnsi="Cambria Math"/>
            </w:rPr>
            <m:t>+P(A∩B∩C)</m:t>
          </m:r>
        </m:oMath>
      </m:oMathPara>
    </w:p>
    <w:p w14:paraId="10058294" w14:textId="77777777" w:rsidR="007C0D09" w:rsidRPr="005A19E1" w:rsidRDefault="007C0D09" w:rsidP="009D139A">
      <w:pPr>
        <w:pStyle w:val="ListParagraph"/>
        <w:numPr>
          <w:ilvl w:val="0"/>
          <w:numId w:val="96"/>
        </w:numPr>
        <w:rPr>
          <w:rFonts w:ascii="Arial" w:eastAsiaTheme="minorEastAsia" w:hAnsi="Arial"/>
        </w:rPr>
      </w:pPr>
      <w:r w:rsidRPr="005A19E1">
        <w:rPr>
          <w:rFonts w:ascii="Arial" w:eastAsiaTheme="minorEastAsia" w:hAnsi="Arial"/>
        </w:rPr>
        <w:t xml:space="preserve">The probability of A or B or C occurring is the probability of A plus the probability of B plus the probability of C, minus the probability that A and B occur together, minus the probability that B and C occur together, minus the probability that A and C occur together, plus the probability that A and B and C occur together </w:t>
      </w:r>
    </w:p>
    <w:p w14:paraId="3E6F26DB" w14:textId="77777777" w:rsidR="007C0D09" w:rsidRPr="005A19E1" w:rsidRDefault="007C0D09" w:rsidP="009D139A">
      <w:pPr>
        <w:pStyle w:val="ListParagraph"/>
        <w:numPr>
          <w:ilvl w:val="0"/>
          <w:numId w:val="96"/>
        </w:numPr>
        <w:rPr>
          <w:rFonts w:ascii="Arial" w:eastAsiaTheme="minorEastAsia" w:hAnsi="Arial"/>
        </w:rPr>
      </w:pPr>
      <w:r w:rsidRPr="005A19E1">
        <w:rPr>
          <w:rFonts w:ascii="Arial" w:eastAsiaTheme="minorEastAsia" w:hAnsi="Arial"/>
        </w:rPr>
        <w:t>The two main conceptual points central to understanding the probability of disjunctive claims can be summarized in the following way:</w:t>
      </w:r>
    </w:p>
    <w:p w14:paraId="49327726" w14:textId="77777777" w:rsidR="007C0D09" w:rsidRPr="005A19E1" w:rsidRDefault="007C0D09" w:rsidP="009D139A">
      <w:pPr>
        <w:pStyle w:val="ListParagraph"/>
        <w:numPr>
          <w:ilvl w:val="1"/>
          <w:numId w:val="96"/>
        </w:numPr>
        <w:rPr>
          <w:rFonts w:ascii="Arial" w:eastAsiaTheme="minorEastAsia" w:hAnsi="Arial"/>
        </w:rPr>
      </w:pPr>
      <w:r w:rsidRPr="005A19E1">
        <w:rPr>
          <w:rFonts w:ascii="Arial" w:eastAsiaTheme="minorEastAsia" w:hAnsi="Arial"/>
        </w:rPr>
        <w:lastRenderedPageBreak/>
        <w:t>If we want to know the probability of either A or B occurring, we add up the probability of either A or B occurring, we add up the probabilities of A and B</w:t>
      </w:r>
    </w:p>
    <w:p w14:paraId="3011D39C" w14:textId="77777777" w:rsidR="007C0D09" w:rsidRPr="005A19E1" w:rsidRDefault="007C0D09" w:rsidP="009D139A">
      <w:pPr>
        <w:pStyle w:val="ListParagraph"/>
        <w:numPr>
          <w:ilvl w:val="1"/>
          <w:numId w:val="96"/>
        </w:numPr>
        <w:rPr>
          <w:rFonts w:ascii="Arial" w:eastAsiaTheme="minorEastAsia" w:hAnsi="Arial"/>
        </w:rPr>
      </w:pPr>
      <w:r w:rsidRPr="005A19E1">
        <w:rPr>
          <w:rFonts w:ascii="Arial" w:eastAsiaTheme="minorEastAsia" w:hAnsi="Arial"/>
        </w:rPr>
        <w:t xml:space="preserve">If A and B might occur together, we then have to subtract the probability that they occur together, in order to avoid overestimating their disjoint probability </w:t>
      </w:r>
    </w:p>
    <w:p w14:paraId="36EFC33E" w14:textId="77777777" w:rsidR="007C0D09" w:rsidRPr="005A19E1" w:rsidRDefault="00033E20" w:rsidP="00033E20">
      <w:pPr>
        <w:rPr>
          <w:rFonts w:ascii="Arial" w:eastAsiaTheme="minorEastAsia" w:hAnsi="Arial"/>
        </w:rPr>
      </w:pPr>
      <w:r w:rsidRPr="005A19E1">
        <w:rPr>
          <w:rFonts w:ascii="Arial" w:eastAsiaTheme="minorEastAsia" w:hAnsi="Arial"/>
        </w:rPr>
        <w:t>Probability of two conjoint events</w:t>
      </w:r>
    </w:p>
    <w:p w14:paraId="2721E483" w14:textId="77777777" w:rsidR="00033E20" w:rsidRPr="005A19E1" w:rsidRDefault="00033E20" w:rsidP="009D139A">
      <w:pPr>
        <w:pStyle w:val="ListParagraph"/>
        <w:numPr>
          <w:ilvl w:val="0"/>
          <w:numId w:val="97"/>
        </w:numPr>
        <w:rPr>
          <w:rFonts w:ascii="Arial" w:eastAsiaTheme="minorEastAsia" w:hAnsi="Arial"/>
        </w:rPr>
      </w:pPr>
      <w:r w:rsidRPr="005A19E1">
        <w:rPr>
          <w:rFonts w:ascii="Arial" w:eastAsiaTheme="minorEastAsia" w:hAnsi="Arial"/>
        </w:rPr>
        <w:t xml:space="preserve">Conjoint probabilities – the probability of A and B both occurring </w:t>
      </w:r>
    </w:p>
    <w:p w14:paraId="5A4837E6" w14:textId="77777777" w:rsidR="00033E20" w:rsidRPr="005A19E1" w:rsidRDefault="00BD79DE" w:rsidP="009D139A">
      <w:pPr>
        <w:pStyle w:val="ListParagraph"/>
        <w:numPr>
          <w:ilvl w:val="0"/>
          <w:numId w:val="97"/>
        </w:numPr>
        <w:rPr>
          <w:rFonts w:ascii="Arial" w:eastAsiaTheme="minorEastAsia" w:hAnsi="Arial"/>
        </w:rPr>
      </w:pPr>
      <w:r w:rsidRPr="005A19E1">
        <w:rPr>
          <w:rFonts w:ascii="Arial" w:eastAsiaTheme="minorEastAsia" w:hAnsi="Arial"/>
        </w:rPr>
        <w:t xml:space="preserve">The probability of both A and B occurring the product of their probabilities: you multiply the probabilities </w:t>
      </w:r>
    </w:p>
    <w:p w14:paraId="1F95693E" w14:textId="77777777" w:rsidR="00BD79DE" w:rsidRPr="005A19E1" w:rsidRDefault="00BD79DE" w:rsidP="009D139A">
      <w:pPr>
        <w:pStyle w:val="ListParagraph"/>
        <w:numPr>
          <w:ilvl w:val="0"/>
          <w:numId w:val="97"/>
        </w:numPr>
        <w:rPr>
          <w:rFonts w:ascii="Arial" w:eastAsiaTheme="minorEastAsia" w:hAnsi="Arial"/>
        </w:rPr>
      </w:pPr>
      <w:r w:rsidRPr="005A19E1">
        <w:rPr>
          <w:rFonts w:ascii="Arial" w:eastAsiaTheme="minorEastAsia" w:hAnsi="Arial"/>
        </w:rPr>
        <w:t xml:space="preserve">Since we are dealing with numbers less than or equal to 1, this means that normally we will get a lower probability for the conjoint event than for the individual events </w:t>
      </w:r>
    </w:p>
    <w:p w14:paraId="41F33E93" w14:textId="77777777" w:rsidR="00BD79DE" w:rsidRPr="005A19E1" w:rsidRDefault="00BD79DE" w:rsidP="009D139A">
      <w:pPr>
        <w:pStyle w:val="ListParagraph"/>
        <w:numPr>
          <w:ilvl w:val="0"/>
          <w:numId w:val="97"/>
        </w:numPr>
        <w:rPr>
          <w:rFonts w:ascii="Arial" w:eastAsiaTheme="minorEastAsia" w:hAnsi="Arial"/>
        </w:rPr>
      </w:pPr>
      <w:r w:rsidRPr="005A19E1">
        <w:rPr>
          <w:rFonts w:ascii="Arial" w:eastAsiaTheme="minorEastAsia" w:hAnsi="Arial"/>
        </w:rPr>
        <w:t>There are two kinds of cases of conjoint events, with different theorems describing them</w:t>
      </w:r>
    </w:p>
    <w:p w14:paraId="2BB45915" w14:textId="77777777" w:rsidR="00BD79DE" w:rsidRPr="005A19E1" w:rsidRDefault="00BD79DE" w:rsidP="009D139A">
      <w:pPr>
        <w:pStyle w:val="ListParagraph"/>
        <w:numPr>
          <w:ilvl w:val="1"/>
          <w:numId w:val="97"/>
        </w:numPr>
        <w:rPr>
          <w:rFonts w:ascii="Arial" w:eastAsiaTheme="minorEastAsia" w:hAnsi="Arial"/>
        </w:rPr>
      </w:pPr>
      <w:r w:rsidRPr="005A19E1">
        <w:rPr>
          <w:rFonts w:ascii="Arial" w:eastAsiaTheme="minorEastAsia" w:hAnsi="Arial"/>
        </w:rPr>
        <w:t xml:space="preserve">In cases where A and B are independent (whether A occurs is not affect by whether B occurs) the conjoint probability is the simple product of their individual probabilities </w:t>
      </w:r>
    </w:p>
    <w:p w14:paraId="40CA3FA3" w14:textId="77777777" w:rsidR="00BD79DE" w:rsidRPr="005A19E1" w:rsidRDefault="00BD79DE" w:rsidP="00BD79DE">
      <w:pPr>
        <w:rPr>
          <w:rFonts w:ascii="Arial" w:eastAsiaTheme="minorEastAsia" w:hAnsi="Arial"/>
        </w:rPr>
      </w:pPr>
      <w:r w:rsidRPr="005A19E1">
        <w:rPr>
          <w:rFonts w:ascii="Arial" w:eastAsiaTheme="minorEastAsia" w:hAnsi="Arial"/>
        </w:rPr>
        <w:t>Independent A and B</w:t>
      </w:r>
    </w:p>
    <w:p w14:paraId="29F83538" w14:textId="77777777" w:rsidR="00BD79DE" w:rsidRPr="005A19E1" w:rsidRDefault="00BD79DE" w:rsidP="00BD79DE">
      <w:pPr>
        <w:rPr>
          <w:rFonts w:ascii="Arial" w:eastAsiaTheme="minorEastAsia" w:hAnsi="Arial"/>
        </w:rPr>
      </w:pPr>
      <m:oMathPara>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A∩B</m:t>
              </m:r>
            </m:e>
          </m:d>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A</m:t>
              </m:r>
            </m:e>
          </m:d>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B</m:t>
              </m:r>
            </m:e>
          </m:d>
        </m:oMath>
      </m:oMathPara>
    </w:p>
    <w:p w14:paraId="321E797D" w14:textId="77777777" w:rsidR="00BD79DE" w:rsidRPr="005A19E1" w:rsidRDefault="00BD79DE" w:rsidP="009D139A">
      <w:pPr>
        <w:pStyle w:val="ListParagraph"/>
        <w:numPr>
          <w:ilvl w:val="0"/>
          <w:numId w:val="98"/>
        </w:numPr>
        <w:rPr>
          <w:rFonts w:ascii="Arial" w:eastAsiaTheme="minorEastAsia" w:hAnsi="Arial"/>
        </w:rPr>
      </w:pPr>
      <w:r w:rsidRPr="005A19E1">
        <w:rPr>
          <w:rFonts w:ascii="Arial" w:eastAsiaTheme="minorEastAsia" w:hAnsi="Arial"/>
        </w:rPr>
        <w:t xml:space="preserve">When we ask for the probability of conjoint events A and B, we are asking about overlap between the possible A-events and possible B-events. Multiplying the probabilities tells us the likelihood that an event will count as both kinds </w:t>
      </w:r>
    </w:p>
    <w:p w14:paraId="56278993" w14:textId="77777777" w:rsidR="00BD79DE" w:rsidRPr="005A19E1" w:rsidRDefault="00BD79DE" w:rsidP="009D139A">
      <w:pPr>
        <w:pStyle w:val="ListParagraph"/>
        <w:numPr>
          <w:ilvl w:val="0"/>
          <w:numId w:val="98"/>
        </w:numPr>
        <w:rPr>
          <w:rFonts w:ascii="Arial" w:eastAsiaTheme="minorEastAsia" w:hAnsi="Arial"/>
        </w:rPr>
      </w:pPr>
      <w:r w:rsidRPr="005A19E1">
        <w:rPr>
          <w:rFonts w:ascii="Arial" w:eastAsiaTheme="minorEastAsia" w:hAnsi="Arial"/>
        </w:rPr>
        <w:t xml:space="preserve">Dependent events </w:t>
      </w:r>
      <w:r w:rsidR="00C32509" w:rsidRPr="005A19E1">
        <w:rPr>
          <w:rFonts w:ascii="Arial" w:eastAsiaTheme="minorEastAsia" w:hAnsi="Arial"/>
        </w:rPr>
        <w:t xml:space="preserve">–sometimes the probability of a B-event will be affect by whether an A-event also occurs and vice versa </w:t>
      </w:r>
    </w:p>
    <w:p w14:paraId="45D5AC16" w14:textId="77777777" w:rsidR="00C32509" w:rsidRPr="005A19E1" w:rsidRDefault="00C32509" w:rsidP="009D139A">
      <w:pPr>
        <w:pStyle w:val="ListParagraph"/>
        <w:numPr>
          <w:ilvl w:val="0"/>
          <w:numId w:val="98"/>
        </w:numPr>
        <w:rPr>
          <w:rFonts w:ascii="Arial" w:eastAsiaTheme="minorEastAsia" w:hAnsi="Arial"/>
        </w:rPr>
      </w:pPr>
      <w:r w:rsidRPr="005A19E1">
        <w:rPr>
          <w:rFonts w:ascii="Arial" w:eastAsiaTheme="minorEastAsia" w:hAnsi="Arial"/>
        </w:rPr>
        <w:t>Conditional probability – the probability of A given B</w:t>
      </w:r>
    </w:p>
    <w:p w14:paraId="3137A01C" w14:textId="77777777" w:rsidR="00C32509" w:rsidRPr="005A19E1" w:rsidRDefault="00C32509" w:rsidP="00C32509">
      <w:pPr>
        <w:rPr>
          <w:rFonts w:ascii="Arial" w:eastAsiaTheme="minorEastAsia" w:hAnsi="Arial"/>
        </w:rPr>
      </w:pPr>
      <w:r w:rsidRPr="005A19E1">
        <w:rPr>
          <w:rFonts w:ascii="Arial" w:eastAsiaTheme="minorEastAsia" w:hAnsi="Arial"/>
        </w:rPr>
        <w:t xml:space="preserve">Dependent A and B </w:t>
      </w:r>
    </w:p>
    <w:p w14:paraId="3E061D07" w14:textId="77777777" w:rsidR="00C32509" w:rsidRPr="005A19E1" w:rsidRDefault="00C32509" w:rsidP="00C32509">
      <w:pPr>
        <w:rPr>
          <w:rFonts w:ascii="Arial" w:eastAsiaTheme="minorEastAsia" w:hAnsi="Arial"/>
        </w:rPr>
      </w:pPr>
      <m:oMathPara>
        <m:oMath>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A∩B</m:t>
              </m:r>
            </m:e>
          </m:d>
          <m:r>
            <w:rPr>
              <w:rFonts w:ascii="Cambria Math" w:eastAsiaTheme="minorEastAsia" w:hAnsi="Cambria Math"/>
            </w:rPr>
            <m:t>=P</m:t>
          </m:r>
          <m:d>
            <m:dPr>
              <m:sepChr m:val="∣"/>
              <m:ctrlPr>
                <w:rPr>
                  <w:rFonts w:ascii="Cambria Math" w:eastAsiaTheme="minorEastAsia" w:hAnsi="Cambria Math"/>
                  <w:i/>
                </w:rPr>
              </m:ctrlPr>
            </m:dPr>
            <m:e>
              <m:r>
                <w:rPr>
                  <w:rFonts w:ascii="Cambria Math" w:eastAsiaTheme="minorEastAsia" w:hAnsi="Cambria Math"/>
                </w:rPr>
                <m:t>A</m:t>
              </m:r>
            </m:e>
            <m:e>
              <m:r>
                <w:rPr>
                  <w:rFonts w:ascii="Cambria Math" w:eastAsiaTheme="minorEastAsia" w:hAnsi="Cambria Math"/>
                </w:rPr>
                <m:t>B</m:t>
              </m:r>
            </m:e>
          </m:d>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B</m:t>
              </m:r>
            </m:e>
          </m:d>
        </m:oMath>
      </m:oMathPara>
    </w:p>
    <w:p w14:paraId="0B945AA1" w14:textId="77777777" w:rsidR="00C32509" w:rsidRPr="005A19E1" w:rsidRDefault="00C32509" w:rsidP="00C32509">
      <w:pPr>
        <w:rPr>
          <w:rFonts w:ascii="Arial" w:eastAsiaTheme="minorEastAsia" w:hAnsi="Arial"/>
        </w:rPr>
      </w:pPr>
      <w:r w:rsidRPr="005A19E1">
        <w:rPr>
          <w:rFonts w:ascii="Arial" w:eastAsiaTheme="minorEastAsia" w:hAnsi="Arial"/>
        </w:rPr>
        <w:t xml:space="preserve">Conditional probability </w:t>
      </w:r>
    </w:p>
    <w:p w14:paraId="55659818" w14:textId="77777777" w:rsidR="00C32509" w:rsidRPr="005A19E1" w:rsidRDefault="008715BE" w:rsidP="009D139A">
      <w:pPr>
        <w:pStyle w:val="ListParagraph"/>
        <w:numPr>
          <w:ilvl w:val="0"/>
          <w:numId w:val="99"/>
        </w:numPr>
        <w:rPr>
          <w:rFonts w:ascii="Arial" w:eastAsiaTheme="minorEastAsia" w:hAnsi="Arial"/>
        </w:rPr>
      </w:pPr>
      <w:r w:rsidRPr="005A19E1">
        <w:rPr>
          <w:rFonts w:ascii="Arial" w:eastAsiaTheme="minorEastAsia" w:hAnsi="Arial"/>
        </w:rPr>
        <w:t>Conditional probability – the probability that an event will occur, given that another event occurs</w:t>
      </w:r>
    </w:p>
    <w:p w14:paraId="3588C71B" w14:textId="77777777" w:rsidR="008715BE" w:rsidRPr="005A19E1" w:rsidRDefault="008715BE" w:rsidP="008715BE">
      <w:pPr>
        <w:rPr>
          <w:rFonts w:ascii="Arial" w:eastAsiaTheme="minorEastAsia" w:hAnsi="Arial"/>
        </w:rPr>
      </w:pPr>
      <m:oMathPara>
        <m:oMath>
          <m:r>
            <w:rPr>
              <w:rFonts w:ascii="Cambria Math" w:eastAsiaTheme="minorEastAsia" w:hAnsi="Cambria Math"/>
            </w:rPr>
            <m:t>P</m:t>
          </m:r>
          <m:d>
            <m:dPr>
              <m:sepChr m:val="∣"/>
              <m:ctrlPr>
                <w:rPr>
                  <w:rFonts w:ascii="Cambria Math" w:eastAsiaTheme="minorEastAsia" w:hAnsi="Cambria Math"/>
                  <w:i/>
                </w:rPr>
              </m:ctrlPr>
            </m:dPr>
            <m:e>
              <m:r>
                <w:rPr>
                  <w:rFonts w:ascii="Cambria Math" w:eastAsiaTheme="minorEastAsia" w:hAnsi="Cambria Math"/>
                </w:rPr>
                <m:t>A</m:t>
              </m:r>
            </m:e>
            <m:e>
              <m:r>
                <w:rPr>
                  <w:rFonts w:ascii="Cambria Math" w:eastAsiaTheme="minorEastAsia" w:hAnsi="Cambria Math"/>
                </w:rPr>
                <m:t>B</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A∩B</m:t>
                  </m:r>
                </m:e>
              </m:d>
            </m:num>
            <m:den>
              <m:r>
                <w:rPr>
                  <w:rFonts w:ascii="Cambria Math" w:eastAsiaTheme="minorEastAsia" w:hAnsi="Cambria Math"/>
                </w:rPr>
                <m:t>P</m:t>
              </m:r>
              <m:d>
                <m:dPr>
                  <m:ctrlPr>
                    <w:rPr>
                      <w:rFonts w:ascii="Cambria Math" w:eastAsiaTheme="minorEastAsia" w:hAnsi="Cambria Math"/>
                      <w:i/>
                    </w:rPr>
                  </m:ctrlPr>
                </m:dPr>
                <m:e>
                  <m:r>
                    <w:rPr>
                      <w:rFonts w:ascii="Cambria Math" w:eastAsiaTheme="minorEastAsia" w:hAnsi="Cambria Math"/>
                    </w:rPr>
                    <m:t>B</m:t>
                  </m:r>
                </m:e>
              </m:d>
            </m:den>
          </m:f>
        </m:oMath>
      </m:oMathPara>
    </w:p>
    <w:p w14:paraId="5B4B3059" w14:textId="77777777" w:rsidR="008715BE" w:rsidRPr="005A19E1" w:rsidRDefault="008715BE" w:rsidP="009D139A">
      <w:pPr>
        <w:pStyle w:val="ListParagraph"/>
        <w:numPr>
          <w:ilvl w:val="0"/>
          <w:numId w:val="99"/>
        </w:numPr>
        <w:rPr>
          <w:rFonts w:ascii="Arial" w:eastAsiaTheme="minorEastAsia" w:hAnsi="Arial"/>
        </w:rPr>
      </w:pPr>
      <w:r w:rsidRPr="005A19E1">
        <w:rPr>
          <w:rFonts w:ascii="Arial" w:eastAsiaTheme="minorEastAsia" w:hAnsi="Arial"/>
        </w:rPr>
        <w:t>The probability of A given B is the probability that A and B co-occur divided by the probability of B</w:t>
      </w:r>
    </w:p>
    <w:p w14:paraId="6E8AA27E" w14:textId="77777777" w:rsidR="008715BE" w:rsidRPr="005A19E1" w:rsidRDefault="008715BE" w:rsidP="009D139A">
      <w:pPr>
        <w:pStyle w:val="ListParagraph"/>
        <w:numPr>
          <w:ilvl w:val="0"/>
          <w:numId w:val="99"/>
        </w:numPr>
        <w:rPr>
          <w:rFonts w:ascii="Arial" w:eastAsiaTheme="minorEastAsia" w:hAnsi="Arial"/>
        </w:rPr>
      </w:pPr>
      <w:r w:rsidRPr="005A19E1">
        <w:rPr>
          <w:rFonts w:ascii="Arial" w:eastAsiaTheme="minorEastAsia" w:hAnsi="Arial"/>
        </w:rPr>
        <w:t>Conditional probability is one of the key concepts of reasoning from states of information</w:t>
      </w:r>
    </w:p>
    <w:p w14:paraId="5788A5A5" w14:textId="77777777" w:rsidR="008715BE" w:rsidRPr="005A19E1" w:rsidRDefault="008715BE" w:rsidP="009D139A">
      <w:pPr>
        <w:pStyle w:val="ListParagraph"/>
        <w:numPr>
          <w:ilvl w:val="0"/>
          <w:numId w:val="99"/>
        </w:numPr>
        <w:rPr>
          <w:rFonts w:ascii="Arial" w:eastAsiaTheme="minorEastAsia" w:hAnsi="Arial"/>
        </w:rPr>
      </w:pPr>
      <w:r w:rsidRPr="005A19E1">
        <w:rPr>
          <w:rFonts w:ascii="Arial" w:eastAsiaTheme="minorEastAsia" w:hAnsi="Arial"/>
        </w:rPr>
        <w:t xml:space="preserve">The way that changes to our state of information affect the confidence we should have in some proposition is a manifestation of conditional probability </w:t>
      </w:r>
    </w:p>
    <w:p w14:paraId="30479E1C" w14:textId="77777777" w:rsidR="008715BE" w:rsidRPr="005A19E1" w:rsidRDefault="008715BE" w:rsidP="009D139A">
      <w:pPr>
        <w:pStyle w:val="ListParagraph"/>
        <w:numPr>
          <w:ilvl w:val="0"/>
          <w:numId w:val="99"/>
        </w:numPr>
        <w:rPr>
          <w:rFonts w:ascii="Arial" w:eastAsiaTheme="minorEastAsia" w:hAnsi="Arial"/>
        </w:rPr>
      </w:pPr>
      <w:r w:rsidRPr="005A19E1">
        <w:rPr>
          <w:rFonts w:ascii="Arial" w:eastAsiaTheme="minorEastAsia" w:hAnsi="Arial"/>
        </w:rPr>
        <w:t xml:space="preserve">Effective probabilistic reasoning often hinges on distinguishing conditional probabilities from categorical probability, as the basic relative frequency of an event is known </w:t>
      </w:r>
    </w:p>
    <w:p w14:paraId="4689529E" w14:textId="77777777" w:rsidR="008715BE" w:rsidRPr="005A19E1" w:rsidRDefault="008715BE" w:rsidP="009D139A">
      <w:pPr>
        <w:pStyle w:val="ListParagraph"/>
        <w:numPr>
          <w:ilvl w:val="0"/>
          <w:numId w:val="99"/>
        </w:numPr>
        <w:rPr>
          <w:rFonts w:ascii="Arial" w:eastAsiaTheme="minorEastAsia" w:hAnsi="Arial"/>
        </w:rPr>
      </w:pPr>
      <w:r w:rsidRPr="005A19E1">
        <w:rPr>
          <w:rFonts w:ascii="Arial" w:eastAsiaTheme="minorEastAsia" w:hAnsi="Arial"/>
        </w:rPr>
        <w:lastRenderedPageBreak/>
        <w:t>Good conditional reasoning is often just a matter of taking one’s best evidence into account</w:t>
      </w:r>
    </w:p>
    <w:p w14:paraId="1D3344F4" w14:textId="77777777" w:rsidR="008715BE" w:rsidRPr="005A19E1" w:rsidRDefault="009D139A" w:rsidP="009D139A">
      <w:pPr>
        <w:pStyle w:val="ListParagraph"/>
        <w:numPr>
          <w:ilvl w:val="0"/>
          <w:numId w:val="99"/>
        </w:numPr>
        <w:rPr>
          <w:rFonts w:ascii="Arial" w:eastAsiaTheme="minorEastAsia" w:hAnsi="Arial"/>
        </w:rPr>
      </w:pPr>
      <w:r w:rsidRPr="005A19E1">
        <w:rPr>
          <w:rFonts w:ascii="Arial" w:eastAsiaTheme="minorEastAsia" w:hAnsi="Arial"/>
        </w:rPr>
        <w:t xml:space="preserve">We must be maximally specific relative to our state of information regarding an event’s properties, in order to derive a useful conditional probability calculation </w:t>
      </w:r>
    </w:p>
    <w:p w14:paraId="52E8F80A" w14:textId="77777777" w:rsidR="009D139A" w:rsidRPr="005A19E1" w:rsidRDefault="009D139A" w:rsidP="009D139A">
      <w:pPr>
        <w:pStyle w:val="ListParagraph"/>
        <w:numPr>
          <w:ilvl w:val="0"/>
          <w:numId w:val="99"/>
        </w:numPr>
        <w:rPr>
          <w:rFonts w:ascii="Arial" w:eastAsiaTheme="minorEastAsia" w:hAnsi="Arial"/>
        </w:rPr>
      </w:pPr>
      <w:r w:rsidRPr="005A19E1">
        <w:rPr>
          <w:rFonts w:ascii="Arial" w:eastAsiaTheme="minorEastAsia" w:hAnsi="Arial"/>
        </w:rPr>
        <w:t xml:space="preserve">We have to take account of background information when using conditional probabilities </w:t>
      </w:r>
    </w:p>
    <w:p w14:paraId="4E8088B3" w14:textId="77777777" w:rsidR="009D139A" w:rsidRPr="005A19E1" w:rsidRDefault="009D139A" w:rsidP="009D139A">
      <w:pPr>
        <w:pStyle w:val="ListParagraph"/>
        <w:numPr>
          <w:ilvl w:val="0"/>
          <w:numId w:val="99"/>
        </w:numPr>
        <w:rPr>
          <w:rFonts w:ascii="Arial" w:eastAsiaTheme="minorEastAsia" w:hAnsi="Arial"/>
        </w:rPr>
      </w:pPr>
      <w:r w:rsidRPr="005A19E1">
        <w:rPr>
          <w:rFonts w:ascii="Arial" w:eastAsiaTheme="minorEastAsia" w:hAnsi="Arial"/>
        </w:rPr>
        <w:t xml:space="preserve">Base-rate error – is made when we neglect broader statistical or probabilistic information (or overlook the fact that such information is required) in favor of immediate or local information that is either incomplete or irrelevant </w:t>
      </w:r>
    </w:p>
    <w:p w14:paraId="3409188A" w14:textId="77777777" w:rsidR="009D139A" w:rsidRPr="005A19E1" w:rsidRDefault="009D139A" w:rsidP="009D139A">
      <w:pPr>
        <w:rPr>
          <w:rFonts w:ascii="Arial" w:eastAsiaTheme="minorEastAsia" w:hAnsi="Arial"/>
          <w:b/>
        </w:rPr>
      </w:pPr>
      <w:r w:rsidRPr="005A19E1">
        <w:rPr>
          <w:rFonts w:ascii="Arial" w:eastAsiaTheme="minorEastAsia" w:hAnsi="Arial"/>
          <w:b/>
        </w:rPr>
        <w:t xml:space="preserve">The probabilistic and statistical fallacies and pitfalls </w:t>
      </w:r>
    </w:p>
    <w:p w14:paraId="5BFF33FB" w14:textId="77777777" w:rsidR="009D139A" w:rsidRPr="005A19E1" w:rsidRDefault="009D139A" w:rsidP="009D139A">
      <w:pPr>
        <w:rPr>
          <w:rFonts w:ascii="Arial" w:eastAsiaTheme="minorEastAsia" w:hAnsi="Arial"/>
        </w:rPr>
      </w:pPr>
      <w:r w:rsidRPr="005A19E1">
        <w:rPr>
          <w:rFonts w:ascii="Arial" w:eastAsiaTheme="minorEastAsia" w:hAnsi="Arial"/>
        </w:rPr>
        <w:t xml:space="preserve">The gambler’s fallacy </w:t>
      </w:r>
    </w:p>
    <w:p w14:paraId="687A19D2" w14:textId="77777777" w:rsidR="009D139A" w:rsidRPr="005A19E1" w:rsidRDefault="004F5463" w:rsidP="004F5463">
      <w:pPr>
        <w:pStyle w:val="ListParagraph"/>
        <w:numPr>
          <w:ilvl w:val="0"/>
          <w:numId w:val="100"/>
        </w:numPr>
        <w:rPr>
          <w:rFonts w:ascii="Arial" w:eastAsiaTheme="minorEastAsia" w:hAnsi="Arial"/>
        </w:rPr>
      </w:pPr>
      <w:r w:rsidRPr="005A19E1">
        <w:rPr>
          <w:rFonts w:ascii="Arial" w:eastAsiaTheme="minorEastAsia" w:hAnsi="Arial"/>
        </w:rPr>
        <w:t xml:space="preserve">Line of reasoning among gamblers to suppose that, since there is a certain distribution of wins and losses over the long run in random events like dice-rolling or card dealing, a short term run of losses must be balanced out by a short term run of wins </w:t>
      </w:r>
    </w:p>
    <w:p w14:paraId="2F3D6DDF" w14:textId="77777777" w:rsidR="004F5463" w:rsidRPr="005A19E1" w:rsidRDefault="004F5463" w:rsidP="004F5463">
      <w:pPr>
        <w:pStyle w:val="ListParagraph"/>
        <w:numPr>
          <w:ilvl w:val="0"/>
          <w:numId w:val="100"/>
        </w:numPr>
        <w:rPr>
          <w:rFonts w:ascii="Arial" w:eastAsiaTheme="minorEastAsia" w:hAnsi="Arial"/>
        </w:rPr>
      </w:pPr>
      <w:r w:rsidRPr="005A19E1">
        <w:rPr>
          <w:rFonts w:ascii="Arial" w:eastAsiaTheme="minorEastAsia" w:hAnsi="Arial"/>
        </w:rPr>
        <w:t xml:space="preserve">The fallacy is to think that if a series of independent events has the conjoint probability p, then the probability of any single event in the series is somehow dependent on the probability of the series as a whole </w:t>
      </w:r>
    </w:p>
    <w:p w14:paraId="62ACE305" w14:textId="77777777" w:rsidR="004F5463" w:rsidRPr="005A19E1" w:rsidRDefault="004F5463" w:rsidP="004F5463">
      <w:pPr>
        <w:pStyle w:val="ListParagraph"/>
        <w:numPr>
          <w:ilvl w:val="0"/>
          <w:numId w:val="100"/>
        </w:numPr>
        <w:rPr>
          <w:rFonts w:ascii="Arial" w:eastAsiaTheme="minorEastAsia" w:hAnsi="Arial"/>
        </w:rPr>
      </w:pPr>
      <w:r w:rsidRPr="005A19E1">
        <w:rPr>
          <w:rFonts w:ascii="Arial" w:eastAsiaTheme="minorEastAsia" w:hAnsi="Arial"/>
        </w:rPr>
        <w:t>A broader version of this fallacy occurs whenever we take the odds of a single event to be conditioned by the odds of the series of events of which it is a part</w:t>
      </w:r>
    </w:p>
    <w:p w14:paraId="1D8E1CF2" w14:textId="77777777" w:rsidR="004F5463" w:rsidRPr="005A19E1" w:rsidRDefault="004F5463" w:rsidP="004F5463">
      <w:pPr>
        <w:rPr>
          <w:rFonts w:ascii="Arial" w:eastAsiaTheme="minorEastAsia" w:hAnsi="Arial"/>
        </w:rPr>
      </w:pPr>
      <w:r w:rsidRPr="005A19E1">
        <w:rPr>
          <w:rFonts w:ascii="Arial" w:eastAsiaTheme="minorEastAsia" w:hAnsi="Arial"/>
        </w:rPr>
        <w:t xml:space="preserve">Comparing probabilities </w:t>
      </w:r>
    </w:p>
    <w:p w14:paraId="6FF9397E" w14:textId="77777777" w:rsidR="004F5463" w:rsidRPr="005A19E1" w:rsidRDefault="004F5463" w:rsidP="004F5463">
      <w:pPr>
        <w:pStyle w:val="ListParagraph"/>
        <w:numPr>
          <w:ilvl w:val="0"/>
          <w:numId w:val="101"/>
        </w:numPr>
        <w:rPr>
          <w:rFonts w:ascii="Arial" w:eastAsiaTheme="minorEastAsia" w:hAnsi="Arial"/>
        </w:rPr>
      </w:pPr>
      <w:r w:rsidRPr="005A19E1">
        <w:rPr>
          <w:rFonts w:ascii="Arial" w:eastAsiaTheme="minorEastAsia" w:hAnsi="Arial"/>
        </w:rPr>
        <w:t xml:space="preserve">Comparisons that hold within all partitions of the set of possible outcomes do not necessarily hold for the set as a whole </w:t>
      </w:r>
    </w:p>
    <w:p w14:paraId="471F7ED9" w14:textId="77777777" w:rsidR="004F5463" w:rsidRPr="005A19E1" w:rsidRDefault="004F5463" w:rsidP="004F5463">
      <w:pPr>
        <w:pStyle w:val="ListParagraph"/>
        <w:numPr>
          <w:ilvl w:val="0"/>
          <w:numId w:val="101"/>
        </w:numPr>
        <w:rPr>
          <w:rFonts w:ascii="Arial" w:eastAsiaTheme="minorEastAsia" w:hAnsi="Arial"/>
        </w:rPr>
      </w:pPr>
      <w:r w:rsidRPr="005A19E1">
        <w:rPr>
          <w:rFonts w:ascii="Arial" w:eastAsiaTheme="minorEastAsia" w:hAnsi="Arial"/>
        </w:rPr>
        <w:t xml:space="preserve">The lesson specific to </w:t>
      </w:r>
      <w:proofErr w:type="spellStart"/>
      <w:r w:rsidRPr="005A19E1">
        <w:rPr>
          <w:rFonts w:ascii="Arial" w:eastAsiaTheme="minorEastAsia" w:hAnsi="Arial"/>
        </w:rPr>
        <w:t>simpson’s</w:t>
      </w:r>
      <w:proofErr w:type="spellEnd"/>
      <w:r w:rsidRPr="005A19E1">
        <w:rPr>
          <w:rFonts w:ascii="Arial" w:eastAsiaTheme="minorEastAsia" w:hAnsi="Arial"/>
        </w:rPr>
        <w:t xml:space="preserve"> paradox is that an apparent correlation in a set of data may actually be reversed within each subset of the data when it is partitioned in a particular way </w:t>
      </w:r>
    </w:p>
    <w:p w14:paraId="1E523036" w14:textId="77777777" w:rsidR="004F5463" w:rsidRPr="005A19E1" w:rsidRDefault="00B8160D" w:rsidP="004F5463">
      <w:pPr>
        <w:pStyle w:val="ListParagraph"/>
        <w:numPr>
          <w:ilvl w:val="0"/>
          <w:numId w:val="101"/>
        </w:numPr>
        <w:rPr>
          <w:rFonts w:ascii="Arial" w:eastAsiaTheme="minorEastAsia" w:hAnsi="Arial"/>
        </w:rPr>
      </w:pPr>
      <w:r w:rsidRPr="005A19E1">
        <w:rPr>
          <w:rFonts w:ascii="Arial" w:eastAsiaTheme="minorEastAsia" w:hAnsi="Arial"/>
        </w:rPr>
        <w:t>Unless one is informed about the ways in which such apparent correlations can be misleading, it is easy to overlook the occurrence and relevance of such “</w:t>
      </w:r>
      <w:proofErr w:type="spellStart"/>
      <w:r w:rsidRPr="005A19E1">
        <w:rPr>
          <w:rFonts w:ascii="Arial" w:eastAsiaTheme="minorEastAsia" w:hAnsi="Arial"/>
        </w:rPr>
        <w:t>simpson’s</w:t>
      </w:r>
      <w:proofErr w:type="spellEnd"/>
      <w:r w:rsidRPr="005A19E1">
        <w:rPr>
          <w:rFonts w:ascii="Arial" w:eastAsiaTheme="minorEastAsia" w:hAnsi="Arial"/>
        </w:rPr>
        <w:t xml:space="preserve"> reversals” in a statistical argument </w:t>
      </w:r>
    </w:p>
    <w:p w14:paraId="5210583D" w14:textId="77777777" w:rsidR="00B8160D" w:rsidRPr="005A19E1" w:rsidRDefault="00B8160D" w:rsidP="00B8160D">
      <w:pPr>
        <w:rPr>
          <w:rFonts w:ascii="Arial" w:eastAsiaTheme="minorEastAsia" w:hAnsi="Arial"/>
        </w:rPr>
      </w:pPr>
      <w:r w:rsidRPr="005A19E1">
        <w:rPr>
          <w:rFonts w:ascii="Arial" w:eastAsiaTheme="minorEastAsia" w:hAnsi="Arial"/>
        </w:rPr>
        <w:t xml:space="preserve">Regression fallacy </w:t>
      </w:r>
    </w:p>
    <w:p w14:paraId="58160715" w14:textId="77777777" w:rsidR="00B8160D" w:rsidRPr="005A19E1" w:rsidRDefault="00B8160D" w:rsidP="00B8160D">
      <w:pPr>
        <w:pStyle w:val="ListParagraph"/>
        <w:numPr>
          <w:ilvl w:val="0"/>
          <w:numId w:val="102"/>
        </w:numPr>
        <w:rPr>
          <w:rFonts w:ascii="Arial" w:eastAsiaTheme="minorEastAsia" w:hAnsi="Arial"/>
        </w:rPr>
      </w:pPr>
      <w:r w:rsidRPr="005A19E1">
        <w:rPr>
          <w:rFonts w:ascii="Arial" w:eastAsiaTheme="minorEastAsia" w:hAnsi="Arial"/>
        </w:rPr>
        <w:t xml:space="preserve">People for whom things are going as well as possible naturally will be subject to large downward fluctuations much more than large upward fluctuations </w:t>
      </w:r>
    </w:p>
    <w:p w14:paraId="601A922F" w14:textId="77777777" w:rsidR="00B8160D" w:rsidRPr="005A19E1" w:rsidRDefault="00B8160D" w:rsidP="00B8160D">
      <w:pPr>
        <w:pStyle w:val="ListParagraph"/>
        <w:numPr>
          <w:ilvl w:val="0"/>
          <w:numId w:val="102"/>
        </w:numPr>
        <w:rPr>
          <w:rFonts w:ascii="Arial" w:eastAsiaTheme="minorEastAsia" w:hAnsi="Arial"/>
        </w:rPr>
      </w:pPr>
      <w:r w:rsidRPr="005A19E1">
        <w:rPr>
          <w:rFonts w:ascii="Arial" w:eastAsiaTheme="minorEastAsia" w:hAnsi="Arial"/>
        </w:rPr>
        <w:t xml:space="preserve">One commits the regression fallacy when one confuses a pattern in random events by overlooking such regression effects </w:t>
      </w:r>
    </w:p>
    <w:p w14:paraId="766701F1" w14:textId="77777777" w:rsidR="00B8160D" w:rsidRPr="005A19E1" w:rsidRDefault="00B8160D" w:rsidP="00B8160D">
      <w:pPr>
        <w:pStyle w:val="ListParagraph"/>
        <w:numPr>
          <w:ilvl w:val="0"/>
          <w:numId w:val="102"/>
        </w:numPr>
        <w:rPr>
          <w:rFonts w:ascii="Arial" w:eastAsiaTheme="minorEastAsia" w:hAnsi="Arial"/>
        </w:rPr>
      </w:pPr>
      <w:r w:rsidRPr="005A19E1">
        <w:rPr>
          <w:rFonts w:ascii="Arial" w:eastAsiaTheme="minorEastAsia" w:hAnsi="Arial"/>
        </w:rPr>
        <w:t xml:space="preserve">Regression is a label for the almost trivial fact that a random sample within a normal distribution tends toward the mean </w:t>
      </w:r>
    </w:p>
    <w:p w14:paraId="68C277D4" w14:textId="77777777" w:rsidR="00B8160D" w:rsidRPr="005A19E1" w:rsidRDefault="00B8160D" w:rsidP="00B8160D">
      <w:pPr>
        <w:pStyle w:val="ListParagraph"/>
        <w:numPr>
          <w:ilvl w:val="0"/>
          <w:numId w:val="102"/>
        </w:numPr>
        <w:rPr>
          <w:rFonts w:ascii="Arial" w:eastAsiaTheme="minorEastAsia" w:hAnsi="Arial"/>
        </w:rPr>
      </w:pPr>
      <w:r w:rsidRPr="005A19E1">
        <w:rPr>
          <w:rFonts w:ascii="Arial" w:eastAsiaTheme="minorEastAsia" w:hAnsi="Arial"/>
        </w:rPr>
        <w:t xml:space="preserve">In other words, if you randomly pick a bunch of points under that curve, the odds are that most of them will be at or near the mean </w:t>
      </w:r>
    </w:p>
    <w:p w14:paraId="077BF4D5" w14:textId="77777777" w:rsidR="00B8160D" w:rsidRPr="005A19E1" w:rsidRDefault="00B8160D" w:rsidP="00B8160D">
      <w:pPr>
        <w:pStyle w:val="ListParagraph"/>
        <w:numPr>
          <w:ilvl w:val="0"/>
          <w:numId w:val="102"/>
        </w:numPr>
        <w:rPr>
          <w:rFonts w:ascii="Arial" w:eastAsiaTheme="minorEastAsia" w:hAnsi="Arial"/>
        </w:rPr>
      </w:pPr>
      <w:r w:rsidRPr="005A19E1">
        <w:rPr>
          <w:rFonts w:ascii="Arial" w:eastAsiaTheme="minorEastAsia" w:hAnsi="Arial"/>
        </w:rPr>
        <w:t xml:space="preserve">If we start off in a tail of some distribution of possible experiences, then the trend toward the mean as our experience grows can easily strike us as calling for some correlational or causal explanation, rather than as a trend entirely consistent with randomness </w:t>
      </w:r>
    </w:p>
    <w:p w14:paraId="396C49AD" w14:textId="77777777" w:rsidR="00B8160D" w:rsidRPr="005A19E1" w:rsidRDefault="00B8160D" w:rsidP="00B8160D">
      <w:pPr>
        <w:pStyle w:val="ListParagraph"/>
        <w:numPr>
          <w:ilvl w:val="0"/>
          <w:numId w:val="102"/>
        </w:numPr>
        <w:rPr>
          <w:rFonts w:ascii="Arial" w:eastAsiaTheme="minorEastAsia" w:hAnsi="Arial"/>
        </w:rPr>
      </w:pPr>
      <w:r w:rsidRPr="005A19E1">
        <w:rPr>
          <w:rFonts w:ascii="Arial" w:eastAsiaTheme="minorEastAsia" w:hAnsi="Arial"/>
        </w:rPr>
        <w:lastRenderedPageBreak/>
        <w:t xml:space="preserve">To make this mistake is to commit the regression fallacy </w:t>
      </w:r>
    </w:p>
    <w:p w14:paraId="0A533177" w14:textId="77777777" w:rsidR="00B8160D" w:rsidRPr="005A19E1" w:rsidRDefault="00B8160D" w:rsidP="009E0F46">
      <w:pPr>
        <w:rPr>
          <w:rFonts w:ascii="Arial" w:eastAsiaTheme="minorEastAsia" w:hAnsi="Arial"/>
        </w:rPr>
      </w:pPr>
    </w:p>
    <w:p w14:paraId="349D5DE0" w14:textId="77777777" w:rsidR="009E0F46" w:rsidRPr="005A19E1" w:rsidRDefault="009E0F46" w:rsidP="009E0F46">
      <w:pPr>
        <w:rPr>
          <w:rFonts w:ascii="Arial" w:eastAsiaTheme="minorEastAsia" w:hAnsi="Arial"/>
        </w:rPr>
      </w:pPr>
    </w:p>
    <w:p w14:paraId="14272455" w14:textId="77777777" w:rsidR="009E0F46" w:rsidRPr="005A19E1" w:rsidRDefault="009E0F46" w:rsidP="009E0F46">
      <w:pPr>
        <w:rPr>
          <w:rFonts w:ascii="Arial" w:eastAsiaTheme="minorEastAsia" w:hAnsi="Arial"/>
        </w:rPr>
      </w:pPr>
    </w:p>
    <w:p w14:paraId="3CA98F12" w14:textId="77777777" w:rsidR="009E0F46" w:rsidRPr="005A19E1" w:rsidRDefault="009E0F46" w:rsidP="009E0F46">
      <w:pPr>
        <w:rPr>
          <w:rFonts w:ascii="Arial" w:eastAsiaTheme="minorEastAsia" w:hAnsi="Arial"/>
        </w:rPr>
      </w:pPr>
    </w:p>
    <w:p w14:paraId="4FE2763C" w14:textId="77777777" w:rsidR="009E0F46" w:rsidRPr="005A19E1" w:rsidRDefault="009E0F46" w:rsidP="009E0F46">
      <w:pPr>
        <w:rPr>
          <w:rFonts w:ascii="Arial" w:eastAsiaTheme="minorEastAsia" w:hAnsi="Arial"/>
        </w:rPr>
      </w:pPr>
    </w:p>
    <w:p w14:paraId="3DDECDB0" w14:textId="77777777" w:rsidR="009E0F46" w:rsidRPr="005A19E1" w:rsidRDefault="009E0F46" w:rsidP="009E0F46">
      <w:pPr>
        <w:rPr>
          <w:rFonts w:ascii="Arial" w:eastAsiaTheme="minorEastAsia" w:hAnsi="Arial"/>
        </w:rPr>
      </w:pPr>
    </w:p>
    <w:p w14:paraId="2785B660" w14:textId="77777777" w:rsidR="009E0F46" w:rsidRPr="005A19E1" w:rsidRDefault="009E0F46" w:rsidP="009E0F46">
      <w:pPr>
        <w:rPr>
          <w:rFonts w:ascii="Arial" w:eastAsiaTheme="minorEastAsia" w:hAnsi="Arial"/>
        </w:rPr>
      </w:pPr>
    </w:p>
    <w:p w14:paraId="4FB247C2" w14:textId="77777777" w:rsidR="009E0F46" w:rsidRPr="005A19E1" w:rsidRDefault="009E0F46" w:rsidP="009E0F46">
      <w:pPr>
        <w:rPr>
          <w:rFonts w:ascii="Arial" w:eastAsiaTheme="minorEastAsia" w:hAnsi="Arial"/>
        </w:rPr>
      </w:pPr>
    </w:p>
    <w:p w14:paraId="0577B0E0" w14:textId="77777777" w:rsidR="009E0F46" w:rsidRPr="005A19E1" w:rsidRDefault="009E0F46" w:rsidP="009E0F46">
      <w:pPr>
        <w:rPr>
          <w:rFonts w:ascii="Arial" w:eastAsiaTheme="minorEastAsia" w:hAnsi="Arial"/>
        </w:rPr>
      </w:pPr>
    </w:p>
    <w:p w14:paraId="5BC93B38" w14:textId="77777777" w:rsidR="009E0F46" w:rsidRPr="005A19E1" w:rsidRDefault="009E0F46" w:rsidP="009E0F46">
      <w:pPr>
        <w:rPr>
          <w:rFonts w:ascii="Arial" w:eastAsiaTheme="minorEastAsia" w:hAnsi="Arial"/>
        </w:rPr>
      </w:pPr>
    </w:p>
    <w:p w14:paraId="51F1B5E0" w14:textId="77777777" w:rsidR="009E0F46" w:rsidRPr="005A19E1" w:rsidRDefault="009E0F46" w:rsidP="009E0F46">
      <w:pPr>
        <w:rPr>
          <w:rFonts w:ascii="Arial" w:eastAsiaTheme="minorEastAsia" w:hAnsi="Arial"/>
        </w:rPr>
      </w:pPr>
    </w:p>
    <w:p w14:paraId="40DB26BF" w14:textId="77777777" w:rsidR="009E0F46" w:rsidRPr="005A19E1" w:rsidRDefault="009E0F46" w:rsidP="009E0F46">
      <w:pPr>
        <w:rPr>
          <w:rFonts w:ascii="Arial" w:eastAsiaTheme="minorEastAsia" w:hAnsi="Arial"/>
        </w:rPr>
      </w:pPr>
    </w:p>
    <w:p w14:paraId="326A3518" w14:textId="77777777" w:rsidR="009E0F46" w:rsidRPr="005A19E1" w:rsidRDefault="009E0F46" w:rsidP="009E0F46">
      <w:pPr>
        <w:rPr>
          <w:rFonts w:ascii="Arial" w:eastAsiaTheme="minorEastAsia" w:hAnsi="Arial"/>
        </w:rPr>
      </w:pPr>
    </w:p>
    <w:p w14:paraId="2F83AD0A" w14:textId="77777777" w:rsidR="009E0F46" w:rsidRPr="005A19E1" w:rsidRDefault="009E0F46" w:rsidP="009E0F46">
      <w:pPr>
        <w:rPr>
          <w:rFonts w:ascii="Arial" w:eastAsiaTheme="minorEastAsia" w:hAnsi="Arial"/>
        </w:rPr>
      </w:pPr>
    </w:p>
    <w:p w14:paraId="699231DF" w14:textId="77777777" w:rsidR="009E0F46" w:rsidRPr="005A19E1" w:rsidRDefault="009E0F46" w:rsidP="009E0F46">
      <w:pPr>
        <w:rPr>
          <w:rFonts w:ascii="Arial" w:eastAsiaTheme="minorEastAsia" w:hAnsi="Arial"/>
        </w:rPr>
      </w:pPr>
    </w:p>
    <w:p w14:paraId="28901EAA" w14:textId="77777777" w:rsidR="009E0F46" w:rsidRPr="005A19E1" w:rsidRDefault="009E0F46" w:rsidP="009E0F46">
      <w:pPr>
        <w:rPr>
          <w:rFonts w:ascii="Arial" w:eastAsiaTheme="minorEastAsia" w:hAnsi="Arial"/>
        </w:rPr>
      </w:pPr>
    </w:p>
    <w:p w14:paraId="3BF533C1" w14:textId="77777777" w:rsidR="009E0F46" w:rsidRPr="005A19E1" w:rsidRDefault="009E0F46" w:rsidP="009E0F46">
      <w:pPr>
        <w:rPr>
          <w:rFonts w:ascii="Arial" w:eastAsiaTheme="minorEastAsia" w:hAnsi="Arial"/>
        </w:rPr>
      </w:pPr>
    </w:p>
    <w:p w14:paraId="48CF3E57" w14:textId="77777777" w:rsidR="009E0F46" w:rsidRPr="005A19E1" w:rsidRDefault="009E0F46" w:rsidP="009E0F46">
      <w:pPr>
        <w:rPr>
          <w:rFonts w:ascii="Arial" w:eastAsiaTheme="minorEastAsia" w:hAnsi="Arial"/>
        </w:rPr>
      </w:pPr>
    </w:p>
    <w:p w14:paraId="51977788" w14:textId="77777777" w:rsidR="009D139A" w:rsidRPr="005A19E1" w:rsidRDefault="009E0F46" w:rsidP="009E0F46">
      <w:pPr>
        <w:jc w:val="center"/>
        <w:rPr>
          <w:rFonts w:ascii="Arial" w:eastAsiaTheme="minorEastAsia" w:hAnsi="Arial"/>
          <w:b/>
        </w:rPr>
      </w:pPr>
      <w:r w:rsidRPr="005A19E1">
        <w:rPr>
          <w:rFonts w:ascii="Arial" w:eastAsiaTheme="minorEastAsia" w:hAnsi="Arial"/>
          <w:b/>
        </w:rPr>
        <w:t>Chapter 7: biases with reason</w:t>
      </w:r>
    </w:p>
    <w:p w14:paraId="3AD173C6" w14:textId="77777777" w:rsidR="009E0F46" w:rsidRPr="005A19E1" w:rsidRDefault="009E0F46" w:rsidP="009E0F46">
      <w:pPr>
        <w:rPr>
          <w:rFonts w:ascii="Arial" w:eastAsiaTheme="minorEastAsia" w:hAnsi="Arial"/>
          <w:b/>
        </w:rPr>
      </w:pPr>
      <w:r w:rsidRPr="005A19E1">
        <w:rPr>
          <w:rFonts w:ascii="Arial" w:eastAsiaTheme="minorEastAsia" w:hAnsi="Arial"/>
          <w:b/>
        </w:rPr>
        <w:t xml:space="preserve">From fallacies to biases </w:t>
      </w:r>
    </w:p>
    <w:p w14:paraId="105344D4" w14:textId="77777777" w:rsidR="009E0F46" w:rsidRPr="005A19E1" w:rsidRDefault="006C00F8" w:rsidP="006C00F8">
      <w:pPr>
        <w:pStyle w:val="ListParagraph"/>
        <w:numPr>
          <w:ilvl w:val="0"/>
          <w:numId w:val="103"/>
        </w:numPr>
        <w:rPr>
          <w:rFonts w:ascii="Arial" w:eastAsiaTheme="minorEastAsia" w:hAnsi="Arial"/>
        </w:rPr>
      </w:pPr>
      <w:r w:rsidRPr="005A19E1">
        <w:rPr>
          <w:rFonts w:ascii="Arial" w:eastAsiaTheme="minorEastAsia" w:hAnsi="Arial"/>
        </w:rPr>
        <w:t xml:space="preserve">Cognitive processes are often characterized in terms of heuristics: these are problem solving methods that trade some accuracy for simplicity and speed and are usually reliable for a limited range of situations </w:t>
      </w:r>
    </w:p>
    <w:p w14:paraId="658440F2" w14:textId="77777777" w:rsidR="006C00F8" w:rsidRPr="005A19E1" w:rsidRDefault="006C00F8" w:rsidP="006C00F8">
      <w:pPr>
        <w:pStyle w:val="ListParagraph"/>
        <w:numPr>
          <w:ilvl w:val="0"/>
          <w:numId w:val="103"/>
        </w:numPr>
        <w:rPr>
          <w:rFonts w:ascii="Arial" w:eastAsiaTheme="minorEastAsia" w:hAnsi="Arial"/>
        </w:rPr>
      </w:pPr>
      <w:r w:rsidRPr="005A19E1">
        <w:rPr>
          <w:rFonts w:ascii="Arial" w:eastAsiaTheme="minorEastAsia" w:hAnsi="Arial"/>
        </w:rPr>
        <w:t>Our pattern recognition biases deliver false positives, error like the superstition of bad events happening after a black cat crosses one’s path</w:t>
      </w:r>
    </w:p>
    <w:p w14:paraId="1DBC6C24" w14:textId="77777777" w:rsidR="006C00F8" w:rsidRPr="005A19E1" w:rsidRDefault="006C00F8" w:rsidP="006C00F8">
      <w:pPr>
        <w:pStyle w:val="ListParagraph"/>
        <w:numPr>
          <w:ilvl w:val="0"/>
          <w:numId w:val="103"/>
        </w:numPr>
        <w:rPr>
          <w:rFonts w:ascii="Arial" w:eastAsiaTheme="minorEastAsia" w:hAnsi="Arial"/>
        </w:rPr>
      </w:pPr>
      <w:r w:rsidRPr="005A19E1">
        <w:rPr>
          <w:rFonts w:ascii="Arial" w:eastAsiaTheme="minorEastAsia" w:hAnsi="Arial"/>
        </w:rPr>
        <w:t xml:space="preserve">Also lead to false negatives, like failure to detect slightly but definitely elevated frequencies of disease associated with some diets, habits or policies </w:t>
      </w:r>
    </w:p>
    <w:p w14:paraId="608D6DF4" w14:textId="77777777" w:rsidR="006C00F8" w:rsidRPr="005A19E1" w:rsidRDefault="006C00F8" w:rsidP="006C00F8">
      <w:pPr>
        <w:pStyle w:val="ListParagraph"/>
        <w:numPr>
          <w:ilvl w:val="0"/>
          <w:numId w:val="103"/>
        </w:numPr>
        <w:rPr>
          <w:rFonts w:ascii="Arial" w:eastAsiaTheme="minorEastAsia" w:hAnsi="Arial"/>
        </w:rPr>
      </w:pPr>
      <w:r w:rsidRPr="005A19E1">
        <w:rPr>
          <w:rFonts w:ascii="Arial" w:eastAsiaTheme="minorEastAsia" w:hAnsi="Arial"/>
        </w:rPr>
        <w:lastRenderedPageBreak/>
        <w:t xml:space="preserve">One of the least subtle cognitive biases affecting the way credibility is assigned to a statement is the tendency to believe statements that one hears repeated many time </w:t>
      </w:r>
    </w:p>
    <w:p w14:paraId="2CC0116B" w14:textId="77777777" w:rsidR="006C00F8" w:rsidRPr="005A19E1" w:rsidRDefault="006C00F8" w:rsidP="006C00F8">
      <w:pPr>
        <w:pStyle w:val="ListParagraph"/>
        <w:numPr>
          <w:ilvl w:val="0"/>
          <w:numId w:val="103"/>
        </w:numPr>
        <w:rPr>
          <w:rFonts w:ascii="Arial" w:eastAsiaTheme="minorEastAsia" w:hAnsi="Arial"/>
        </w:rPr>
      </w:pPr>
      <w:r w:rsidRPr="005A19E1">
        <w:rPr>
          <w:rFonts w:ascii="Arial" w:eastAsiaTheme="minorEastAsia" w:hAnsi="Arial"/>
        </w:rPr>
        <w:t xml:space="preserve">This could be called the repetition effect – the tendency of people to judge claims they hear more often as likelier to be true </w:t>
      </w:r>
    </w:p>
    <w:p w14:paraId="5F68FF4D" w14:textId="77777777" w:rsidR="006C00F8" w:rsidRPr="005A19E1" w:rsidRDefault="006C00F8" w:rsidP="006C00F8">
      <w:pPr>
        <w:pStyle w:val="ListParagraph"/>
        <w:numPr>
          <w:ilvl w:val="0"/>
          <w:numId w:val="103"/>
        </w:numPr>
        <w:rPr>
          <w:rFonts w:ascii="Arial" w:eastAsiaTheme="minorEastAsia" w:hAnsi="Arial"/>
        </w:rPr>
      </w:pPr>
      <w:r w:rsidRPr="005A19E1">
        <w:rPr>
          <w:rFonts w:ascii="Arial" w:eastAsiaTheme="minorEastAsia" w:hAnsi="Arial"/>
        </w:rPr>
        <w:t xml:space="preserve">Repetition isn’t a fallacy; it is just something to which our belief formation and decision making processes are sensitive </w:t>
      </w:r>
    </w:p>
    <w:p w14:paraId="5A17071C" w14:textId="77777777" w:rsidR="006C00F8" w:rsidRPr="005A19E1" w:rsidRDefault="006C00F8" w:rsidP="006C00F8">
      <w:pPr>
        <w:pStyle w:val="ListParagraph"/>
        <w:numPr>
          <w:ilvl w:val="0"/>
          <w:numId w:val="103"/>
        </w:numPr>
        <w:rPr>
          <w:rFonts w:ascii="Arial" w:eastAsiaTheme="minorEastAsia" w:hAnsi="Arial"/>
        </w:rPr>
      </w:pPr>
      <w:r w:rsidRPr="005A19E1">
        <w:rPr>
          <w:rFonts w:ascii="Arial" w:eastAsiaTheme="minorEastAsia" w:hAnsi="Arial"/>
        </w:rPr>
        <w:t xml:space="preserve">Fallacy of argumentum Ad </w:t>
      </w:r>
      <w:proofErr w:type="spellStart"/>
      <w:r w:rsidRPr="005A19E1">
        <w:rPr>
          <w:rFonts w:ascii="Arial" w:eastAsiaTheme="minorEastAsia" w:hAnsi="Arial"/>
        </w:rPr>
        <w:t>Baculum</w:t>
      </w:r>
      <w:proofErr w:type="spellEnd"/>
      <w:r w:rsidRPr="005A19E1">
        <w:rPr>
          <w:rFonts w:ascii="Arial" w:eastAsiaTheme="minorEastAsia" w:hAnsi="Arial"/>
        </w:rPr>
        <w:t xml:space="preserve"> (ex: argument from threat of force) – the basic idea of this supposed fallacy is believe that P or suffer the consequences </w:t>
      </w:r>
    </w:p>
    <w:p w14:paraId="4078AAB8" w14:textId="77777777" w:rsidR="006C00F8" w:rsidRPr="005A19E1" w:rsidRDefault="00015E84" w:rsidP="006C00F8">
      <w:pPr>
        <w:pStyle w:val="ListParagraph"/>
        <w:numPr>
          <w:ilvl w:val="0"/>
          <w:numId w:val="103"/>
        </w:numPr>
        <w:rPr>
          <w:rFonts w:ascii="Arial" w:eastAsiaTheme="minorEastAsia" w:hAnsi="Arial"/>
        </w:rPr>
      </w:pPr>
      <w:r w:rsidRPr="005A19E1">
        <w:rPr>
          <w:rFonts w:ascii="Arial" w:eastAsiaTheme="minorEastAsia" w:hAnsi="Arial"/>
        </w:rPr>
        <w:t xml:space="preserve">The relation between the threat or use of force and changing people’s beliefs is, plausibly, more purely a matter of causes and not a matter of reasons </w:t>
      </w:r>
      <w:r w:rsidR="006C00F8" w:rsidRPr="005A19E1">
        <w:rPr>
          <w:rFonts w:ascii="Arial" w:eastAsiaTheme="minorEastAsia" w:hAnsi="Arial"/>
        </w:rPr>
        <w:t xml:space="preserve"> </w:t>
      </w:r>
    </w:p>
    <w:p w14:paraId="703A1DBF" w14:textId="77777777" w:rsidR="00015E84" w:rsidRPr="005A19E1" w:rsidRDefault="00E7619C" w:rsidP="006C00F8">
      <w:pPr>
        <w:pStyle w:val="ListParagraph"/>
        <w:numPr>
          <w:ilvl w:val="0"/>
          <w:numId w:val="103"/>
        </w:numPr>
        <w:rPr>
          <w:rFonts w:ascii="Arial" w:eastAsiaTheme="minorEastAsia" w:hAnsi="Arial"/>
        </w:rPr>
      </w:pPr>
      <w:r w:rsidRPr="005A19E1">
        <w:rPr>
          <w:rFonts w:ascii="Arial" w:eastAsiaTheme="minorEastAsia" w:hAnsi="Arial"/>
        </w:rPr>
        <w:t>A bias means a disposition to reach a particular kind of endpoint in reasoning or judgement, being skewed toward a specific sort of interpretation</w:t>
      </w:r>
    </w:p>
    <w:p w14:paraId="00941E7A" w14:textId="77777777" w:rsidR="00E7619C" w:rsidRPr="005A19E1" w:rsidRDefault="00E7619C" w:rsidP="006C00F8">
      <w:pPr>
        <w:pStyle w:val="ListParagraph"/>
        <w:numPr>
          <w:ilvl w:val="0"/>
          <w:numId w:val="103"/>
        </w:numPr>
        <w:rPr>
          <w:rFonts w:ascii="Arial" w:eastAsiaTheme="minorEastAsia" w:hAnsi="Arial"/>
        </w:rPr>
      </w:pPr>
      <w:r w:rsidRPr="005A19E1">
        <w:rPr>
          <w:rFonts w:ascii="Arial" w:eastAsiaTheme="minorEastAsia" w:hAnsi="Arial"/>
        </w:rPr>
        <w:t xml:space="preserve">They contribute to our ability to make fast judgments using incomplete information </w:t>
      </w:r>
    </w:p>
    <w:p w14:paraId="4D61EBFC" w14:textId="77777777" w:rsidR="00E7619C" w:rsidRPr="005A19E1" w:rsidRDefault="00E7619C" w:rsidP="00E7619C">
      <w:pPr>
        <w:rPr>
          <w:rFonts w:ascii="Arial" w:eastAsiaTheme="minorEastAsia" w:hAnsi="Arial"/>
          <w:b/>
        </w:rPr>
      </w:pPr>
      <w:r w:rsidRPr="005A19E1">
        <w:rPr>
          <w:rFonts w:ascii="Arial" w:eastAsiaTheme="minorEastAsia" w:hAnsi="Arial"/>
          <w:b/>
        </w:rPr>
        <w:t xml:space="preserve">Perceptual biases </w:t>
      </w:r>
    </w:p>
    <w:p w14:paraId="40A70F32" w14:textId="77777777" w:rsidR="00E7619C" w:rsidRPr="005A19E1" w:rsidRDefault="00BA2B34" w:rsidP="00BA2B34">
      <w:pPr>
        <w:pStyle w:val="ListParagraph"/>
        <w:numPr>
          <w:ilvl w:val="0"/>
          <w:numId w:val="104"/>
        </w:numPr>
        <w:rPr>
          <w:rFonts w:ascii="Arial" w:eastAsiaTheme="minorEastAsia" w:hAnsi="Arial"/>
        </w:rPr>
      </w:pPr>
      <w:r w:rsidRPr="005A19E1">
        <w:rPr>
          <w:rFonts w:ascii="Arial" w:eastAsiaTheme="minorEastAsia" w:hAnsi="Arial"/>
        </w:rPr>
        <w:t>In order to have a reasonable sense of when other contextual evidence should weigh more heavily than the evidence of our senses, we need to gain a sense of two things:</w:t>
      </w:r>
    </w:p>
    <w:p w14:paraId="63FEBEA3" w14:textId="77777777" w:rsidR="00BA2B34" w:rsidRPr="005A19E1" w:rsidRDefault="00BA2B34" w:rsidP="00BA2B34">
      <w:pPr>
        <w:pStyle w:val="ListParagraph"/>
        <w:numPr>
          <w:ilvl w:val="1"/>
          <w:numId w:val="104"/>
        </w:numPr>
        <w:rPr>
          <w:rFonts w:ascii="Arial" w:eastAsiaTheme="minorEastAsia" w:hAnsi="Arial"/>
        </w:rPr>
      </w:pPr>
      <w:r w:rsidRPr="005A19E1">
        <w:rPr>
          <w:rFonts w:ascii="Arial" w:eastAsiaTheme="minorEastAsia" w:hAnsi="Arial"/>
        </w:rPr>
        <w:t>The sort of biases that can affect our perceptions</w:t>
      </w:r>
    </w:p>
    <w:p w14:paraId="3EE46C60" w14:textId="77777777" w:rsidR="00BA2B34" w:rsidRPr="005A19E1" w:rsidRDefault="00BA2B34" w:rsidP="00BA2B34">
      <w:pPr>
        <w:pStyle w:val="ListParagraph"/>
        <w:numPr>
          <w:ilvl w:val="1"/>
          <w:numId w:val="104"/>
        </w:numPr>
        <w:rPr>
          <w:rFonts w:ascii="Arial" w:eastAsiaTheme="minorEastAsia" w:hAnsi="Arial"/>
        </w:rPr>
      </w:pPr>
      <w:r w:rsidRPr="005A19E1">
        <w:rPr>
          <w:rFonts w:ascii="Arial" w:eastAsiaTheme="minorEastAsia" w:hAnsi="Arial"/>
        </w:rPr>
        <w:t xml:space="preserve">The sort of circumstances under which it is reasonable to worry that they are having an effect </w:t>
      </w:r>
    </w:p>
    <w:p w14:paraId="5C1E6DB3" w14:textId="77777777" w:rsidR="00BA2B34" w:rsidRPr="005A19E1" w:rsidRDefault="00BA2B34" w:rsidP="00BA2B34">
      <w:pPr>
        <w:rPr>
          <w:rFonts w:ascii="Arial" w:eastAsiaTheme="minorEastAsia" w:hAnsi="Arial"/>
        </w:rPr>
      </w:pPr>
      <w:r w:rsidRPr="005A19E1">
        <w:rPr>
          <w:rFonts w:ascii="Arial" w:eastAsiaTheme="minorEastAsia" w:hAnsi="Arial"/>
        </w:rPr>
        <w:t xml:space="preserve">Low-level biases </w:t>
      </w:r>
    </w:p>
    <w:p w14:paraId="1663492B" w14:textId="77777777" w:rsidR="00BA2B34" w:rsidRPr="005A19E1" w:rsidRDefault="00BA2B34" w:rsidP="00BA2B34">
      <w:pPr>
        <w:pStyle w:val="ListParagraph"/>
        <w:numPr>
          <w:ilvl w:val="0"/>
          <w:numId w:val="104"/>
        </w:numPr>
        <w:rPr>
          <w:rFonts w:ascii="Arial" w:eastAsiaTheme="minorEastAsia" w:hAnsi="Arial"/>
        </w:rPr>
      </w:pPr>
      <w:r w:rsidRPr="005A19E1">
        <w:rPr>
          <w:rFonts w:ascii="Arial" w:eastAsiaTheme="minorEastAsia" w:hAnsi="Arial"/>
        </w:rPr>
        <w:t>Some biases are built into our perceptual “hardware” while others are effects on perception of beliefs, expectations, and emotions</w:t>
      </w:r>
    </w:p>
    <w:p w14:paraId="79FAA1A0" w14:textId="77777777" w:rsidR="00BA2B34" w:rsidRPr="005A19E1" w:rsidRDefault="00BA2B34" w:rsidP="00BA2B34">
      <w:pPr>
        <w:pStyle w:val="ListParagraph"/>
        <w:numPr>
          <w:ilvl w:val="0"/>
          <w:numId w:val="104"/>
        </w:numPr>
        <w:rPr>
          <w:rFonts w:ascii="Arial" w:eastAsiaTheme="minorEastAsia" w:hAnsi="Arial"/>
        </w:rPr>
      </w:pPr>
      <w:r w:rsidRPr="005A19E1">
        <w:rPr>
          <w:rFonts w:ascii="Arial" w:eastAsiaTheme="minorEastAsia" w:hAnsi="Arial"/>
        </w:rPr>
        <w:t xml:space="preserve">Some perceptual biases are largely the result of the basic structure of our perceptual and neurological mechanisms </w:t>
      </w:r>
    </w:p>
    <w:p w14:paraId="1F17815F" w14:textId="77777777" w:rsidR="00BA2B34" w:rsidRPr="005A19E1" w:rsidRDefault="00BA2B34" w:rsidP="00BA2B34">
      <w:pPr>
        <w:pStyle w:val="ListParagraph"/>
        <w:numPr>
          <w:ilvl w:val="0"/>
          <w:numId w:val="104"/>
        </w:numPr>
        <w:rPr>
          <w:rFonts w:ascii="Arial" w:eastAsiaTheme="minorEastAsia" w:hAnsi="Arial"/>
        </w:rPr>
      </w:pPr>
      <w:r w:rsidRPr="005A19E1">
        <w:rPr>
          <w:rFonts w:ascii="Arial" w:eastAsiaTheme="minorEastAsia" w:hAnsi="Arial"/>
        </w:rPr>
        <w:t>A more complex visual bias is that in favor of detecting faces</w:t>
      </w:r>
    </w:p>
    <w:p w14:paraId="63CAD1EE" w14:textId="77777777" w:rsidR="00BA2B34" w:rsidRPr="005A19E1" w:rsidRDefault="00BA2B34" w:rsidP="00BA2B34">
      <w:pPr>
        <w:pStyle w:val="ListParagraph"/>
        <w:numPr>
          <w:ilvl w:val="0"/>
          <w:numId w:val="104"/>
        </w:numPr>
        <w:rPr>
          <w:rFonts w:ascii="Arial" w:eastAsiaTheme="minorEastAsia" w:hAnsi="Arial"/>
        </w:rPr>
      </w:pPr>
      <w:r w:rsidRPr="005A19E1">
        <w:rPr>
          <w:rFonts w:ascii="Arial" w:eastAsiaTheme="minorEastAsia" w:hAnsi="Arial"/>
        </w:rPr>
        <w:t>A great deal of important social information about the people around us, both their identities and their moods or attitudes, can be gleaned from their faces</w:t>
      </w:r>
    </w:p>
    <w:p w14:paraId="76E48F0B" w14:textId="77777777" w:rsidR="00BA2B34" w:rsidRPr="005A19E1" w:rsidRDefault="00BA2B34" w:rsidP="00BA2B34">
      <w:pPr>
        <w:pStyle w:val="ListParagraph"/>
        <w:numPr>
          <w:ilvl w:val="0"/>
          <w:numId w:val="104"/>
        </w:numPr>
        <w:rPr>
          <w:rFonts w:ascii="Arial" w:eastAsiaTheme="minorEastAsia" w:hAnsi="Arial"/>
        </w:rPr>
      </w:pPr>
      <w:r w:rsidRPr="005A19E1">
        <w:rPr>
          <w:rFonts w:ascii="Arial" w:eastAsiaTheme="minorEastAsia" w:hAnsi="Arial"/>
        </w:rPr>
        <w:t xml:space="preserve">An effect of this face-detection bias, is that we are quite easily spoofed into seeing faces in visual information that is ambiguous or just plain random </w:t>
      </w:r>
    </w:p>
    <w:p w14:paraId="3950954E" w14:textId="77777777" w:rsidR="00BA2B34" w:rsidRPr="005A19E1" w:rsidRDefault="003A225E" w:rsidP="00BA2B34">
      <w:pPr>
        <w:pStyle w:val="ListParagraph"/>
        <w:numPr>
          <w:ilvl w:val="0"/>
          <w:numId w:val="104"/>
        </w:numPr>
        <w:rPr>
          <w:rFonts w:ascii="Arial" w:eastAsiaTheme="minorEastAsia" w:hAnsi="Arial"/>
        </w:rPr>
      </w:pPr>
      <w:r w:rsidRPr="005A19E1">
        <w:rPr>
          <w:rFonts w:ascii="Arial" w:eastAsiaTheme="minorEastAsia" w:hAnsi="Arial"/>
        </w:rPr>
        <w:t>One particularly nice illustration of the strength of this perceptual bias is the hollow face illusion</w:t>
      </w:r>
    </w:p>
    <w:p w14:paraId="637C91FF" w14:textId="77777777" w:rsidR="003A225E" w:rsidRPr="005A19E1" w:rsidRDefault="003A225E" w:rsidP="00BA2B34">
      <w:pPr>
        <w:pStyle w:val="ListParagraph"/>
        <w:numPr>
          <w:ilvl w:val="0"/>
          <w:numId w:val="104"/>
        </w:numPr>
        <w:rPr>
          <w:rFonts w:ascii="Arial" w:eastAsiaTheme="minorEastAsia" w:hAnsi="Arial"/>
        </w:rPr>
      </w:pPr>
      <w:r w:rsidRPr="005A19E1">
        <w:rPr>
          <w:rFonts w:ascii="Arial" w:eastAsiaTheme="minorEastAsia" w:hAnsi="Arial"/>
        </w:rPr>
        <w:t xml:space="preserve">Judgements and experiences that seem clear and obvious can simply be the result of biased information processing </w:t>
      </w:r>
    </w:p>
    <w:p w14:paraId="3CF9DA79" w14:textId="77777777" w:rsidR="003A225E" w:rsidRPr="005A19E1" w:rsidRDefault="003A225E" w:rsidP="00BA2B34">
      <w:pPr>
        <w:pStyle w:val="ListParagraph"/>
        <w:numPr>
          <w:ilvl w:val="0"/>
          <w:numId w:val="104"/>
        </w:numPr>
        <w:rPr>
          <w:rFonts w:ascii="Arial" w:eastAsiaTheme="minorEastAsia" w:hAnsi="Arial"/>
        </w:rPr>
      </w:pPr>
      <w:r w:rsidRPr="005A19E1">
        <w:rPr>
          <w:rFonts w:ascii="Arial" w:eastAsiaTheme="minorEastAsia" w:hAnsi="Arial"/>
        </w:rPr>
        <w:t>When there are red flags about the truth of some such perception, the clarity of the perception or the judgement cannot be taken to automatically override such concerns</w:t>
      </w:r>
    </w:p>
    <w:p w14:paraId="583F30F1" w14:textId="77777777" w:rsidR="003A225E" w:rsidRPr="005A19E1" w:rsidRDefault="003A225E" w:rsidP="00BA2B34">
      <w:pPr>
        <w:pStyle w:val="ListParagraph"/>
        <w:numPr>
          <w:ilvl w:val="0"/>
          <w:numId w:val="104"/>
        </w:numPr>
        <w:rPr>
          <w:rFonts w:ascii="Arial" w:eastAsiaTheme="minorEastAsia" w:hAnsi="Arial"/>
        </w:rPr>
      </w:pPr>
      <w:proofErr w:type="spellStart"/>
      <w:r w:rsidRPr="005A19E1">
        <w:rPr>
          <w:rFonts w:ascii="Arial" w:eastAsiaTheme="minorEastAsia" w:hAnsi="Arial"/>
        </w:rPr>
        <w:t>McGurk</w:t>
      </w:r>
      <w:proofErr w:type="spellEnd"/>
      <w:r w:rsidRPr="005A19E1">
        <w:rPr>
          <w:rFonts w:ascii="Arial" w:eastAsiaTheme="minorEastAsia" w:hAnsi="Arial"/>
        </w:rPr>
        <w:t xml:space="preserve"> effect – our brains can “Edit” reality quite heavy-handedly provided that the right conditions hold </w:t>
      </w:r>
    </w:p>
    <w:p w14:paraId="0B45775A" w14:textId="77777777" w:rsidR="003A225E" w:rsidRPr="005A19E1" w:rsidRDefault="003A225E" w:rsidP="003A225E">
      <w:pPr>
        <w:pStyle w:val="ListParagraph"/>
        <w:numPr>
          <w:ilvl w:val="1"/>
          <w:numId w:val="104"/>
        </w:numPr>
        <w:rPr>
          <w:rFonts w:ascii="Arial" w:eastAsiaTheme="minorEastAsia" w:hAnsi="Arial"/>
        </w:rPr>
      </w:pPr>
      <w:r w:rsidRPr="005A19E1">
        <w:rPr>
          <w:rFonts w:ascii="Arial" w:eastAsiaTheme="minorEastAsia" w:hAnsi="Arial"/>
        </w:rPr>
        <w:t>This illusion is multi-modal, meaning that it involves more than one sensory system</w:t>
      </w:r>
    </w:p>
    <w:p w14:paraId="03007D75" w14:textId="77777777" w:rsidR="003A225E" w:rsidRPr="005A19E1" w:rsidRDefault="00ED6AC5" w:rsidP="00ED6AC5">
      <w:pPr>
        <w:pStyle w:val="ListParagraph"/>
        <w:numPr>
          <w:ilvl w:val="0"/>
          <w:numId w:val="104"/>
        </w:numPr>
        <w:rPr>
          <w:rFonts w:ascii="Arial" w:eastAsiaTheme="minorEastAsia" w:hAnsi="Arial"/>
        </w:rPr>
      </w:pPr>
      <w:r w:rsidRPr="005A19E1">
        <w:rPr>
          <w:rFonts w:ascii="Arial" w:eastAsiaTheme="minorEastAsia" w:hAnsi="Arial"/>
        </w:rPr>
        <w:t>Cutaneous rabbit – a somatosensory illusion (that is, involving our sense of touch)</w:t>
      </w:r>
    </w:p>
    <w:p w14:paraId="44D9A91A" w14:textId="77777777" w:rsidR="00ED6AC5" w:rsidRPr="005A19E1" w:rsidRDefault="00ED6AC5" w:rsidP="00ED6AC5">
      <w:pPr>
        <w:pStyle w:val="ListParagraph"/>
        <w:numPr>
          <w:ilvl w:val="0"/>
          <w:numId w:val="104"/>
        </w:numPr>
        <w:rPr>
          <w:rFonts w:ascii="Arial" w:eastAsiaTheme="minorEastAsia" w:hAnsi="Arial"/>
        </w:rPr>
      </w:pPr>
      <w:r w:rsidRPr="005A19E1">
        <w:rPr>
          <w:rFonts w:ascii="Arial" w:eastAsiaTheme="minorEastAsia" w:hAnsi="Arial"/>
        </w:rPr>
        <w:lastRenderedPageBreak/>
        <w:t>When a series of rapid taps to the same spot on the wrist are followed by one near the elbow, the subjects report feeling a series of evenly spaced taps that hop up from the wrist to the elbow</w:t>
      </w:r>
    </w:p>
    <w:p w14:paraId="6D391BBE" w14:textId="77777777" w:rsidR="00ED6AC5" w:rsidRPr="005A19E1" w:rsidRDefault="00ED6AC5" w:rsidP="00ED6AC5">
      <w:pPr>
        <w:rPr>
          <w:rFonts w:ascii="Arial" w:eastAsiaTheme="minorEastAsia" w:hAnsi="Arial"/>
        </w:rPr>
      </w:pPr>
      <w:r w:rsidRPr="005A19E1">
        <w:rPr>
          <w:rFonts w:ascii="Arial" w:eastAsiaTheme="minorEastAsia" w:hAnsi="Arial"/>
        </w:rPr>
        <w:t xml:space="preserve">Top-down effects on perception </w:t>
      </w:r>
    </w:p>
    <w:p w14:paraId="42EA3BF0" w14:textId="77777777" w:rsidR="00ED6AC5"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Biases operating on perception become more interesting when we consider cases of top-down effects</w:t>
      </w:r>
    </w:p>
    <w:p w14:paraId="2F0A4007"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 xml:space="preserve">If we think of raw sensory input as the bottom level of psychological processing, with </w:t>
      </w:r>
      <w:proofErr w:type="spellStart"/>
      <w:r w:rsidRPr="005A19E1">
        <w:rPr>
          <w:rFonts w:ascii="Arial" w:eastAsiaTheme="minorEastAsia" w:hAnsi="Arial"/>
        </w:rPr>
        <w:t>exlicit</w:t>
      </w:r>
      <w:proofErr w:type="spellEnd"/>
      <w:r w:rsidRPr="005A19E1">
        <w:rPr>
          <w:rFonts w:ascii="Arial" w:eastAsiaTheme="minorEastAsia" w:hAnsi="Arial"/>
        </w:rPr>
        <w:t xml:space="preserve"> conscious reasoning residing at the top level, then it’s natural to </w:t>
      </w:r>
      <w:proofErr w:type="gramStart"/>
      <w:r w:rsidRPr="005A19E1">
        <w:rPr>
          <w:rFonts w:ascii="Arial" w:eastAsiaTheme="minorEastAsia" w:hAnsi="Arial"/>
        </w:rPr>
        <w:t>think  of</w:t>
      </w:r>
      <w:proofErr w:type="gramEnd"/>
      <w:r w:rsidRPr="005A19E1">
        <w:rPr>
          <w:rFonts w:ascii="Arial" w:eastAsiaTheme="minorEastAsia" w:hAnsi="Arial"/>
        </w:rPr>
        <w:t xml:space="preserve"> perception as mostly a bottom up process </w:t>
      </w:r>
    </w:p>
    <w:p w14:paraId="37471E37"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 xml:space="preserve">It is natural to think that what we perceive is just a matter of the information coming in through our senses </w:t>
      </w:r>
    </w:p>
    <w:p w14:paraId="3E5EFD5F"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 xml:space="preserve">Our perceptions can be partly determined by what we already believe, desire, expect or remember </w:t>
      </w:r>
    </w:p>
    <w:p w14:paraId="5D2AF3BC"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One need not believe that the effect will occur; indeed, one can actively doubt that words will emerge from the sounds after priming takes place</w:t>
      </w:r>
    </w:p>
    <w:p w14:paraId="53D56569"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 xml:space="preserve">It’s enough that the priming information (e.g., what the hearer is told to expect) is salient </w:t>
      </w:r>
    </w:p>
    <w:p w14:paraId="3CA05F7C"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 xml:space="preserve">Just having those words in mind, even as part of a general scepticism, is often sufficient to elicit the top-down effect </w:t>
      </w:r>
    </w:p>
    <w:p w14:paraId="6F7BF8ED"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 xml:space="preserve">Being subject to top-down biases of belief, expectation, or memory does not require that one be strongly convinced of the outcome toward which one is biased </w:t>
      </w:r>
    </w:p>
    <w:p w14:paraId="020996FC" w14:textId="77777777" w:rsidR="000A36EF" w:rsidRPr="005A19E1" w:rsidRDefault="000A36EF" w:rsidP="00ED6AC5">
      <w:pPr>
        <w:pStyle w:val="ListParagraph"/>
        <w:numPr>
          <w:ilvl w:val="0"/>
          <w:numId w:val="105"/>
        </w:numPr>
        <w:rPr>
          <w:rFonts w:ascii="Arial" w:eastAsiaTheme="minorEastAsia" w:hAnsi="Arial"/>
        </w:rPr>
      </w:pPr>
      <w:r w:rsidRPr="005A19E1">
        <w:rPr>
          <w:rFonts w:ascii="Arial" w:eastAsiaTheme="minorEastAsia" w:hAnsi="Arial"/>
        </w:rPr>
        <w:t xml:space="preserve">Another top-down effect is the orientation of our attention </w:t>
      </w:r>
      <w:r w:rsidR="00B73A13" w:rsidRPr="005A19E1">
        <w:rPr>
          <w:rFonts w:ascii="Arial" w:eastAsiaTheme="minorEastAsia" w:hAnsi="Arial"/>
        </w:rPr>
        <w:t xml:space="preserve">– this can give rise to one of the more spectacular phenomena of our quirky cognitive tendencies: </w:t>
      </w:r>
      <w:proofErr w:type="spellStart"/>
      <w:r w:rsidR="00B73A13" w:rsidRPr="005A19E1">
        <w:rPr>
          <w:rFonts w:ascii="Arial" w:eastAsiaTheme="minorEastAsia" w:hAnsi="Arial"/>
        </w:rPr>
        <w:t>inattentional</w:t>
      </w:r>
      <w:proofErr w:type="spellEnd"/>
      <w:r w:rsidR="00B73A13" w:rsidRPr="005A19E1">
        <w:rPr>
          <w:rFonts w:ascii="Arial" w:eastAsiaTheme="minorEastAsia" w:hAnsi="Arial"/>
        </w:rPr>
        <w:t xml:space="preserve"> blindness </w:t>
      </w:r>
    </w:p>
    <w:p w14:paraId="44F1F0D4" w14:textId="77777777" w:rsidR="00B73A13" w:rsidRPr="005A19E1" w:rsidRDefault="00B73A13" w:rsidP="00ED6AC5">
      <w:pPr>
        <w:pStyle w:val="ListParagraph"/>
        <w:numPr>
          <w:ilvl w:val="0"/>
          <w:numId w:val="105"/>
        </w:numPr>
        <w:rPr>
          <w:rFonts w:ascii="Arial" w:eastAsiaTheme="minorEastAsia" w:hAnsi="Arial"/>
        </w:rPr>
      </w:pPr>
      <w:r w:rsidRPr="005A19E1">
        <w:rPr>
          <w:rFonts w:ascii="Arial" w:eastAsiaTheme="minorEastAsia" w:hAnsi="Arial"/>
        </w:rPr>
        <w:t xml:space="preserve">When even competent, calm, normally sighted people are concentrating on one task, it is possible for grossly irregular events to occur right in front of them and not be noticed </w:t>
      </w:r>
    </w:p>
    <w:p w14:paraId="10B0C019" w14:textId="77777777" w:rsidR="00B73A13" w:rsidRPr="005A19E1" w:rsidRDefault="00B73A13" w:rsidP="00ED6AC5">
      <w:pPr>
        <w:pStyle w:val="ListParagraph"/>
        <w:numPr>
          <w:ilvl w:val="0"/>
          <w:numId w:val="105"/>
        </w:numPr>
        <w:rPr>
          <w:rFonts w:ascii="Arial" w:eastAsiaTheme="minorEastAsia" w:hAnsi="Arial"/>
        </w:rPr>
      </w:pPr>
      <w:r w:rsidRPr="005A19E1">
        <w:rPr>
          <w:rFonts w:ascii="Arial" w:eastAsiaTheme="minorEastAsia" w:hAnsi="Arial"/>
        </w:rPr>
        <w:t xml:space="preserve">The top-down effects of expectation and belief can extend to judgements of taste or preference as well </w:t>
      </w:r>
    </w:p>
    <w:p w14:paraId="67C649B5" w14:textId="77777777" w:rsidR="00B73A13" w:rsidRPr="005A19E1" w:rsidRDefault="00B73A13" w:rsidP="00B73A13">
      <w:pPr>
        <w:rPr>
          <w:rFonts w:ascii="Arial" w:eastAsiaTheme="minorEastAsia" w:hAnsi="Arial"/>
          <w:b/>
        </w:rPr>
      </w:pPr>
      <w:r w:rsidRPr="005A19E1">
        <w:rPr>
          <w:rFonts w:ascii="Arial" w:eastAsiaTheme="minorEastAsia" w:hAnsi="Arial"/>
          <w:b/>
        </w:rPr>
        <w:t xml:space="preserve">Cognitive biases </w:t>
      </w:r>
    </w:p>
    <w:p w14:paraId="3D06A1A9" w14:textId="77777777" w:rsidR="00872540" w:rsidRPr="005A19E1" w:rsidRDefault="001428EC" w:rsidP="001428EC">
      <w:pPr>
        <w:pStyle w:val="ListParagraph"/>
        <w:numPr>
          <w:ilvl w:val="0"/>
          <w:numId w:val="106"/>
        </w:numPr>
        <w:rPr>
          <w:rFonts w:ascii="Arial" w:eastAsiaTheme="minorEastAsia" w:hAnsi="Arial"/>
        </w:rPr>
      </w:pPr>
      <w:r w:rsidRPr="005A19E1">
        <w:rPr>
          <w:rFonts w:ascii="Arial" w:eastAsiaTheme="minorEastAsia" w:hAnsi="Arial"/>
        </w:rPr>
        <w:t xml:space="preserve">The most psychologically distinctive feature of humans is not our sensory capacities, but our cognitive capacities </w:t>
      </w:r>
    </w:p>
    <w:p w14:paraId="4274A25E" w14:textId="77777777" w:rsidR="001428EC" w:rsidRPr="005A19E1" w:rsidRDefault="001428EC" w:rsidP="001428EC">
      <w:pPr>
        <w:pStyle w:val="ListParagraph"/>
        <w:numPr>
          <w:ilvl w:val="0"/>
          <w:numId w:val="106"/>
        </w:numPr>
        <w:rPr>
          <w:rFonts w:ascii="Arial" w:eastAsiaTheme="minorEastAsia" w:hAnsi="Arial"/>
        </w:rPr>
      </w:pPr>
      <w:r w:rsidRPr="005A19E1">
        <w:rPr>
          <w:rFonts w:ascii="Arial" w:eastAsiaTheme="minorEastAsia" w:hAnsi="Arial"/>
        </w:rPr>
        <w:t xml:space="preserve">As critical thinkers we ought to be fundamentally concerned with the (apparently) uniquely human psychological activities of judging, thinking, planning, deciding and remembering </w:t>
      </w:r>
    </w:p>
    <w:p w14:paraId="0F85BF0D" w14:textId="77777777" w:rsidR="001428EC" w:rsidRPr="005A19E1" w:rsidRDefault="001428EC" w:rsidP="001428EC">
      <w:pPr>
        <w:rPr>
          <w:rFonts w:ascii="Arial" w:eastAsiaTheme="minorEastAsia" w:hAnsi="Arial"/>
        </w:rPr>
      </w:pPr>
      <w:r w:rsidRPr="005A19E1">
        <w:rPr>
          <w:rFonts w:ascii="Arial" w:eastAsiaTheme="minorEastAsia" w:hAnsi="Arial"/>
        </w:rPr>
        <w:t xml:space="preserve">Confirmation biases and evidence </w:t>
      </w:r>
    </w:p>
    <w:p w14:paraId="18FF1377" w14:textId="77777777" w:rsidR="001428EC" w:rsidRPr="005A19E1" w:rsidRDefault="001428EC" w:rsidP="001428EC">
      <w:pPr>
        <w:pStyle w:val="ListParagraph"/>
        <w:numPr>
          <w:ilvl w:val="0"/>
          <w:numId w:val="107"/>
        </w:numPr>
        <w:rPr>
          <w:rFonts w:ascii="Arial" w:eastAsiaTheme="minorEastAsia" w:hAnsi="Arial"/>
        </w:rPr>
      </w:pPr>
      <w:r w:rsidRPr="005A19E1">
        <w:rPr>
          <w:rFonts w:ascii="Arial" w:eastAsiaTheme="minorEastAsia" w:hAnsi="Arial"/>
        </w:rPr>
        <w:t xml:space="preserve">Confirmation bias – this is really a blanket expression for a family of biases, a wide variety of ways in which beliefs, expectations, or emotional commitments regarding a hypothesis can lead to its seeming more highly confirmed than the evidence really warrants </w:t>
      </w:r>
    </w:p>
    <w:p w14:paraId="0C9A897C" w14:textId="77777777" w:rsidR="001428EC" w:rsidRPr="005A19E1" w:rsidRDefault="001428EC" w:rsidP="001428EC">
      <w:pPr>
        <w:pStyle w:val="ListParagraph"/>
        <w:numPr>
          <w:ilvl w:val="0"/>
          <w:numId w:val="107"/>
        </w:numPr>
        <w:rPr>
          <w:rFonts w:ascii="Arial" w:eastAsiaTheme="minorEastAsia" w:hAnsi="Arial"/>
        </w:rPr>
      </w:pPr>
      <w:r w:rsidRPr="005A19E1">
        <w:rPr>
          <w:rFonts w:ascii="Arial" w:eastAsiaTheme="minorEastAsia" w:hAnsi="Arial"/>
        </w:rPr>
        <w:t xml:space="preserve">Disconfirmation biases – biases that overstate the evidence against a hypothesis </w:t>
      </w:r>
    </w:p>
    <w:p w14:paraId="1F9917F1" w14:textId="77777777" w:rsidR="001428EC" w:rsidRPr="005A19E1" w:rsidRDefault="001428EC" w:rsidP="001428EC">
      <w:pPr>
        <w:pStyle w:val="ListParagraph"/>
        <w:numPr>
          <w:ilvl w:val="0"/>
          <w:numId w:val="107"/>
        </w:numPr>
        <w:rPr>
          <w:rFonts w:ascii="Arial" w:eastAsiaTheme="minorEastAsia" w:hAnsi="Arial"/>
        </w:rPr>
      </w:pPr>
      <w:r w:rsidRPr="005A19E1">
        <w:rPr>
          <w:rFonts w:ascii="Arial" w:eastAsiaTheme="minorEastAsia" w:hAnsi="Arial"/>
        </w:rPr>
        <w:lastRenderedPageBreak/>
        <w:t xml:space="preserve">The idea applies to any way of gathering, noticing, interpreting, or remembering evidence so as to make one overestimate the evidence for one sort of conclusion </w:t>
      </w:r>
    </w:p>
    <w:p w14:paraId="4F382D60" w14:textId="77777777" w:rsidR="001428EC" w:rsidRPr="005A19E1" w:rsidRDefault="006811FA" w:rsidP="001428EC">
      <w:pPr>
        <w:pStyle w:val="ListParagraph"/>
        <w:numPr>
          <w:ilvl w:val="0"/>
          <w:numId w:val="107"/>
        </w:numPr>
        <w:rPr>
          <w:rFonts w:ascii="Arial" w:eastAsiaTheme="minorEastAsia" w:hAnsi="Arial"/>
        </w:rPr>
      </w:pPr>
      <w:r w:rsidRPr="005A19E1">
        <w:rPr>
          <w:rFonts w:ascii="Arial" w:eastAsiaTheme="minorEastAsia" w:hAnsi="Arial"/>
        </w:rPr>
        <w:t xml:space="preserve">Cognitive biases, including confirmation biases, need not and probably do not in general indicate a broad incompetence or poor grasp of reasoning skills </w:t>
      </w:r>
    </w:p>
    <w:p w14:paraId="393197E3" w14:textId="77777777" w:rsidR="006811FA" w:rsidRPr="005A19E1" w:rsidRDefault="006811FA" w:rsidP="001428EC">
      <w:pPr>
        <w:pStyle w:val="ListParagraph"/>
        <w:numPr>
          <w:ilvl w:val="0"/>
          <w:numId w:val="107"/>
        </w:numPr>
        <w:rPr>
          <w:rFonts w:ascii="Arial" w:eastAsiaTheme="minorEastAsia" w:hAnsi="Arial"/>
        </w:rPr>
      </w:pPr>
      <w:r w:rsidRPr="005A19E1">
        <w:rPr>
          <w:rFonts w:ascii="Arial" w:eastAsiaTheme="minorEastAsia" w:hAnsi="Arial"/>
        </w:rPr>
        <w:t>They often work piecemeal, shepherding particular bits of poor reasoning through our cognitive self-policing, when personal convictions, attitudes, desires, and expectations are on the line</w:t>
      </w:r>
    </w:p>
    <w:p w14:paraId="3E9CBB67" w14:textId="77777777" w:rsidR="006811FA" w:rsidRPr="005A19E1" w:rsidRDefault="006811FA" w:rsidP="006811FA">
      <w:pPr>
        <w:rPr>
          <w:rFonts w:ascii="Arial" w:eastAsiaTheme="minorEastAsia" w:hAnsi="Arial"/>
        </w:rPr>
      </w:pPr>
      <w:r w:rsidRPr="005A19E1">
        <w:rPr>
          <w:rFonts w:ascii="Arial" w:eastAsiaTheme="minorEastAsia" w:hAnsi="Arial"/>
        </w:rPr>
        <w:t xml:space="preserve">Creating evidence </w:t>
      </w:r>
    </w:p>
    <w:p w14:paraId="1DCE3364" w14:textId="77777777" w:rsidR="006811FA" w:rsidRPr="005A19E1" w:rsidRDefault="000E4358" w:rsidP="006811FA">
      <w:pPr>
        <w:pStyle w:val="ListParagraph"/>
        <w:numPr>
          <w:ilvl w:val="0"/>
          <w:numId w:val="108"/>
        </w:numPr>
        <w:rPr>
          <w:rFonts w:ascii="Arial" w:eastAsiaTheme="minorEastAsia" w:hAnsi="Arial"/>
        </w:rPr>
      </w:pPr>
      <w:r w:rsidRPr="005A19E1">
        <w:rPr>
          <w:rFonts w:ascii="Arial" w:eastAsiaTheme="minorEastAsia" w:hAnsi="Arial"/>
        </w:rPr>
        <w:t>Expecting to see resemblances may lead us to see resemblances – whether or not they’re really there</w:t>
      </w:r>
    </w:p>
    <w:p w14:paraId="0A96360F" w14:textId="77777777" w:rsidR="000E4358" w:rsidRPr="005A19E1" w:rsidRDefault="000E4358" w:rsidP="006811FA">
      <w:pPr>
        <w:pStyle w:val="ListParagraph"/>
        <w:numPr>
          <w:ilvl w:val="0"/>
          <w:numId w:val="108"/>
        </w:numPr>
        <w:rPr>
          <w:rFonts w:ascii="Arial" w:eastAsiaTheme="minorEastAsia" w:hAnsi="Arial"/>
        </w:rPr>
      </w:pPr>
      <w:r w:rsidRPr="005A19E1">
        <w:rPr>
          <w:rFonts w:ascii="Arial" w:eastAsiaTheme="minorEastAsia" w:hAnsi="Arial"/>
        </w:rPr>
        <w:t xml:space="preserve">Beliefs, expectations, and emotions can also induce confirmation biases by shaping how we categorize events </w:t>
      </w:r>
    </w:p>
    <w:p w14:paraId="3FA48FCD" w14:textId="77777777" w:rsidR="000E4358" w:rsidRPr="005A19E1" w:rsidRDefault="000E4358" w:rsidP="006811FA">
      <w:pPr>
        <w:pStyle w:val="ListParagraph"/>
        <w:numPr>
          <w:ilvl w:val="0"/>
          <w:numId w:val="108"/>
        </w:numPr>
        <w:rPr>
          <w:rFonts w:ascii="Arial" w:eastAsiaTheme="minorEastAsia" w:hAnsi="Arial"/>
        </w:rPr>
      </w:pPr>
      <w:r w:rsidRPr="005A19E1">
        <w:rPr>
          <w:rFonts w:ascii="Arial" w:eastAsiaTheme="minorEastAsia" w:hAnsi="Arial"/>
        </w:rPr>
        <w:t xml:space="preserve">Confirmation biases are more typically considered to involve the acquisition and interpretation of evidence rather than its manufacture </w:t>
      </w:r>
    </w:p>
    <w:p w14:paraId="272D87B6" w14:textId="77777777" w:rsidR="000E4358" w:rsidRPr="005A19E1" w:rsidRDefault="000E4358" w:rsidP="006811FA">
      <w:pPr>
        <w:pStyle w:val="ListParagraph"/>
        <w:numPr>
          <w:ilvl w:val="0"/>
          <w:numId w:val="108"/>
        </w:numPr>
        <w:rPr>
          <w:rFonts w:ascii="Arial" w:eastAsiaTheme="minorEastAsia" w:hAnsi="Arial"/>
        </w:rPr>
      </w:pPr>
      <w:r w:rsidRPr="005A19E1">
        <w:rPr>
          <w:rFonts w:ascii="Arial" w:eastAsiaTheme="minorEastAsia" w:hAnsi="Arial"/>
        </w:rPr>
        <w:t>We can think of this family of issues in three broad divisions</w:t>
      </w:r>
    </w:p>
    <w:p w14:paraId="18BC1B99" w14:textId="77777777" w:rsidR="000E4358" w:rsidRPr="005A19E1" w:rsidRDefault="000E4358" w:rsidP="000E4358">
      <w:pPr>
        <w:pStyle w:val="ListParagraph"/>
        <w:numPr>
          <w:ilvl w:val="1"/>
          <w:numId w:val="108"/>
        </w:numPr>
        <w:rPr>
          <w:rFonts w:ascii="Arial" w:eastAsiaTheme="minorEastAsia" w:hAnsi="Arial"/>
        </w:rPr>
      </w:pPr>
      <w:r w:rsidRPr="005A19E1">
        <w:rPr>
          <w:rFonts w:ascii="Arial" w:eastAsiaTheme="minorEastAsia" w:hAnsi="Arial"/>
        </w:rPr>
        <w:t xml:space="preserve">Situational or structural biases – that systematically affect the availability of evidence for or against a hypothesis </w:t>
      </w:r>
    </w:p>
    <w:p w14:paraId="037B8531" w14:textId="77777777" w:rsidR="000E4358" w:rsidRPr="005A19E1" w:rsidRDefault="000E4358" w:rsidP="000E4358">
      <w:pPr>
        <w:pStyle w:val="ListParagraph"/>
        <w:numPr>
          <w:ilvl w:val="1"/>
          <w:numId w:val="108"/>
        </w:numPr>
        <w:rPr>
          <w:rFonts w:ascii="Arial" w:eastAsiaTheme="minorEastAsia" w:hAnsi="Arial"/>
        </w:rPr>
      </w:pPr>
      <w:r w:rsidRPr="005A19E1">
        <w:rPr>
          <w:rFonts w:ascii="Arial" w:eastAsiaTheme="minorEastAsia" w:hAnsi="Arial"/>
        </w:rPr>
        <w:t xml:space="preserve">Attentional biases – affecting the degree to which we examine and remember evidence even if it is available </w:t>
      </w:r>
    </w:p>
    <w:p w14:paraId="34B15CA7" w14:textId="77777777" w:rsidR="000E4358" w:rsidRPr="005A19E1" w:rsidRDefault="000E4358" w:rsidP="000E4358">
      <w:pPr>
        <w:pStyle w:val="ListParagraph"/>
        <w:numPr>
          <w:ilvl w:val="1"/>
          <w:numId w:val="108"/>
        </w:numPr>
        <w:rPr>
          <w:rFonts w:ascii="Arial" w:eastAsiaTheme="minorEastAsia" w:hAnsi="Arial"/>
        </w:rPr>
      </w:pPr>
      <w:r w:rsidRPr="005A19E1">
        <w:rPr>
          <w:rFonts w:ascii="Arial" w:eastAsiaTheme="minorEastAsia" w:hAnsi="Arial"/>
        </w:rPr>
        <w:t xml:space="preserve">Interpretive biases – affecting the significance we assign to evidence that we do examine and remember </w:t>
      </w:r>
    </w:p>
    <w:p w14:paraId="133C40D2" w14:textId="77777777" w:rsidR="000E4358" w:rsidRPr="005A19E1" w:rsidRDefault="000E4358" w:rsidP="000E4358">
      <w:pPr>
        <w:rPr>
          <w:rFonts w:ascii="Arial" w:eastAsiaTheme="minorEastAsia" w:hAnsi="Arial"/>
        </w:rPr>
      </w:pPr>
      <w:r w:rsidRPr="005A19E1">
        <w:rPr>
          <w:rFonts w:ascii="Arial" w:eastAsiaTheme="minorEastAsia" w:hAnsi="Arial"/>
        </w:rPr>
        <w:t xml:space="preserve">The accessibility of information </w:t>
      </w:r>
    </w:p>
    <w:p w14:paraId="098F7D14" w14:textId="77777777" w:rsidR="000E4358" w:rsidRPr="005A19E1" w:rsidRDefault="00E70CB2" w:rsidP="00E70CB2">
      <w:pPr>
        <w:pStyle w:val="ListParagraph"/>
        <w:numPr>
          <w:ilvl w:val="0"/>
          <w:numId w:val="109"/>
        </w:numPr>
        <w:rPr>
          <w:rFonts w:ascii="Arial" w:eastAsiaTheme="minorEastAsia" w:hAnsi="Arial"/>
        </w:rPr>
      </w:pPr>
      <w:r w:rsidRPr="005A19E1">
        <w:rPr>
          <w:rFonts w:ascii="Arial" w:eastAsiaTheme="minorEastAsia" w:hAnsi="Arial"/>
        </w:rPr>
        <w:t xml:space="preserve">The notion of a confirmation bias is usually applied to people and their psychological disposition, but can be meaningfully applied also to situations themselves </w:t>
      </w:r>
    </w:p>
    <w:p w14:paraId="60BE1200" w14:textId="77777777" w:rsidR="00E70CB2" w:rsidRPr="005A19E1" w:rsidRDefault="00E70CB2" w:rsidP="00E70CB2">
      <w:pPr>
        <w:pStyle w:val="ListParagraph"/>
        <w:numPr>
          <w:ilvl w:val="0"/>
          <w:numId w:val="109"/>
        </w:numPr>
        <w:rPr>
          <w:rFonts w:ascii="Arial" w:eastAsiaTheme="minorEastAsia" w:hAnsi="Arial"/>
        </w:rPr>
      </w:pPr>
      <w:r w:rsidRPr="005A19E1">
        <w:rPr>
          <w:rFonts w:ascii="Arial" w:eastAsiaTheme="minorEastAsia" w:hAnsi="Arial"/>
        </w:rPr>
        <w:t xml:space="preserve">Situations may be structurally biases to deliver only information that supports or information that undermines a hypothesis </w:t>
      </w:r>
      <w:r w:rsidR="006C374D" w:rsidRPr="005A19E1">
        <w:rPr>
          <w:rFonts w:ascii="Arial" w:eastAsiaTheme="minorEastAsia" w:hAnsi="Arial"/>
        </w:rPr>
        <w:t xml:space="preserve">any situation in which we are given a biased sample is likely to fall into this category </w:t>
      </w:r>
    </w:p>
    <w:p w14:paraId="76C56A81" w14:textId="77777777" w:rsidR="006C374D" w:rsidRPr="005A19E1" w:rsidRDefault="006C374D" w:rsidP="00E70CB2">
      <w:pPr>
        <w:pStyle w:val="ListParagraph"/>
        <w:numPr>
          <w:ilvl w:val="0"/>
          <w:numId w:val="109"/>
        </w:numPr>
        <w:rPr>
          <w:rFonts w:ascii="Arial" w:eastAsiaTheme="minorEastAsia" w:hAnsi="Arial"/>
        </w:rPr>
      </w:pPr>
      <w:r w:rsidRPr="005A19E1">
        <w:rPr>
          <w:rFonts w:ascii="Arial" w:eastAsiaTheme="minorEastAsia" w:hAnsi="Arial"/>
        </w:rPr>
        <w:t xml:space="preserve">One reason </w:t>
      </w:r>
      <w:proofErr w:type="spellStart"/>
      <w:r w:rsidRPr="005A19E1">
        <w:rPr>
          <w:rFonts w:ascii="Arial" w:eastAsiaTheme="minorEastAsia" w:hAnsi="Arial"/>
        </w:rPr>
        <w:t>i</w:t>
      </w:r>
      <w:proofErr w:type="spellEnd"/>
      <w:r w:rsidRPr="005A19E1">
        <w:rPr>
          <w:rFonts w:ascii="Arial" w:eastAsiaTheme="minorEastAsia" w:hAnsi="Arial"/>
        </w:rPr>
        <w:t xml:space="preserve"> might end up with too strong a sense of evidence supporting a hypothesis and too little sense of evidence undermining it is that only or mostly evidence supporting the hypothesis is provided to me </w:t>
      </w:r>
    </w:p>
    <w:p w14:paraId="0E93D545" w14:textId="77777777" w:rsidR="006C374D" w:rsidRPr="005A19E1" w:rsidRDefault="006C374D" w:rsidP="00E70CB2">
      <w:pPr>
        <w:pStyle w:val="ListParagraph"/>
        <w:numPr>
          <w:ilvl w:val="0"/>
          <w:numId w:val="109"/>
        </w:numPr>
        <w:rPr>
          <w:rFonts w:ascii="Arial" w:eastAsiaTheme="minorEastAsia" w:hAnsi="Arial"/>
        </w:rPr>
      </w:pPr>
      <w:r w:rsidRPr="005A19E1">
        <w:rPr>
          <w:rFonts w:ascii="Arial" w:eastAsiaTheme="minorEastAsia" w:hAnsi="Arial"/>
        </w:rPr>
        <w:t>In general, when evidence seems to be accruing with respect to some claim or conjecture, it is important to think about the structure (in a broad sense) of the situation, in order to gauge the likelihood that one sort of evidence is being filtered out by contingent circumstances</w:t>
      </w:r>
    </w:p>
    <w:p w14:paraId="58697C06" w14:textId="77777777" w:rsidR="006C374D" w:rsidRPr="005A19E1" w:rsidRDefault="001E2192" w:rsidP="00E70CB2">
      <w:pPr>
        <w:pStyle w:val="ListParagraph"/>
        <w:numPr>
          <w:ilvl w:val="0"/>
          <w:numId w:val="109"/>
        </w:numPr>
        <w:rPr>
          <w:rFonts w:ascii="Arial" w:eastAsiaTheme="minorEastAsia" w:hAnsi="Arial"/>
        </w:rPr>
      </w:pPr>
      <w:r w:rsidRPr="005A19E1">
        <w:rPr>
          <w:rFonts w:ascii="Arial" w:eastAsiaTheme="minorEastAsia" w:hAnsi="Arial"/>
        </w:rPr>
        <w:t>One more class of structurally biases problem cases consists of events that don’t happen</w:t>
      </w:r>
    </w:p>
    <w:p w14:paraId="61C7E8B7" w14:textId="77777777" w:rsidR="001E2192" w:rsidRPr="005A19E1" w:rsidRDefault="001E2192" w:rsidP="00E70CB2">
      <w:pPr>
        <w:pStyle w:val="ListParagraph"/>
        <w:numPr>
          <w:ilvl w:val="0"/>
          <w:numId w:val="109"/>
        </w:numPr>
        <w:rPr>
          <w:rFonts w:ascii="Arial" w:eastAsiaTheme="minorEastAsia" w:hAnsi="Arial"/>
        </w:rPr>
      </w:pPr>
      <w:r w:rsidRPr="005A19E1">
        <w:rPr>
          <w:rFonts w:ascii="Arial" w:eastAsiaTheme="minorEastAsia" w:hAnsi="Arial"/>
        </w:rPr>
        <w:t xml:space="preserve">Counterfactually – as events that could have happened but didn’t </w:t>
      </w:r>
    </w:p>
    <w:p w14:paraId="4D379BF5" w14:textId="77777777" w:rsidR="001E2192" w:rsidRPr="005A19E1" w:rsidRDefault="001E2192" w:rsidP="00E70CB2">
      <w:pPr>
        <w:pStyle w:val="ListParagraph"/>
        <w:numPr>
          <w:ilvl w:val="0"/>
          <w:numId w:val="109"/>
        </w:numPr>
        <w:rPr>
          <w:rFonts w:ascii="Arial" w:eastAsiaTheme="minorEastAsia" w:hAnsi="Arial"/>
        </w:rPr>
      </w:pPr>
      <w:r w:rsidRPr="005A19E1">
        <w:rPr>
          <w:rFonts w:ascii="Arial" w:eastAsiaTheme="minorEastAsia" w:hAnsi="Arial"/>
        </w:rPr>
        <w:t xml:space="preserve">We should expect event based evidence about policies to over represent negative cases, even if they are positive measures overall </w:t>
      </w:r>
    </w:p>
    <w:p w14:paraId="6966D9EC" w14:textId="77777777" w:rsidR="001E2192" w:rsidRPr="005A19E1" w:rsidRDefault="001C1198" w:rsidP="00E70CB2">
      <w:pPr>
        <w:pStyle w:val="ListParagraph"/>
        <w:numPr>
          <w:ilvl w:val="0"/>
          <w:numId w:val="109"/>
        </w:numPr>
        <w:rPr>
          <w:rFonts w:ascii="Arial" w:eastAsiaTheme="minorEastAsia" w:hAnsi="Arial"/>
        </w:rPr>
      </w:pPr>
      <w:r w:rsidRPr="005A19E1">
        <w:rPr>
          <w:rFonts w:ascii="Arial" w:eastAsiaTheme="minorEastAsia" w:hAnsi="Arial"/>
        </w:rPr>
        <w:t xml:space="preserve">The content of a claim or the definitions of its key terms may inherently create a bias for the appearance of supporting evidence </w:t>
      </w:r>
    </w:p>
    <w:p w14:paraId="29C31D5C" w14:textId="77777777" w:rsidR="001C1198" w:rsidRPr="005A19E1" w:rsidRDefault="001C1198" w:rsidP="00E70CB2">
      <w:pPr>
        <w:pStyle w:val="ListParagraph"/>
        <w:numPr>
          <w:ilvl w:val="0"/>
          <w:numId w:val="109"/>
        </w:numPr>
        <w:rPr>
          <w:rFonts w:ascii="Arial" w:eastAsiaTheme="minorEastAsia" w:hAnsi="Arial"/>
        </w:rPr>
      </w:pPr>
      <w:r w:rsidRPr="005A19E1">
        <w:rPr>
          <w:rFonts w:ascii="Arial" w:eastAsiaTheme="minorEastAsia" w:hAnsi="Arial"/>
        </w:rPr>
        <w:lastRenderedPageBreak/>
        <w:t xml:space="preserve">A somewhat similar effect arises from temporally open-ended predications or prophecies </w:t>
      </w:r>
    </w:p>
    <w:p w14:paraId="3D4A181B" w14:textId="77777777" w:rsidR="001C1198" w:rsidRPr="005A19E1" w:rsidRDefault="001C1198" w:rsidP="00E70CB2">
      <w:pPr>
        <w:pStyle w:val="ListParagraph"/>
        <w:numPr>
          <w:ilvl w:val="0"/>
          <w:numId w:val="109"/>
        </w:numPr>
        <w:rPr>
          <w:rFonts w:ascii="Arial" w:eastAsiaTheme="minorEastAsia" w:hAnsi="Arial"/>
        </w:rPr>
      </w:pPr>
      <w:r w:rsidRPr="005A19E1">
        <w:rPr>
          <w:rFonts w:ascii="Arial" w:eastAsiaTheme="minorEastAsia" w:hAnsi="Arial"/>
        </w:rPr>
        <w:t xml:space="preserve">Just by its content, such a claim is biased in favor of supporting evidence </w:t>
      </w:r>
    </w:p>
    <w:p w14:paraId="5E8B9ACC" w14:textId="77777777" w:rsidR="001C1198" w:rsidRPr="005A19E1" w:rsidRDefault="001C1198" w:rsidP="00E70CB2">
      <w:pPr>
        <w:pStyle w:val="ListParagraph"/>
        <w:numPr>
          <w:ilvl w:val="0"/>
          <w:numId w:val="109"/>
        </w:numPr>
        <w:rPr>
          <w:rFonts w:ascii="Arial" w:eastAsiaTheme="minorEastAsia" w:hAnsi="Arial"/>
        </w:rPr>
      </w:pPr>
      <w:r w:rsidRPr="005A19E1">
        <w:rPr>
          <w:rFonts w:ascii="Arial" w:eastAsiaTheme="minorEastAsia" w:hAnsi="Arial"/>
        </w:rPr>
        <w:t xml:space="preserve">Their apparent confirmations, should they occur, are likely to seem intuitively more significant than they are </w:t>
      </w:r>
    </w:p>
    <w:p w14:paraId="2CBE7FE4" w14:textId="77777777" w:rsidR="001C1198" w:rsidRPr="005A19E1" w:rsidRDefault="001C1198" w:rsidP="001C1198">
      <w:pPr>
        <w:rPr>
          <w:rFonts w:ascii="Arial" w:eastAsiaTheme="minorEastAsia" w:hAnsi="Arial"/>
        </w:rPr>
      </w:pPr>
      <w:r w:rsidRPr="005A19E1">
        <w:rPr>
          <w:rFonts w:ascii="Arial" w:eastAsiaTheme="minorEastAsia" w:hAnsi="Arial"/>
        </w:rPr>
        <w:t xml:space="preserve">Noticing evidence </w:t>
      </w:r>
    </w:p>
    <w:p w14:paraId="233D2A5E" w14:textId="77777777" w:rsidR="001C1198"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Even when the situation does not make one kind of evidence hard or impossible to find, confirmation biases of the more usual cognitive sort can result in a failure to consider countervailing information</w:t>
      </w:r>
    </w:p>
    <w:p w14:paraId="7C8F1822" w14:textId="77777777" w:rsidR="00437283"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Such </w:t>
      </w:r>
      <w:proofErr w:type="spellStart"/>
      <w:r w:rsidRPr="005A19E1">
        <w:rPr>
          <w:rFonts w:ascii="Arial" w:eastAsiaTheme="minorEastAsia" w:hAnsi="Arial"/>
        </w:rPr>
        <w:t>attentional</w:t>
      </w:r>
      <w:proofErr w:type="spellEnd"/>
      <w:r w:rsidRPr="005A19E1">
        <w:rPr>
          <w:rFonts w:ascii="Arial" w:eastAsiaTheme="minorEastAsia" w:hAnsi="Arial"/>
        </w:rPr>
        <w:t xml:space="preserve"> biases can take many forms, ranging from simple perceptual behavioural phenomena, like how long someone looks at something, to complex patterns of biased information gathering </w:t>
      </w:r>
    </w:p>
    <w:p w14:paraId="189DD534" w14:textId="77777777" w:rsidR="00437283"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One reason for not paying attention to some bit of information might be that it looks like evidence against a proposition that one already believes </w:t>
      </w:r>
    </w:p>
    <w:p w14:paraId="7A08E150" w14:textId="77777777" w:rsidR="00437283"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The expectation that some view is correct can function (often quite rightly) to minimize the attention paid to evidence that threatens to count against it </w:t>
      </w:r>
    </w:p>
    <w:p w14:paraId="41B8A775" w14:textId="77777777" w:rsidR="00437283"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Aspects of emotion, preference, or desire – “motivation – can play an important top down role, both here and in confirmation biases more generally </w:t>
      </w:r>
    </w:p>
    <w:p w14:paraId="63FD14D5" w14:textId="77777777" w:rsidR="00437283"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Already believing that P may lead us not only to ignore evidence suggesting that not-P, but also to stop looking for evidence once we have data supporting our prior belief </w:t>
      </w:r>
    </w:p>
    <w:p w14:paraId="7F152DB4" w14:textId="77777777" w:rsidR="00437283"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That is, a confirmation bias can be manifest in the information gathering methods we employ </w:t>
      </w:r>
    </w:p>
    <w:p w14:paraId="6A875C08" w14:textId="77777777" w:rsidR="00437283"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Naturally one way of inflating the evidence supporting a belief already held is to go about looking for evidence in a way that is particularly likely to find results favourable to the belief </w:t>
      </w:r>
    </w:p>
    <w:p w14:paraId="65E292AB" w14:textId="77777777" w:rsidR="00C41CAD" w:rsidRPr="005A19E1" w:rsidRDefault="00437283" w:rsidP="001C1198">
      <w:pPr>
        <w:pStyle w:val="ListParagraph"/>
        <w:numPr>
          <w:ilvl w:val="0"/>
          <w:numId w:val="110"/>
        </w:numPr>
        <w:rPr>
          <w:rFonts w:ascii="Arial" w:eastAsiaTheme="minorEastAsia" w:hAnsi="Arial"/>
        </w:rPr>
      </w:pPr>
      <w:r w:rsidRPr="005A19E1">
        <w:rPr>
          <w:rFonts w:ascii="Arial" w:eastAsiaTheme="minorEastAsia" w:hAnsi="Arial"/>
        </w:rPr>
        <w:t xml:space="preserve">Behaviour of this sort overlaps with the multiple endpoints fallacy </w:t>
      </w:r>
    </w:p>
    <w:p w14:paraId="40219C50" w14:textId="77777777" w:rsidR="00C41CAD" w:rsidRPr="005A19E1" w:rsidRDefault="00C41CAD" w:rsidP="001C1198">
      <w:pPr>
        <w:pStyle w:val="ListParagraph"/>
        <w:numPr>
          <w:ilvl w:val="0"/>
          <w:numId w:val="110"/>
        </w:numPr>
        <w:rPr>
          <w:rFonts w:ascii="Arial" w:eastAsiaTheme="minorEastAsia" w:hAnsi="Arial"/>
        </w:rPr>
      </w:pPr>
      <w:r w:rsidRPr="005A19E1">
        <w:rPr>
          <w:rFonts w:ascii="Arial" w:eastAsiaTheme="minorEastAsia" w:hAnsi="Arial"/>
        </w:rPr>
        <w:t xml:space="preserve">A powerful way for confirmation biases to affect how we notice evidence occurs when it is only or mostly the confirming instance that remind us of the hypothesis in question </w:t>
      </w:r>
    </w:p>
    <w:p w14:paraId="64767C02" w14:textId="77777777" w:rsidR="00C41CAD" w:rsidRPr="005A19E1" w:rsidRDefault="00C41CAD" w:rsidP="00C41CAD">
      <w:pPr>
        <w:rPr>
          <w:rFonts w:ascii="Arial" w:eastAsiaTheme="minorEastAsia" w:hAnsi="Arial"/>
        </w:rPr>
      </w:pPr>
      <w:r w:rsidRPr="005A19E1">
        <w:rPr>
          <w:rFonts w:ascii="Arial" w:eastAsiaTheme="minorEastAsia" w:hAnsi="Arial"/>
        </w:rPr>
        <w:t xml:space="preserve">Remembering evidence </w:t>
      </w:r>
    </w:p>
    <w:p w14:paraId="3080357D" w14:textId="77777777" w:rsidR="00437283" w:rsidRPr="005A19E1" w:rsidRDefault="008B7DF7" w:rsidP="008B7DF7">
      <w:pPr>
        <w:pStyle w:val="ListParagraph"/>
        <w:numPr>
          <w:ilvl w:val="0"/>
          <w:numId w:val="111"/>
        </w:numPr>
        <w:rPr>
          <w:rFonts w:ascii="Arial" w:eastAsiaTheme="minorEastAsia" w:hAnsi="Arial"/>
        </w:rPr>
      </w:pPr>
      <w:r w:rsidRPr="005A19E1">
        <w:rPr>
          <w:rFonts w:ascii="Arial" w:eastAsiaTheme="minorEastAsia" w:hAnsi="Arial"/>
        </w:rPr>
        <w:t xml:space="preserve">Memory is also implicated in confirmation biases that create the unwarranted perception of a trend or regularity, when chance occurrences of a kind of event remind us of the other events of that kind that we have experienced </w:t>
      </w:r>
    </w:p>
    <w:p w14:paraId="4190D14E" w14:textId="77777777" w:rsidR="008B7DF7" w:rsidRPr="005A19E1" w:rsidRDefault="008B7DF7" w:rsidP="008B7DF7">
      <w:pPr>
        <w:pStyle w:val="ListParagraph"/>
        <w:numPr>
          <w:ilvl w:val="0"/>
          <w:numId w:val="111"/>
        </w:numPr>
        <w:rPr>
          <w:rFonts w:ascii="Arial" w:eastAsiaTheme="minorEastAsia" w:hAnsi="Arial"/>
        </w:rPr>
      </w:pPr>
      <w:r w:rsidRPr="005A19E1">
        <w:rPr>
          <w:rFonts w:ascii="Arial" w:eastAsiaTheme="minorEastAsia" w:hAnsi="Arial"/>
        </w:rPr>
        <w:t xml:space="preserve">Such effects can not only reinforce existing unwarranted beliefs and expectations, but can introduce new unwarranted beliefs as well </w:t>
      </w:r>
    </w:p>
    <w:p w14:paraId="6BBA6F74" w14:textId="77777777" w:rsidR="008B7DF7" w:rsidRPr="005A19E1" w:rsidRDefault="00FC6E13" w:rsidP="008B7DF7">
      <w:pPr>
        <w:rPr>
          <w:rFonts w:ascii="Arial" w:eastAsiaTheme="minorEastAsia" w:hAnsi="Arial"/>
        </w:rPr>
      </w:pPr>
      <w:r w:rsidRPr="005A19E1">
        <w:rPr>
          <w:rFonts w:ascii="Arial" w:eastAsiaTheme="minorEastAsia" w:hAnsi="Arial"/>
        </w:rPr>
        <w:t>Interpreting</w:t>
      </w:r>
      <w:r w:rsidR="008B7DF7" w:rsidRPr="005A19E1">
        <w:rPr>
          <w:rFonts w:ascii="Arial" w:eastAsiaTheme="minorEastAsia" w:hAnsi="Arial"/>
        </w:rPr>
        <w:t xml:space="preserve"> and assessing evidence </w:t>
      </w:r>
    </w:p>
    <w:p w14:paraId="6A52B856" w14:textId="77777777" w:rsidR="008B7DF7" w:rsidRPr="005A19E1" w:rsidRDefault="00FC6E13" w:rsidP="00FC6E13">
      <w:pPr>
        <w:pStyle w:val="ListParagraph"/>
        <w:numPr>
          <w:ilvl w:val="0"/>
          <w:numId w:val="112"/>
        </w:numPr>
        <w:rPr>
          <w:rFonts w:ascii="Arial" w:eastAsiaTheme="minorEastAsia" w:hAnsi="Arial"/>
        </w:rPr>
      </w:pPr>
      <w:r w:rsidRPr="005A19E1">
        <w:rPr>
          <w:rFonts w:ascii="Arial" w:eastAsiaTheme="minorEastAsia" w:hAnsi="Arial"/>
        </w:rPr>
        <w:t xml:space="preserve">Another kind of confirmation bias is active when the existence of an expectation or motivation leads one to place disproportionate credence in evidence supporting a belief or hypothesis </w:t>
      </w:r>
    </w:p>
    <w:p w14:paraId="0276BD8C" w14:textId="77777777" w:rsidR="00FC6E13" w:rsidRPr="005A19E1" w:rsidRDefault="00FC6E13" w:rsidP="00FC6E13">
      <w:pPr>
        <w:pStyle w:val="ListParagraph"/>
        <w:numPr>
          <w:ilvl w:val="0"/>
          <w:numId w:val="112"/>
        </w:numPr>
        <w:rPr>
          <w:rFonts w:ascii="Arial" w:eastAsiaTheme="minorEastAsia" w:hAnsi="Arial"/>
        </w:rPr>
      </w:pPr>
      <w:r w:rsidRPr="005A19E1">
        <w:rPr>
          <w:rFonts w:ascii="Arial" w:eastAsiaTheme="minorEastAsia" w:hAnsi="Arial"/>
        </w:rPr>
        <w:lastRenderedPageBreak/>
        <w:t xml:space="preserve">Such biases are felt when the supporting evidence is judged to be disproportionately significant or weighty in comparison to the apparently countervailing evidence also in my possession </w:t>
      </w:r>
    </w:p>
    <w:p w14:paraId="20525278" w14:textId="77777777" w:rsidR="00FC6E13" w:rsidRPr="005A19E1" w:rsidRDefault="00FF744E" w:rsidP="00FC6E13">
      <w:pPr>
        <w:pStyle w:val="ListParagraph"/>
        <w:numPr>
          <w:ilvl w:val="0"/>
          <w:numId w:val="112"/>
        </w:numPr>
        <w:rPr>
          <w:rFonts w:ascii="Arial" w:eastAsiaTheme="minorEastAsia" w:hAnsi="Arial"/>
        </w:rPr>
      </w:pPr>
      <w:r w:rsidRPr="005A19E1">
        <w:rPr>
          <w:rFonts w:ascii="Arial" w:eastAsiaTheme="minorEastAsia" w:hAnsi="Arial"/>
        </w:rPr>
        <w:t xml:space="preserve">Evidential double standard – in which one holds the opposing position to higher evidential standards than one’s own beliefs </w:t>
      </w:r>
    </w:p>
    <w:p w14:paraId="11327853" w14:textId="77777777" w:rsidR="00FF744E" w:rsidRPr="005A19E1" w:rsidRDefault="00FF744E" w:rsidP="00FF744E">
      <w:pPr>
        <w:rPr>
          <w:rFonts w:ascii="Arial" w:eastAsiaTheme="minorEastAsia" w:hAnsi="Arial"/>
        </w:rPr>
      </w:pPr>
      <w:r w:rsidRPr="005A19E1">
        <w:rPr>
          <w:rFonts w:ascii="Arial" w:eastAsiaTheme="minorEastAsia" w:hAnsi="Arial"/>
        </w:rPr>
        <w:t xml:space="preserve">Self-fulfilling prophecies as confirmation biases </w:t>
      </w:r>
    </w:p>
    <w:p w14:paraId="583ED182" w14:textId="77777777" w:rsidR="00FF744E" w:rsidRPr="005A19E1" w:rsidRDefault="0054402D" w:rsidP="0054402D">
      <w:pPr>
        <w:pStyle w:val="ListParagraph"/>
        <w:numPr>
          <w:ilvl w:val="0"/>
          <w:numId w:val="113"/>
        </w:numPr>
        <w:rPr>
          <w:rFonts w:ascii="Arial" w:eastAsiaTheme="minorEastAsia" w:hAnsi="Arial"/>
        </w:rPr>
      </w:pPr>
      <w:r w:rsidRPr="005A19E1">
        <w:rPr>
          <w:rFonts w:ascii="Arial" w:eastAsiaTheme="minorEastAsia" w:hAnsi="Arial"/>
        </w:rPr>
        <w:t xml:space="preserve">Self-fulfilling prophecies – predictions that come true not simply because the predictor foresees how events will unfold, but because the prediction itself has an effect on how things unfold </w:t>
      </w:r>
    </w:p>
    <w:p w14:paraId="7CF83B65" w14:textId="77777777" w:rsidR="0054402D" w:rsidRPr="005A19E1" w:rsidRDefault="0054402D" w:rsidP="0054402D">
      <w:pPr>
        <w:pStyle w:val="ListParagraph"/>
        <w:numPr>
          <w:ilvl w:val="0"/>
          <w:numId w:val="113"/>
        </w:numPr>
        <w:rPr>
          <w:rFonts w:ascii="Arial" w:eastAsiaTheme="minorEastAsia" w:hAnsi="Arial"/>
        </w:rPr>
      </w:pPr>
      <w:r w:rsidRPr="005A19E1">
        <w:rPr>
          <w:rFonts w:ascii="Arial" w:eastAsiaTheme="minorEastAsia" w:hAnsi="Arial"/>
        </w:rPr>
        <w:t xml:space="preserve">That effect can apply to the events themselves, in the case of self-fulfilling prophecies, or the perception of the events in a related sort of case </w:t>
      </w:r>
    </w:p>
    <w:p w14:paraId="5A0B835B" w14:textId="77777777" w:rsidR="0054402D" w:rsidRPr="005A19E1" w:rsidRDefault="0054402D" w:rsidP="0054402D">
      <w:pPr>
        <w:pStyle w:val="ListParagraph"/>
        <w:numPr>
          <w:ilvl w:val="0"/>
          <w:numId w:val="113"/>
        </w:numPr>
        <w:rPr>
          <w:rFonts w:ascii="Arial" w:eastAsiaTheme="minorEastAsia" w:hAnsi="Arial"/>
        </w:rPr>
      </w:pPr>
      <w:r w:rsidRPr="005A19E1">
        <w:rPr>
          <w:rFonts w:ascii="Arial" w:eastAsiaTheme="minorEastAsia" w:hAnsi="Arial"/>
        </w:rPr>
        <w:t xml:space="preserve">In the self-fulfilling case, the prediction gives rise to an expectation that the prophesied event will occur, and this expectation leads to actions that bring about the event. This doesn’t indicate that the predictor had any real insight into the future, however. </w:t>
      </w:r>
    </w:p>
    <w:p w14:paraId="06BB2908" w14:textId="77777777" w:rsidR="0054402D" w:rsidRPr="005A19E1" w:rsidRDefault="001A6D18" w:rsidP="0054402D">
      <w:pPr>
        <w:pStyle w:val="ListParagraph"/>
        <w:numPr>
          <w:ilvl w:val="0"/>
          <w:numId w:val="113"/>
        </w:numPr>
        <w:rPr>
          <w:rFonts w:ascii="Arial" w:eastAsiaTheme="minorEastAsia" w:hAnsi="Arial"/>
        </w:rPr>
      </w:pPr>
      <w:r w:rsidRPr="005A19E1">
        <w:rPr>
          <w:rFonts w:ascii="Arial" w:eastAsiaTheme="minorEastAsia" w:hAnsi="Arial"/>
        </w:rPr>
        <w:t xml:space="preserve">The existence of a plausible means by which the prediction could have contributed to its own fulfillment counts as a red flag for the claim that the predictor had some special insight or predictive powers </w:t>
      </w:r>
    </w:p>
    <w:p w14:paraId="5521CBC1" w14:textId="77777777" w:rsidR="001A6D18" w:rsidRPr="005A19E1" w:rsidRDefault="001A6D18" w:rsidP="0054402D">
      <w:pPr>
        <w:pStyle w:val="ListParagraph"/>
        <w:numPr>
          <w:ilvl w:val="0"/>
          <w:numId w:val="113"/>
        </w:numPr>
        <w:rPr>
          <w:rFonts w:ascii="Arial" w:eastAsiaTheme="minorEastAsia" w:hAnsi="Arial"/>
        </w:rPr>
      </w:pPr>
      <w:r w:rsidRPr="005A19E1">
        <w:rPr>
          <w:rFonts w:ascii="Arial" w:eastAsiaTheme="minorEastAsia" w:hAnsi="Arial"/>
        </w:rPr>
        <w:t xml:space="preserve">Another way in which predictions can be judged correct as a result of their own effects is by their affecting perceivers’ judgements themselves </w:t>
      </w:r>
    </w:p>
    <w:p w14:paraId="0C929FA1" w14:textId="77777777" w:rsidR="001A6D18" w:rsidRPr="005A19E1" w:rsidRDefault="00B51B05" w:rsidP="0054402D">
      <w:pPr>
        <w:pStyle w:val="ListParagraph"/>
        <w:numPr>
          <w:ilvl w:val="0"/>
          <w:numId w:val="113"/>
        </w:numPr>
        <w:rPr>
          <w:rFonts w:ascii="Arial" w:eastAsiaTheme="minorEastAsia" w:hAnsi="Arial"/>
        </w:rPr>
      </w:pPr>
      <w:r w:rsidRPr="005A19E1">
        <w:rPr>
          <w:rFonts w:ascii="Arial" w:eastAsiaTheme="minorEastAsia" w:hAnsi="Arial"/>
        </w:rPr>
        <w:t xml:space="preserve">The genuine sort of self-fulfilling prophecy discussed first amounts to a situational confirmation bias, with respect to evidence for the prophetic abilities of the predictor </w:t>
      </w:r>
    </w:p>
    <w:p w14:paraId="7002A845" w14:textId="77777777" w:rsidR="00B51B05" w:rsidRPr="005A19E1" w:rsidRDefault="00B51B05" w:rsidP="0054402D">
      <w:pPr>
        <w:pStyle w:val="ListParagraph"/>
        <w:numPr>
          <w:ilvl w:val="0"/>
          <w:numId w:val="113"/>
        </w:numPr>
        <w:rPr>
          <w:rFonts w:ascii="Arial" w:eastAsiaTheme="minorEastAsia" w:hAnsi="Arial"/>
        </w:rPr>
      </w:pPr>
      <w:r w:rsidRPr="005A19E1">
        <w:rPr>
          <w:rFonts w:ascii="Arial" w:eastAsiaTheme="minorEastAsia" w:hAnsi="Arial"/>
        </w:rPr>
        <w:t xml:space="preserve">By causing a situation likely to produce confirming evidence, the prediction biases the evidence in favour of itself </w:t>
      </w:r>
    </w:p>
    <w:p w14:paraId="30FE5587" w14:textId="77777777" w:rsidR="00B51B05" w:rsidRPr="005A19E1" w:rsidRDefault="00B51B05" w:rsidP="00B51B05">
      <w:pPr>
        <w:pStyle w:val="ListParagraph"/>
        <w:numPr>
          <w:ilvl w:val="0"/>
          <w:numId w:val="113"/>
        </w:numPr>
        <w:rPr>
          <w:rFonts w:ascii="Arial" w:eastAsiaTheme="minorEastAsia" w:hAnsi="Arial"/>
        </w:rPr>
      </w:pPr>
      <w:r w:rsidRPr="005A19E1">
        <w:rPr>
          <w:rFonts w:ascii="Arial" w:eastAsiaTheme="minorEastAsia" w:hAnsi="Arial"/>
        </w:rPr>
        <w:t>The merely apparent sorts of self-fulfilling prophecy, on the other hand, have the appearance of accuracy due to a range of psychological biases. These many include:</w:t>
      </w:r>
    </w:p>
    <w:p w14:paraId="2823FCA1" w14:textId="77777777" w:rsidR="00B51B05" w:rsidRPr="005A19E1" w:rsidRDefault="00B51B05" w:rsidP="00B51B05">
      <w:pPr>
        <w:pStyle w:val="ListParagraph"/>
        <w:numPr>
          <w:ilvl w:val="1"/>
          <w:numId w:val="113"/>
        </w:numPr>
        <w:rPr>
          <w:rFonts w:ascii="Arial" w:eastAsiaTheme="minorEastAsia" w:hAnsi="Arial"/>
        </w:rPr>
      </w:pPr>
      <w:r w:rsidRPr="005A19E1">
        <w:rPr>
          <w:rFonts w:ascii="Arial" w:eastAsiaTheme="minorEastAsia" w:hAnsi="Arial"/>
        </w:rPr>
        <w:t>Effects on perception that seem to confirm the prophecy</w:t>
      </w:r>
    </w:p>
    <w:p w14:paraId="079F6523" w14:textId="77777777" w:rsidR="00B51B05" w:rsidRPr="005A19E1" w:rsidRDefault="00B51B05" w:rsidP="00B51B05">
      <w:pPr>
        <w:pStyle w:val="ListParagraph"/>
        <w:numPr>
          <w:ilvl w:val="1"/>
          <w:numId w:val="113"/>
        </w:numPr>
        <w:rPr>
          <w:rFonts w:ascii="Arial" w:eastAsiaTheme="minorEastAsia" w:hAnsi="Arial"/>
        </w:rPr>
      </w:pPr>
      <w:r w:rsidRPr="005A19E1">
        <w:rPr>
          <w:rFonts w:ascii="Arial" w:eastAsiaTheme="minorEastAsia" w:hAnsi="Arial"/>
        </w:rPr>
        <w:t xml:space="preserve">Effects on the interpretation of evidence in a way that supports the prophecy </w:t>
      </w:r>
    </w:p>
    <w:p w14:paraId="08F7AF7C" w14:textId="77777777" w:rsidR="00B51B05" w:rsidRPr="005A19E1" w:rsidRDefault="00B51B05" w:rsidP="00B51B05">
      <w:pPr>
        <w:pStyle w:val="ListParagraph"/>
        <w:numPr>
          <w:ilvl w:val="1"/>
          <w:numId w:val="113"/>
        </w:numPr>
        <w:rPr>
          <w:rFonts w:ascii="Arial" w:eastAsiaTheme="minorEastAsia" w:hAnsi="Arial"/>
        </w:rPr>
      </w:pPr>
      <w:r w:rsidRPr="005A19E1">
        <w:rPr>
          <w:rFonts w:ascii="Arial" w:eastAsiaTheme="minorEastAsia" w:hAnsi="Arial"/>
        </w:rPr>
        <w:t xml:space="preserve">Confirmation biases on both one’s decisions about what to count as having been a prediction, after the fact, and one’s memory of what predictions were even made </w:t>
      </w:r>
    </w:p>
    <w:p w14:paraId="2113CB44" w14:textId="77777777" w:rsidR="00B51B05" w:rsidRPr="005A19E1" w:rsidRDefault="00B51B05" w:rsidP="00B51B05">
      <w:pPr>
        <w:pStyle w:val="ListParagraph"/>
        <w:numPr>
          <w:ilvl w:val="0"/>
          <w:numId w:val="113"/>
        </w:numPr>
        <w:rPr>
          <w:rFonts w:ascii="Arial" w:eastAsiaTheme="minorEastAsia" w:hAnsi="Arial"/>
        </w:rPr>
      </w:pPr>
      <w:r w:rsidRPr="005A19E1">
        <w:rPr>
          <w:rFonts w:ascii="Arial" w:eastAsiaTheme="minorEastAsia" w:hAnsi="Arial"/>
        </w:rPr>
        <w:t xml:space="preserve">These sorts of self-fulfilling prophecy may occur together </w:t>
      </w:r>
    </w:p>
    <w:p w14:paraId="0F69B16B" w14:textId="77777777" w:rsidR="00B51B05" w:rsidRPr="005A19E1" w:rsidRDefault="00B51B05" w:rsidP="00B51B05">
      <w:pPr>
        <w:rPr>
          <w:rFonts w:ascii="Arial" w:eastAsiaTheme="minorEastAsia" w:hAnsi="Arial"/>
        </w:rPr>
      </w:pPr>
      <w:r w:rsidRPr="005A19E1">
        <w:rPr>
          <w:rFonts w:ascii="Arial" w:eastAsiaTheme="minorEastAsia" w:hAnsi="Arial"/>
        </w:rPr>
        <w:t xml:space="preserve">Egocentric biases </w:t>
      </w:r>
    </w:p>
    <w:p w14:paraId="64C814CF" w14:textId="77777777" w:rsidR="00B51B05" w:rsidRPr="005A19E1" w:rsidRDefault="00386940" w:rsidP="00386940">
      <w:pPr>
        <w:pStyle w:val="ListParagraph"/>
        <w:numPr>
          <w:ilvl w:val="0"/>
          <w:numId w:val="114"/>
        </w:numPr>
        <w:rPr>
          <w:rFonts w:ascii="Arial" w:eastAsiaTheme="minorEastAsia" w:hAnsi="Arial"/>
        </w:rPr>
      </w:pPr>
      <w:r w:rsidRPr="005A19E1">
        <w:rPr>
          <w:rFonts w:ascii="Arial" w:eastAsiaTheme="minorEastAsia" w:hAnsi="Arial"/>
        </w:rPr>
        <w:t xml:space="preserve">We have a tendency to read special significance into the events that involve us and into our roles in those events </w:t>
      </w:r>
    </w:p>
    <w:p w14:paraId="6AD33937" w14:textId="77777777" w:rsidR="00386940" w:rsidRPr="005A19E1" w:rsidRDefault="005802A6" w:rsidP="005802A6">
      <w:pPr>
        <w:rPr>
          <w:rFonts w:ascii="Arial" w:eastAsiaTheme="minorEastAsia" w:hAnsi="Arial"/>
        </w:rPr>
      </w:pPr>
      <w:r w:rsidRPr="005A19E1">
        <w:rPr>
          <w:rFonts w:ascii="Arial" w:eastAsiaTheme="minorEastAsia" w:hAnsi="Arial"/>
        </w:rPr>
        <w:t xml:space="preserve">Self-serving attributions </w:t>
      </w:r>
    </w:p>
    <w:p w14:paraId="4446E206" w14:textId="77777777" w:rsidR="005802A6" w:rsidRPr="005A19E1" w:rsidRDefault="005802A6" w:rsidP="005802A6">
      <w:pPr>
        <w:pStyle w:val="ListParagraph"/>
        <w:numPr>
          <w:ilvl w:val="0"/>
          <w:numId w:val="114"/>
        </w:numPr>
        <w:rPr>
          <w:rFonts w:ascii="Arial" w:eastAsiaTheme="minorEastAsia" w:hAnsi="Arial"/>
        </w:rPr>
      </w:pPr>
      <w:r w:rsidRPr="005A19E1">
        <w:rPr>
          <w:rFonts w:ascii="Arial" w:eastAsiaTheme="minorEastAsia" w:hAnsi="Arial"/>
        </w:rPr>
        <w:t xml:space="preserve">This is due to the fact that we have so much more information about our case, than we do about anyone else. So it is natural that our place in the events we experience seems particularly significant </w:t>
      </w:r>
    </w:p>
    <w:p w14:paraId="6E59E182" w14:textId="77777777" w:rsidR="005802A6" w:rsidRPr="005A19E1" w:rsidRDefault="005802A6" w:rsidP="005802A6">
      <w:pPr>
        <w:pStyle w:val="ListParagraph"/>
        <w:numPr>
          <w:ilvl w:val="0"/>
          <w:numId w:val="114"/>
        </w:numPr>
        <w:rPr>
          <w:rFonts w:ascii="Arial" w:eastAsiaTheme="minorEastAsia" w:hAnsi="Arial"/>
        </w:rPr>
      </w:pPr>
      <w:r w:rsidRPr="005A19E1">
        <w:rPr>
          <w:rFonts w:ascii="Arial" w:eastAsiaTheme="minorEastAsia" w:hAnsi="Arial"/>
        </w:rPr>
        <w:lastRenderedPageBreak/>
        <w:t>One area in which egocentric biases come to the fore is attribution theory – an approach to studying how people ascribe psychological states and explain behaviour – including their own</w:t>
      </w:r>
    </w:p>
    <w:p w14:paraId="092D368F" w14:textId="77777777" w:rsidR="005802A6" w:rsidRPr="005A19E1" w:rsidRDefault="005802A6" w:rsidP="005802A6">
      <w:pPr>
        <w:pStyle w:val="ListParagraph"/>
        <w:numPr>
          <w:ilvl w:val="0"/>
          <w:numId w:val="114"/>
        </w:numPr>
        <w:rPr>
          <w:rFonts w:ascii="Arial" w:eastAsiaTheme="minorEastAsia" w:hAnsi="Arial"/>
        </w:rPr>
      </w:pPr>
      <w:r w:rsidRPr="005A19E1">
        <w:rPr>
          <w:rFonts w:ascii="Arial" w:eastAsiaTheme="minorEastAsia" w:hAnsi="Arial"/>
        </w:rPr>
        <w:t xml:space="preserve">My emotions, desires, expectations, and personality may combine to produce a self-serving bias toward one of these explanations over the other, depending on whether I would rather think of myself as talented but lazy, or modestly gifted but hard working </w:t>
      </w:r>
    </w:p>
    <w:p w14:paraId="2692C905" w14:textId="77777777" w:rsidR="005802A6" w:rsidRPr="005A19E1" w:rsidRDefault="005802A6" w:rsidP="005802A6">
      <w:pPr>
        <w:pStyle w:val="ListParagraph"/>
        <w:numPr>
          <w:ilvl w:val="0"/>
          <w:numId w:val="114"/>
        </w:numPr>
        <w:rPr>
          <w:rFonts w:ascii="Arial" w:eastAsiaTheme="minorEastAsia" w:hAnsi="Arial"/>
        </w:rPr>
      </w:pPr>
      <w:r w:rsidRPr="005A19E1">
        <w:rPr>
          <w:rFonts w:ascii="Arial" w:eastAsiaTheme="minorEastAsia" w:hAnsi="Arial"/>
        </w:rPr>
        <w:t xml:space="preserve">A more fundamental distinction however, is between explanations in terms of internal factors, which would include both abilities and effort, and external factors – aspects of the situation, other peoples actions, history and other environmental contingencies </w:t>
      </w:r>
    </w:p>
    <w:p w14:paraId="683679B7" w14:textId="77777777" w:rsidR="005802A6" w:rsidRPr="005A19E1" w:rsidRDefault="005802A6" w:rsidP="005802A6">
      <w:pPr>
        <w:pStyle w:val="ListParagraph"/>
        <w:numPr>
          <w:ilvl w:val="0"/>
          <w:numId w:val="114"/>
        </w:numPr>
        <w:rPr>
          <w:rFonts w:ascii="Arial" w:eastAsiaTheme="minorEastAsia" w:hAnsi="Arial"/>
        </w:rPr>
      </w:pPr>
      <w:r w:rsidRPr="005A19E1">
        <w:rPr>
          <w:rFonts w:ascii="Arial" w:eastAsiaTheme="minorEastAsia" w:hAnsi="Arial"/>
        </w:rPr>
        <w:t xml:space="preserve">A great deal of social psychology research reveals a tendency for people to explain success internally and failures externally </w:t>
      </w:r>
    </w:p>
    <w:p w14:paraId="0CE84477" w14:textId="77777777" w:rsidR="005802A6" w:rsidRPr="005A19E1" w:rsidRDefault="005802A6" w:rsidP="005802A6">
      <w:pPr>
        <w:pStyle w:val="ListParagraph"/>
        <w:numPr>
          <w:ilvl w:val="0"/>
          <w:numId w:val="114"/>
        </w:numPr>
        <w:rPr>
          <w:rFonts w:ascii="Arial" w:eastAsiaTheme="minorEastAsia" w:hAnsi="Arial"/>
        </w:rPr>
      </w:pPr>
      <w:r w:rsidRPr="005A19E1">
        <w:rPr>
          <w:rFonts w:ascii="Arial" w:eastAsiaTheme="minorEastAsia" w:hAnsi="Arial"/>
        </w:rPr>
        <w:t xml:space="preserve">On one hand it can cause us to underestimate the need to change our own ability and effort levels as a response to failure, and on the other hand it can lead us to devalue and hence fail to maintain the social or situational factors that lead to our successes </w:t>
      </w:r>
    </w:p>
    <w:p w14:paraId="45973AAF" w14:textId="77777777" w:rsidR="005802A6" w:rsidRPr="005A19E1" w:rsidRDefault="005802A6" w:rsidP="005802A6">
      <w:pPr>
        <w:rPr>
          <w:rFonts w:ascii="Arial" w:eastAsiaTheme="minorEastAsia" w:hAnsi="Arial"/>
        </w:rPr>
      </w:pPr>
      <w:r w:rsidRPr="005A19E1">
        <w:rPr>
          <w:rFonts w:ascii="Arial" w:eastAsiaTheme="minorEastAsia" w:hAnsi="Arial"/>
        </w:rPr>
        <w:t xml:space="preserve">Optimistic self-assessment </w:t>
      </w:r>
    </w:p>
    <w:p w14:paraId="55B320EB" w14:textId="77777777" w:rsidR="005802A6" w:rsidRPr="005A19E1" w:rsidRDefault="005802A6" w:rsidP="005802A6">
      <w:pPr>
        <w:pStyle w:val="ListParagraph"/>
        <w:numPr>
          <w:ilvl w:val="0"/>
          <w:numId w:val="115"/>
        </w:numPr>
        <w:rPr>
          <w:rFonts w:ascii="Arial" w:eastAsiaTheme="minorEastAsia" w:hAnsi="Arial"/>
        </w:rPr>
      </w:pPr>
      <w:r w:rsidRPr="005A19E1">
        <w:rPr>
          <w:rFonts w:ascii="Arial" w:eastAsiaTheme="minorEastAsia" w:hAnsi="Arial"/>
        </w:rPr>
        <w:t xml:space="preserve">Lake </w:t>
      </w:r>
      <w:proofErr w:type="spellStart"/>
      <w:r w:rsidRPr="005A19E1">
        <w:rPr>
          <w:rFonts w:ascii="Arial" w:eastAsiaTheme="minorEastAsia" w:hAnsi="Arial"/>
        </w:rPr>
        <w:t>wobegon</w:t>
      </w:r>
      <w:proofErr w:type="spellEnd"/>
      <w:r w:rsidRPr="005A19E1">
        <w:rPr>
          <w:rFonts w:ascii="Arial" w:eastAsiaTheme="minorEastAsia" w:hAnsi="Arial"/>
        </w:rPr>
        <w:t xml:space="preserve"> effect, or optimistic self-assessment </w:t>
      </w:r>
    </w:p>
    <w:p w14:paraId="5402ACF0" w14:textId="77777777" w:rsidR="005802A6" w:rsidRPr="005A19E1" w:rsidRDefault="0018521C" w:rsidP="005802A6">
      <w:pPr>
        <w:pStyle w:val="ListParagraph"/>
        <w:numPr>
          <w:ilvl w:val="0"/>
          <w:numId w:val="115"/>
        </w:numPr>
        <w:rPr>
          <w:rFonts w:ascii="Arial" w:eastAsiaTheme="minorEastAsia" w:hAnsi="Arial"/>
        </w:rPr>
      </w:pPr>
      <w:r w:rsidRPr="005A19E1">
        <w:rPr>
          <w:rFonts w:ascii="Arial" w:eastAsiaTheme="minorEastAsia" w:hAnsi="Arial"/>
        </w:rPr>
        <w:t xml:space="preserve">While it is logically possible for more than half of a sample to be above the mean (though not the median, obviously), to have a large majority of people ranking themselves far above average is a powerful indication that people are ranking themselves unreasonably highly relative to other people </w:t>
      </w:r>
    </w:p>
    <w:p w14:paraId="05B15DAA" w14:textId="77777777" w:rsidR="00D50816" w:rsidRPr="005A19E1" w:rsidRDefault="0018521C" w:rsidP="00872540">
      <w:pPr>
        <w:pStyle w:val="ListParagraph"/>
        <w:numPr>
          <w:ilvl w:val="0"/>
          <w:numId w:val="115"/>
        </w:numPr>
        <w:rPr>
          <w:rFonts w:ascii="Arial" w:eastAsiaTheme="minorEastAsia" w:hAnsi="Arial"/>
        </w:rPr>
      </w:pPr>
      <w:r w:rsidRPr="005A19E1">
        <w:rPr>
          <w:rFonts w:ascii="Arial" w:eastAsiaTheme="minorEastAsia" w:hAnsi="Arial"/>
        </w:rPr>
        <w:t xml:space="preserve">The effect seems to be limited to virtues that are more vaguely defined and that are not frequently or publicly measured or compared </w:t>
      </w:r>
    </w:p>
    <w:p w14:paraId="0062FA82" w14:textId="77777777" w:rsidR="0018521C" w:rsidRPr="005A19E1" w:rsidRDefault="0018521C" w:rsidP="0018521C">
      <w:pPr>
        <w:rPr>
          <w:rFonts w:ascii="Arial" w:eastAsiaTheme="minorEastAsia" w:hAnsi="Arial"/>
        </w:rPr>
      </w:pPr>
      <w:r w:rsidRPr="005A19E1">
        <w:rPr>
          <w:rFonts w:ascii="Arial" w:eastAsiaTheme="minorEastAsia" w:hAnsi="Arial"/>
        </w:rPr>
        <w:t xml:space="preserve">Hindsight bias </w:t>
      </w:r>
    </w:p>
    <w:p w14:paraId="70310618" w14:textId="77777777" w:rsidR="0018521C" w:rsidRPr="005A19E1" w:rsidRDefault="0018521C" w:rsidP="0018521C">
      <w:pPr>
        <w:pStyle w:val="ListParagraph"/>
        <w:numPr>
          <w:ilvl w:val="0"/>
          <w:numId w:val="116"/>
        </w:numPr>
        <w:rPr>
          <w:rFonts w:ascii="Arial" w:eastAsiaTheme="minorEastAsia" w:hAnsi="Arial"/>
        </w:rPr>
      </w:pPr>
      <w:r w:rsidRPr="005A19E1">
        <w:rPr>
          <w:rFonts w:ascii="Arial" w:eastAsiaTheme="minorEastAsia" w:hAnsi="Arial"/>
        </w:rPr>
        <w:t xml:space="preserve">Hindsight bias (historian’s fallacy) – the error of supposing that past events were predictable and should have been foreseen as the consequence of the actions that precipitated them </w:t>
      </w:r>
    </w:p>
    <w:p w14:paraId="23C3C1C1" w14:textId="77777777" w:rsidR="0018521C" w:rsidRPr="005A19E1" w:rsidRDefault="000E2523" w:rsidP="0018521C">
      <w:pPr>
        <w:pStyle w:val="ListParagraph"/>
        <w:numPr>
          <w:ilvl w:val="0"/>
          <w:numId w:val="116"/>
        </w:numPr>
        <w:rPr>
          <w:rFonts w:ascii="Arial" w:eastAsiaTheme="minorEastAsia" w:hAnsi="Arial"/>
        </w:rPr>
      </w:pPr>
      <w:r w:rsidRPr="005A19E1">
        <w:rPr>
          <w:rFonts w:ascii="Arial" w:eastAsiaTheme="minorEastAsia" w:hAnsi="Arial"/>
        </w:rPr>
        <w:t xml:space="preserve">Hindsight bias does not just consist of past events coming to seem inevitable and foreseeable. It manifests as unreliable memory, an overestimation of one’s own earlier confidence that events would happen as they actually did </w:t>
      </w:r>
    </w:p>
    <w:p w14:paraId="27ECD4B8" w14:textId="77777777" w:rsidR="000E2523" w:rsidRPr="005A19E1" w:rsidRDefault="000E2523" w:rsidP="000E2523">
      <w:pPr>
        <w:pStyle w:val="ListParagraph"/>
        <w:numPr>
          <w:ilvl w:val="1"/>
          <w:numId w:val="116"/>
        </w:numPr>
        <w:rPr>
          <w:rFonts w:ascii="Arial" w:eastAsiaTheme="minorEastAsia" w:hAnsi="Arial"/>
        </w:rPr>
      </w:pPr>
      <w:r w:rsidRPr="005A19E1">
        <w:rPr>
          <w:rFonts w:ascii="Arial" w:eastAsiaTheme="minorEastAsia" w:hAnsi="Arial"/>
        </w:rPr>
        <w:t>S should have known that X was a bad idea</w:t>
      </w:r>
    </w:p>
    <w:p w14:paraId="43A954E2" w14:textId="77777777" w:rsidR="000E2523" w:rsidRPr="005A19E1" w:rsidRDefault="000E2523" w:rsidP="000E2523">
      <w:pPr>
        <w:pStyle w:val="ListParagraph"/>
        <w:numPr>
          <w:ilvl w:val="1"/>
          <w:numId w:val="116"/>
        </w:numPr>
        <w:rPr>
          <w:rFonts w:ascii="Arial" w:eastAsiaTheme="minorEastAsia" w:hAnsi="Arial"/>
        </w:rPr>
      </w:pPr>
      <w:r w:rsidRPr="005A19E1">
        <w:rPr>
          <w:rFonts w:ascii="Arial" w:eastAsiaTheme="minorEastAsia" w:hAnsi="Arial"/>
        </w:rPr>
        <w:t xml:space="preserve">I knew that X was a bad idea before S tried it </w:t>
      </w:r>
    </w:p>
    <w:p w14:paraId="522A4B3A" w14:textId="77777777" w:rsidR="000E2523" w:rsidRPr="005A19E1" w:rsidRDefault="000E2523" w:rsidP="000E2523">
      <w:pPr>
        <w:pStyle w:val="ListParagraph"/>
        <w:numPr>
          <w:ilvl w:val="0"/>
          <w:numId w:val="116"/>
        </w:numPr>
        <w:rPr>
          <w:rFonts w:ascii="Arial" w:eastAsiaTheme="minorEastAsia" w:hAnsi="Arial"/>
        </w:rPr>
      </w:pPr>
      <w:r w:rsidRPr="005A19E1">
        <w:rPr>
          <w:rFonts w:ascii="Arial" w:eastAsiaTheme="minorEastAsia" w:hAnsi="Arial"/>
        </w:rPr>
        <w:t>The problem is that these false beliefs undermine our motivation for considering alternative methods of gathering and evaluating evidence and of making decisions</w:t>
      </w:r>
    </w:p>
    <w:p w14:paraId="3B94C3D7" w14:textId="77777777" w:rsidR="000E2523" w:rsidRPr="005A19E1" w:rsidRDefault="000E2523" w:rsidP="000E2523">
      <w:pPr>
        <w:pStyle w:val="ListParagraph"/>
        <w:numPr>
          <w:ilvl w:val="0"/>
          <w:numId w:val="116"/>
        </w:numPr>
        <w:rPr>
          <w:rFonts w:ascii="Arial" w:eastAsiaTheme="minorEastAsia" w:hAnsi="Arial"/>
        </w:rPr>
      </w:pPr>
      <w:r w:rsidRPr="005A19E1">
        <w:rPr>
          <w:rFonts w:ascii="Arial" w:eastAsiaTheme="minorEastAsia" w:hAnsi="Arial"/>
        </w:rPr>
        <w:t xml:space="preserve">There is some evidence that the hindsight bias is one of cognitive availability – that one’s knowledge of the actual outcome makes one’s memories of the particular prior evidence that was relevant to that outcome more available to recall </w:t>
      </w:r>
    </w:p>
    <w:p w14:paraId="5529EBCA" w14:textId="77777777" w:rsidR="000E2523" w:rsidRPr="005A19E1" w:rsidRDefault="000E2523" w:rsidP="000E2523">
      <w:pPr>
        <w:pStyle w:val="ListParagraph"/>
        <w:numPr>
          <w:ilvl w:val="0"/>
          <w:numId w:val="116"/>
        </w:numPr>
        <w:rPr>
          <w:rFonts w:ascii="Arial" w:eastAsiaTheme="minorEastAsia" w:hAnsi="Arial"/>
        </w:rPr>
      </w:pPr>
      <w:r w:rsidRPr="005A19E1">
        <w:rPr>
          <w:rFonts w:ascii="Arial" w:eastAsiaTheme="minorEastAsia" w:hAnsi="Arial"/>
        </w:rPr>
        <w:t xml:space="preserve">Strategies for reducing the bias include rehearsing possible explanations for alternative outcomes </w:t>
      </w:r>
    </w:p>
    <w:p w14:paraId="444798AC" w14:textId="77777777" w:rsidR="000E2523" w:rsidRPr="005A19E1" w:rsidRDefault="000E2523" w:rsidP="000E2523">
      <w:pPr>
        <w:rPr>
          <w:rFonts w:ascii="Arial" w:eastAsiaTheme="minorEastAsia" w:hAnsi="Arial"/>
        </w:rPr>
      </w:pPr>
      <w:r w:rsidRPr="005A19E1">
        <w:rPr>
          <w:rFonts w:ascii="Arial" w:eastAsiaTheme="minorEastAsia" w:hAnsi="Arial"/>
        </w:rPr>
        <w:t>Biases of language and communication</w:t>
      </w:r>
    </w:p>
    <w:p w14:paraId="09B8D4BB" w14:textId="77777777" w:rsidR="000E2523" w:rsidRPr="005A19E1" w:rsidRDefault="000E2523" w:rsidP="000E2523">
      <w:pPr>
        <w:rPr>
          <w:rFonts w:ascii="Arial" w:eastAsiaTheme="minorEastAsia" w:hAnsi="Arial"/>
        </w:rPr>
      </w:pPr>
      <w:r w:rsidRPr="005A19E1">
        <w:rPr>
          <w:rFonts w:ascii="Arial" w:eastAsiaTheme="minorEastAsia" w:hAnsi="Arial"/>
        </w:rPr>
        <w:lastRenderedPageBreak/>
        <w:t xml:space="preserve">Continued influence effects </w:t>
      </w:r>
    </w:p>
    <w:p w14:paraId="12C5C009" w14:textId="77777777" w:rsidR="000E2523" w:rsidRPr="005A19E1" w:rsidRDefault="00C4005D" w:rsidP="000E2523">
      <w:pPr>
        <w:pStyle w:val="ListParagraph"/>
        <w:numPr>
          <w:ilvl w:val="0"/>
          <w:numId w:val="117"/>
        </w:numPr>
        <w:rPr>
          <w:rFonts w:ascii="Arial" w:eastAsiaTheme="minorEastAsia" w:hAnsi="Arial"/>
        </w:rPr>
      </w:pPr>
      <w:r w:rsidRPr="005A19E1">
        <w:rPr>
          <w:rFonts w:ascii="Arial" w:eastAsiaTheme="minorEastAsia" w:hAnsi="Arial"/>
        </w:rPr>
        <w:t xml:space="preserve">When subjects remembered seeing a retraction for a story, they should be less likely to have marked that story as one they believed in the first place </w:t>
      </w:r>
    </w:p>
    <w:p w14:paraId="4764D24A" w14:textId="77777777" w:rsidR="00C4005D" w:rsidRPr="005A19E1" w:rsidRDefault="00C4005D" w:rsidP="000E2523">
      <w:pPr>
        <w:pStyle w:val="ListParagraph"/>
        <w:numPr>
          <w:ilvl w:val="0"/>
          <w:numId w:val="117"/>
        </w:numPr>
        <w:rPr>
          <w:rFonts w:ascii="Arial" w:eastAsiaTheme="minorEastAsia" w:hAnsi="Arial"/>
        </w:rPr>
      </w:pPr>
      <w:r w:rsidRPr="005A19E1">
        <w:rPr>
          <w:rFonts w:ascii="Arial" w:eastAsiaTheme="minorEastAsia" w:hAnsi="Arial"/>
        </w:rPr>
        <w:t xml:space="preserve">Continued influence effect – a term denoting the way that information continues to influence our judgements even after we know enough to conclude that it was actually misinformation </w:t>
      </w:r>
    </w:p>
    <w:p w14:paraId="01E4437E" w14:textId="77777777" w:rsidR="00C4005D" w:rsidRPr="005A19E1" w:rsidRDefault="00C4005D" w:rsidP="000E2523">
      <w:pPr>
        <w:pStyle w:val="ListParagraph"/>
        <w:numPr>
          <w:ilvl w:val="0"/>
          <w:numId w:val="117"/>
        </w:numPr>
        <w:rPr>
          <w:rFonts w:ascii="Arial" w:eastAsiaTheme="minorEastAsia" w:hAnsi="Arial"/>
        </w:rPr>
      </w:pPr>
      <w:r w:rsidRPr="005A19E1">
        <w:rPr>
          <w:rFonts w:ascii="Arial" w:eastAsiaTheme="minorEastAsia" w:hAnsi="Arial"/>
        </w:rPr>
        <w:t xml:space="preserve">The initial adoption of a general critical thinking attitude toward reports prepares us to use new information when it comes along </w:t>
      </w:r>
    </w:p>
    <w:p w14:paraId="2CFDEDC0" w14:textId="77777777" w:rsidR="00C4005D" w:rsidRPr="005A19E1" w:rsidRDefault="00C4005D" w:rsidP="00C4005D">
      <w:pPr>
        <w:rPr>
          <w:rFonts w:ascii="Arial" w:eastAsiaTheme="minorEastAsia" w:hAnsi="Arial"/>
        </w:rPr>
      </w:pPr>
      <w:r w:rsidRPr="005A19E1">
        <w:rPr>
          <w:rFonts w:ascii="Arial" w:eastAsiaTheme="minorEastAsia" w:hAnsi="Arial"/>
        </w:rPr>
        <w:t xml:space="preserve">Framing effects </w:t>
      </w:r>
    </w:p>
    <w:p w14:paraId="2496A257" w14:textId="77777777" w:rsidR="00C4005D" w:rsidRPr="005A19E1" w:rsidRDefault="00C4005D" w:rsidP="00C4005D">
      <w:pPr>
        <w:pStyle w:val="ListParagraph"/>
        <w:numPr>
          <w:ilvl w:val="0"/>
          <w:numId w:val="118"/>
        </w:numPr>
        <w:rPr>
          <w:rFonts w:ascii="Arial" w:eastAsiaTheme="minorEastAsia" w:hAnsi="Arial"/>
        </w:rPr>
      </w:pPr>
      <w:r w:rsidRPr="005A19E1">
        <w:rPr>
          <w:rFonts w:ascii="Arial" w:eastAsiaTheme="minorEastAsia" w:hAnsi="Arial"/>
        </w:rPr>
        <w:t xml:space="preserve">The way a situation is described can have a powerful influence on our thinking about it. </w:t>
      </w:r>
      <w:proofErr w:type="gramStart"/>
      <w:r w:rsidRPr="005A19E1">
        <w:rPr>
          <w:rFonts w:ascii="Arial" w:eastAsiaTheme="minorEastAsia" w:hAnsi="Arial"/>
        </w:rPr>
        <w:t>these</w:t>
      </w:r>
      <w:proofErr w:type="gramEnd"/>
      <w:r w:rsidRPr="005A19E1">
        <w:rPr>
          <w:rFonts w:ascii="Arial" w:eastAsiaTheme="minorEastAsia" w:hAnsi="Arial"/>
        </w:rPr>
        <w:t xml:space="preserve"> influences are called framing effects </w:t>
      </w:r>
    </w:p>
    <w:p w14:paraId="41DEA7F1" w14:textId="77777777" w:rsidR="00C4005D" w:rsidRPr="005A19E1" w:rsidRDefault="00C4005D" w:rsidP="00C4005D">
      <w:pPr>
        <w:pStyle w:val="ListParagraph"/>
        <w:numPr>
          <w:ilvl w:val="0"/>
          <w:numId w:val="118"/>
        </w:numPr>
        <w:rPr>
          <w:rFonts w:ascii="Arial" w:eastAsiaTheme="minorEastAsia" w:hAnsi="Arial"/>
        </w:rPr>
      </w:pPr>
      <w:r w:rsidRPr="005A19E1">
        <w:rPr>
          <w:rFonts w:ascii="Arial" w:eastAsiaTheme="minorEastAsia" w:hAnsi="Arial"/>
        </w:rPr>
        <w:t xml:space="preserve">Framing can also affect judgements that are more perceptual in nature </w:t>
      </w:r>
    </w:p>
    <w:p w14:paraId="15DD9535" w14:textId="77777777" w:rsidR="00C4005D" w:rsidRPr="005A19E1" w:rsidRDefault="00C4005D" w:rsidP="00C4005D">
      <w:pPr>
        <w:pStyle w:val="ListParagraph"/>
        <w:numPr>
          <w:ilvl w:val="0"/>
          <w:numId w:val="118"/>
        </w:numPr>
        <w:rPr>
          <w:rFonts w:ascii="Arial" w:eastAsiaTheme="minorEastAsia" w:hAnsi="Arial"/>
        </w:rPr>
      </w:pPr>
      <w:r w:rsidRPr="005A19E1">
        <w:rPr>
          <w:rFonts w:ascii="Arial" w:eastAsiaTheme="minorEastAsia" w:hAnsi="Arial"/>
        </w:rPr>
        <w:t xml:space="preserve">The effect of fallacies like slanting language and persuasive definition can be very strong and can also range beyond the scope of argumentative fallacies </w:t>
      </w:r>
    </w:p>
    <w:p w14:paraId="70B1BEC2" w14:textId="77777777" w:rsidR="00C4005D" w:rsidRPr="005A19E1" w:rsidRDefault="002168C0" w:rsidP="00C4005D">
      <w:pPr>
        <w:pStyle w:val="ListParagraph"/>
        <w:numPr>
          <w:ilvl w:val="0"/>
          <w:numId w:val="118"/>
        </w:numPr>
        <w:rPr>
          <w:rFonts w:ascii="Arial" w:eastAsiaTheme="minorEastAsia" w:hAnsi="Arial"/>
        </w:rPr>
      </w:pPr>
      <w:r w:rsidRPr="005A19E1">
        <w:rPr>
          <w:rFonts w:ascii="Arial" w:eastAsiaTheme="minorEastAsia" w:hAnsi="Arial"/>
        </w:rPr>
        <w:t xml:space="preserve">Any careless or imprecise description of a situation, deliberate or not, has the potential to bias our intuitive reactions or reasoning about the situation </w:t>
      </w:r>
    </w:p>
    <w:p w14:paraId="6DF014A1" w14:textId="77777777" w:rsidR="002168C0" w:rsidRPr="005A19E1" w:rsidRDefault="002168C0" w:rsidP="00C4005D">
      <w:pPr>
        <w:pStyle w:val="ListParagraph"/>
        <w:numPr>
          <w:ilvl w:val="0"/>
          <w:numId w:val="118"/>
        </w:numPr>
        <w:rPr>
          <w:rFonts w:ascii="Arial" w:eastAsiaTheme="minorEastAsia" w:hAnsi="Arial"/>
        </w:rPr>
      </w:pPr>
      <w:r w:rsidRPr="005A19E1">
        <w:rPr>
          <w:rFonts w:ascii="Arial" w:eastAsiaTheme="minorEastAsia" w:hAnsi="Arial"/>
        </w:rPr>
        <w:t xml:space="preserve">One potential strategy for avoiding such a bias is to monitor claims and questions for terms with strong connotations, and to consider how such claims and questions would look with more neutral terms substituted for them </w:t>
      </w:r>
    </w:p>
    <w:p w14:paraId="2E5463F1" w14:textId="77777777" w:rsidR="002168C0" w:rsidRPr="005A19E1" w:rsidRDefault="002168C0" w:rsidP="002168C0">
      <w:pPr>
        <w:rPr>
          <w:rFonts w:ascii="Arial" w:eastAsiaTheme="minorEastAsia" w:hAnsi="Arial"/>
        </w:rPr>
      </w:pPr>
      <w:r w:rsidRPr="005A19E1">
        <w:rPr>
          <w:rFonts w:ascii="Arial" w:eastAsiaTheme="minorEastAsia" w:hAnsi="Arial"/>
        </w:rPr>
        <w:t xml:space="preserve">Biases of memory </w:t>
      </w:r>
    </w:p>
    <w:p w14:paraId="768AED56" w14:textId="77777777" w:rsidR="002168C0" w:rsidRPr="005A19E1" w:rsidRDefault="002168C0" w:rsidP="002168C0">
      <w:pPr>
        <w:pStyle w:val="ListParagraph"/>
        <w:numPr>
          <w:ilvl w:val="0"/>
          <w:numId w:val="119"/>
        </w:numPr>
        <w:rPr>
          <w:rFonts w:ascii="Arial" w:eastAsiaTheme="minorEastAsia" w:hAnsi="Arial"/>
        </w:rPr>
      </w:pPr>
      <w:r w:rsidRPr="005A19E1">
        <w:rPr>
          <w:rFonts w:ascii="Arial" w:eastAsiaTheme="minorEastAsia" w:hAnsi="Arial"/>
        </w:rPr>
        <w:t xml:space="preserve">Memories of traumatic or famous events are sometimes known as flashbulb memories, a reference to the frozen moment photographic quality that they often subjectively possess </w:t>
      </w:r>
    </w:p>
    <w:p w14:paraId="4AC005CF" w14:textId="77777777" w:rsidR="002168C0" w:rsidRPr="005A19E1" w:rsidRDefault="002168C0" w:rsidP="002168C0">
      <w:pPr>
        <w:pStyle w:val="ListParagraph"/>
        <w:numPr>
          <w:ilvl w:val="0"/>
          <w:numId w:val="119"/>
        </w:numPr>
        <w:rPr>
          <w:rFonts w:ascii="Arial" w:eastAsiaTheme="minorEastAsia" w:hAnsi="Arial"/>
        </w:rPr>
      </w:pPr>
      <w:r w:rsidRPr="005A19E1">
        <w:rPr>
          <w:rFonts w:ascii="Arial" w:eastAsiaTheme="minorEastAsia" w:hAnsi="Arial"/>
        </w:rPr>
        <w:t xml:space="preserve">Memory can be very frail, and the nature of its frailty is that the reliability of memories may be starkly at odds with their vividness and intuitive accuracy </w:t>
      </w:r>
    </w:p>
    <w:p w14:paraId="43ABC2EC" w14:textId="77777777" w:rsidR="002168C0" w:rsidRPr="005A19E1" w:rsidRDefault="002168C0" w:rsidP="002168C0">
      <w:pPr>
        <w:rPr>
          <w:rFonts w:ascii="Arial" w:eastAsiaTheme="minorEastAsia" w:hAnsi="Arial"/>
        </w:rPr>
      </w:pPr>
      <w:r w:rsidRPr="005A19E1">
        <w:rPr>
          <w:rFonts w:ascii="Arial" w:eastAsiaTheme="minorEastAsia" w:hAnsi="Arial"/>
        </w:rPr>
        <w:t xml:space="preserve">How to manufacture broken glass </w:t>
      </w:r>
    </w:p>
    <w:p w14:paraId="2F61A0B7" w14:textId="77777777" w:rsidR="002168C0" w:rsidRPr="005A19E1" w:rsidRDefault="002168C0" w:rsidP="002168C0">
      <w:pPr>
        <w:pStyle w:val="ListParagraph"/>
        <w:numPr>
          <w:ilvl w:val="0"/>
          <w:numId w:val="120"/>
        </w:numPr>
        <w:rPr>
          <w:rFonts w:ascii="Arial" w:eastAsiaTheme="minorEastAsia" w:hAnsi="Arial"/>
        </w:rPr>
      </w:pPr>
      <w:r w:rsidRPr="005A19E1">
        <w:rPr>
          <w:rFonts w:ascii="Arial" w:eastAsiaTheme="minorEastAsia" w:hAnsi="Arial"/>
        </w:rPr>
        <w:t xml:space="preserve">Words used to ask about a past event can fairly directly affect the “visual” contents of the memory being accessed </w:t>
      </w:r>
    </w:p>
    <w:p w14:paraId="4F5F632C" w14:textId="77777777" w:rsidR="002168C0" w:rsidRPr="005A19E1" w:rsidRDefault="00044AD4" w:rsidP="002168C0">
      <w:pPr>
        <w:pStyle w:val="ListParagraph"/>
        <w:numPr>
          <w:ilvl w:val="0"/>
          <w:numId w:val="120"/>
        </w:numPr>
        <w:rPr>
          <w:rFonts w:ascii="Arial" w:eastAsiaTheme="minorEastAsia" w:hAnsi="Arial"/>
        </w:rPr>
      </w:pPr>
      <w:r w:rsidRPr="005A19E1">
        <w:rPr>
          <w:rFonts w:ascii="Arial" w:eastAsiaTheme="minorEastAsia" w:hAnsi="Arial"/>
        </w:rPr>
        <w:t xml:space="preserve">When a memory, even a clear and compelling memory, is inconsistent with independent evidence, the memory becomes only one piece of evidence among others </w:t>
      </w:r>
    </w:p>
    <w:p w14:paraId="196C6EE5" w14:textId="77777777" w:rsidR="00044AD4" w:rsidRPr="005A19E1" w:rsidRDefault="00044AD4" w:rsidP="00044AD4">
      <w:pPr>
        <w:rPr>
          <w:rFonts w:ascii="Arial" w:eastAsiaTheme="minorEastAsia" w:hAnsi="Arial"/>
        </w:rPr>
      </w:pPr>
      <w:r w:rsidRPr="005A19E1">
        <w:rPr>
          <w:rFonts w:ascii="Arial" w:eastAsiaTheme="minorEastAsia" w:hAnsi="Arial"/>
        </w:rPr>
        <w:t xml:space="preserve">False memories </w:t>
      </w:r>
    </w:p>
    <w:p w14:paraId="6FE70DD9" w14:textId="77777777" w:rsidR="00044AD4" w:rsidRPr="005A19E1" w:rsidRDefault="00044AD4" w:rsidP="00044AD4">
      <w:pPr>
        <w:pStyle w:val="ListParagraph"/>
        <w:numPr>
          <w:ilvl w:val="0"/>
          <w:numId w:val="121"/>
        </w:numPr>
        <w:rPr>
          <w:rFonts w:ascii="Arial" w:eastAsiaTheme="minorEastAsia" w:hAnsi="Arial"/>
        </w:rPr>
      </w:pPr>
      <w:r w:rsidRPr="005A19E1">
        <w:rPr>
          <w:rFonts w:ascii="Arial" w:eastAsiaTheme="minorEastAsia" w:hAnsi="Arial"/>
        </w:rPr>
        <w:t xml:space="preserve">One way for memories to acquire misleading details after the fact, then, is through descriptions containing loaded terms </w:t>
      </w:r>
    </w:p>
    <w:p w14:paraId="0E0B22B0" w14:textId="77777777" w:rsidR="00044AD4" w:rsidRPr="005A19E1" w:rsidRDefault="00044AD4" w:rsidP="00044AD4">
      <w:pPr>
        <w:pStyle w:val="ListParagraph"/>
        <w:numPr>
          <w:ilvl w:val="0"/>
          <w:numId w:val="121"/>
        </w:numPr>
        <w:rPr>
          <w:rFonts w:ascii="Arial" w:eastAsiaTheme="minorEastAsia" w:hAnsi="Arial"/>
        </w:rPr>
      </w:pPr>
      <w:r w:rsidRPr="005A19E1">
        <w:rPr>
          <w:rFonts w:ascii="Arial" w:eastAsiaTheme="minorEastAsia" w:hAnsi="Arial"/>
        </w:rPr>
        <w:t xml:space="preserve">Not only can aspects of memories be added or changed, but entire vivid memories can be implanted by circumstance or by design </w:t>
      </w:r>
    </w:p>
    <w:p w14:paraId="5C3E804B" w14:textId="77777777" w:rsidR="00044AD4" w:rsidRPr="005A19E1" w:rsidRDefault="00044AD4" w:rsidP="00044AD4">
      <w:pPr>
        <w:pStyle w:val="ListParagraph"/>
        <w:numPr>
          <w:ilvl w:val="0"/>
          <w:numId w:val="121"/>
        </w:numPr>
        <w:rPr>
          <w:rFonts w:ascii="Arial" w:eastAsiaTheme="minorEastAsia" w:hAnsi="Arial"/>
        </w:rPr>
      </w:pPr>
      <w:r w:rsidRPr="005A19E1">
        <w:rPr>
          <w:rFonts w:ascii="Arial" w:eastAsiaTheme="minorEastAsia" w:hAnsi="Arial"/>
        </w:rPr>
        <w:t>The evidence is strong that imagining events as if they happened, and talking about them as if they happened, is a reasonably effective way of producing potentially very vivid memories of the events happening</w:t>
      </w:r>
    </w:p>
    <w:p w14:paraId="64CCAC96" w14:textId="77777777" w:rsidR="00044AD4" w:rsidRPr="005A19E1" w:rsidRDefault="00044AD4" w:rsidP="00044AD4">
      <w:pPr>
        <w:pStyle w:val="ListParagraph"/>
        <w:numPr>
          <w:ilvl w:val="0"/>
          <w:numId w:val="121"/>
        </w:numPr>
        <w:rPr>
          <w:rFonts w:ascii="Arial" w:eastAsiaTheme="minorEastAsia" w:hAnsi="Arial"/>
        </w:rPr>
      </w:pPr>
      <w:r w:rsidRPr="005A19E1">
        <w:rPr>
          <w:rFonts w:ascii="Arial" w:eastAsiaTheme="minorEastAsia" w:hAnsi="Arial"/>
        </w:rPr>
        <w:lastRenderedPageBreak/>
        <w:t xml:space="preserve">Memories that could have been instilled in this way should be regarded as red flags </w:t>
      </w:r>
    </w:p>
    <w:p w14:paraId="1B05F38D" w14:textId="77777777" w:rsidR="001629EA" w:rsidRPr="005A19E1" w:rsidRDefault="001629EA" w:rsidP="00044AD4">
      <w:pPr>
        <w:pStyle w:val="ListParagraph"/>
        <w:numPr>
          <w:ilvl w:val="0"/>
          <w:numId w:val="121"/>
        </w:numPr>
        <w:rPr>
          <w:rFonts w:ascii="Arial" w:eastAsiaTheme="minorEastAsia" w:hAnsi="Arial"/>
        </w:rPr>
      </w:pPr>
      <w:r w:rsidRPr="005A19E1">
        <w:rPr>
          <w:rFonts w:ascii="Arial" w:eastAsiaTheme="minorEastAsia" w:hAnsi="Arial"/>
        </w:rPr>
        <w:t xml:space="preserve">If independent evidence suggests that the event did not happen, or did not happen in the way remembered, the clarity of memory cannot be taken to outweigh such evidence automatically </w:t>
      </w:r>
    </w:p>
    <w:p w14:paraId="4E5D21C4" w14:textId="77777777" w:rsidR="001629EA" w:rsidRPr="005A19E1" w:rsidRDefault="001629EA" w:rsidP="001629EA">
      <w:pPr>
        <w:rPr>
          <w:rFonts w:ascii="Arial" w:eastAsiaTheme="minorEastAsia" w:hAnsi="Arial"/>
        </w:rPr>
      </w:pPr>
    </w:p>
    <w:p w14:paraId="65E54939" w14:textId="77777777" w:rsidR="00156BC7" w:rsidRPr="005A19E1" w:rsidRDefault="00156BC7" w:rsidP="001629EA">
      <w:pPr>
        <w:rPr>
          <w:rFonts w:ascii="Arial" w:eastAsiaTheme="minorEastAsia" w:hAnsi="Arial"/>
        </w:rPr>
      </w:pPr>
    </w:p>
    <w:p w14:paraId="2836F490" w14:textId="77777777" w:rsidR="00156BC7" w:rsidRPr="005A19E1" w:rsidRDefault="00156BC7" w:rsidP="001629EA">
      <w:pPr>
        <w:rPr>
          <w:rFonts w:ascii="Arial" w:eastAsiaTheme="minorEastAsia" w:hAnsi="Arial"/>
        </w:rPr>
      </w:pPr>
    </w:p>
    <w:p w14:paraId="5F50FE85" w14:textId="77777777" w:rsidR="00156BC7" w:rsidRPr="005A19E1" w:rsidRDefault="00156BC7" w:rsidP="001629EA">
      <w:pPr>
        <w:rPr>
          <w:rFonts w:ascii="Arial" w:eastAsiaTheme="minorEastAsia" w:hAnsi="Arial"/>
        </w:rPr>
      </w:pPr>
    </w:p>
    <w:p w14:paraId="414115B9" w14:textId="77777777" w:rsidR="00156BC7" w:rsidRPr="005A19E1" w:rsidRDefault="00156BC7" w:rsidP="001629EA">
      <w:pPr>
        <w:rPr>
          <w:rFonts w:ascii="Arial" w:eastAsiaTheme="minorEastAsia" w:hAnsi="Arial"/>
        </w:rPr>
      </w:pPr>
    </w:p>
    <w:p w14:paraId="78EB3923" w14:textId="77777777" w:rsidR="00156BC7" w:rsidRPr="005A19E1" w:rsidRDefault="00156BC7" w:rsidP="001629EA">
      <w:pPr>
        <w:rPr>
          <w:rFonts w:ascii="Arial" w:eastAsiaTheme="minorEastAsia" w:hAnsi="Arial"/>
        </w:rPr>
      </w:pPr>
    </w:p>
    <w:p w14:paraId="72FBF93C" w14:textId="77777777" w:rsidR="00156BC7" w:rsidRPr="005A19E1" w:rsidRDefault="00156BC7" w:rsidP="001629EA">
      <w:pPr>
        <w:rPr>
          <w:rFonts w:ascii="Arial" w:eastAsiaTheme="minorEastAsia" w:hAnsi="Arial"/>
        </w:rPr>
      </w:pPr>
    </w:p>
    <w:p w14:paraId="47956703" w14:textId="77777777" w:rsidR="00156BC7" w:rsidRPr="005A19E1" w:rsidRDefault="00156BC7" w:rsidP="001629EA">
      <w:pPr>
        <w:rPr>
          <w:rFonts w:ascii="Arial" w:eastAsiaTheme="minorEastAsia" w:hAnsi="Arial"/>
        </w:rPr>
      </w:pPr>
    </w:p>
    <w:p w14:paraId="499DAD70" w14:textId="77777777" w:rsidR="00156BC7" w:rsidRPr="005A19E1" w:rsidRDefault="00156BC7" w:rsidP="001629EA">
      <w:pPr>
        <w:rPr>
          <w:rFonts w:ascii="Arial" w:eastAsiaTheme="minorEastAsia" w:hAnsi="Arial"/>
        </w:rPr>
      </w:pPr>
    </w:p>
    <w:p w14:paraId="4113893D" w14:textId="77777777" w:rsidR="00156BC7" w:rsidRPr="005A19E1" w:rsidRDefault="00156BC7" w:rsidP="001629EA">
      <w:pPr>
        <w:rPr>
          <w:rFonts w:ascii="Arial" w:eastAsiaTheme="minorEastAsia" w:hAnsi="Arial"/>
        </w:rPr>
      </w:pPr>
    </w:p>
    <w:p w14:paraId="2584C40D" w14:textId="77777777" w:rsidR="00156BC7" w:rsidRPr="005A19E1" w:rsidRDefault="00156BC7" w:rsidP="001629EA">
      <w:pPr>
        <w:rPr>
          <w:rFonts w:ascii="Arial" w:eastAsiaTheme="minorEastAsia" w:hAnsi="Arial"/>
        </w:rPr>
      </w:pPr>
    </w:p>
    <w:p w14:paraId="7161E6DC" w14:textId="77777777" w:rsidR="00156BC7" w:rsidRPr="005A19E1" w:rsidRDefault="00156BC7" w:rsidP="001629EA">
      <w:pPr>
        <w:rPr>
          <w:rFonts w:ascii="Arial" w:eastAsiaTheme="minorEastAsia" w:hAnsi="Arial"/>
        </w:rPr>
      </w:pPr>
    </w:p>
    <w:p w14:paraId="53E27258" w14:textId="77777777" w:rsidR="00156BC7" w:rsidRPr="005A19E1" w:rsidRDefault="00156BC7" w:rsidP="001629EA">
      <w:pPr>
        <w:rPr>
          <w:rFonts w:ascii="Arial" w:eastAsiaTheme="minorEastAsia" w:hAnsi="Arial"/>
        </w:rPr>
      </w:pPr>
    </w:p>
    <w:p w14:paraId="31496D84" w14:textId="77777777" w:rsidR="00156BC7" w:rsidRPr="005A19E1" w:rsidRDefault="00156BC7" w:rsidP="001629EA">
      <w:pPr>
        <w:rPr>
          <w:rFonts w:ascii="Arial" w:eastAsiaTheme="minorEastAsia" w:hAnsi="Arial"/>
        </w:rPr>
      </w:pPr>
    </w:p>
    <w:p w14:paraId="68FB28BB" w14:textId="77777777" w:rsidR="00156BC7" w:rsidRPr="005A19E1" w:rsidRDefault="00156BC7" w:rsidP="001629EA">
      <w:pPr>
        <w:rPr>
          <w:rFonts w:ascii="Arial" w:eastAsiaTheme="minorEastAsia" w:hAnsi="Arial"/>
        </w:rPr>
      </w:pPr>
    </w:p>
    <w:p w14:paraId="06568E97" w14:textId="77777777" w:rsidR="00156BC7" w:rsidRPr="005A19E1" w:rsidRDefault="00156BC7" w:rsidP="001629EA">
      <w:pPr>
        <w:rPr>
          <w:rFonts w:ascii="Arial" w:eastAsiaTheme="minorEastAsia" w:hAnsi="Arial"/>
        </w:rPr>
      </w:pPr>
    </w:p>
    <w:p w14:paraId="41A8E59C" w14:textId="77777777" w:rsidR="00156BC7" w:rsidRPr="005A19E1" w:rsidRDefault="00156BC7" w:rsidP="001629EA">
      <w:pPr>
        <w:rPr>
          <w:rFonts w:ascii="Arial" w:eastAsiaTheme="minorEastAsia" w:hAnsi="Arial"/>
        </w:rPr>
      </w:pPr>
    </w:p>
    <w:p w14:paraId="077D78B4" w14:textId="77777777" w:rsidR="00156BC7" w:rsidRPr="005A19E1" w:rsidRDefault="00156BC7" w:rsidP="001629EA">
      <w:pPr>
        <w:rPr>
          <w:rFonts w:ascii="Arial" w:eastAsiaTheme="minorEastAsia" w:hAnsi="Arial"/>
        </w:rPr>
      </w:pPr>
    </w:p>
    <w:p w14:paraId="738C3B7F" w14:textId="77777777" w:rsidR="00156BC7" w:rsidRPr="005A19E1" w:rsidRDefault="00156BC7" w:rsidP="001629EA">
      <w:pPr>
        <w:rPr>
          <w:rFonts w:ascii="Arial" w:eastAsiaTheme="minorEastAsia" w:hAnsi="Arial"/>
        </w:rPr>
      </w:pPr>
    </w:p>
    <w:p w14:paraId="65D37A7C" w14:textId="77777777" w:rsidR="00156BC7" w:rsidRPr="005A19E1" w:rsidRDefault="00156BC7" w:rsidP="001629EA">
      <w:pPr>
        <w:rPr>
          <w:rFonts w:ascii="Arial" w:eastAsiaTheme="minorEastAsia" w:hAnsi="Arial"/>
          <w:b/>
        </w:rPr>
      </w:pPr>
      <w:r w:rsidRPr="005A19E1">
        <w:rPr>
          <w:rFonts w:ascii="Arial" w:eastAsiaTheme="minorEastAsia" w:hAnsi="Arial"/>
          <w:b/>
        </w:rPr>
        <w:t xml:space="preserve">Chapter 8 – the more we get together: social cognition and the flow of information </w:t>
      </w:r>
    </w:p>
    <w:p w14:paraId="7D0ED0EB" w14:textId="77777777" w:rsidR="00156BC7" w:rsidRPr="005A19E1" w:rsidRDefault="00156BC7" w:rsidP="001629EA">
      <w:pPr>
        <w:rPr>
          <w:rFonts w:ascii="Arial" w:eastAsiaTheme="minorEastAsia" w:hAnsi="Arial"/>
          <w:b/>
        </w:rPr>
      </w:pPr>
      <w:r w:rsidRPr="005A19E1">
        <w:rPr>
          <w:rFonts w:ascii="Arial" w:eastAsiaTheme="minorEastAsia" w:hAnsi="Arial"/>
          <w:b/>
        </w:rPr>
        <w:t xml:space="preserve">The effects of social contexts on cognition </w:t>
      </w:r>
    </w:p>
    <w:p w14:paraId="3C71BA76" w14:textId="77777777" w:rsidR="00156BC7" w:rsidRPr="005A19E1" w:rsidRDefault="00156BC7" w:rsidP="00156BC7">
      <w:pPr>
        <w:pStyle w:val="ListParagraph"/>
        <w:numPr>
          <w:ilvl w:val="0"/>
          <w:numId w:val="122"/>
        </w:numPr>
        <w:rPr>
          <w:rFonts w:ascii="Arial" w:eastAsiaTheme="minorEastAsia" w:hAnsi="Arial"/>
        </w:rPr>
      </w:pPr>
      <w:r w:rsidRPr="005A19E1">
        <w:rPr>
          <w:rFonts w:ascii="Arial" w:eastAsiaTheme="minorEastAsia" w:hAnsi="Arial"/>
        </w:rPr>
        <w:t xml:space="preserve">Our private and public lives are largely constituted out of our relations with the people around us. They are the immediate sources of much of our information about a vast range of topics </w:t>
      </w:r>
    </w:p>
    <w:p w14:paraId="720B1AB4" w14:textId="77777777" w:rsidR="00156BC7" w:rsidRPr="005A19E1" w:rsidRDefault="00156BC7" w:rsidP="00156BC7">
      <w:pPr>
        <w:pStyle w:val="ListParagraph"/>
        <w:numPr>
          <w:ilvl w:val="0"/>
          <w:numId w:val="122"/>
        </w:numPr>
        <w:rPr>
          <w:rFonts w:ascii="Arial" w:eastAsiaTheme="minorEastAsia" w:hAnsi="Arial"/>
        </w:rPr>
      </w:pPr>
      <w:r w:rsidRPr="005A19E1">
        <w:rPr>
          <w:rFonts w:ascii="Arial" w:eastAsiaTheme="minorEastAsia" w:hAnsi="Arial"/>
        </w:rPr>
        <w:lastRenderedPageBreak/>
        <w:t xml:space="preserve">Much of our reasoning is specifically about these people: what they have done, what they think, and what they will do </w:t>
      </w:r>
    </w:p>
    <w:p w14:paraId="2F0C636D" w14:textId="77777777" w:rsidR="00156BC7" w:rsidRPr="005A19E1" w:rsidRDefault="00156BC7" w:rsidP="00156BC7">
      <w:pPr>
        <w:pStyle w:val="ListParagraph"/>
        <w:numPr>
          <w:ilvl w:val="0"/>
          <w:numId w:val="122"/>
        </w:numPr>
        <w:rPr>
          <w:rFonts w:ascii="Arial" w:eastAsiaTheme="minorEastAsia" w:hAnsi="Arial"/>
        </w:rPr>
      </w:pPr>
      <w:r w:rsidRPr="005A19E1">
        <w:rPr>
          <w:rFonts w:ascii="Arial" w:eastAsiaTheme="minorEastAsia" w:hAnsi="Arial"/>
        </w:rPr>
        <w:t>A person’s interest in how others are acting is often a matter of deciding what is rational for the person herself. Cases of cooperative action are good examples</w:t>
      </w:r>
    </w:p>
    <w:p w14:paraId="094F2624" w14:textId="77777777" w:rsidR="00156BC7" w:rsidRPr="005A19E1" w:rsidRDefault="00156BC7" w:rsidP="00156BC7">
      <w:pPr>
        <w:pStyle w:val="ListParagraph"/>
        <w:numPr>
          <w:ilvl w:val="0"/>
          <w:numId w:val="122"/>
        </w:numPr>
        <w:rPr>
          <w:rFonts w:ascii="Arial" w:eastAsiaTheme="minorEastAsia" w:hAnsi="Arial"/>
        </w:rPr>
      </w:pPr>
      <w:r w:rsidRPr="005A19E1">
        <w:rPr>
          <w:rFonts w:ascii="Arial" w:eastAsiaTheme="minorEastAsia" w:hAnsi="Arial"/>
        </w:rPr>
        <w:t xml:space="preserve">Any analogous situation requires both evidence gathering and thinking about what the other people are doing, or will do in the future, in order to decide one’s own best course of action </w:t>
      </w:r>
    </w:p>
    <w:p w14:paraId="3C76E8E1" w14:textId="77777777" w:rsidR="00156BC7" w:rsidRPr="005A19E1" w:rsidRDefault="00156BC7" w:rsidP="00156BC7">
      <w:pPr>
        <w:pStyle w:val="ListParagraph"/>
        <w:numPr>
          <w:ilvl w:val="0"/>
          <w:numId w:val="122"/>
        </w:numPr>
        <w:rPr>
          <w:rFonts w:ascii="Arial" w:eastAsiaTheme="minorEastAsia" w:hAnsi="Arial"/>
        </w:rPr>
      </w:pPr>
      <w:r w:rsidRPr="005A19E1">
        <w:rPr>
          <w:rFonts w:ascii="Arial" w:eastAsiaTheme="minorEastAsia" w:hAnsi="Arial"/>
        </w:rPr>
        <w:t>Even when we are not thinking about other people explicitly, their presence and our implicit attitudes toward them can powerfully influence the way we think about the situation at hand</w:t>
      </w:r>
    </w:p>
    <w:p w14:paraId="38D0C340" w14:textId="77777777" w:rsidR="00156BC7" w:rsidRPr="005A19E1" w:rsidRDefault="0062543E" w:rsidP="00156BC7">
      <w:pPr>
        <w:pStyle w:val="ListParagraph"/>
        <w:numPr>
          <w:ilvl w:val="0"/>
          <w:numId w:val="122"/>
        </w:numPr>
        <w:rPr>
          <w:rFonts w:ascii="Arial" w:eastAsiaTheme="minorEastAsia" w:hAnsi="Arial"/>
        </w:rPr>
      </w:pPr>
      <w:r w:rsidRPr="005A19E1">
        <w:rPr>
          <w:rFonts w:ascii="Arial" w:eastAsiaTheme="minorEastAsia" w:hAnsi="Arial"/>
        </w:rPr>
        <w:t xml:space="preserve">In general the social groups in which we are embedded have an enormous influence on what we believe and the inferences we draw from our beliefs </w:t>
      </w:r>
    </w:p>
    <w:p w14:paraId="3BDF3AFA" w14:textId="77777777" w:rsidR="0062543E" w:rsidRPr="005A19E1" w:rsidRDefault="0062543E" w:rsidP="00156BC7">
      <w:pPr>
        <w:pStyle w:val="ListParagraph"/>
        <w:numPr>
          <w:ilvl w:val="0"/>
          <w:numId w:val="122"/>
        </w:numPr>
        <w:rPr>
          <w:rFonts w:ascii="Arial" w:eastAsiaTheme="minorEastAsia" w:hAnsi="Arial"/>
        </w:rPr>
      </w:pPr>
      <w:r w:rsidRPr="005A19E1">
        <w:rPr>
          <w:rFonts w:ascii="Arial" w:eastAsiaTheme="minorEastAsia" w:hAnsi="Arial"/>
        </w:rPr>
        <w:t xml:space="preserve">The most obvious determinant of social groups is physical location </w:t>
      </w:r>
    </w:p>
    <w:p w14:paraId="7DE662A8" w14:textId="77777777" w:rsidR="0062543E" w:rsidRPr="005A19E1" w:rsidRDefault="0062543E" w:rsidP="0062543E">
      <w:pPr>
        <w:rPr>
          <w:rFonts w:ascii="Arial" w:eastAsiaTheme="minorEastAsia" w:hAnsi="Arial"/>
          <w:b/>
        </w:rPr>
      </w:pPr>
      <w:r w:rsidRPr="005A19E1">
        <w:rPr>
          <w:rFonts w:ascii="Arial" w:eastAsiaTheme="minorEastAsia" w:hAnsi="Arial"/>
          <w:b/>
        </w:rPr>
        <w:t xml:space="preserve">Reasoning about other people </w:t>
      </w:r>
    </w:p>
    <w:p w14:paraId="0A63BF12" w14:textId="77777777" w:rsidR="0062543E" w:rsidRPr="005A19E1" w:rsidRDefault="0062543E" w:rsidP="0062543E">
      <w:pPr>
        <w:pStyle w:val="ListParagraph"/>
        <w:numPr>
          <w:ilvl w:val="0"/>
          <w:numId w:val="123"/>
        </w:numPr>
        <w:rPr>
          <w:rFonts w:ascii="Arial" w:hAnsi="Arial"/>
        </w:rPr>
      </w:pPr>
      <w:r w:rsidRPr="005A19E1">
        <w:rPr>
          <w:rFonts w:ascii="Arial" w:hAnsi="Arial"/>
        </w:rPr>
        <w:t xml:space="preserve">Whether we are explicitly attempting to fathom someone’s motives or implicitly reasoning about them in light of our perceptions of their gender, race, or age, we can easily make systematic and predictable errors stemming from biases of various sorts </w:t>
      </w:r>
    </w:p>
    <w:p w14:paraId="2FA5C8B7" w14:textId="77777777" w:rsidR="0062543E" w:rsidRPr="005A19E1" w:rsidRDefault="0062543E" w:rsidP="0062543E">
      <w:pPr>
        <w:rPr>
          <w:rFonts w:ascii="Arial" w:hAnsi="Arial"/>
        </w:rPr>
      </w:pPr>
      <w:r w:rsidRPr="005A19E1">
        <w:rPr>
          <w:rFonts w:ascii="Arial" w:hAnsi="Arial"/>
        </w:rPr>
        <w:t xml:space="preserve">Social stereotypes </w:t>
      </w:r>
    </w:p>
    <w:p w14:paraId="0611F0A5" w14:textId="77777777" w:rsidR="0062543E" w:rsidRPr="005A19E1" w:rsidRDefault="0062543E" w:rsidP="0062543E">
      <w:pPr>
        <w:pStyle w:val="ListParagraph"/>
        <w:numPr>
          <w:ilvl w:val="0"/>
          <w:numId w:val="123"/>
        </w:numPr>
        <w:rPr>
          <w:rFonts w:ascii="Arial" w:hAnsi="Arial"/>
        </w:rPr>
      </w:pPr>
      <w:r w:rsidRPr="005A19E1">
        <w:rPr>
          <w:rFonts w:ascii="Arial" w:hAnsi="Arial"/>
        </w:rPr>
        <w:t>Social stereotypes – is a cluster of associated characteristics attributed to people of a particular sort</w:t>
      </w:r>
    </w:p>
    <w:p w14:paraId="7949AD73" w14:textId="77777777" w:rsidR="0062543E" w:rsidRPr="005A19E1" w:rsidRDefault="0062543E" w:rsidP="0062543E">
      <w:pPr>
        <w:pStyle w:val="ListParagraph"/>
        <w:numPr>
          <w:ilvl w:val="0"/>
          <w:numId w:val="123"/>
        </w:numPr>
        <w:rPr>
          <w:rFonts w:ascii="Arial" w:hAnsi="Arial"/>
        </w:rPr>
      </w:pPr>
      <w:r w:rsidRPr="005A19E1">
        <w:rPr>
          <w:rFonts w:ascii="Arial" w:hAnsi="Arial"/>
        </w:rPr>
        <w:t xml:space="preserve">Beliefs or perceptions about a person of that sort – i.e., that sort of race, gender, height, etc – can activate the automatic assumption that the whole cluster of characteristics applies to that person </w:t>
      </w:r>
    </w:p>
    <w:p w14:paraId="1A9007DF" w14:textId="77777777" w:rsidR="0062543E" w:rsidRPr="005A19E1" w:rsidRDefault="0062543E" w:rsidP="0062543E">
      <w:pPr>
        <w:pStyle w:val="ListParagraph"/>
        <w:numPr>
          <w:ilvl w:val="0"/>
          <w:numId w:val="123"/>
        </w:numPr>
        <w:rPr>
          <w:rFonts w:ascii="Arial" w:hAnsi="Arial"/>
        </w:rPr>
      </w:pPr>
      <w:r w:rsidRPr="005A19E1">
        <w:rPr>
          <w:rFonts w:ascii="Arial" w:hAnsi="Arial"/>
        </w:rPr>
        <w:t xml:space="preserve">Fast, intuitive judgements about people may be significantly influenced by prevailing social stereotypes, even in subjects who sincerely take themselves not to accept such stereotypes </w:t>
      </w:r>
    </w:p>
    <w:p w14:paraId="228AA97D" w14:textId="77777777" w:rsidR="0062543E" w:rsidRPr="005A19E1" w:rsidRDefault="0062543E" w:rsidP="0062543E">
      <w:pPr>
        <w:pStyle w:val="ListParagraph"/>
        <w:numPr>
          <w:ilvl w:val="0"/>
          <w:numId w:val="123"/>
        </w:numPr>
        <w:rPr>
          <w:rFonts w:ascii="Arial" w:hAnsi="Arial"/>
        </w:rPr>
      </w:pPr>
      <w:r w:rsidRPr="005A19E1">
        <w:rPr>
          <w:rFonts w:ascii="Arial" w:hAnsi="Arial"/>
        </w:rPr>
        <w:t xml:space="preserve">A difficulty in coming to understand the extend and effects of social stereotypes is that people are unlikely to admit to having stereotyped attitudes </w:t>
      </w:r>
    </w:p>
    <w:p w14:paraId="3C94F215" w14:textId="77777777" w:rsidR="0062543E" w:rsidRPr="005A19E1" w:rsidRDefault="0062543E" w:rsidP="0062543E">
      <w:pPr>
        <w:pStyle w:val="ListParagraph"/>
        <w:numPr>
          <w:ilvl w:val="1"/>
          <w:numId w:val="123"/>
        </w:numPr>
        <w:rPr>
          <w:rFonts w:ascii="Arial" w:hAnsi="Arial"/>
        </w:rPr>
      </w:pPr>
      <w:r w:rsidRPr="005A19E1">
        <w:rPr>
          <w:rFonts w:ascii="Arial" w:hAnsi="Arial"/>
        </w:rPr>
        <w:t>It is socially discouraged to admit having prejudices in many contexts</w:t>
      </w:r>
    </w:p>
    <w:p w14:paraId="3917E905" w14:textId="77777777" w:rsidR="0062543E" w:rsidRPr="005A19E1" w:rsidRDefault="0062543E" w:rsidP="0062543E">
      <w:pPr>
        <w:pStyle w:val="ListParagraph"/>
        <w:numPr>
          <w:ilvl w:val="1"/>
          <w:numId w:val="123"/>
        </w:numPr>
        <w:rPr>
          <w:rFonts w:ascii="Arial" w:hAnsi="Arial"/>
        </w:rPr>
      </w:pPr>
      <w:r w:rsidRPr="005A19E1">
        <w:rPr>
          <w:rFonts w:ascii="Arial" w:hAnsi="Arial"/>
        </w:rPr>
        <w:t xml:space="preserve">Someone might be unaware of having the prejudice in the first place </w:t>
      </w:r>
    </w:p>
    <w:p w14:paraId="6553330A" w14:textId="77777777" w:rsidR="0062543E" w:rsidRPr="005A19E1" w:rsidRDefault="0062543E" w:rsidP="0062543E">
      <w:pPr>
        <w:pStyle w:val="ListParagraph"/>
        <w:numPr>
          <w:ilvl w:val="0"/>
          <w:numId w:val="123"/>
        </w:numPr>
        <w:rPr>
          <w:rFonts w:ascii="Arial" w:hAnsi="Arial"/>
        </w:rPr>
      </w:pPr>
      <w:r w:rsidRPr="005A19E1">
        <w:rPr>
          <w:rFonts w:ascii="Arial" w:hAnsi="Arial"/>
        </w:rPr>
        <w:t>One way of examining the nature of social stereotypes and the connotations that constitute them is by the implicit association test</w:t>
      </w:r>
    </w:p>
    <w:p w14:paraId="43D9F8C0" w14:textId="77777777" w:rsidR="0062543E" w:rsidRPr="005A19E1" w:rsidRDefault="0062543E" w:rsidP="0062543E">
      <w:pPr>
        <w:pStyle w:val="ListParagraph"/>
        <w:numPr>
          <w:ilvl w:val="1"/>
          <w:numId w:val="123"/>
        </w:numPr>
        <w:rPr>
          <w:rFonts w:ascii="Arial" w:hAnsi="Arial"/>
        </w:rPr>
      </w:pPr>
      <w:r w:rsidRPr="005A19E1">
        <w:rPr>
          <w:rFonts w:ascii="Arial" w:hAnsi="Arial"/>
        </w:rPr>
        <w:t xml:space="preserve">This is a test that indicates how strongly people associate two concepts or categories, by measuring how difficult they find it to categorize objects under time pressure when those two categories are split apart </w:t>
      </w:r>
    </w:p>
    <w:p w14:paraId="1C28A9BB" w14:textId="77777777" w:rsidR="0062543E" w:rsidRPr="005A19E1" w:rsidRDefault="007B5456" w:rsidP="0062543E">
      <w:pPr>
        <w:pStyle w:val="ListParagraph"/>
        <w:numPr>
          <w:ilvl w:val="0"/>
          <w:numId w:val="123"/>
        </w:numPr>
        <w:rPr>
          <w:rFonts w:ascii="Arial" w:hAnsi="Arial"/>
        </w:rPr>
      </w:pPr>
      <w:r w:rsidRPr="005A19E1">
        <w:rPr>
          <w:rFonts w:ascii="Arial" w:hAnsi="Arial"/>
        </w:rPr>
        <w:t xml:space="preserve">When we implicitly associate concepts, categorization schemes that separate them make judgments more difficult, and this is reflected in the extra time it takes us to make them </w:t>
      </w:r>
    </w:p>
    <w:p w14:paraId="5F042573" w14:textId="77777777" w:rsidR="007B5456" w:rsidRPr="005A19E1" w:rsidRDefault="007B5456" w:rsidP="0062543E">
      <w:pPr>
        <w:pStyle w:val="ListParagraph"/>
        <w:numPr>
          <w:ilvl w:val="0"/>
          <w:numId w:val="123"/>
        </w:numPr>
        <w:rPr>
          <w:rFonts w:ascii="Arial" w:hAnsi="Arial"/>
        </w:rPr>
      </w:pPr>
      <w:r w:rsidRPr="005A19E1">
        <w:rPr>
          <w:rFonts w:ascii="Arial" w:hAnsi="Arial"/>
        </w:rPr>
        <w:t xml:space="preserve">Implicit racial biases are detectable through this test </w:t>
      </w:r>
    </w:p>
    <w:p w14:paraId="3D1DA7A9" w14:textId="77777777" w:rsidR="007B5456" w:rsidRPr="005A19E1" w:rsidRDefault="007B5456" w:rsidP="0062543E">
      <w:pPr>
        <w:pStyle w:val="ListParagraph"/>
        <w:numPr>
          <w:ilvl w:val="0"/>
          <w:numId w:val="123"/>
        </w:numPr>
        <w:rPr>
          <w:rFonts w:ascii="Arial" w:hAnsi="Arial"/>
        </w:rPr>
      </w:pPr>
      <w:r w:rsidRPr="005A19E1">
        <w:rPr>
          <w:rFonts w:ascii="Arial" w:hAnsi="Arial"/>
        </w:rPr>
        <w:lastRenderedPageBreak/>
        <w:t xml:space="preserve">Further evidence suggests the existence of similar stereotypes regarding height, weight, tone of voice, baldness, and many other properties that may be implicated in the formation of first impressions </w:t>
      </w:r>
    </w:p>
    <w:p w14:paraId="35B5D40A" w14:textId="77777777" w:rsidR="007B5456" w:rsidRPr="005A19E1" w:rsidRDefault="007B5456" w:rsidP="0062543E">
      <w:pPr>
        <w:pStyle w:val="ListParagraph"/>
        <w:numPr>
          <w:ilvl w:val="0"/>
          <w:numId w:val="123"/>
        </w:numPr>
        <w:rPr>
          <w:rFonts w:ascii="Arial" w:hAnsi="Arial"/>
        </w:rPr>
      </w:pPr>
      <w:r w:rsidRPr="005A19E1">
        <w:rPr>
          <w:rFonts w:ascii="Arial" w:hAnsi="Arial"/>
        </w:rPr>
        <w:t xml:space="preserve">There is no tidy way for any of us to eliminate social stereotypes from our reasoning, but the first step is to be aware of the problem case by case and think about how it could be affecting us in a given context </w:t>
      </w:r>
    </w:p>
    <w:p w14:paraId="1B944EB7" w14:textId="77777777" w:rsidR="007B5456" w:rsidRPr="005A19E1" w:rsidRDefault="00055031" w:rsidP="0062543E">
      <w:pPr>
        <w:pStyle w:val="ListParagraph"/>
        <w:numPr>
          <w:ilvl w:val="0"/>
          <w:numId w:val="123"/>
        </w:numPr>
        <w:rPr>
          <w:rFonts w:ascii="Arial" w:hAnsi="Arial"/>
        </w:rPr>
      </w:pPr>
      <w:r w:rsidRPr="005A19E1">
        <w:rPr>
          <w:rFonts w:ascii="Arial" w:hAnsi="Arial"/>
        </w:rPr>
        <w:t xml:space="preserve">When making judgements in situations where we do have information likely to activate some social stereotype, though, it is important to be prepared to self-consciously counteract implicit biases </w:t>
      </w:r>
    </w:p>
    <w:p w14:paraId="239C761C" w14:textId="77777777" w:rsidR="00055031" w:rsidRPr="005A19E1" w:rsidRDefault="00055031" w:rsidP="00055031">
      <w:pPr>
        <w:rPr>
          <w:rFonts w:ascii="Arial" w:hAnsi="Arial"/>
        </w:rPr>
      </w:pPr>
      <w:r w:rsidRPr="005A19E1">
        <w:rPr>
          <w:rFonts w:ascii="Arial" w:hAnsi="Arial"/>
        </w:rPr>
        <w:t xml:space="preserve">The fundamental attribution error </w:t>
      </w:r>
    </w:p>
    <w:p w14:paraId="446BC96B" w14:textId="77777777" w:rsidR="00055031" w:rsidRPr="005A19E1" w:rsidRDefault="00F86AA6" w:rsidP="00F86AA6">
      <w:pPr>
        <w:pStyle w:val="ListParagraph"/>
        <w:numPr>
          <w:ilvl w:val="0"/>
          <w:numId w:val="124"/>
        </w:numPr>
        <w:rPr>
          <w:rFonts w:ascii="Arial" w:hAnsi="Arial"/>
        </w:rPr>
      </w:pPr>
      <w:r w:rsidRPr="005A19E1">
        <w:rPr>
          <w:rFonts w:ascii="Arial" w:hAnsi="Arial"/>
        </w:rPr>
        <w:t>One of the reasons we spend so much time and energy thinking about other people is that their motives and character generally mean at least as much to us as the consequences of their actions</w:t>
      </w:r>
    </w:p>
    <w:p w14:paraId="761ADF04" w14:textId="77777777" w:rsidR="00F86AA6" w:rsidRPr="005A19E1" w:rsidRDefault="00F86AA6" w:rsidP="00F86AA6">
      <w:pPr>
        <w:pStyle w:val="ListParagraph"/>
        <w:numPr>
          <w:ilvl w:val="0"/>
          <w:numId w:val="124"/>
        </w:numPr>
        <w:rPr>
          <w:rFonts w:ascii="Arial" w:hAnsi="Arial"/>
        </w:rPr>
      </w:pPr>
      <w:r w:rsidRPr="005A19E1">
        <w:rPr>
          <w:rFonts w:ascii="Arial" w:hAnsi="Arial"/>
        </w:rPr>
        <w:t xml:space="preserve">Fundamental attribution error – this is a bias in favour of explaining someone’s situation or behaviour in terms of their personality, character, or dispositions while overlooking explanations in terms of context, accidents, or the environment more generally </w:t>
      </w:r>
    </w:p>
    <w:p w14:paraId="7FEA91CA" w14:textId="77777777" w:rsidR="00F86AA6" w:rsidRPr="005A19E1" w:rsidRDefault="00F86AA6" w:rsidP="00F86AA6">
      <w:pPr>
        <w:pStyle w:val="ListParagraph"/>
        <w:numPr>
          <w:ilvl w:val="0"/>
          <w:numId w:val="124"/>
        </w:numPr>
        <w:rPr>
          <w:rFonts w:ascii="Arial" w:hAnsi="Arial"/>
        </w:rPr>
      </w:pPr>
      <w:r w:rsidRPr="005A19E1">
        <w:rPr>
          <w:rFonts w:ascii="Arial" w:hAnsi="Arial"/>
        </w:rPr>
        <w:t xml:space="preserve">The fundamental attribution error has particular significance for the existence of social stereotypes of various sorts. </w:t>
      </w:r>
    </w:p>
    <w:p w14:paraId="64E7DD9A" w14:textId="77777777" w:rsidR="00F86AA6" w:rsidRPr="005A19E1" w:rsidRDefault="00F86AA6" w:rsidP="00F86AA6">
      <w:pPr>
        <w:pStyle w:val="ListParagraph"/>
        <w:numPr>
          <w:ilvl w:val="0"/>
          <w:numId w:val="124"/>
        </w:numPr>
        <w:rPr>
          <w:rFonts w:ascii="Arial" w:hAnsi="Arial"/>
        </w:rPr>
      </w:pPr>
      <w:r w:rsidRPr="005A19E1">
        <w:rPr>
          <w:rFonts w:ascii="Arial" w:hAnsi="Arial"/>
        </w:rPr>
        <w:t xml:space="preserve">It is apt to prop up the idea that if someone is poor, ignorant, unemployed, homeless, or otherwise disadvantaged, it must be owing to her personal disposition to be that way </w:t>
      </w:r>
    </w:p>
    <w:p w14:paraId="2E2D5A74" w14:textId="77777777" w:rsidR="00F86AA6" w:rsidRPr="005A19E1" w:rsidRDefault="00F86AA6" w:rsidP="00F86AA6">
      <w:pPr>
        <w:pStyle w:val="ListParagraph"/>
        <w:numPr>
          <w:ilvl w:val="0"/>
          <w:numId w:val="124"/>
        </w:numPr>
        <w:rPr>
          <w:rFonts w:ascii="Arial" w:hAnsi="Arial"/>
        </w:rPr>
      </w:pPr>
      <w:r w:rsidRPr="005A19E1">
        <w:rPr>
          <w:rFonts w:ascii="Arial" w:hAnsi="Arial"/>
        </w:rPr>
        <w:t xml:space="preserve">Whether through choices or abilities, from the perspective of the fundamental attribution error a person’s circumstances stem from something internal to them </w:t>
      </w:r>
    </w:p>
    <w:p w14:paraId="1CF3D122" w14:textId="77777777" w:rsidR="00F86AA6" w:rsidRPr="005A19E1" w:rsidRDefault="00246A73" w:rsidP="00F86AA6">
      <w:pPr>
        <w:pStyle w:val="ListParagraph"/>
        <w:numPr>
          <w:ilvl w:val="0"/>
          <w:numId w:val="124"/>
        </w:numPr>
        <w:rPr>
          <w:rFonts w:ascii="Arial" w:hAnsi="Arial"/>
        </w:rPr>
      </w:pPr>
      <w:r w:rsidRPr="005A19E1">
        <w:rPr>
          <w:rFonts w:ascii="Arial" w:hAnsi="Arial"/>
        </w:rPr>
        <w:t>We might see links between our intuitive reasoning on such matters and certain cases of the naturalistic fallacy.</w:t>
      </w:r>
    </w:p>
    <w:p w14:paraId="50AAD9A5" w14:textId="77777777" w:rsidR="00246A73" w:rsidRPr="005A19E1" w:rsidRDefault="00246A73" w:rsidP="00F86AA6">
      <w:pPr>
        <w:pStyle w:val="ListParagraph"/>
        <w:numPr>
          <w:ilvl w:val="0"/>
          <w:numId w:val="124"/>
        </w:numPr>
        <w:rPr>
          <w:rFonts w:ascii="Arial" w:hAnsi="Arial"/>
        </w:rPr>
      </w:pPr>
      <w:r w:rsidRPr="005A19E1">
        <w:rPr>
          <w:rFonts w:ascii="Arial" w:hAnsi="Arial"/>
        </w:rPr>
        <w:t>It is unclear whether anything about a person’s character, personality, or general beliefs can be reliably inferred from single instances of behaviour.</w:t>
      </w:r>
    </w:p>
    <w:p w14:paraId="456C760B" w14:textId="77777777" w:rsidR="00246A73" w:rsidRPr="005A19E1" w:rsidRDefault="00246A73" w:rsidP="00F86AA6">
      <w:pPr>
        <w:pStyle w:val="ListParagraph"/>
        <w:numPr>
          <w:ilvl w:val="0"/>
          <w:numId w:val="124"/>
        </w:numPr>
        <w:rPr>
          <w:rFonts w:ascii="Arial" w:hAnsi="Arial"/>
        </w:rPr>
      </w:pPr>
      <w:r w:rsidRPr="005A19E1">
        <w:rPr>
          <w:rFonts w:ascii="Arial" w:hAnsi="Arial"/>
        </w:rPr>
        <w:t xml:space="preserve">The sorts of behaviour that strongly tempt us to attribute character, beliefs and attitudes may have very little to do with any of these dispositions </w:t>
      </w:r>
    </w:p>
    <w:p w14:paraId="6CF95B6F" w14:textId="77777777" w:rsidR="00246A73" w:rsidRPr="005A19E1" w:rsidRDefault="00246A73" w:rsidP="00F86AA6">
      <w:pPr>
        <w:pStyle w:val="ListParagraph"/>
        <w:numPr>
          <w:ilvl w:val="0"/>
          <w:numId w:val="124"/>
        </w:numPr>
        <w:rPr>
          <w:rFonts w:ascii="Arial" w:hAnsi="Arial"/>
        </w:rPr>
      </w:pPr>
      <w:r w:rsidRPr="005A19E1">
        <w:rPr>
          <w:rFonts w:ascii="Arial" w:hAnsi="Arial"/>
        </w:rPr>
        <w:t xml:space="preserve">Features of the immediate situation are a surprisingly strong determinant of a person’s behaviour, leaving it unclear how great a role is normally played by character dispositions </w:t>
      </w:r>
    </w:p>
    <w:p w14:paraId="3535B08E" w14:textId="77777777" w:rsidR="00246A73" w:rsidRPr="005A19E1" w:rsidRDefault="00246A73" w:rsidP="00F86AA6">
      <w:pPr>
        <w:pStyle w:val="ListParagraph"/>
        <w:numPr>
          <w:ilvl w:val="0"/>
          <w:numId w:val="124"/>
        </w:numPr>
        <w:rPr>
          <w:rFonts w:ascii="Arial" w:hAnsi="Arial"/>
        </w:rPr>
      </w:pPr>
      <w:r w:rsidRPr="005A19E1">
        <w:rPr>
          <w:rFonts w:ascii="Arial" w:hAnsi="Arial"/>
        </w:rPr>
        <w:t xml:space="preserve">A person’s action or situation at any given moment may have far more to do with immediate environmental factors than with their personality traits </w:t>
      </w:r>
    </w:p>
    <w:p w14:paraId="67C2FB8B" w14:textId="77777777" w:rsidR="00246A73" w:rsidRPr="005A19E1" w:rsidRDefault="00246A73" w:rsidP="00F86AA6">
      <w:pPr>
        <w:pStyle w:val="ListParagraph"/>
        <w:numPr>
          <w:ilvl w:val="0"/>
          <w:numId w:val="124"/>
        </w:numPr>
        <w:rPr>
          <w:rFonts w:ascii="Arial" w:hAnsi="Arial"/>
        </w:rPr>
      </w:pPr>
      <w:r w:rsidRPr="005A19E1">
        <w:rPr>
          <w:rFonts w:ascii="Arial" w:hAnsi="Arial"/>
        </w:rPr>
        <w:t>Reasoning about other people based on small samples of their behaviour is therefore a red flag</w:t>
      </w:r>
    </w:p>
    <w:p w14:paraId="3E38FA08" w14:textId="77777777" w:rsidR="00246A73" w:rsidRPr="005A19E1" w:rsidRDefault="00246A73" w:rsidP="00246A73">
      <w:pPr>
        <w:rPr>
          <w:rFonts w:ascii="Arial" w:hAnsi="Arial"/>
        </w:rPr>
      </w:pPr>
      <w:r w:rsidRPr="005A19E1">
        <w:rPr>
          <w:rFonts w:ascii="Arial" w:hAnsi="Arial"/>
        </w:rPr>
        <w:t xml:space="preserve">False polarization effects </w:t>
      </w:r>
    </w:p>
    <w:p w14:paraId="2ADCEC62" w14:textId="77777777" w:rsidR="00100E8F" w:rsidRPr="005A19E1" w:rsidRDefault="00100E8F" w:rsidP="00100E8F">
      <w:pPr>
        <w:pStyle w:val="ListParagraph"/>
        <w:numPr>
          <w:ilvl w:val="0"/>
          <w:numId w:val="125"/>
        </w:numPr>
        <w:rPr>
          <w:rFonts w:ascii="Arial" w:hAnsi="Arial"/>
        </w:rPr>
      </w:pPr>
      <w:r w:rsidRPr="005A19E1">
        <w:rPr>
          <w:rFonts w:ascii="Arial" w:hAnsi="Arial"/>
        </w:rPr>
        <w:t>Discussions on controversial topics that have established stereotypical positions can follow an unfortunate pattern:</w:t>
      </w:r>
    </w:p>
    <w:p w14:paraId="78653F85" w14:textId="77777777" w:rsidR="00100E8F" w:rsidRPr="005A19E1" w:rsidRDefault="00100E8F" w:rsidP="00100E8F">
      <w:pPr>
        <w:pStyle w:val="ListParagraph"/>
        <w:numPr>
          <w:ilvl w:val="1"/>
          <w:numId w:val="125"/>
        </w:numPr>
        <w:rPr>
          <w:rFonts w:ascii="Arial" w:hAnsi="Arial"/>
        </w:rPr>
      </w:pPr>
      <w:r w:rsidRPr="005A19E1">
        <w:rPr>
          <w:rFonts w:ascii="Arial" w:hAnsi="Arial"/>
        </w:rPr>
        <w:t xml:space="preserve">As soon as a speaker voices one idea that’s broadly characteristic of one stereotype or extreme, the audience takes her to hold that stereotypical view on every aspect of the issue </w:t>
      </w:r>
    </w:p>
    <w:p w14:paraId="5F42BBF0" w14:textId="77777777" w:rsidR="00100E8F" w:rsidRPr="005A19E1" w:rsidRDefault="00100E8F" w:rsidP="00100E8F">
      <w:pPr>
        <w:pStyle w:val="ListParagraph"/>
        <w:numPr>
          <w:ilvl w:val="0"/>
          <w:numId w:val="125"/>
        </w:numPr>
        <w:rPr>
          <w:rFonts w:ascii="Arial" w:hAnsi="Arial"/>
        </w:rPr>
      </w:pPr>
      <w:r w:rsidRPr="005A19E1">
        <w:rPr>
          <w:rFonts w:ascii="Arial" w:hAnsi="Arial"/>
        </w:rPr>
        <w:lastRenderedPageBreak/>
        <w:t xml:space="preserve">This tendency to impose an unjustified sharpness on the perceived positions in a discussion is a species of hasty generalization </w:t>
      </w:r>
    </w:p>
    <w:p w14:paraId="1E30D250" w14:textId="77777777" w:rsidR="00100E8F" w:rsidRPr="005A19E1" w:rsidRDefault="00100E8F" w:rsidP="00100E8F">
      <w:pPr>
        <w:pStyle w:val="ListParagraph"/>
        <w:numPr>
          <w:ilvl w:val="0"/>
          <w:numId w:val="125"/>
        </w:numPr>
        <w:rPr>
          <w:rFonts w:ascii="Arial" w:hAnsi="Arial"/>
        </w:rPr>
      </w:pPr>
      <w:r w:rsidRPr="005A19E1">
        <w:rPr>
          <w:rFonts w:ascii="Arial" w:hAnsi="Arial"/>
        </w:rPr>
        <w:t>False polarization effect – is the tendency to overestimate two things:</w:t>
      </w:r>
    </w:p>
    <w:p w14:paraId="5200FEA9" w14:textId="77777777" w:rsidR="00100E8F" w:rsidRPr="005A19E1" w:rsidRDefault="00100E8F" w:rsidP="00100E8F">
      <w:pPr>
        <w:pStyle w:val="ListParagraph"/>
        <w:numPr>
          <w:ilvl w:val="1"/>
          <w:numId w:val="125"/>
        </w:numPr>
        <w:rPr>
          <w:rFonts w:ascii="Arial" w:hAnsi="Arial"/>
        </w:rPr>
      </w:pPr>
      <w:r w:rsidRPr="005A19E1">
        <w:rPr>
          <w:rFonts w:ascii="Arial" w:hAnsi="Arial"/>
        </w:rPr>
        <w:t xml:space="preserve">The extent to which the views of other resemble the strongest or most stereotypical positions of those sorts </w:t>
      </w:r>
    </w:p>
    <w:p w14:paraId="0B366AB2" w14:textId="77777777" w:rsidR="00100E8F" w:rsidRPr="005A19E1" w:rsidRDefault="00100E8F" w:rsidP="00100E8F">
      <w:pPr>
        <w:pStyle w:val="ListParagraph"/>
        <w:numPr>
          <w:ilvl w:val="1"/>
          <w:numId w:val="125"/>
        </w:numPr>
        <w:rPr>
          <w:rFonts w:ascii="Arial" w:hAnsi="Arial"/>
        </w:rPr>
      </w:pPr>
      <w:r w:rsidRPr="005A19E1">
        <w:rPr>
          <w:rFonts w:ascii="Arial" w:hAnsi="Arial"/>
        </w:rPr>
        <w:t xml:space="preserve">The difference between one’s own view and the view of someone who disagrees </w:t>
      </w:r>
    </w:p>
    <w:p w14:paraId="41A7E536" w14:textId="77777777" w:rsidR="00100E8F" w:rsidRPr="005A19E1" w:rsidRDefault="00100E8F" w:rsidP="00100E8F">
      <w:pPr>
        <w:pStyle w:val="ListParagraph"/>
        <w:numPr>
          <w:ilvl w:val="0"/>
          <w:numId w:val="125"/>
        </w:numPr>
        <w:rPr>
          <w:rFonts w:ascii="Arial" w:hAnsi="Arial"/>
        </w:rPr>
      </w:pPr>
      <w:r w:rsidRPr="005A19E1">
        <w:rPr>
          <w:rFonts w:ascii="Arial" w:hAnsi="Arial"/>
        </w:rPr>
        <w:t xml:space="preserve">This bias may be an artifact of the difference in the availability of reasons between oneself and others </w:t>
      </w:r>
    </w:p>
    <w:p w14:paraId="61112B72" w14:textId="77777777" w:rsidR="00100E8F" w:rsidRPr="005A19E1" w:rsidRDefault="00100E8F" w:rsidP="00100E8F">
      <w:pPr>
        <w:pStyle w:val="ListParagraph"/>
        <w:numPr>
          <w:ilvl w:val="1"/>
          <w:numId w:val="125"/>
        </w:numPr>
        <w:rPr>
          <w:rFonts w:ascii="Arial" w:hAnsi="Arial"/>
        </w:rPr>
      </w:pPr>
      <w:r w:rsidRPr="005A19E1">
        <w:rPr>
          <w:rFonts w:ascii="Arial" w:hAnsi="Arial"/>
        </w:rPr>
        <w:t xml:space="preserve">The (apparent) availability to each person of her own reasons for holding a view on some issue makes it relatively easy for her recognize the respects in which that view deviates from the stereotypical versions </w:t>
      </w:r>
    </w:p>
    <w:p w14:paraId="6ABCA4A8" w14:textId="77777777" w:rsidR="006A3EA9" w:rsidRPr="005A19E1" w:rsidRDefault="006A3EA9" w:rsidP="006A3EA9">
      <w:pPr>
        <w:rPr>
          <w:rFonts w:ascii="Arial" w:hAnsi="Arial"/>
          <w:b/>
        </w:rPr>
      </w:pPr>
      <w:r w:rsidRPr="005A19E1">
        <w:rPr>
          <w:rFonts w:ascii="Arial" w:hAnsi="Arial"/>
          <w:b/>
        </w:rPr>
        <w:t xml:space="preserve">Reasoning affected by other people </w:t>
      </w:r>
    </w:p>
    <w:p w14:paraId="62059E9D" w14:textId="77777777" w:rsidR="00246A73" w:rsidRPr="005A19E1" w:rsidRDefault="005A16D9" w:rsidP="005A16D9">
      <w:pPr>
        <w:pStyle w:val="ListParagraph"/>
        <w:numPr>
          <w:ilvl w:val="0"/>
          <w:numId w:val="126"/>
        </w:numPr>
        <w:rPr>
          <w:rFonts w:ascii="Arial" w:hAnsi="Arial"/>
        </w:rPr>
      </w:pPr>
      <w:r w:rsidRPr="005A19E1">
        <w:rPr>
          <w:rFonts w:ascii="Arial" w:hAnsi="Arial"/>
        </w:rPr>
        <w:t xml:space="preserve">Critical thinking about numerical claims is very often a matter of actually doing the calculations yourself or confirming them through some independently reliable source </w:t>
      </w:r>
    </w:p>
    <w:p w14:paraId="0CA2E839" w14:textId="77777777" w:rsidR="005A16D9" w:rsidRPr="005A19E1" w:rsidRDefault="00900185" w:rsidP="005A16D9">
      <w:pPr>
        <w:pStyle w:val="ListParagraph"/>
        <w:numPr>
          <w:ilvl w:val="0"/>
          <w:numId w:val="126"/>
        </w:numPr>
        <w:rPr>
          <w:rFonts w:ascii="Arial" w:hAnsi="Arial"/>
        </w:rPr>
      </w:pPr>
      <w:r w:rsidRPr="005A19E1">
        <w:rPr>
          <w:rFonts w:ascii="Arial" w:hAnsi="Arial"/>
        </w:rPr>
        <w:t xml:space="preserve">We don’t just think about other people; other people change the way we think about everything </w:t>
      </w:r>
    </w:p>
    <w:p w14:paraId="60B3777F" w14:textId="77777777" w:rsidR="00900185" w:rsidRPr="005A19E1" w:rsidRDefault="00900185" w:rsidP="00900185">
      <w:pPr>
        <w:rPr>
          <w:rFonts w:ascii="Arial" w:hAnsi="Arial"/>
        </w:rPr>
      </w:pPr>
      <w:r w:rsidRPr="005A19E1">
        <w:rPr>
          <w:rFonts w:ascii="Arial" w:hAnsi="Arial"/>
        </w:rPr>
        <w:t xml:space="preserve">Jumping on the bandwagon </w:t>
      </w:r>
    </w:p>
    <w:p w14:paraId="5FFC2418" w14:textId="77777777" w:rsidR="00900185" w:rsidRPr="005A19E1" w:rsidRDefault="00167D2C" w:rsidP="00167D2C">
      <w:pPr>
        <w:pStyle w:val="ListParagraph"/>
        <w:numPr>
          <w:ilvl w:val="0"/>
          <w:numId w:val="127"/>
        </w:numPr>
        <w:rPr>
          <w:rFonts w:ascii="Arial" w:hAnsi="Arial"/>
        </w:rPr>
      </w:pPr>
      <w:r w:rsidRPr="005A19E1">
        <w:rPr>
          <w:rFonts w:ascii="Arial" w:hAnsi="Arial"/>
        </w:rPr>
        <w:t>One of the simplest and most general respects in which social contexts affect our judgement is just the bandwagon effect</w:t>
      </w:r>
    </w:p>
    <w:p w14:paraId="67018834" w14:textId="77777777" w:rsidR="00167D2C" w:rsidRPr="005A19E1" w:rsidRDefault="00167D2C" w:rsidP="00167D2C">
      <w:pPr>
        <w:pStyle w:val="ListParagraph"/>
        <w:numPr>
          <w:ilvl w:val="1"/>
          <w:numId w:val="127"/>
        </w:numPr>
        <w:rPr>
          <w:rFonts w:ascii="Arial" w:hAnsi="Arial"/>
        </w:rPr>
      </w:pPr>
      <w:r w:rsidRPr="005A19E1">
        <w:rPr>
          <w:rFonts w:ascii="Arial" w:hAnsi="Arial"/>
        </w:rPr>
        <w:t>The tendency for our beliefs to shift toward the beliefs we take to be widely held by those around us</w:t>
      </w:r>
    </w:p>
    <w:p w14:paraId="40D32AC7" w14:textId="77777777" w:rsidR="00167D2C" w:rsidRPr="005A19E1" w:rsidRDefault="00167D2C" w:rsidP="00167D2C">
      <w:pPr>
        <w:pStyle w:val="ListParagraph"/>
        <w:numPr>
          <w:ilvl w:val="0"/>
          <w:numId w:val="127"/>
        </w:numPr>
        <w:rPr>
          <w:rFonts w:ascii="Arial" w:hAnsi="Arial"/>
        </w:rPr>
      </w:pPr>
      <w:proofErr w:type="gramStart"/>
      <w:r w:rsidRPr="005A19E1">
        <w:rPr>
          <w:rFonts w:ascii="Arial" w:hAnsi="Arial"/>
        </w:rPr>
        <w:t>when</w:t>
      </w:r>
      <w:proofErr w:type="gramEnd"/>
      <w:r w:rsidRPr="005A19E1">
        <w:rPr>
          <w:rFonts w:ascii="Arial" w:hAnsi="Arial"/>
        </w:rPr>
        <w:t xml:space="preserve"> it occurs it is almost certainly a result of many cognitive, motivational, and social factors working together </w:t>
      </w:r>
    </w:p>
    <w:p w14:paraId="001CDFC0" w14:textId="77777777" w:rsidR="00167D2C" w:rsidRPr="005A19E1" w:rsidRDefault="00167D2C" w:rsidP="00167D2C">
      <w:pPr>
        <w:pStyle w:val="ListParagraph"/>
        <w:numPr>
          <w:ilvl w:val="0"/>
          <w:numId w:val="127"/>
        </w:numPr>
        <w:rPr>
          <w:rFonts w:ascii="Arial" w:hAnsi="Arial"/>
        </w:rPr>
      </w:pPr>
      <w:proofErr w:type="spellStart"/>
      <w:proofErr w:type="gramStart"/>
      <w:r w:rsidRPr="005A19E1">
        <w:rPr>
          <w:rFonts w:ascii="Arial" w:hAnsi="Arial"/>
        </w:rPr>
        <w:t>bandwagoning</w:t>
      </w:r>
      <w:proofErr w:type="spellEnd"/>
      <w:proofErr w:type="gramEnd"/>
      <w:r w:rsidRPr="005A19E1">
        <w:rPr>
          <w:rFonts w:ascii="Arial" w:hAnsi="Arial"/>
        </w:rPr>
        <w:t xml:space="preserve"> can be partially explained by the appeal of certainty and the costs of holding an unpopular view </w:t>
      </w:r>
    </w:p>
    <w:p w14:paraId="6EC078DA" w14:textId="77777777" w:rsidR="00167D2C" w:rsidRPr="005A19E1" w:rsidRDefault="00167D2C" w:rsidP="00167D2C">
      <w:pPr>
        <w:pStyle w:val="ListParagraph"/>
        <w:numPr>
          <w:ilvl w:val="0"/>
          <w:numId w:val="127"/>
        </w:numPr>
        <w:rPr>
          <w:rFonts w:ascii="Arial" w:hAnsi="Arial"/>
        </w:rPr>
      </w:pPr>
      <w:proofErr w:type="gramStart"/>
      <w:r w:rsidRPr="005A19E1">
        <w:rPr>
          <w:rFonts w:ascii="Arial" w:hAnsi="Arial"/>
        </w:rPr>
        <w:t>the</w:t>
      </w:r>
      <w:proofErr w:type="gramEnd"/>
      <w:r w:rsidRPr="005A19E1">
        <w:rPr>
          <w:rFonts w:ascii="Arial" w:hAnsi="Arial"/>
        </w:rPr>
        <w:t xml:space="preserve"> idea is that it’s easy and pleasant to have one’s beliefs confirmed </w:t>
      </w:r>
    </w:p>
    <w:p w14:paraId="68E93490" w14:textId="77777777" w:rsidR="00167D2C" w:rsidRPr="005A19E1" w:rsidRDefault="00167D2C" w:rsidP="00167D2C">
      <w:pPr>
        <w:pStyle w:val="ListParagraph"/>
        <w:numPr>
          <w:ilvl w:val="0"/>
          <w:numId w:val="127"/>
        </w:numPr>
        <w:rPr>
          <w:rFonts w:ascii="Arial" w:hAnsi="Arial"/>
        </w:rPr>
      </w:pPr>
      <w:proofErr w:type="gramStart"/>
      <w:r w:rsidRPr="005A19E1">
        <w:rPr>
          <w:rFonts w:ascii="Arial" w:hAnsi="Arial"/>
        </w:rPr>
        <w:t>a</w:t>
      </w:r>
      <w:proofErr w:type="gramEnd"/>
      <w:r w:rsidRPr="005A19E1">
        <w:rPr>
          <w:rFonts w:ascii="Arial" w:hAnsi="Arial"/>
        </w:rPr>
        <w:t xml:space="preserve"> minority view will be challenged more often, requiring its holder to have and to produce an argument for it, whereas someone who voices the consensus view is less likely to have to defend it </w:t>
      </w:r>
    </w:p>
    <w:p w14:paraId="559259CB" w14:textId="77777777" w:rsidR="00167D2C" w:rsidRPr="005A19E1" w:rsidRDefault="00167D2C" w:rsidP="00167D2C">
      <w:pPr>
        <w:pStyle w:val="ListParagraph"/>
        <w:numPr>
          <w:ilvl w:val="0"/>
          <w:numId w:val="127"/>
        </w:numPr>
        <w:rPr>
          <w:rFonts w:ascii="Arial" w:hAnsi="Arial"/>
        </w:rPr>
      </w:pPr>
      <w:proofErr w:type="gramStart"/>
      <w:r w:rsidRPr="005A19E1">
        <w:rPr>
          <w:rFonts w:ascii="Arial" w:hAnsi="Arial"/>
        </w:rPr>
        <w:t>these</w:t>
      </w:r>
      <w:proofErr w:type="gramEnd"/>
      <w:r w:rsidRPr="005A19E1">
        <w:rPr>
          <w:rFonts w:ascii="Arial" w:hAnsi="Arial"/>
        </w:rPr>
        <w:t xml:space="preserve"> explanations of the bandwagon effect are largely in terms of motivated inferences; that is, they appeal to what it is personally advantageous or preferable for an agent to think </w:t>
      </w:r>
    </w:p>
    <w:p w14:paraId="6A8BA6A5" w14:textId="77777777" w:rsidR="00167D2C" w:rsidRPr="005A19E1" w:rsidRDefault="00167D2C" w:rsidP="00167D2C">
      <w:pPr>
        <w:pStyle w:val="ListParagraph"/>
        <w:numPr>
          <w:ilvl w:val="0"/>
          <w:numId w:val="127"/>
        </w:numPr>
        <w:rPr>
          <w:rFonts w:ascii="Arial" w:hAnsi="Arial"/>
        </w:rPr>
      </w:pPr>
      <w:proofErr w:type="gramStart"/>
      <w:r w:rsidRPr="005A19E1">
        <w:rPr>
          <w:rFonts w:ascii="Arial" w:hAnsi="Arial"/>
        </w:rPr>
        <w:t>popular</w:t>
      </w:r>
      <w:proofErr w:type="gramEnd"/>
      <w:r w:rsidRPr="005A19E1">
        <w:rPr>
          <w:rFonts w:ascii="Arial" w:hAnsi="Arial"/>
        </w:rPr>
        <w:t xml:space="preserve"> perspectives are likely to be the most repeated and most frequently endorsed within that group; this will bring the repetition effect into play as well, skewing individuals’ judgements toward the popular view in a self-reinforcing way </w:t>
      </w:r>
    </w:p>
    <w:p w14:paraId="0A850959" w14:textId="77777777" w:rsidR="00167D2C" w:rsidRPr="005A19E1" w:rsidRDefault="006B571F" w:rsidP="00167D2C">
      <w:pPr>
        <w:pStyle w:val="ListParagraph"/>
        <w:numPr>
          <w:ilvl w:val="0"/>
          <w:numId w:val="127"/>
        </w:numPr>
        <w:rPr>
          <w:rFonts w:ascii="Arial" w:hAnsi="Arial"/>
        </w:rPr>
      </w:pPr>
      <w:proofErr w:type="gramStart"/>
      <w:r w:rsidRPr="005A19E1">
        <w:rPr>
          <w:rFonts w:ascii="Arial" w:hAnsi="Arial"/>
        </w:rPr>
        <w:t>once</w:t>
      </w:r>
      <w:proofErr w:type="gramEnd"/>
      <w:r w:rsidRPr="005A19E1">
        <w:rPr>
          <w:rFonts w:ascii="Arial" w:hAnsi="Arial"/>
        </w:rPr>
        <w:t xml:space="preserve"> it becomes more work (within one’s social group) to explain why one doesn’t do/believe something, than it is to explain why one does, a bandwagon effect is likely to be exerting some pressure on one’s judgement </w:t>
      </w:r>
    </w:p>
    <w:p w14:paraId="2CC4430C" w14:textId="77777777" w:rsidR="006B571F" w:rsidRPr="005A19E1" w:rsidRDefault="006B571F" w:rsidP="006B571F">
      <w:pPr>
        <w:rPr>
          <w:rFonts w:ascii="Arial" w:hAnsi="Arial"/>
        </w:rPr>
      </w:pPr>
      <w:r w:rsidRPr="005A19E1">
        <w:rPr>
          <w:rFonts w:ascii="Arial" w:hAnsi="Arial"/>
        </w:rPr>
        <w:t xml:space="preserve">The false consensus effect </w:t>
      </w:r>
    </w:p>
    <w:p w14:paraId="004CE12E" w14:textId="77777777" w:rsidR="006B571F" w:rsidRPr="005A19E1" w:rsidRDefault="006B571F" w:rsidP="006B571F">
      <w:pPr>
        <w:pStyle w:val="ListParagraph"/>
        <w:numPr>
          <w:ilvl w:val="0"/>
          <w:numId w:val="128"/>
        </w:numPr>
        <w:rPr>
          <w:rFonts w:ascii="Arial" w:hAnsi="Arial"/>
        </w:rPr>
      </w:pPr>
      <w:proofErr w:type="gramStart"/>
      <w:r w:rsidRPr="005A19E1">
        <w:rPr>
          <w:rFonts w:ascii="Arial" w:hAnsi="Arial"/>
        </w:rPr>
        <w:lastRenderedPageBreak/>
        <w:t>false</w:t>
      </w:r>
      <w:proofErr w:type="gramEnd"/>
      <w:r w:rsidRPr="005A19E1">
        <w:rPr>
          <w:rFonts w:ascii="Arial" w:hAnsi="Arial"/>
        </w:rPr>
        <w:t xml:space="preserve"> consensus effect – is the common tendency to overestimate the extent to which others share our beliefs and attitudes </w:t>
      </w:r>
    </w:p>
    <w:p w14:paraId="20674F92" w14:textId="77777777" w:rsidR="006B571F" w:rsidRPr="005A19E1" w:rsidRDefault="006B571F" w:rsidP="006B571F">
      <w:pPr>
        <w:pStyle w:val="ListParagraph"/>
        <w:numPr>
          <w:ilvl w:val="0"/>
          <w:numId w:val="128"/>
        </w:numPr>
        <w:rPr>
          <w:rFonts w:ascii="Arial" w:hAnsi="Arial"/>
        </w:rPr>
      </w:pPr>
      <w:proofErr w:type="gramStart"/>
      <w:r w:rsidRPr="005A19E1">
        <w:rPr>
          <w:rFonts w:ascii="Arial" w:hAnsi="Arial"/>
        </w:rPr>
        <w:t>it</w:t>
      </w:r>
      <w:proofErr w:type="gramEnd"/>
      <w:r w:rsidRPr="005A19E1">
        <w:rPr>
          <w:rFonts w:ascii="Arial" w:hAnsi="Arial"/>
        </w:rPr>
        <w:t xml:space="preserve"> is perhaps understandable that we so easily believe that others around us share our beliefs, since, by and large, those around us really do share our beliefs. But this is due to the fact that most of our beliefs are pretty obvious, even to the point of being trivial </w:t>
      </w:r>
    </w:p>
    <w:p w14:paraId="36644DD0" w14:textId="77777777" w:rsidR="006B571F" w:rsidRPr="005A19E1" w:rsidRDefault="00D5330B" w:rsidP="006B571F">
      <w:pPr>
        <w:pStyle w:val="ListParagraph"/>
        <w:numPr>
          <w:ilvl w:val="0"/>
          <w:numId w:val="128"/>
        </w:numPr>
        <w:rPr>
          <w:rFonts w:ascii="Arial" w:hAnsi="Arial"/>
        </w:rPr>
      </w:pPr>
      <w:proofErr w:type="gramStart"/>
      <w:r w:rsidRPr="005A19E1">
        <w:rPr>
          <w:rFonts w:ascii="Arial" w:hAnsi="Arial"/>
        </w:rPr>
        <w:t>our</w:t>
      </w:r>
      <w:proofErr w:type="gramEnd"/>
      <w:r w:rsidRPr="005A19E1">
        <w:rPr>
          <w:rFonts w:ascii="Arial" w:hAnsi="Arial"/>
        </w:rPr>
        <w:t xml:space="preserve"> social interactions typically must presume a large overlap of belief sets with our hearers, if we are ever to get around to saying something relevant with the expectations that it will be understood </w:t>
      </w:r>
    </w:p>
    <w:p w14:paraId="4109E826" w14:textId="77777777" w:rsidR="00D5330B" w:rsidRPr="005A19E1" w:rsidRDefault="00D5330B" w:rsidP="00D5330B">
      <w:pPr>
        <w:pStyle w:val="ListParagraph"/>
        <w:numPr>
          <w:ilvl w:val="0"/>
          <w:numId w:val="128"/>
        </w:numPr>
        <w:rPr>
          <w:rFonts w:ascii="Arial" w:hAnsi="Arial"/>
        </w:rPr>
      </w:pPr>
      <w:proofErr w:type="gramStart"/>
      <w:r w:rsidRPr="005A19E1">
        <w:rPr>
          <w:rFonts w:ascii="Arial" w:hAnsi="Arial"/>
        </w:rPr>
        <w:t>one</w:t>
      </w:r>
      <w:proofErr w:type="gramEnd"/>
      <w:r w:rsidRPr="005A19E1">
        <w:rPr>
          <w:rFonts w:ascii="Arial" w:hAnsi="Arial"/>
        </w:rPr>
        <w:t xml:space="preserve"> way in which the false consensus effect is implemented is by interpreting other people’s lack of objections as evidence for their concurrence with one’s own view</w:t>
      </w:r>
    </w:p>
    <w:p w14:paraId="341BCD80" w14:textId="77777777" w:rsidR="00D5330B" w:rsidRPr="005A19E1" w:rsidRDefault="00D5330B" w:rsidP="00D5330B">
      <w:pPr>
        <w:pStyle w:val="ListParagraph"/>
        <w:numPr>
          <w:ilvl w:val="0"/>
          <w:numId w:val="128"/>
        </w:numPr>
        <w:rPr>
          <w:rFonts w:ascii="Arial" w:hAnsi="Arial"/>
        </w:rPr>
      </w:pPr>
      <w:proofErr w:type="gramStart"/>
      <w:r w:rsidRPr="005A19E1">
        <w:rPr>
          <w:rFonts w:ascii="Arial" w:hAnsi="Arial"/>
        </w:rPr>
        <w:t>this</w:t>
      </w:r>
      <w:proofErr w:type="gramEnd"/>
      <w:r w:rsidRPr="005A19E1">
        <w:rPr>
          <w:rFonts w:ascii="Arial" w:hAnsi="Arial"/>
        </w:rPr>
        <w:t xml:space="preserve"> bias can be a two stage process that actually entrenches one’s expressed convictions:</w:t>
      </w:r>
    </w:p>
    <w:p w14:paraId="29A77D38" w14:textId="77777777" w:rsidR="00D5330B" w:rsidRPr="005A19E1" w:rsidRDefault="00D5330B" w:rsidP="00D5330B">
      <w:pPr>
        <w:pStyle w:val="ListParagraph"/>
        <w:numPr>
          <w:ilvl w:val="1"/>
          <w:numId w:val="128"/>
        </w:numPr>
        <w:rPr>
          <w:rFonts w:ascii="Arial" w:hAnsi="Arial"/>
        </w:rPr>
      </w:pPr>
      <w:proofErr w:type="gramStart"/>
      <w:r w:rsidRPr="005A19E1">
        <w:rPr>
          <w:rFonts w:ascii="Arial" w:hAnsi="Arial"/>
        </w:rPr>
        <w:t>first</w:t>
      </w:r>
      <w:proofErr w:type="gramEnd"/>
      <w:r w:rsidRPr="005A19E1">
        <w:rPr>
          <w:rFonts w:ascii="Arial" w:hAnsi="Arial"/>
        </w:rPr>
        <w:t xml:space="preserve"> I take other people’s silence as evidence that they share my expressed belief or attitude, </w:t>
      </w:r>
    </w:p>
    <w:p w14:paraId="197B9F65" w14:textId="77777777" w:rsidR="00D5330B" w:rsidRPr="005A19E1" w:rsidRDefault="00D5330B" w:rsidP="00D5330B">
      <w:pPr>
        <w:pStyle w:val="ListParagraph"/>
        <w:numPr>
          <w:ilvl w:val="1"/>
          <w:numId w:val="128"/>
        </w:numPr>
        <w:rPr>
          <w:rFonts w:ascii="Arial" w:hAnsi="Arial"/>
        </w:rPr>
      </w:pPr>
      <w:proofErr w:type="gramStart"/>
      <w:r w:rsidRPr="005A19E1">
        <w:rPr>
          <w:rFonts w:ascii="Arial" w:hAnsi="Arial"/>
        </w:rPr>
        <w:t>and</w:t>
      </w:r>
      <w:proofErr w:type="gramEnd"/>
      <w:r w:rsidRPr="005A19E1">
        <w:rPr>
          <w:rFonts w:ascii="Arial" w:hAnsi="Arial"/>
        </w:rPr>
        <w:t xml:space="preserve"> then I interpret this imagined consensus as a validation of my belief </w:t>
      </w:r>
    </w:p>
    <w:p w14:paraId="369E9532" w14:textId="77777777" w:rsidR="00D5330B" w:rsidRPr="005A19E1" w:rsidRDefault="00D5330B" w:rsidP="00D5330B">
      <w:pPr>
        <w:pStyle w:val="ListParagraph"/>
        <w:numPr>
          <w:ilvl w:val="0"/>
          <w:numId w:val="128"/>
        </w:numPr>
        <w:rPr>
          <w:rFonts w:ascii="Arial" w:hAnsi="Arial"/>
        </w:rPr>
      </w:pPr>
      <w:proofErr w:type="gramStart"/>
      <w:r w:rsidRPr="005A19E1">
        <w:rPr>
          <w:rFonts w:ascii="Arial" w:hAnsi="Arial"/>
        </w:rPr>
        <w:t>one</w:t>
      </w:r>
      <w:proofErr w:type="gramEnd"/>
      <w:r w:rsidRPr="005A19E1">
        <w:rPr>
          <w:rFonts w:ascii="Arial" w:hAnsi="Arial"/>
        </w:rPr>
        <w:t xml:space="preserve"> of the general effects of false consensus judgements, is to give us a misleading sense of the reasonableness of our beliefs and attitudes </w:t>
      </w:r>
    </w:p>
    <w:p w14:paraId="7CCE7F25" w14:textId="77777777" w:rsidR="00D5330B" w:rsidRPr="005A19E1" w:rsidRDefault="00D5330B" w:rsidP="00D5330B">
      <w:pPr>
        <w:pStyle w:val="ListParagraph"/>
        <w:numPr>
          <w:ilvl w:val="0"/>
          <w:numId w:val="128"/>
        </w:numPr>
        <w:rPr>
          <w:rFonts w:ascii="Arial" w:hAnsi="Arial"/>
        </w:rPr>
      </w:pPr>
      <w:proofErr w:type="gramStart"/>
      <w:r w:rsidRPr="005A19E1">
        <w:rPr>
          <w:rFonts w:ascii="Arial" w:hAnsi="Arial"/>
        </w:rPr>
        <w:t>it</w:t>
      </w:r>
      <w:proofErr w:type="gramEnd"/>
      <w:r w:rsidRPr="005A19E1">
        <w:rPr>
          <w:rFonts w:ascii="Arial" w:hAnsi="Arial"/>
        </w:rPr>
        <w:t xml:space="preserve"> is often quite obvious to us when our own silence is permitting someone else to mistakenly believe that we agree, yet this prospect is much harder to take seriously from the other side of the informational divide  </w:t>
      </w:r>
    </w:p>
    <w:p w14:paraId="18F0A26F" w14:textId="77777777" w:rsidR="00D5330B" w:rsidRPr="005A19E1" w:rsidRDefault="00D5330B" w:rsidP="00D5330B">
      <w:pPr>
        <w:rPr>
          <w:rFonts w:ascii="Arial" w:hAnsi="Arial"/>
        </w:rPr>
      </w:pPr>
      <w:r w:rsidRPr="005A19E1">
        <w:rPr>
          <w:rFonts w:ascii="Arial" w:hAnsi="Arial"/>
        </w:rPr>
        <w:t xml:space="preserve">Seeing ourselves through the eyes of others </w:t>
      </w:r>
    </w:p>
    <w:p w14:paraId="629436B1" w14:textId="77777777" w:rsidR="00D5330B" w:rsidRPr="005A19E1" w:rsidRDefault="005D2F00" w:rsidP="00D5330B">
      <w:pPr>
        <w:pStyle w:val="ListParagraph"/>
        <w:numPr>
          <w:ilvl w:val="0"/>
          <w:numId w:val="129"/>
        </w:numPr>
        <w:rPr>
          <w:rFonts w:ascii="Arial" w:hAnsi="Arial"/>
        </w:rPr>
      </w:pPr>
      <w:proofErr w:type="gramStart"/>
      <w:r w:rsidRPr="005A19E1">
        <w:rPr>
          <w:rFonts w:ascii="Arial" w:hAnsi="Arial"/>
        </w:rPr>
        <w:t>interpersonal</w:t>
      </w:r>
      <w:proofErr w:type="gramEnd"/>
      <w:r w:rsidRPr="005A19E1">
        <w:rPr>
          <w:rFonts w:ascii="Arial" w:hAnsi="Arial"/>
        </w:rPr>
        <w:t xml:space="preserve"> strategy</w:t>
      </w:r>
    </w:p>
    <w:p w14:paraId="6B03113F" w14:textId="77777777" w:rsidR="005D2F00" w:rsidRPr="005A19E1" w:rsidRDefault="005D2F00" w:rsidP="00D5330B">
      <w:pPr>
        <w:pStyle w:val="ListParagraph"/>
        <w:numPr>
          <w:ilvl w:val="0"/>
          <w:numId w:val="129"/>
        </w:numPr>
        <w:rPr>
          <w:rFonts w:ascii="Arial" w:hAnsi="Arial"/>
        </w:rPr>
      </w:pPr>
      <w:proofErr w:type="gramStart"/>
      <w:r w:rsidRPr="005A19E1">
        <w:rPr>
          <w:rFonts w:ascii="Arial" w:hAnsi="Arial"/>
        </w:rPr>
        <w:t>a</w:t>
      </w:r>
      <w:proofErr w:type="gramEnd"/>
      <w:r w:rsidRPr="005A19E1">
        <w:rPr>
          <w:rFonts w:ascii="Arial" w:hAnsi="Arial"/>
        </w:rPr>
        <w:t xml:space="preserve"> family of interrelated strategies falls under the heading of self-handicapping:</w:t>
      </w:r>
    </w:p>
    <w:p w14:paraId="6FB97BC5" w14:textId="77777777" w:rsidR="005D2F00" w:rsidRPr="005A19E1" w:rsidRDefault="005D2F00" w:rsidP="005D2F00">
      <w:pPr>
        <w:pStyle w:val="ListParagraph"/>
        <w:numPr>
          <w:ilvl w:val="1"/>
          <w:numId w:val="129"/>
        </w:numPr>
        <w:rPr>
          <w:rFonts w:ascii="Arial" w:hAnsi="Arial"/>
        </w:rPr>
      </w:pPr>
      <w:proofErr w:type="gramStart"/>
      <w:r w:rsidRPr="005A19E1">
        <w:rPr>
          <w:rFonts w:ascii="Arial" w:hAnsi="Arial"/>
        </w:rPr>
        <w:t>claiming</w:t>
      </w:r>
      <w:proofErr w:type="gramEnd"/>
      <w:r w:rsidRPr="005A19E1">
        <w:rPr>
          <w:rFonts w:ascii="Arial" w:hAnsi="Arial"/>
        </w:rPr>
        <w:t xml:space="preserve"> that there are barriers to one’s success, typically as a way of excusing failure or magnifying success </w:t>
      </w:r>
    </w:p>
    <w:p w14:paraId="39CE2556" w14:textId="77777777" w:rsidR="005D2F00" w:rsidRPr="005A19E1" w:rsidRDefault="005D2F00" w:rsidP="005D2F00">
      <w:pPr>
        <w:pStyle w:val="ListParagraph"/>
        <w:numPr>
          <w:ilvl w:val="2"/>
          <w:numId w:val="129"/>
        </w:numPr>
        <w:rPr>
          <w:rFonts w:ascii="Arial" w:hAnsi="Arial"/>
        </w:rPr>
      </w:pPr>
      <w:proofErr w:type="gramStart"/>
      <w:r w:rsidRPr="005A19E1">
        <w:rPr>
          <w:rFonts w:ascii="Arial" w:hAnsi="Arial"/>
        </w:rPr>
        <w:t>ex</w:t>
      </w:r>
      <w:proofErr w:type="gramEnd"/>
      <w:r w:rsidRPr="005A19E1">
        <w:rPr>
          <w:rFonts w:ascii="Arial" w:hAnsi="Arial"/>
        </w:rPr>
        <w:t xml:space="preserve">: student claiming to have not studied much before an exam </w:t>
      </w:r>
    </w:p>
    <w:p w14:paraId="347B15F5" w14:textId="77777777" w:rsidR="005D2F00" w:rsidRPr="005A19E1" w:rsidRDefault="005D2F00" w:rsidP="005D2F00">
      <w:pPr>
        <w:pStyle w:val="ListParagraph"/>
        <w:numPr>
          <w:ilvl w:val="0"/>
          <w:numId w:val="129"/>
        </w:numPr>
        <w:rPr>
          <w:rFonts w:ascii="Arial" w:hAnsi="Arial"/>
        </w:rPr>
      </w:pPr>
      <w:proofErr w:type="gramStart"/>
      <w:r w:rsidRPr="005A19E1">
        <w:rPr>
          <w:rFonts w:ascii="Arial" w:hAnsi="Arial"/>
        </w:rPr>
        <w:t>in</w:t>
      </w:r>
      <w:proofErr w:type="gramEnd"/>
      <w:r w:rsidRPr="005A19E1">
        <w:rPr>
          <w:rFonts w:ascii="Arial" w:hAnsi="Arial"/>
        </w:rPr>
        <w:t xml:space="preserve"> spite of the fact that we are rarely persuaded by others attempts to minimize the perception of failure and maximize the perception of success through self-handicapping, we still indulge in it ourselves </w:t>
      </w:r>
    </w:p>
    <w:p w14:paraId="710616F1" w14:textId="77777777" w:rsidR="005D2F00" w:rsidRPr="005A19E1" w:rsidRDefault="005D2F00" w:rsidP="005D2F00">
      <w:pPr>
        <w:rPr>
          <w:rFonts w:ascii="Arial" w:hAnsi="Arial"/>
          <w:b/>
        </w:rPr>
      </w:pPr>
      <w:r w:rsidRPr="005A19E1">
        <w:rPr>
          <w:rFonts w:ascii="Arial" w:hAnsi="Arial"/>
          <w:b/>
        </w:rPr>
        <w:t xml:space="preserve">Biases in aggregate </w:t>
      </w:r>
    </w:p>
    <w:p w14:paraId="11AB0B92" w14:textId="77777777" w:rsidR="005D2F00" w:rsidRPr="005A19E1" w:rsidRDefault="005D2F00" w:rsidP="005D2F00">
      <w:pPr>
        <w:pStyle w:val="ListParagraph"/>
        <w:numPr>
          <w:ilvl w:val="0"/>
          <w:numId w:val="130"/>
        </w:numPr>
        <w:rPr>
          <w:rFonts w:ascii="Arial" w:hAnsi="Arial"/>
        </w:rPr>
      </w:pPr>
      <w:proofErr w:type="gramStart"/>
      <w:r w:rsidRPr="005A19E1">
        <w:rPr>
          <w:rFonts w:ascii="Arial" w:hAnsi="Arial"/>
        </w:rPr>
        <w:t>challenging</w:t>
      </w:r>
      <w:proofErr w:type="gramEnd"/>
      <w:r w:rsidRPr="005A19E1">
        <w:rPr>
          <w:rFonts w:ascii="Arial" w:hAnsi="Arial"/>
        </w:rPr>
        <w:t xml:space="preserve"> the speaker on a claim, even one that is demonstrably false, is very often interpreted as a hostile social act, not only by the person challenged but by other witnesses</w:t>
      </w:r>
    </w:p>
    <w:p w14:paraId="69E7A8CB" w14:textId="77777777" w:rsidR="005D2F00" w:rsidRPr="005A19E1" w:rsidRDefault="005D2F00" w:rsidP="005D2F00">
      <w:pPr>
        <w:pStyle w:val="ListParagraph"/>
        <w:numPr>
          <w:ilvl w:val="0"/>
          <w:numId w:val="130"/>
        </w:numPr>
        <w:rPr>
          <w:rFonts w:ascii="Arial" w:hAnsi="Arial"/>
        </w:rPr>
      </w:pPr>
      <w:proofErr w:type="gramStart"/>
      <w:r w:rsidRPr="005A19E1">
        <w:rPr>
          <w:rFonts w:ascii="Arial" w:hAnsi="Arial"/>
        </w:rPr>
        <w:t>rather</w:t>
      </w:r>
      <w:proofErr w:type="gramEnd"/>
      <w:r w:rsidRPr="005A19E1">
        <w:rPr>
          <w:rFonts w:ascii="Arial" w:hAnsi="Arial"/>
        </w:rPr>
        <w:t xml:space="preserve"> than be seen as committing an act of social aggression, many people are content to let points of disagreement pass in silence. Indeed, this is often judged to be a social grace </w:t>
      </w:r>
    </w:p>
    <w:p w14:paraId="77435BE5" w14:textId="77777777" w:rsidR="000E7DE9" w:rsidRPr="005A19E1" w:rsidRDefault="000E7DE9" w:rsidP="005D2F00">
      <w:pPr>
        <w:pStyle w:val="ListParagraph"/>
        <w:numPr>
          <w:ilvl w:val="0"/>
          <w:numId w:val="130"/>
        </w:numPr>
        <w:rPr>
          <w:rFonts w:ascii="Arial" w:hAnsi="Arial"/>
        </w:rPr>
      </w:pPr>
      <w:proofErr w:type="gramStart"/>
      <w:r w:rsidRPr="005A19E1">
        <w:rPr>
          <w:rFonts w:ascii="Arial" w:hAnsi="Arial"/>
        </w:rPr>
        <w:t>there</w:t>
      </w:r>
      <w:proofErr w:type="gramEnd"/>
      <w:r w:rsidRPr="005A19E1">
        <w:rPr>
          <w:rFonts w:ascii="Arial" w:hAnsi="Arial"/>
        </w:rPr>
        <w:t xml:space="preserve"> is a clear connection here to the fallacy of appeal to popular opinion; what we have is a partial explanation for why any opinion’s being widely held is not only no guarantee of its truth, but need not even carry much evidential weight at all </w:t>
      </w:r>
    </w:p>
    <w:p w14:paraId="6E294C76" w14:textId="77777777" w:rsidR="000E7DE9" w:rsidRPr="005A19E1" w:rsidRDefault="000E7DE9" w:rsidP="000E7DE9">
      <w:pPr>
        <w:rPr>
          <w:rFonts w:ascii="Arial" w:hAnsi="Arial"/>
        </w:rPr>
      </w:pPr>
      <w:r w:rsidRPr="005A19E1">
        <w:rPr>
          <w:rFonts w:ascii="Arial" w:hAnsi="Arial"/>
        </w:rPr>
        <w:t xml:space="preserve">Fractures in the body of social information </w:t>
      </w:r>
    </w:p>
    <w:p w14:paraId="416736D7" w14:textId="77777777" w:rsidR="005D2F00" w:rsidRPr="005A19E1" w:rsidRDefault="00144032" w:rsidP="000E7DE9">
      <w:pPr>
        <w:pStyle w:val="ListParagraph"/>
        <w:numPr>
          <w:ilvl w:val="0"/>
          <w:numId w:val="131"/>
        </w:numPr>
        <w:rPr>
          <w:rFonts w:ascii="Arial" w:hAnsi="Arial"/>
        </w:rPr>
      </w:pPr>
      <w:proofErr w:type="gramStart"/>
      <w:r w:rsidRPr="005A19E1">
        <w:rPr>
          <w:rFonts w:ascii="Arial" w:hAnsi="Arial"/>
        </w:rPr>
        <w:lastRenderedPageBreak/>
        <w:t>another</w:t>
      </w:r>
      <w:proofErr w:type="gramEnd"/>
      <w:r w:rsidRPr="005A19E1">
        <w:rPr>
          <w:rFonts w:ascii="Arial" w:hAnsi="Arial"/>
        </w:rPr>
        <w:t xml:space="preserve"> family of cognitive biases is the behavioural confirmation bias on evidence gathering: our attitudes and expectations can be simultaneously be both causes and effects of the information sources we choose to employ</w:t>
      </w:r>
    </w:p>
    <w:p w14:paraId="2FAFA635" w14:textId="77777777" w:rsidR="00144032" w:rsidRPr="005A19E1" w:rsidRDefault="00144032" w:rsidP="000E7DE9">
      <w:pPr>
        <w:pStyle w:val="ListParagraph"/>
        <w:numPr>
          <w:ilvl w:val="0"/>
          <w:numId w:val="131"/>
        </w:numPr>
        <w:rPr>
          <w:rFonts w:ascii="Arial" w:hAnsi="Arial"/>
        </w:rPr>
      </w:pPr>
      <w:proofErr w:type="gramStart"/>
      <w:r w:rsidRPr="005A19E1">
        <w:rPr>
          <w:rFonts w:ascii="Arial" w:hAnsi="Arial"/>
        </w:rPr>
        <w:t>the</w:t>
      </w:r>
      <w:proofErr w:type="gramEnd"/>
      <w:r w:rsidRPr="005A19E1">
        <w:rPr>
          <w:rFonts w:ascii="Arial" w:hAnsi="Arial"/>
        </w:rPr>
        <w:t xml:space="preserve"> population can be fragmented along many different lines of </w:t>
      </w:r>
      <w:proofErr w:type="spellStart"/>
      <w:r w:rsidRPr="005A19E1">
        <w:rPr>
          <w:rFonts w:ascii="Arial" w:hAnsi="Arial"/>
        </w:rPr>
        <w:t>informedness</w:t>
      </w:r>
      <w:proofErr w:type="spellEnd"/>
      <w:r w:rsidRPr="005A19E1">
        <w:rPr>
          <w:rFonts w:ascii="Arial" w:hAnsi="Arial"/>
        </w:rPr>
        <w:t xml:space="preserve">, even though everyone has access to the same information in some clear sense </w:t>
      </w:r>
    </w:p>
    <w:p w14:paraId="0087F967" w14:textId="77777777" w:rsidR="00144032" w:rsidRPr="005A19E1" w:rsidRDefault="00DD6C4A" w:rsidP="000E7DE9">
      <w:pPr>
        <w:pStyle w:val="ListParagraph"/>
        <w:numPr>
          <w:ilvl w:val="0"/>
          <w:numId w:val="131"/>
        </w:numPr>
        <w:rPr>
          <w:rFonts w:ascii="Arial" w:hAnsi="Arial"/>
        </w:rPr>
      </w:pPr>
      <w:proofErr w:type="gramStart"/>
      <w:r w:rsidRPr="005A19E1">
        <w:rPr>
          <w:rFonts w:ascii="Arial" w:hAnsi="Arial"/>
        </w:rPr>
        <w:t>the</w:t>
      </w:r>
      <w:proofErr w:type="gramEnd"/>
      <w:r w:rsidRPr="005A19E1">
        <w:rPr>
          <w:rFonts w:ascii="Arial" w:hAnsi="Arial"/>
        </w:rPr>
        <w:t xml:space="preserve"> fundamental point is that the gap between having access to information is not the same thing as being informed </w:t>
      </w:r>
    </w:p>
    <w:p w14:paraId="7B779618" w14:textId="77777777" w:rsidR="00DD6C4A" w:rsidRPr="005A19E1" w:rsidRDefault="00DD6C4A" w:rsidP="000E7DE9">
      <w:pPr>
        <w:pStyle w:val="ListParagraph"/>
        <w:numPr>
          <w:ilvl w:val="0"/>
          <w:numId w:val="131"/>
        </w:numPr>
        <w:rPr>
          <w:rFonts w:ascii="Arial" w:hAnsi="Arial"/>
        </w:rPr>
      </w:pPr>
      <w:proofErr w:type="gramStart"/>
      <w:r w:rsidRPr="005A19E1">
        <w:rPr>
          <w:rFonts w:ascii="Arial" w:hAnsi="Arial"/>
        </w:rPr>
        <w:t>evidence</w:t>
      </w:r>
      <w:proofErr w:type="gramEnd"/>
      <w:r w:rsidRPr="005A19E1">
        <w:rPr>
          <w:rFonts w:ascii="Arial" w:hAnsi="Arial"/>
        </w:rPr>
        <w:t xml:space="preserve"> that is freely available to everyone may be internalized to very different extents by various sub-populations, especially when contentious social, political, religious, or other sensitive issues are in play </w:t>
      </w:r>
    </w:p>
    <w:p w14:paraId="35C600F8" w14:textId="77777777" w:rsidR="00DD6C4A" w:rsidRPr="005A19E1" w:rsidRDefault="00DD6C4A" w:rsidP="00DD6C4A">
      <w:pPr>
        <w:rPr>
          <w:rFonts w:ascii="Arial" w:hAnsi="Arial"/>
        </w:rPr>
      </w:pPr>
      <w:r w:rsidRPr="005A19E1">
        <w:rPr>
          <w:rFonts w:ascii="Arial" w:hAnsi="Arial"/>
        </w:rPr>
        <w:t xml:space="preserve">Social information transmission: unfiltered </w:t>
      </w:r>
    </w:p>
    <w:p w14:paraId="081FFED7" w14:textId="77777777" w:rsidR="00DD6C4A" w:rsidRPr="005A19E1" w:rsidRDefault="00846890" w:rsidP="00846890">
      <w:pPr>
        <w:pStyle w:val="ListParagraph"/>
        <w:numPr>
          <w:ilvl w:val="0"/>
          <w:numId w:val="132"/>
        </w:numPr>
        <w:rPr>
          <w:rFonts w:ascii="Arial" w:hAnsi="Arial"/>
        </w:rPr>
      </w:pPr>
      <w:proofErr w:type="gramStart"/>
      <w:r w:rsidRPr="005A19E1">
        <w:rPr>
          <w:rFonts w:ascii="Arial" w:hAnsi="Arial"/>
        </w:rPr>
        <w:t>many</w:t>
      </w:r>
      <w:proofErr w:type="gramEnd"/>
      <w:r w:rsidRPr="005A19E1">
        <w:rPr>
          <w:rFonts w:ascii="Arial" w:hAnsi="Arial"/>
        </w:rPr>
        <w:t xml:space="preserve"> of the stories circulating through our social contexts begin with “did you hear about the guy who...” framed in terms of some particular person, such stories take on a narrative quality and repeatability that would not attach to an otherwise equivalent utterance beginning with “did you know that it’s possible to ...” personalized anecdotes like these can these can divert us, appeal to our fears, gull us, convince us of their literal truth, or serve as miniature morality lessons </w:t>
      </w:r>
    </w:p>
    <w:p w14:paraId="4E80424A" w14:textId="77777777" w:rsidR="00846890" w:rsidRPr="005A19E1" w:rsidRDefault="00846890" w:rsidP="00846890">
      <w:pPr>
        <w:pStyle w:val="ListParagraph"/>
        <w:numPr>
          <w:ilvl w:val="0"/>
          <w:numId w:val="132"/>
        </w:numPr>
        <w:rPr>
          <w:rFonts w:ascii="Arial" w:hAnsi="Arial"/>
        </w:rPr>
      </w:pPr>
      <w:proofErr w:type="gramStart"/>
      <w:r w:rsidRPr="005A19E1">
        <w:rPr>
          <w:rFonts w:ascii="Arial" w:hAnsi="Arial"/>
        </w:rPr>
        <w:t>calling</w:t>
      </w:r>
      <w:proofErr w:type="gramEnd"/>
      <w:r w:rsidRPr="005A19E1">
        <w:rPr>
          <w:rFonts w:ascii="Arial" w:hAnsi="Arial"/>
        </w:rPr>
        <w:t xml:space="preserve"> these stories urban legends is a common but somewhat misleading choice, since it suggests that all such stories are false </w:t>
      </w:r>
    </w:p>
    <w:p w14:paraId="297BF5F6" w14:textId="77777777" w:rsidR="00846890" w:rsidRPr="005A19E1" w:rsidRDefault="008F16AA" w:rsidP="00846890">
      <w:pPr>
        <w:pStyle w:val="ListParagraph"/>
        <w:numPr>
          <w:ilvl w:val="0"/>
          <w:numId w:val="132"/>
        </w:numPr>
        <w:rPr>
          <w:rFonts w:ascii="Arial" w:hAnsi="Arial"/>
        </w:rPr>
      </w:pPr>
      <w:proofErr w:type="gramStart"/>
      <w:r w:rsidRPr="005A19E1">
        <w:rPr>
          <w:rFonts w:ascii="Arial" w:hAnsi="Arial"/>
        </w:rPr>
        <w:t>urban</w:t>
      </w:r>
      <w:proofErr w:type="gramEnd"/>
      <w:r w:rsidRPr="005A19E1">
        <w:rPr>
          <w:rFonts w:ascii="Arial" w:hAnsi="Arial"/>
        </w:rPr>
        <w:t xml:space="preserve"> legends often come in a few different versions, each of which might appeal to us in slightly different ways. The appeal of a story might stem from its use of irony, of coincidence, or of just deserts</w:t>
      </w:r>
    </w:p>
    <w:p w14:paraId="1397B97C" w14:textId="77777777" w:rsidR="008F16AA" w:rsidRPr="005A19E1" w:rsidRDefault="008F16AA" w:rsidP="00846890">
      <w:pPr>
        <w:pStyle w:val="ListParagraph"/>
        <w:numPr>
          <w:ilvl w:val="0"/>
          <w:numId w:val="132"/>
        </w:numPr>
        <w:rPr>
          <w:rFonts w:ascii="Arial" w:hAnsi="Arial"/>
        </w:rPr>
      </w:pPr>
      <w:proofErr w:type="gramStart"/>
      <w:r w:rsidRPr="005A19E1">
        <w:rPr>
          <w:rFonts w:ascii="Arial" w:hAnsi="Arial"/>
        </w:rPr>
        <w:t>if</w:t>
      </w:r>
      <w:proofErr w:type="gramEnd"/>
      <w:r w:rsidRPr="005A19E1">
        <w:rPr>
          <w:rFonts w:ascii="Arial" w:hAnsi="Arial"/>
        </w:rPr>
        <w:t xml:space="preserve"> a story seems implausible it may help to think about the social assumptions and implicatures that situate many utterances </w:t>
      </w:r>
    </w:p>
    <w:p w14:paraId="3EB378BA" w14:textId="77777777" w:rsidR="008F16AA" w:rsidRPr="005A19E1" w:rsidRDefault="008F16AA" w:rsidP="00846890">
      <w:pPr>
        <w:pStyle w:val="ListParagraph"/>
        <w:numPr>
          <w:ilvl w:val="0"/>
          <w:numId w:val="132"/>
        </w:numPr>
        <w:rPr>
          <w:rFonts w:ascii="Arial" w:hAnsi="Arial"/>
        </w:rPr>
      </w:pPr>
      <w:proofErr w:type="gramStart"/>
      <w:r w:rsidRPr="005A19E1">
        <w:rPr>
          <w:rFonts w:ascii="Arial" w:hAnsi="Arial"/>
        </w:rPr>
        <w:t>truth</w:t>
      </w:r>
      <w:proofErr w:type="gramEnd"/>
      <w:r w:rsidRPr="005A19E1">
        <w:rPr>
          <w:rFonts w:ascii="Arial" w:hAnsi="Arial"/>
        </w:rPr>
        <w:t xml:space="preserve">, evidence and reasonableness needn’t have much to do with whether a statement or story gets widely repeated </w:t>
      </w:r>
    </w:p>
    <w:p w14:paraId="062B57A2" w14:textId="77777777" w:rsidR="008F16AA" w:rsidRPr="005A19E1" w:rsidRDefault="008F16AA" w:rsidP="00846890">
      <w:pPr>
        <w:pStyle w:val="ListParagraph"/>
        <w:numPr>
          <w:ilvl w:val="0"/>
          <w:numId w:val="132"/>
        </w:numPr>
        <w:rPr>
          <w:rFonts w:ascii="Arial" w:hAnsi="Arial"/>
        </w:rPr>
      </w:pPr>
      <w:proofErr w:type="gramStart"/>
      <w:r w:rsidRPr="005A19E1">
        <w:rPr>
          <w:rFonts w:ascii="Arial" w:hAnsi="Arial"/>
        </w:rPr>
        <w:t>people</w:t>
      </w:r>
      <w:proofErr w:type="gramEnd"/>
      <w:r w:rsidRPr="005A19E1">
        <w:rPr>
          <w:rFonts w:ascii="Arial" w:hAnsi="Arial"/>
        </w:rPr>
        <w:t xml:space="preserve"> generally presuppose that the assumption that a statement is true because if it were false this would come to light</w:t>
      </w:r>
    </w:p>
    <w:p w14:paraId="47CD9015" w14:textId="77777777" w:rsidR="008F16AA" w:rsidRPr="005A19E1" w:rsidRDefault="008F16AA" w:rsidP="00846890">
      <w:pPr>
        <w:pStyle w:val="ListParagraph"/>
        <w:numPr>
          <w:ilvl w:val="0"/>
          <w:numId w:val="132"/>
        </w:numPr>
        <w:rPr>
          <w:rFonts w:ascii="Arial" w:hAnsi="Arial"/>
        </w:rPr>
      </w:pPr>
      <w:proofErr w:type="gramStart"/>
      <w:r w:rsidRPr="005A19E1">
        <w:rPr>
          <w:rFonts w:ascii="Arial" w:hAnsi="Arial"/>
        </w:rPr>
        <w:t>there</w:t>
      </w:r>
      <w:proofErr w:type="gramEnd"/>
      <w:r w:rsidRPr="005A19E1">
        <w:rPr>
          <w:rFonts w:ascii="Arial" w:hAnsi="Arial"/>
        </w:rPr>
        <w:t xml:space="preserve"> are several non-exotic reasons why a disprovable statement may be presented as true </w:t>
      </w:r>
    </w:p>
    <w:p w14:paraId="341D523E" w14:textId="77777777" w:rsidR="008F16AA" w:rsidRPr="005A19E1" w:rsidRDefault="008F16AA" w:rsidP="008F16AA">
      <w:pPr>
        <w:pStyle w:val="ListParagraph"/>
        <w:numPr>
          <w:ilvl w:val="1"/>
          <w:numId w:val="132"/>
        </w:numPr>
        <w:rPr>
          <w:rFonts w:ascii="Arial" w:hAnsi="Arial"/>
        </w:rPr>
      </w:pPr>
      <w:proofErr w:type="gramStart"/>
      <w:r w:rsidRPr="005A19E1">
        <w:rPr>
          <w:rFonts w:ascii="Arial" w:hAnsi="Arial"/>
        </w:rPr>
        <w:t>the</w:t>
      </w:r>
      <w:proofErr w:type="gramEnd"/>
      <w:r w:rsidRPr="005A19E1">
        <w:rPr>
          <w:rFonts w:ascii="Arial" w:hAnsi="Arial"/>
        </w:rPr>
        <w:t xml:space="preserve"> obvious reasons is that the speaker may believe it’s true </w:t>
      </w:r>
    </w:p>
    <w:p w14:paraId="63E8DB7B" w14:textId="77777777" w:rsidR="008F16AA" w:rsidRPr="005A19E1" w:rsidRDefault="008F16AA" w:rsidP="008F16AA">
      <w:pPr>
        <w:pStyle w:val="ListParagraph"/>
        <w:numPr>
          <w:ilvl w:val="1"/>
          <w:numId w:val="132"/>
        </w:numPr>
        <w:rPr>
          <w:rFonts w:ascii="Arial" w:hAnsi="Arial"/>
        </w:rPr>
      </w:pPr>
      <w:proofErr w:type="gramStart"/>
      <w:r w:rsidRPr="005A19E1">
        <w:rPr>
          <w:rFonts w:ascii="Arial" w:hAnsi="Arial"/>
        </w:rPr>
        <w:t>the</w:t>
      </w:r>
      <w:proofErr w:type="gramEnd"/>
      <w:r w:rsidRPr="005A19E1">
        <w:rPr>
          <w:rFonts w:ascii="Arial" w:hAnsi="Arial"/>
        </w:rPr>
        <w:t xml:space="preserve"> more interesting reasons involve dishonesty. Its an idealization to think of lying as an extreme sort of act, where there are unsurprising reasons that someone might lie quite directly </w:t>
      </w:r>
    </w:p>
    <w:p w14:paraId="7738D80B" w14:textId="77777777" w:rsidR="008F16AA" w:rsidRPr="005A19E1" w:rsidRDefault="00E75241" w:rsidP="008F16AA">
      <w:pPr>
        <w:pStyle w:val="ListParagraph"/>
        <w:numPr>
          <w:ilvl w:val="0"/>
          <w:numId w:val="132"/>
        </w:numPr>
        <w:rPr>
          <w:rFonts w:ascii="Arial" w:hAnsi="Arial"/>
        </w:rPr>
      </w:pPr>
      <w:proofErr w:type="gramStart"/>
      <w:r w:rsidRPr="005A19E1">
        <w:rPr>
          <w:rFonts w:ascii="Arial" w:hAnsi="Arial"/>
        </w:rPr>
        <w:t>it</w:t>
      </w:r>
      <w:proofErr w:type="gramEnd"/>
      <w:r w:rsidRPr="005A19E1">
        <w:rPr>
          <w:rFonts w:ascii="Arial" w:hAnsi="Arial"/>
        </w:rPr>
        <w:t xml:space="preserve"> is a red flag to find yourself thinking that nobody would deliberately mislead you under the circumstances at hand </w:t>
      </w:r>
    </w:p>
    <w:p w14:paraId="5AC52072" w14:textId="77777777" w:rsidR="00E75241" w:rsidRPr="005A19E1" w:rsidRDefault="00E75241" w:rsidP="008F16AA">
      <w:pPr>
        <w:pStyle w:val="ListParagraph"/>
        <w:numPr>
          <w:ilvl w:val="0"/>
          <w:numId w:val="132"/>
        </w:numPr>
        <w:rPr>
          <w:rFonts w:ascii="Arial" w:hAnsi="Arial"/>
        </w:rPr>
      </w:pPr>
      <w:proofErr w:type="gramStart"/>
      <w:r w:rsidRPr="005A19E1">
        <w:rPr>
          <w:rFonts w:ascii="Arial" w:hAnsi="Arial"/>
        </w:rPr>
        <w:t>another</w:t>
      </w:r>
      <w:proofErr w:type="gramEnd"/>
      <w:r w:rsidRPr="005A19E1">
        <w:rPr>
          <w:rFonts w:ascii="Arial" w:hAnsi="Arial"/>
        </w:rPr>
        <w:t xml:space="preserve"> presupposition is active in the opposite sort of case, when </w:t>
      </w:r>
      <w:proofErr w:type="spellStart"/>
      <w:r w:rsidRPr="005A19E1">
        <w:rPr>
          <w:rFonts w:ascii="Arial" w:hAnsi="Arial"/>
        </w:rPr>
        <w:t>i</w:t>
      </w:r>
      <w:proofErr w:type="spellEnd"/>
      <w:r w:rsidRPr="005A19E1">
        <w:rPr>
          <w:rFonts w:ascii="Arial" w:hAnsi="Arial"/>
        </w:rPr>
        <w:t xml:space="preserve"> reason that some surprising claim must be false, because if it were true </w:t>
      </w:r>
      <w:proofErr w:type="spellStart"/>
      <w:r w:rsidRPr="005A19E1">
        <w:rPr>
          <w:rFonts w:ascii="Arial" w:hAnsi="Arial"/>
        </w:rPr>
        <w:t>i</w:t>
      </w:r>
      <w:proofErr w:type="spellEnd"/>
      <w:r w:rsidRPr="005A19E1">
        <w:rPr>
          <w:rFonts w:ascii="Arial" w:hAnsi="Arial"/>
        </w:rPr>
        <w:t xml:space="preserve"> would already have heard about it </w:t>
      </w:r>
    </w:p>
    <w:p w14:paraId="577A9865" w14:textId="77777777" w:rsidR="00E75241" w:rsidRPr="005A19E1" w:rsidRDefault="00E75241" w:rsidP="008F16AA">
      <w:pPr>
        <w:pStyle w:val="ListParagraph"/>
        <w:numPr>
          <w:ilvl w:val="0"/>
          <w:numId w:val="132"/>
        </w:numPr>
        <w:rPr>
          <w:rFonts w:ascii="Arial" w:hAnsi="Arial"/>
        </w:rPr>
      </w:pPr>
      <w:proofErr w:type="gramStart"/>
      <w:r w:rsidRPr="005A19E1">
        <w:rPr>
          <w:rFonts w:ascii="Arial" w:hAnsi="Arial"/>
        </w:rPr>
        <w:t>the</w:t>
      </w:r>
      <w:proofErr w:type="gramEnd"/>
      <w:r w:rsidRPr="005A19E1">
        <w:rPr>
          <w:rFonts w:ascii="Arial" w:hAnsi="Arial"/>
        </w:rPr>
        <w:t xml:space="preserve"> prospect always exists for random oversights or situational biases to have left one unaware of something confirmable, even easily confirmable </w:t>
      </w:r>
    </w:p>
    <w:p w14:paraId="15353283" w14:textId="77777777" w:rsidR="00E75241" w:rsidRPr="005A19E1" w:rsidRDefault="00E75241" w:rsidP="008F16AA">
      <w:pPr>
        <w:pStyle w:val="ListParagraph"/>
        <w:numPr>
          <w:ilvl w:val="0"/>
          <w:numId w:val="132"/>
        </w:numPr>
        <w:rPr>
          <w:rFonts w:ascii="Arial" w:hAnsi="Arial"/>
        </w:rPr>
      </w:pPr>
      <w:proofErr w:type="gramStart"/>
      <w:r w:rsidRPr="005A19E1">
        <w:rPr>
          <w:rFonts w:ascii="Arial" w:hAnsi="Arial"/>
        </w:rPr>
        <w:lastRenderedPageBreak/>
        <w:t>the</w:t>
      </w:r>
      <w:proofErr w:type="gramEnd"/>
      <w:r w:rsidRPr="005A19E1">
        <w:rPr>
          <w:rFonts w:ascii="Arial" w:hAnsi="Arial"/>
        </w:rPr>
        <w:t xml:space="preserve"> importance of taking seriously how few filters for falsehoods, and how little incentive for strict truth, can characterize a social context of communication </w:t>
      </w:r>
    </w:p>
    <w:p w14:paraId="34DF7A92" w14:textId="77777777" w:rsidR="00E75241" w:rsidRPr="005A19E1" w:rsidRDefault="00E75241" w:rsidP="008F16AA">
      <w:pPr>
        <w:pStyle w:val="ListParagraph"/>
        <w:numPr>
          <w:ilvl w:val="0"/>
          <w:numId w:val="132"/>
        </w:numPr>
        <w:rPr>
          <w:rFonts w:ascii="Arial" w:hAnsi="Arial"/>
        </w:rPr>
      </w:pPr>
      <w:proofErr w:type="gramStart"/>
      <w:r w:rsidRPr="005A19E1">
        <w:rPr>
          <w:rFonts w:ascii="Arial" w:hAnsi="Arial"/>
        </w:rPr>
        <w:t>it</w:t>
      </w:r>
      <w:proofErr w:type="gramEnd"/>
      <w:r w:rsidRPr="005A19E1">
        <w:rPr>
          <w:rFonts w:ascii="Arial" w:hAnsi="Arial"/>
        </w:rPr>
        <w:t xml:space="preserve"> is very often reasonable to believe what we are told, all things considered </w:t>
      </w:r>
    </w:p>
    <w:p w14:paraId="7C6E089B" w14:textId="77777777" w:rsidR="00E75241" w:rsidRPr="005A19E1" w:rsidRDefault="00E75241" w:rsidP="008F16AA">
      <w:pPr>
        <w:pStyle w:val="ListParagraph"/>
        <w:numPr>
          <w:ilvl w:val="0"/>
          <w:numId w:val="132"/>
        </w:numPr>
        <w:rPr>
          <w:rFonts w:ascii="Arial" w:hAnsi="Arial"/>
        </w:rPr>
      </w:pPr>
      <w:proofErr w:type="gramStart"/>
      <w:r w:rsidRPr="005A19E1">
        <w:rPr>
          <w:rFonts w:ascii="Arial" w:hAnsi="Arial"/>
        </w:rPr>
        <w:t>yet</w:t>
      </w:r>
      <w:proofErr w:type="gramEnd"/>
      <w:r w:rsidRPr="005A19E1">
        <w:rPr>
          <w:rFonts w:ascii="Arial" w:hAnsi="Arial"/>
        </w:rPr>
        <w:t xml:space="preserve"> critical reasoning about a claim and the community through which it has travelled frequently requires us to consider whether its truth would explain its transmission, and whether its falsity would have prevented its transmission </w:t>
      </w:r>
    </w:p>
    <w:p w14:paraId="244D0CC9" w14:textId="77777777" w:rsidR="00E75241" w:rsidRPr="005A19E1" w:rsidRDefault="00E75241" w:rsidP="008F16AA">
      <w:pPr>
        <w:pStyle w:val="ListParagraph"/>
        <w:numPr>
          <w:ilvl w:val="0"/>
          <w:numId w:val="132"/>
        </w:numPr>
        <w:rPr>
          <w:rFonts w:ascii="Arial" w:hAnsi="Arial"/>
        </w:rPr>
      </w:pPr>
      <w:proofErr w:type="gramStart"/>
      <w:r w:rsidRPr="005A19E1">
        <w:rPr>
          <w:rFonts w:ascii="Arial" w:hAnsi="Arial"/>
        </w:rPr>
        <w:t>the</w:t>
      </w:r>
      <w:proofErr w:type="gramEnd"/>
      <w:r w:rsidRPr="005A19E1">
        <w:rPr>
          <w:rFonts w:ascii="Arial" w:hAnsi="Arial"/>
        </w:rPr>
        <w:t xml:space="preserve"> less reason there is to think so, the greater the red flag attaching to the claim </w:t>
      </w:r>
    </w:p>
    <w:p w14:paraId="3AF032D7" w14:textId="77777777" w:rsidR="00E75241" w:rsidRPr="005A19E1" w:rsidRDefault="00E75241" w:rsidP="00E75241">
      <w:pPr>
        <w:rPr>
          <w:rFonts w:ascii="Arial" w:hAnsi="Arial"/>
        </w:rPr>
      </w:pPr>
      <w:r w:rsidRPr="005A19E1">
        <w:rPr>
          <w:rFonts w:ascii="Arial" w:hAnsi="Arial"/>
        </w:rPr>
        <w:t xml:space="preserve">Anecdotal evidence </w:t>
      </w:r>
    </w:p>
    <w:p w14:paraId="2BDB484F" w14:textId="77777777" w:rsidR="00E75241" w:rsidRPr="005A19E1" w:rsidRDefault="000C3BBC" w:rsidP="00E75241">
      <w:pPr>
        <w:pStyle w:val="ListParagraph"/>
        <w:numPr>
          <w:ilvl w:val="0"/>
          <w:numId w:val="133"/>
        </w:numPr>
        <w:rPr>
          <w:rFonts w:ascii="Arial" w:hAnsi="Arial"/>
        </w:rPr>
      </w:pPr>
      <w:proofErr w:type="gramStart"/>
      <w:r w:rsidRPr="005A19E1">
        <w:rPr>
          <w:rFonts w:ascii="Arial" w:hAnsi="Arial"/>
        </w:rPr>
        <w:t>the</w:t>
      </w:r>
      <w:proofErr w:type="gramEnd"/>
      <w:r w:rsidRPr="005A19E1">
        <w:rPr>
          <w:rFonts w:ascii="Arial" w:hAnsi="Arial"/>
        </w:rPr>
        <w:t xml:space="preserve"> aggregation of social and cognitive biases also explains the relative unreliability of anecdotal evidence: the </w:t>
      </w:r>
      <w:proofErr w:type="spellStart"/>
      <w:r w:rsidRPr="005A19E1">
        <w:rPr>
          <w:rFonts w:ascii="Arial" w:hAnsi="Arial"/>
        </w:rPr>
        <w:t>unmoderated</w:t>
      </w:r>
      <w:proofErr w:type="spellEnd"/>
      <w:r w:rsidRPr="005A19E1">
        <w:rPr>
          <w:rFonts w:ascii="Arial" w:hAnsi="Arial"/>
        </w:rPr>
        <w:t xml:space="preserve"> “story telling” sort of evidence that informal socializing largely provides </w:t>
      </w:r>
    </w:p>
    <w:p w14:paraId="1671CF40" w14:textId="77777777" w:rsidR="000C3BBC" w:rsidRPr="005A19E1" w:rsidRDefault="000C3BBC" w:rsidP="00E75241">
      <w:pPr>
        <w:pStyle w:val="ListParagraph"/>
        <w:numPr>
          <w:ilvl w:val="0"/>
          <w:numId w:val="133"/>
        </w:numPr>
        <w:rPr>
          <w:rFonts w:ascii="Arial" w:hAnsi="Arial"/>
        </w:rPr>
      </w:pPr>
      <w:proofErr w:type="gramStart"/>
      <w:r w:rsidRPr="005A19E1">
        <w:rPr>
          <w:rFonts w:ascii="Arial" w:hAnsi="Arial"/>
        </w:rPr>
        <w:t>the</w:t>
      </w:r>
      <w:proofErr w:type="gramEnd"/>
      <w:r w:rsidRPr="005A19E1">
        <w:rPr>
          <w:rFonts w:ascii="Arial" w:hAnsi="Arial"/>
        </w:rPr>
        <w:t xml:space="preserve"> norms of casual socializing, combined with the operations of memory, are apt to over represent certain kinds of information in the anecdotes that spread through a group </w:t>
      </w:r>
    </w:p>
    <w:p w14:paraId="272887D8" w14:textId="77777777" w:rsidR="000C3BBC" w:rsidRPr="005A19E1" w:rsidRDefault="000C3BBC" w:rsidP="00E75241">
      <w:pPr>
        <w:pStyle w:val="ListParagraph"/>
        <w:numPr>
          <w:ilvl w:val="0"/>
          <w:numId w:val="133"/>
        </w:numPr>
        <w:rPr>
          <w:rFonts w:ascii="Arial" w:hAnsi="Arial"/>
        </w:rPr>
      </w:pPr>
      <w:proofErr w:type="gramStart"/>
      <w:r w:rsidRPr="005A19E1">
        <w:rPr>
          <w:rFonts w:ascii="Arial" w:hAnsi="Arial"/>
        </w:rPr>
        <w:t>there</w:t>
      </w:r>
      <w:proofErr w:type="gramEnd"/>
      <w:r w:rsidRPr="005A19E1">
        <w:rPr>
          <w:rFonts w:ascii="Arial" w:hAnsi="Arial"/>
        </w:rPr>
        <w:t xml:space="preserve"> us neither a general cognitive reason to remember nor a social or conversational reason to report things that you didn’t do, nor to correlate things that you didn’t do with other things that happened to you </w:t>
      </w:r>
    </w:p>
    <w:p w14:paraId="58F028C8" w14:textId="77777777" w:rsidR="000C3BBC" w:rsidRPr="005A19E1" w:rsidRDefault="000C3BBC" w:rsidP="00E75241">
      <w:pPr>
        <w:pStyle w:val="ListParagraph"/>
        <w:numPr>
          <w:ilvl w:val="0"/>
          <w:numId w:val="133"/>
        </w:numPr>
        <w:rPr>
          <w:rFonts w:ascii="Arial" w:hAnsi="Arial"/>
        </w:rPr>
      </w:pPr>
      <w:proofErr w:type="gramStart"/>
      <w:r w:rsidRPr="005A19E1">
        <w:rPr>
          <w:rFonts w:ascii="Arial" w:hAnsi="Arial"/>
        </w:rPr>
        <w:t>people</w:t>
      </w:r>
      <w:proofErr w:type="gramEnd"/>
      <w:r w:rsidRPr="005A19E1">
        <w:rPr>
          <w:rFonts w:ascii="Arial" w:hAnsi="Arial"/>
        </w:rPr>
        <w:t xml:space="preserve"> relate similar anecdotes </w:t>
      </w:r>
    </w:p>
    <w:p w14:paraId="10596D28" w14:textId="77777777" w:rsidR="000C3BBC" w:rsidRPr="005A19E1" w:rsidRDefault="000C3BBC" w:rsidP="000C3BBC">
      <w:pPr>
        <w:rPr>
          <w:rFonts w:ascii="Arial" w:hAnsi="Arial"/>
        </w:rPr>
      </w:pPr>
      <w:r w:rsidRPr="005A19E1">
        <w:rPr>
          <w:rFonts w:ascii="Arial" w:hAnsi="Arial"/>
        </w:rPr>
        <w:t xml:space="preserve">The mutation of information: mechanisms and examples </w:t>
      </w:r>
    </w:p>
    <w:p w14:paraId="51BD4B9B" w14:textId="77777777" w:rsidR="000C3BBC" w:rsidRPr="005A19E1" w:rsidRDefault="00555CF6" w:rsidP="000C3BBC">
      <w:pPr>
        <w:pStyle w:val="ListParagraph"/>
        <w:numPr>
          <w:ilvl w:val="0"/>
          <w:numId w:val="134"/>
        </w:numPr>
        <w:rPr>
          <w:rFonts w:ascii="Arial" w:hAnsi="Arial"/>
        </w:rPr>
      </w:pPr>
      <w:proofErr w:type="gramStart"/>
      <w:r w:rsidRPr="005A19E1">
        <w:rPr>
          <w:rFonts w:ascii="Arial" w:hAnsi="Arial"/>
        </w:rPr>
        <w:t>two</w:t>
      </w:r>
      <w:proofErr w:type="gramEnd"/>
      <w:r w:rsidRPr="005A19E1">
        <w:rPr>
          <w:rFonts w:ascii="Arial" w:hAnsi="Arial"/>
        </w:rPr>
        <w:t xml:space="preserve"> complementary phenomena that occurred in experiments when they induced the social transmission of information through personal interactions:</w:t>
      </w:r>
    </w:p>
    <w:p w14:paraId="660A5C5D" w14:textId="77777777" w:rsidR="00555CF6" w:rsidRPr="005A19E1" w:rsidRDefault="00555CF6" w:rsidP="00555CF6">
      <w:pPr>
        <w:pStyle w:val="ListParagraph"/>
        <w:numPr>
          <w:ilvl w:val="1"/>
          <w:numId w:val="134"/>
        </w:numPr>
        <w:rPr>
          <w:rFonts w:ascii="Arial" w:hAnsi="Arial"/>
        </w:rPr>
      </w:pPr>
      <w:proofErr w:type="gramStart"/>
      <w:r w:rsidRPr="005A19E1">
        <w:rPr>
          <w:rFonts w:ascii="Arial" w:hAnsi="Arial"/>
        </w:rPr>
        <w:t>levelling</w:t>
      </w:r>
      <w:proofErr w:type="gramEnd"/>
      <w:r w:rsidRPr="005A19E1">
        <w:rPr>
          <w:rFonts w:ascii="Arial" w:hAnsi="Arial"/>
        </w:rPr>
        <w:t xml:space="preserve"> – is the process by which the elements of a story that are perceived as minor or less central tend to get minimized or omitted over successive retellings </w:t>
      </w:r>
    </w:p>
    <w:p w14:paraId="36863A92" w14:textId="77777777" w:rsidR="00555CF6" w:rsidRPr="005A19E1" w:rsidRDefault="00555CF6" w:rsidP="00555CF6">
      <w:pPr>
        <w:pStyle w:val="ListParagraph"/>
        <w:numPr>
          <w:ilvl w:val="1"/>
          <w:numId w:val="134"/>
        </w:numPr>
        <w:rPr>
          <w:rFonts w:ascii="Arial" w:hAnsi="Arial"/>
        </w:rPr>
      </w:pPr>
      <w:proofErr w:type="gramStart"/>
      <w:r w:rsidRPr="005A19E1">
        <w:rPr>
          <w:rFonts w:ascii="Arial" w:hAnsi="Arial"/>
        </w:rPr>
        <w:t>sharpening</w:t>
      </w:r>
      <w:proofErr w:type="gramEnd"/>
      <w:r w:rsidRPr="005A19E1">
        <w:rPr>
          <w:rFonts w:ascii="Arial" w:hAnsi="Arial"/>
        </w:rPr>
        <w:t xml:space="preserve"> – occurs when some aspects of a story become exaggerated as the story is retold. This exaggeration can be a matter of the specific details getting enhanced, or it can simply be a relative matter of some details acquiring different significance or connotation, once the contextual details that would normalize or make sense of them are levelled away </w:t>
      </w:r>
    </w:p>
    <w:p w14:paraId="5681C443" w14:textId="77777777" w:rsidR="00555CF6" w:rsidRPr="005A19E1" w:rsidRDefault="00555CF6" w:rsidP="00555CF6">
      <w:pPr>
        <w:pStyle w:val="ListParagraph"/>
        <w:numPr>
          <w:ilvl w:val="0"/>
          <w:numId w:val="134"/>
        </w:numPr>
        <w:rPr>
          <w:rFonts w:ascii="Arial" w:hAnsi="Arial"/>
        </w:rPr>
      </w:pPr>
      <w:proofErr w:type="gramStart"/>
      <w:r w:rsidRPr="005A19E1">
        <w:rPr>
          <w:rFonts w:ascii="Arial" w:hAnsi="Arial"/>
        </w:rPr>
        <w:t>levelling</w:t>
      </w:r>
      <w:proofErr w:type="gramEnd"/>
      <w:r w:rsidRPr="005A19E1">
        <w:rPr>
          <w:rFonts w:ascii="Arial" w:hAnsi="Arial"/>
        </w:rPr>
        <w:t xml:space="preserve"> is largely a matter of details simply disappearing from a story </w:t>
      </w:r>
    </w:p>
    <w:p w14:paraId="4B531448" w14:textId="77777777" w:rsidR="00555CF6" w:rsidRPr="005A19E1" w:rsidRDefault="00555CF6" w:rsidP="00555CF6">
      <w:pPr>
        <w:pStyle w:val="ListParagraph"/>
        <w:numPr>
          <w:ilvl w:val="0"/>
          <w:numId w:val="134"/>
        </w:numPr>
        <w:rPr>
          <w:rFonts w:ascii="Arial" w:hAnsi="Arial"/>
        </w:rPr>
      </w:pPr>
      <w:proofErr w:type="gramStart"/>
      <w:r w:rsidRPr="005A19E1">
        <w:rPr>
          <w:rFonts w:ascii="Arial" w:hAnsi="Arial"/>
        </w:rPr>
        <w:t>some</w:t>
      </w:r>
      <w:proofErr w:type="gramEnd"/>
      <w:r w:rsidRPr="005A19E1">
        <w:rPr>
          <w:rFonts w:ascii="Arial" w:hAnsi="Arial"/>
        </w:rPr>
        <w:t xml:space="preserve"> things are commonly levelled:</w:t>
      </w:r>
    </w:p>
    <w:p w14:paraId="4D3DF51B" w14:textId="77777777" w:rsidR="00555CF6" w:rsidRPr="005A19E1" w:rsidRDefault="00555CF6" w:rsidP="00555CF6">
      <w:pPr>
        <w:pStyle w:val="ListParagraph"/>
        <w:numPr>
          <w:ilvl w:val="1"/>
          <w:numId w:val="134"/>
        </w:numPr>
        <w:rPr>
          <w:rFonts w:ascii="Arial" w:hAnsi="Arial"/>
        </w:rPr>
      </w:pPr>
      <w:proofErr w:type="gramStart"/>
      <w:r w:rsidRPr="005A19E1">
        <w:rPr>
          <w:rFonts w:ascii="Arial" w:hAnsi="Arial"/>
        </w:rPr>
        <w:t>for</w:t>
      </w:r>
      <w:proofErr w:type="gramEnd"/>
      <w:r w:rsidRPr="005A19E1">
        <w:rPr>
          <w:rFonts w:ascii="Arial" w:hAnsi="Arial"/>
        </w:rPr>
        <w:t xml:space="preserve"> example, the non-human details of human interactions </w:t>
      </w:r>
    </w:p>
    <w:p w14:paraId="5CF0FCAD" w14:textId="77777777" w:rsidR="00555CF6" w:rsidRPr="005A19E1" w:rsidRDefault="00555CF6" w:rsidP="00555CF6">
      <w:pPr>
        <w:pStyle w:val="ListParagraph"/>
        <w:numPr>
          <w:ilvl w:val="0"/>
          <w:numId w:val="134"/>
        </w:numPr>
        <w:rPr>
          <w:rFonts w:ascii="Arial" w:hAnsi="Arial"/>
        </w:rPr>
      </w:pPr>
      <w:proofErr w:type="gramStart"/>
      <w:r w:rsidRPr="005A19E1">
        <w:rPr>
          <w:rFonts w:ascii="Arial" w:hAnsi="Arial"/>
        </w:rPr>
        <w:t>while</w:t>
      </w:r>
      <w:proofErr w:type="gramEnd"/>
      <w:r w:rsidRPr="005A19E1">
        <w:rPr>
          <w:rFonts w:ascii="Arial" w:hAnsi="Arial"/>
        </w:rPr>
        <w:t xml:space="preserve"> details likely to be levelled are correspondingly unlikely to be sharpened, what is likely to be sharpened can depend on contingencies about the particular testifiers and the circumstances under which they are reporting </w:t>
      </w:r>
    </w:p>
    <w:p w14:paraId="241A59F5" w14:textId="77777777" w:rsidR="00555CF6" w:rsidRPr="005A19E1" w:rsidRDefault="00555CF6" w:rsidP="00555CF6">
      <w:pPr>
        <w:pStyle w:val="ListParagraph"/>
        <w:numPr>
          <w:ilvl w:val="0"/>
          <w:numId w:val="134"/>
        </w:numPr>
        <w:rPr>
          <w:rFonts w:ascii="Arial" w:hAnsi="Arial"/>
        </w:rPr>
      </w:pPr>
      <w:proofErr w:type="gramStart"/>
      <w:r w:rsidRPr="005A19E1">
        <w:rPr>
          <w:rFonts w:ascii="Arial" w:hAnsi="Arial"/>
        </w:rPr>
        <w:t>small</w:t>
      </w:r>
      <w:proofErr w:type="gramEnd"/>
      <w:r w:rsidRPr="005A19E1">
        <w:rPr>
          <w:rFonts w:ascii="Arial" w:hAnsi="Arial"/>
        </w:rPr>
        <w:t xml:space="preserve"> differences of emphasis or word choices early in transmission process can be sharpened into the key elements of the described situation within just a few </w:t>
      </w:r>
      <w:proofErr w:type="spellStart"/>
      <w:r w:rsidRPr="005A19E1">
        <w:rPr>
          <w:rFonts w:ascii="Arial" w:hAnsi="Arial"/>
        </w:rPr>
        <w:t>reteliings</w:t>
      </w:r>
      <w:proofErr w:type="spellEnd"/>
      <w:r w:rsidRPr="005A19E1">
        <w:rPr>
          <w:rFonts w:ascii="Arial" w:hAnsi="Arial"/>
        </w:rPr>
        <w:t xml:space="preserve"> </w:t>
      </w:r>
    </w:p>
    <w:p w14:paraId="21F9CF11" w14:textId="77777777" w:rsidR="00555CF6" w:rsidRPr="005A19E1" w:rsidRDefault="00555CF6" w:rsidP="00555CF6">
      <w:pPr>
        <w:pStyle w:val="ListParagraph"/>
        <w:numPr>
          <w:ilvl w:val="0"/>
          <w:numId w:val="134"/>
        </w:numPr>
        <w:rPr>
          <w:rFonts w:ascii="Arial" w:hAnsi="Arial"/>
        </w:rPr>
      </w:pPr>
      <w:proofErr w:type="gramStart"/>
      <w:r w:rsidRPr="005A19E1">
        <w:rPr>
          <w:rFonts w:ascii="Arial" w:hAnsi="Arial"/>
        </w:rPr>
        <w:t>the</w:t>
      </w:r>
      <w:proofErr w:type="gramEnd"/>
      <w:r w:rsidRPr="005A19E1">
        <w:rPr>
          <w:rFonts w:ascii="Arial" w:hAnsi="Arial"/>
        </w:rPr>
        <w:t xml:space="preserve"> transmission of information is often characterized by multiple interactions between chains of testimony </w:t>
      </w:r>
    </w:p>
    <w:p w14:paraId="07898876" w14:textId="77777777" w:rsidR="00555CF6" w:rsidRPr="005A19E1" w:rsidRDefault="00555CF6" w:rsidP="00555CF6">
      <w:pPr>
        <w:pStyle w:val="ListParagraph"/>
        <w:numPr>
          <w:ilvl w:val="0"/>
          <w:numId w:val="134"/>
        </w:numPr>
        <w:rPr>
          <w:rFonts w:ascii="Arial" w:hAnsi="Arial"/>
        </w:rPr>
      </w:pPr>
      <w:proofErr w:type="gramStart"/>
      <w:r w:rsidRPr="005A19E1">
        <w:rPr>
          <w:rFonts w:ascii="Arial" w:hAnsi="Arial"/>
        </w:rPr>
        <w:t>distinct</w:t>
      </w:r>
      <w:proofErr w:type="gramEnd"/>
      <w:r w:rsidRPr="005A19E1">
        <w:rPr>
          <w:rFonts w:ascii="Arial" w:hAnsi="Arial"/>
        </w:rPr>
        <w:t xml:space="preserve"> chains of testimony stemming from the same origin (either from the event itself or from some single report of it) might level different aspects of the original information </w:t>
      </w:r>
    </w:p>
    <w:p w14:paraId="4244BCB5" w14:textId="77777777" w:rsidR="00555CF6" w:rsidRPr="005A19E1" w:rsidRDefault="00555CF6" w:rsidP="00E6588C">
      <w:pPr>
        <w:pStyle w:val="ListParagraph"/>
        <w:numPr>
          <w:ilvl w:val="0"/>
          <w:numId w:val="134"/>
        </w:numPr>
        <w:rPr>
          <w:rFonts w:ascii="Arial" w:hAnsi="Arial"/>
        </w:rPr>
      </w:pPr>
      <w:proofErr w:type="gramStart"/>
      <w:r w:rsidRPr="005A19E1">
        <w:rPr>
          <w:rFonts w:ascii="Arial" w:hAnsi="Arial"/>
        </w:rPr>
        <w:lastRenderedPageBreak/>
        <w:t>an</w:t>
      </w:r>
      <w:proofErr w:type="gramEnd"/>
      <w:r w:rsidRPr="005A19E1">
        <w:rPr>
          <w:rFonts w:ascii="Arial" w:hAnsi="Arial"/>
        </w:rPr>
        <w:t xml:space="preserve"> improved story chain might result from the combination of two distinct comparatively degraded ones</w:t>
      </w:r>
      <w:r w:rsidR="00E6588C" w:rsidRPr="005A19E1">
        <w:rPr>
          <w:rFonts w:ascii="Arial" w:hAnsi="Arial"/>
        </w:rPr>
        <w:t xml:space="preserve">. However, this can also compound sharpening errors that have grown independently in each chain of transmission by combining them as well </w:t>
      </w:r>
    </w:p>
    <w:p w14:paraId="62083B2D" w14:textId="77777777" w:rsidR="00E6588C" w:rsidRPr="005A19E1" w:rsidRDefault="00E6588C" w:rsidP="00E6588C">
      <w:pPr>
        <w:pStyle w:val="ListParagraph"/>
        <w:numPr>
          <w:ilvl w:val="0"/>
          <w:numId w:val="134"/>
        </w:numPr>
        <w:rPr>
          <w:rFonts w:ascii="Arial" w:hAnsi="Arial"/>
        </w:rPr>
      </w:pPr>
      <w:proofErr w:type="gramStart"/>
      <w:r w:rsidRPr="005A19E1">
        <w:rPr>
          <w:rFonts w:ascii="Arial" w:hAnsi="Arial"/>
        </w:rPr>
        <w:t>notion</w:t>
      </w:r>
      <w:proofErr w:type="gramEnd"/>
      <w:r w:rsidRPr="005A19E1">
        <w:rPr>
          <w:rFonts w:ascii="Arial" w:hAnsi="Arial"/>
        </w:rPr>
        <w:t xml:space="preserve"> of assimilation to explain levelling and sharpening</w:t>
      </w:r>
    </w:p>
    <w:p w14:paraId="70D31BDD" w14:textId="77777777" w:rsidR="00E6588C" w:rsidRPr="005A19E1" w:rsidRDefault="00E6588C" w:rsidP="00E6588C">
      <w:pPr>
        <w:pStyle w:val="ListParagraph"/>
        <w:numPr>
          <w:ilvl w:val="1"/>
          <w:numId w:val="134"/>
        </w:numPr>
        <w:rPr>
          <w:rFonts w:ascii="Arial" w:hAnsi="Arial"/>
        </w:rPr>
      </w:pPr>
      <w:proofErr w:type="gramStart"/>
      <w:r w:rsidRPr="005A19E1">
        <w:rPr>
          <w:rFonts w:ascii="Arial" w:hAnsi="Arial"/>
        </w:rPr>
        <w:t>the</w:t>
      </w:r>
      <w:proofErr w:type="gramEnd"/>
      <w:r w:rsidRPr="005A19E1">
        <w:rPr>
          <w:rFonts w:ascii="Arial" w:hAnsi="Arial"/>
        </w:rPr>
        <w:t xml:space="preserve"> idea is that people repeating some story do not simply attempt to reproduce the words by rote nor precisely memorize the details </w:t>
      </w:r>
    </w:p>
    <w:p w14:paraId="6DE0EA6A" w14:textId="77777777" w:rsidR="00E6588C" w:rsidRPr="005A19E1" w:rsidRDefault="00E6588C" w:rsidP="00E6588C">
      <w:pPr>
        <w:pStyle w:val="ListParagraph"/>
        <w:numPr>
          <w:ilvl w:val="1"/>
          <w:numId w:val="134"/>
        </w:numPr>
        <w:rPr>
          <w:rFonts w:ascii="Arial" w:hAnsi="Arial"/>
        </w:rPr>
      </w:pPr>
      <w:proofErr w:type="gramStart"/>
      <w:r w:rsidRPr="005A19E1">
        <w:rPr>
          <w:rFonts w:ascii="Arial" w:hAnsi="Arial"/>
        </w:rPr>
        <w:t>instead</w:t>
      </w:r>
      <w:proofErr w:type="gramEnd"/>
      <w:r w:rsidRPr="005A19E1">
        <w:rPr>
          <w:rFonts w:ascii="Arial" w:hAnsi="Arial"/>
        </w:rPr>
        <w:t xml:space="preserve"> they internalize the point of the story to some degree and then explain that point when they retell the story </w:t>
      </w:r>
    </w:p>
    <w:p w14:paraId="688DCB88" w14:textId="77777777" w:rsidR="00E6588C" w:rsidRPr="005A19E1" w:rsidRDefault="00E6588C" w:rsidP="00E6588C">
      <w:pPr>
        <w:pStyle w:val="ListParagraph"/>
        <w:numPr>
          <w:ilvl w:val="1"/>
          <w:numId w:val="134"/>
        </w:numPr>
        <w:rPr>
          <w:rFonts w:ascii="Arial" w:hAnsi="Arial"/>
        </w:rPr>
      </w:pPr>
      <w:proofErr w:type="gramStart"/>
      <w:r w:rsidRPr="005A19E1">
        <w:rPr>
          <w:rFonts w:ascii="Arial" w:hAnsi="Arial"/>
        </w:rPr>
        <w:t>to</w:t>
      </w:r>
      <w:proofErr w:type="gramEnd"/>
      <w:r w:rsidRPr="005A19E1">
        <w:rPr>
          <w:rFonts w:ascii="Arial" w:hAnsi="Arial"/>
        </w:rPr>
        <w:t xml:space="preserve"> do so they have to fit the report into their own theories, world views, and cognitive economy generally </w:t>
      </w:r>
    </w:p>
    <w:p w14:paraId="22C61752" w14:textId="77777777" w:rsidR="00E6588C" w:rsidRPr="005A19E1" w:rsidRDefault="00E6588C" w:rsidP="00E6588C">
      <w:pPr>
        <w:pStyle w:val="ListParagraph"/>
        <w:numPr>
          <w:ilvl w:val="1"/>
          <w:numId w:val="134"/>
        </w:numPr>
        <w:rPr>
          <w:rFonts w:ascii="Arial" w:hAnsi="Arial"/>
        </w:rPr>
      </w:pPr>
      <w:proofErr w:type="gramStart"/>
      <w:r w:rsidRPr="005A19E1">
        <w:rPr>
          <w:rFonts w:ascii="Arial" w:hAnsi="Arial"/>
        </w:rPr>
        <w:t>the</w:t>
      </w:r>
      <w:proofErr w:type="gramEnd"/>
      <w:r w:rsidRPr="005A19E1">
        <w:rPr>
          <w:rFonts w:ascii="Arial" w:hAnsi="Arial"/>
        </w:rPr>
        <w:t xml:space="preserve"> hearer’s attitudes are incorporated into the story when it is retold </w:t>
      </w:r>
    </w:p>
    <w:p w14:paraId="24796262" w14:textId="77777777" w:rsidR="00E6588C" w:rsidRPr="005A19E1" w:rsidRDefault="00A83E6F" w:rsidP="00E6588C">
      <w:pPr>
        <w:pStyle w:val="ListParagraph"/>
        <w:numPr>
          <w:ilvl w:val="0"/>
          <w:numId w:val="134"/>
        </w:numPr>
        <w:rPr>
          <w:rFonts w:ascii="Arial" w:hAnsi="Arial"/>
        </w:rPr>
      </w:pPr>
      <w:proofErr w:type="gramStart"/>
      <w:r w:rsidRPr="005A19E1">
        <w:rPr>
          <w:rFonts w:ascii="Arial" w:hAnsi="Arial"/>
        </w:rPr>
        <w:t>testimony</w:t>
      </w:r>
      <w:proofErr w:type="gramEnd"/>
      <w:r w:rsidRPr="005A19E1">
        <w:rPr>
          <w:rFonts w:ascii="Arial" w:hAnsi="Arial"/>
        </w:rPr>
        <w:t xml:space="preserve"> does not just provide us with particular bits of information in the form of statements or propositions</w:t>
      </w:r>
    </w:p>
    <w:p w14:paraId="5FC008EA" w14:textId="77777777" w:rsidR="00A83E6F" w:rsidRPr="005A19E1" w:rsidRDefault="00A83E6F" w:rsidP="00E6588C">
      <w:pPr>
        <w:pStyle w:val="ListParagraph"/>
        <w:numPr>
          <w:ilvl w:val="0"/>
          <w:numId w:val="134"/>
        </w:numPr>
        <w:rPr>
          <w:rFonts w:ascii="Arial" w:hAnsi="Arial"/>
        </w:rPr>
      </w:pPr>
      <w:proofErr w:type="gramStart"/>
      <w:r w:rsidRPr="005A19E1">
        <w:rPr>
          <w:rFonts w:ascii="Arial" w:hAnsi="Arial"/>
        </w:rPr>
        <w:t>the</w:t>
      </w:r>
      <w:proofErr w:type="gramEnd"/>
      <w:r w:rsidRPr="005A19E1">
        <w:rPr>
          <w:rFonts w:ascii="Arial" w:hAnsi="Arial"/>
        </w:rPr>
        <w:t xml:space="preserve"> complexity of a social group includes the complexity of the manner in which such statements are presented to us </w:t>
      </w:r>
    </w:p>
    <w:p w14:paraId="6522E581" w14:textId="77777777" w:rsidR="00A83E6F" w:rsidRPr="005A19E1" w:rsidRDefault="00A83E6F" w:rsidP="00A83E6F">
      <w:pPr>
        <w:pStyle w:val="ListParagraph"/>
        <w:numPr>
          <w:ilvl w:val="0"/>
          <w:numId w:val="134"/>
        </w:numPr>
        <w:rPr>
          <w:rFonts w:ascii="Arial" w:hAnsi="Arial"/>
        </w:rPr>
      </w:pPr>
      <w:proofErr w:type="gramStart"/>
      <w:r w:rsidRPr="005A19E1">
        <w:rPr>
          <w:rFonts w:ascii="Arial" w:hAnsi="Arial"/>
        </w:rPr>
        <w:t>the</w:t>
      </w:r>
      <w:proofErr w:type="gramEnd"/>
      <w:r w:rsidRPr="005A19E1">
        <w:rPr>
          <w:rFonts w:ascii="Arial" w:hAnsi="Arial"/>
        </w:rPr>
        <w:t xml:space="preserve"> flow of information through a social group provides a great deal of opportunity for a single information source to influence many people. Each of these people might then independently relay that information to many other people. In this way, the number of people who have testimonial evidence for some claim can quickly become very great.</w:t>
      </w:r>
    </w:p>
    <w:p w14:paraId="06CB604E" w14:textId="77777777" w:rsidR="00A83E6F" w:rsidRPr="005A19E1" w:rsidRDefault="00A83E6F" w:rsidP="00A83E6F">
      <w:pPr>
        <w:pStyle w:val="ListParagraph"/>
        <w:numPr>
          <w:ilvl w:val="0"/>
          <w:numId w:val="134"/>
        </w:numPr>
        <w:rPr>
          <w:rFonts w:ascii="Arial" w:hAnsi="Arial"/>
        </w:rPr>
      </w:pPr>
      <w:r w:rsidRPr="005A19E1">
        <w:rPr>
          <w:rFonts w:ascii="Arial" w:hAnsi="Arial"/>
        </w:rPr>
        <w:t xml:space="preserve">Yet the sole authority for the assertion remains the original source, as long as no independent attempts to confirm the claim have been made along the individual chains of transmission </w:t>
      </w:r>
    </w:p>
    <w:p w14:paraId="433A4D07" w14:textId="77777777" w:rsidR="00A83E6F" w:rsidRPr="005A19E1" w:rsidRDefault="00A83E6F" w:rsidP="00A83E6F">
      <w:pPr>
        <w:pStyle w:val="ListParagraph"/>
        <w:numPr>
          <w:ilvl w:val="0"/>
          <w:numId w:val="134"/>
        </w:numPr>
        <w:rPr>
          <w:rFonts w:ascii="Arial" w:hAnsi="Arial"/>
        </w:rPr>
      </w:pPr>
      <w:r w:rsidRPr="005A19E1">
        <w:rPr>
          <w:rFonts w:ascii="Arial" w:hAnsi="Arial"/>
        </w:rPr>
        <w:t xml:space="preserve">We </w:t>
      </w:r>
      <w:r w:rsidR="004A2D3A" w:rsidRPr="005A19E1">
        <w:rPr>
          <w:rFonts w:ascii="Arial" w:hAnsi="Arial"/>
        </w:rPr>
        <w:t>can call the subsequent critical reasoning problem pseudo-independent confirmation:</w:t>
      </w:r>
    </w:p>
    <w:p w14:paraId="2EA9E454" w14:textId="77777777" w:rsidR="004A2D3A" w:rsidRPr="005A19E1" w:rsidRDefault="004A2D3A" w:rsidP="004A2D3A">
      <w:pPr>
        <w:pStyle w:val="ListParagraph"/>
        <w:numPr>
          <w:ilvl w:val="1"/>
          <w:numId w:val="134"/>
        </w:numPr>
        <w:rPr>
          <w:rFonts w:ascii="Arial" w:hAnsi="Arial"/>
        </w:rPr>
      </w:pPr>
      <w:r w:rsidRPr="005A19E1">
        <w:rPr>
          <w:rFonts w:ascii="Arial" w:hAnsi="Arial"/>
        </w:rPr>
        <w:t xml:space="preserve">Apparently independent assertions of the same claim, which are actually dependent on a single (or at least very limited) information source </w:t>
      </w:r>
    </w:p>
    <w:p w14:paraId="46A93BBD" w14:textId="77777777" w:rsidR="004A2D3A" w:rsidRPr="005A19E1" w:rsidRDefault="004A2D3A" w:rsidP="004A2D3A">
      <w:pPr>
        <w:pStyle w:val="ListParagraph"/>
        <w:numPr>
          <w:ilvl w:val="1"/>
          <w:numId w:val="134"/>
        </w:numPr>
        <w:rPr>
          <w:rFonts w:ascii="Arial" w:hAnsi="Arial"/>
        </w:rPr>
      </w:pPr>
      <w:r w:rsidRPr="005A19E1">
        <w:rPr>
          <w:rFonts w:ascii="Arial" w:hAnsi="Arial"/>
        </w:rPr>
        <w:t xml:space="preserve">This might occur when a single observer reports an event, setting off the explosive growth of testimonial </w:t>
      </w:r>
      <w:proofErr w:type="spellStart"/>
      <w:r w:rsidRPr="005A19E1">
        <w:rPr>
          <w:rFonts w:ascii="Arial" w:hAnsi="Arial"/>
        </w:rPr>
        <w:t>reterllers</w:t>
      </w:r>
      <w:proofErr w:type="spellEnd"/>
      <w:r w:rsidRPr="005A19E1">
        <w:rPr>
          <w:rFonts w:ascii="Arial" w:hAnsi="Arial"/>
        </w:rPr>
        <w:t xml:space="preserve"> </w:t>
      </w:r>
    </w:p>
    <w:p w14:paraId="6565979A" w14:textId="77777777" w:rsidR="004A2D3A" w:rsidRPr="005A19E1" w:rsidRDefault="004A2D3A" w:rsidP="004A2D3A">
      <w:pPr>
        <w:pStyle w:val="ListParagraph"/>
        <w:numPr>
          <w:ilvl w:val="1"/>
          <w:numId w:val="134"/>
        </w:numPr>
        <w:rPr>
          <w:rFonts w:ascii="Arial" w:hAnsi="Arial"/>
        </w:rPr>
      </w:pPr>
      <w:r w:rsidRPr="005A19E1">
        <w:rPr>
          <w:rFonts w:ascii="Arial" w:hAnsi="Arial"/>
        </w:rPr>
        <w:t xml:space="preserve">It might be a matter of narrative “bottleneck” – an information source whose presentation, collection, or popularization of some claim ends up being the one from which most subsequent reports trace </w:t>
      </w:r>
    </w:p>
    <w:p w14:paraId="0575D5E7" w14:textId="77777777" w:rsidR="004A2D3A" w:rsidRPr="005A19E1" w:rsidRDefault="004A2D3A" w:rsidP="004A2D3A">
      <w:pPr>
        <w:pStyle w:val="ListParagraph"/>
        <w:numPr>
          <w:ilvl w:val="1"/>
          <w:numId w:val="134"/>
        </w:numPr>
        <w:rPr>
          <w:rFonts w:ascii="Arial" w:hAnsi="Arial"/>
        </w:rPr>
      </w:pPr>
      <w:r w:rsidRPr="005A19E1">
        <w:rPr>
          <w:rFonts w:ascii="Arial" w:hAnsi="Arial"/>
        </w:rPr>
        <w:t>Or maybe someone just makes something up</w:t>
      </w:r>
    </w:p>
    <w:p w14:paraId="149BA210" w14:textId="77777777" w:rsidR="004A2D3A" w:rsidRPr="005A19E1" w:rsidRDefault="004A2D3A" w:rsidP="004A2D3A">
      <w:pPr>
        <w:rPr>
          <w:rFonts w:ascii="Arial" w:hAnsi="Arial"/>
        </w:rPr>
      </w:pPr>
    </w:p>
    <w:p w14:paraId="31A4FA8F" w14:textId="77777777" w:rsidR="004A2D3A" w:rsidRPr="005A19E1" w:rsidRDefault="004A2D3A" w:rsidP="004A2D3A">
      <w:pPr>
        <w:rPr>
          <w:rFonts w:ascii="Arial" w:hAnsi="Arial"/>
        </w:rPr>
      </w:pPr>
    </w:p>
    <w:p w14:paraId="212D0303" w14:textId="77777777" w:rsidR="004A2D3A" w:rsidRPr="005A19E1" w:rsidRDefault="004A2D3A" w:rsidP="004A2D3A">
      <w:pPr>
        <w:rPr>
          <w:rFonts w:ascii="Arial" w:hAnsi="Arial"/>
        </w:rPr>
      </w:pPr>
    </w:p>
    <w:p w14:paraId="56D9535E" w14:textId="77777777" w:rsidR="004A2D3A" w:rsidRPr="005A19E1" w:rsidRDefault="004A2D3A" w:rsidP="004A2D3A">
      <w:pPr>
        <w:rPr>
          <w:rFonts w:ascii="Arial" w:hAnsi="Arial"/>
          <w:b/>
        </w:rPr>
      </w:pPr>
      <w:r w:rsidRPr="005A19E1">
        <w:rPr>
          <w:rFonts w:ascii="Arial" w:hAnsi="Arial"/>
          <w:b/>
        </w:rPr>
        <w:t>Chapter 9 - critical reasoning about science: cases and lessons</w:t>
      </w:r>
    </w:p>
    <w:p w14:paraId="6A602FB6" w14:textId="77777777" w:rsidR="004A2D3A" w:rsidRPr="005A19E1" w:rsidRDefault="00420A50" w:rsidP="004A2D3A">
      <w:pPr>
        <w:rPr>
          <w:rFonts w:ascii="Arial" w:hAnsi="Arial"/>
          <w:b/>
        </w:rPr>
      </w:pPr>
      <w:r w:rsidRPr="005A19E1">
        <w:rPr>
          <w:rFonts w:ascii="Arial" w:hAnsi="Arial"/>
          <w:b/>
        </w:rPr>
        <w:t xml:space="preserve">Science and non-science </w:t>
      </w:r>
    </w:p>
    <w:p w14:paraId="07134EE9" w14:textId="77777777" w:rsidR="00420A50" w:rsidRPr="005A19E1" w:rsidRDefault="00420A50" w:rsidP="00420A50">
      <w:pPr>
        <w:pStyle w:val="ListParagraph"/>
        <w:numPr>
          <w:ilvl w:val="0"/>
          <w:numId w:val="135"/>
        </w:numPr>
        <w:rPr>
          <w:rFonts w:ascii="Arial" w:hAnsi="Arial"/>
        </w:rPr>
      </w:pPr>
      <w:r w:rsidRPr="005A19E1">
        <w:rPr>
          <w:rFonts w:ascii="Arial" w:hAnsi="Arial"/>
        </w:rPr>
        <w:t>Science, we say, is based on evidence, observation, and experiments. It presents laws, theories, and hypotheses. Science teaches us the facts</w:t>
      </w:r>
    </w:p>
    <w:p w14:paraId="0AC6E271" w14:textId="77777777" w:rsidR="00420A50" w:rsidRPr="005A19E1" w:rsidRDefault="00420A50" w:rsidP="00420A50">
      <w:pPr>
        <w:pStyle w:val="ListParagraph"/>
        <w:numPr>
          <w:ilvl w:val="0"/>
          <w:numId w:val="135"/>
        </w:numPr>
        <w:rPr>
          <w:rFonts w:ascii="Arial" w:hAnsi="Arial"/>
        </w:rPr>
      </w:pPr>
      <w:r w:rsidRPr="005A19E1">
        <w:rPr>
          <w:rFonts w:ascii="Arial" w:hAnsi="Arial"/>
        </w:rPr>
        <w:lastRenderedPageBreak/>
        <w:t xml:space="preserve">Science is both deductive and inductive in its reasoning methods, making heavy use of both </w:t>
      </w:r>
      <w:proofErr w:type="spellStart"/>
      <w:r w:rsidRPr="005A19E1">
        <w:rPr>
          <w:rFonts w:ascii="Arial" w:hAnsi="Arial"/>
        </w:rPr>
        <w:t>logico</w:t>
      </w:r>
      <w:proofErr w:type="spellEnd"/>
      <w:r w:rsidRPr="005A19E1">
        <w:rPr>
          <w:rFonts w:ascii="Arial" w:hAnsi="Arial"/>
        </w:rPr>
        <w:t xml:space="preserve">-mathematical reasoning and evidential reasoning </w:t>
      </w:r>
    </w:p>
    <w:p w14:paraId="0AE9B975" w14:textId="77777777" w:rsidR="00420A50" w:rsidRPr="005A19E1" w:rsidRDefault="00420A50" w:rsidP="00420A50">
      <w:pPr>
        <w:pStyle w:val="ListParagraph"/>
        <w:numPr>
          <w:ilvl w:val="0"/>
          <w:numId w:val="135"/>
        </w:numPr>
        <w:rPr>
          <w:rFonts w:ascii="Arial" w:hAnsi="Arial"/>
        </w:rPr>
      </w:pPr>
      <w:r w:rsidRPr="005A19E1">
        <w:rPr>
          <w:rFonts w:ascii="Arial" w:hAnsi="Arial"/>
        </w:rPr>
        <w:t xml:space="preserve">Scientific thinking emphasizes defeasibility, inference to the best explanation, analogy, and causal arguments </w:t>
      </w:r>
    </w:p>
    <w:p w14:paraId="437C7E04" w14:textId="77777777" w:rsidR="00420A50" w:rsidRPr="005A19E1" w:rsidRDefault="00420A50" w:rsidP="00420A50">
      <w:pPr>
        <w:pStyle w:val="ListParagraph"/>
        <w:numPr>
          <w:ilvl w:val="0"/>
          <w:numId w:val="135"/>
        </w:numPr>
        <w:rPr>
          <w:rFonts w:ascii="Arial" w:hAnsi="Arial"/>
        </w:rPr>
      </w:pPr>
      <w:r w:rsidRPr="005A19E1">
        <w:rPr>
          <w:rFonts w:ascii="Arial" w:hAnsi="Arial"/>
        </w:rPr>
        <w:t>Every contemporary science is deeply informed by statistical and probabilistic reasoning in its quantification of the data and in evaluating the theories that explain the data</w:t>
      </w:r>
    </w:p>
    <w:p w14:paraId="19FB485B" w14:textId="77777777" w:rsidR="00420A50" w:rsidRPr="005A19E1" w:rsidRDefault="00420A50" w:rsidP="00420A50">
      <w:pPr>
        <w:pStyle w:val="ListParagraph"/>
        <w:numPr>
          <w:ilvl w:val="0"/>
          <w:numId w:val="135"/>
        </w:numPr>
        <w:rPr>
          <w:rFonts w:ascii="Arial" w:hAnsi="Arial"/>
        </w:rPr>
      </w:pPr>
      <w:r w:rsidRPr="005A19E1">
        <w:rPr>
          <w:rFonts w:ascii="Arial" w:hAnsi="Arial"/>
        </w:rPr>
        <w:t xml:space="preserve">Scientific protocols and conventions are constructed to filter out sources of perceptual and cognitive bias at all levels </w:t>
      </w:r>
    </w:p>
    <w:p w14:paraId="581389EC" w14:textId="77777777" w:rsidR="00420A50" w:rsidRPr="005A19E1" w:rsidRDefault="00420A50" w:rsidP="00420A50">
      <w:pPr>
        <w:pStyle w:val="ListParagraph"/>
        <w:numPr>
          <w:ilvl w:val="0"/>
          <w:numId w:val="135"/>
        </w:numPr>
        <w:rPr>
          <w:rFonts w:ascii="Arial" w:hAnsi="Arial"/>
        </w:rPr>
      </w:pPr>
      <w:r w:rsidRPr="005A19E1">
        <w:rPr>
          <w:rFonts w:ascii="Arial" w:hAnsi="Arial"/>
        </w:rPr>
        <w:t>It is rare for any significant issue to depend on whether some person, publication, practice, or claim falls into the category of (say) microbiology rather than biochemistry. But it often seems quite important (to many people, at least) whether something or someone counts as scientific overall</w:t>
      </w:r>
    </w:p>
    <w:p w14:paraId="009F0BCA" w14:textId="77777777" w:rsidR="00420A50" w:rsidRPr="005A19E1" w:rsidRDefault="00420A50" w:rsidP="00420A50">
      <w:pPr>
        <w:pStyle w:val="ListParagraph"/>
        <w:numPr>
          <w:ilvl w:val="0"/>
          <w:numId w:val="135"/>
        </w:numPr>
        <w:rPr>
          <w:rFonts w:ascii="Arial" w:hAnsi="Arial"/>
        </w:rPr>
      </w:pPr>
      <w:r w:rsidRPr="005A19E1">
        <w:rPr>
          <w:rFonts w:ascii="Arial" w:hAnsi="Arial"/>
        </w:rPr>
        <w:t xml:space="preserve">The judgement that something is scientific is widely taken as a positive evaluation, connoting, reliability, honesty, and the overriding aim of achieving accurate explanations </w:t>
      </w:r>
    </w:p>
    <w:p w14:paraId="7093EAD2" w14:textId="77777777" w:rsidR="00420A50" w:rsidRPr="005A19E1" w:rsidRDefault="005B6E72" w:rsidP="00420A50">
      <w:pPr>
        <w:pStyle w:val="ListParagraph"/>
        <w:numPr>
          <w:ilvl w:val="0"/>
          <w:numId w:val="135"/>
        </w:numPr>
        <w:rPr>
          <w:rFonts w:ascii="Arial" w:hAnsi="Arial"/>
        </w:rPr>
      </w:pPr>
      <w:r w:rsidRPr="005A19E1">
        <w:rPr>
          <w:rFonts w:ascii="Arial" w:hAnsi="Arial"/>
        </w:rPr>
        <w:t xml:space="preserve">These virtues should not be attributed to non-scientific claims and practices that do not possess them, or that possess them only to a far lesser extent, despite bearing a superficial similarity to science </w:t>
      </w:r>
    </w:p>
    <w:p w14:paraId="75A45B18" w14:textId="77777777" w:rsidR="005B6E72" w:rsidRPr="005A19E1" w:rsidRDefault="005B6E72" w:rsidP="00420A50">
      <w:pPr>
        <w:pStyle w:val="ListParagraph"/>
        <w:numPr>
          <w:ilvl w:val="0"/>
          <w:numId w:val="135"/>
        </w:numPr>
        <w:rPr>
          <w:rFonts w:ascii="Arial" w:hAnsi="Arial"/>
        </w:rPr>
      </w:pPr>
      <w:r w:rsidRPr="005A19E1">
        <w:rPr>
          <w:rFonts w:ascii="Arial" w:hAnsi="Arial"/>
        </w:rPr>
        <w:t>Pseudo-science: non-science that masquerades as science, invoking the authority of scientific discourse without possessing its virtues</w:t>
      </w:r>
    </w:p>
    <w:p w14:paraId="3D47A72C" w14:textId="77777777" w:rsidR="005B6E72" w:rsidRPr="005A19E1" w:rsidRDefault="005B6E72" w:rsidP="00420A50">
      <w:pPr>
        <w:pStyle w:val="ListParagraph"/>
        <w:numPr>
          <w:ilvl w:val="0"/>
          <w:numId w:val="135"/>
        </w:numPr>
        <w:rPr>
          <w:rFonts w:ascii="Arial" w:hAnsi="Arial"/>
        </w:rPr>
      </w:pPr>
      <w:r w:rsidRPr="005A19E1">
        <w:rPr>
          <w:rFonts w:ascii="Arial" w:hAnsi="Arial"/>
        </w:rPr>
        <w:t>The problem of finding a definition that precisely distinguishes science from non-science is often just known as the demarcation problem</w:t>
      </w:r>
    </w:p>
    <w:p w14:paraId="00E51BC7" w14:textId="77777777" w:rsidR="005B6E72" w:rsidRPr="005A19E1" w:rsidRDefault="005B6E72" w:rsidP="005B6E72">
      <w:pPr>
        <w:rPr>
          <w:rFonts w:ascii="Arial" w:hAnsi="Arial"/>
        </w:rPr>
      </w:pPr>
      <w:r w:rsidRPr="005A19E1">
        <w:rPr>
          <w:rFonts w:ascii="Arial" w:hAnsi="Arial"/>
        </w:rPr>
        <w:t xml:space="preserve">Just the facts </w:t>
      </w:r>
    </w:p>
    <w:p w14:paraId="70675E22" w14:textId="77777777" w:rsidR="005B6E72" w:rsidRPr="005A19E1" w:rsidRDefault="005B6E72" w:rsidP="005B6E72">
      <w:pPr>
        <w:pStyle w:val="ListParagraph"/>
        <w:numPr>
          <w:ilvl w:val="0"/>
          <w:numId w:val="136"/>
        </w:numPr>
        <w:rPr>
          <w:rFonts w:ascii="Arial" w:hAnsi="Arial"/>
        </w:rPr>
      </w:pPr>
      <w:r w:rsidRPr="005A19E1">
        <w:rPr>
          <w:rFonts w:ascii="Arial" w:hAnsi="Arial"/>
        </w:rPr>
        <w:t xml:space="preserve">It is sometimes said that science is a matter of “just the facts” or is built upon pure observation of data without preconceptions </w:t>
      </w:r>
    </w:p>
    <w:p w14:paraId="48932B13" w14:textId="77777777" w:rsidR="005B6E72" w:rsidRPr="005A19E1" w:rsidRDefault="005B6E72" w:rsidP="005B6E72">
      <w:pPr>
        <w:pStyle w:val="ListParagraph"/>
        <w:numPr>
          <w:ilvl w:val="0"/>
          <w:numId w:val="136"/>
        </w:numPr>
        <w:rPr>
          <w:rFonts w:ascii="Arial" w:hAnsi="Arial"/>
        </w:rPr>
      </w:pPr>
      <w:r w:rsidRPr="005A19E1">
        <w:rPr>
          <w:rFonts w:ascii="Arial" w:hAnsi="Arial"/>
        </w:rPr>
        <w:t xml:space="preserve">Science is distinguishable from non-science by its practice of starting from the facts rather than introducing doctrinal or theoretical commitments right from the outset </w:t>
      </w:r>
    </w:p>
    <w:p w14:paraId="50E84C7F" w14:textId="77777777" w:rsidR="005B6E72" w:rsidRPr="005A19E1" w:rsidRDefault="005B6E72" w:rsidP="005B6E72">
      <w:pPr>
        <w:pStyle w:val="ListParagraph"/>
        <w:numPr>
          <w:ilvl w:val="0"/>
          <w:numId w:val="136"/>
        </w:numPr>
        <w:rPr>
          <w:rFonts w:ascii="Arial" w:hAnsi="Arial"/>
        </w:rPr>
      </w:pPr>
      <w:r w:rsidRPr="005A19E1">
        <w:rPr>
          <w:rFonts w:ascii="Arial" w:hAnsi="Arial"/>
        </w:rPr>
        <w:t>The psychology of observation, and the concepts of fact and data themselves, suggests that facts and data are “theory laden” or “theory infected”</w:t>
      </w:r>
      <w:r w:rsidR="00CF3727" w:rsidRPr="005A19E1">
        <w:rPr>
          <w:rFonts w:ascii="Arial" w:hAnsi="Arial"/>
        </w:rPr>
        <w:t xml:space="preserve">. This doesn’t mean that there is no difference between theories and data, but it strongly suggest that science can’t really be defined in terms of some conception of facts as independent of scientific theorizing itself </w:t>
      </w:r>
    </w:p>
    <w:p w14:paraId="7ACB80BF" w14:textId="77777777" w:rsidR="00CF3727" w:rsidRPr="005A19E1" w:rsidRDefault="00CF3727" w:rsidP="00CF3727">
      <w:pPr>
        <w:rPr>
          <w:rFonts w:ascii="Arial" w:hAnsi="Arial"/>
        </w:rPr>
      </w:pPr>
      <w:r w:rsidRPr="005A19E1">
        <w:rPr>
          <w:rFonts w:ascii="Arial" w:hAnsi="Arial"/>
        </w:rPr>
        <w:t xml:space="preserve">The scientific method </w:t>
      </w:r>
    </w:p>
    <w:p w14:paraId="6C170CB4" w14:textId="77777777" w:rsidR="00CF3727" w:rsidRPr="005A19E1" w:rsidRDefault="00CF3727" w:rsidP="00CF3727">
      <w:pPr>
        <w:pStyle w:val="ListParagraph"/>
        <w:numPr>
          <w:ilvl w:val="0"/>
          <w:numId w:val="137"/>
        </w:numPr>
        <w:rPr>
          <w:rFonts w:ascii="Arial" w:hAnsi="Arial"/>
        </w:rPr>
      </w:pPr>
      <w:r w:rsidRPr="005A19E1">
        <w:rPr>
          <w:rFonts w:ascii="Arial" w:hAnsi="Arial"/>
        </w:rPr>
        <w:t>One common line of thought identifies the scientific method as the defining characteristic of science. The following set of steps as written captures the content of most such summaries:</w:t>
      </w:r>
    </w:p>
    <w:p w14:paraId="4B4F5631" w14:textId="77777777" w:rsidR="00CF3727" w:rsidRPr="005A19E1" w:rsidRDefault="00CF3727" w:rsidP="00CF3727">
      <w:pPr>
        <w:pStyle w:val="ListParagraph"/>
        <w:numPr>
          <w:ilvl w:val="1"/>
          <w:numId w:val="137"/>
        </w:numPr>
        <w:rPr>
          <w:rFonts w:ascii="Arial" w:hAnsi="Arial"/>
        </w:rPr>
      </w:pPr>
      <w:r w:rsidRPr="005A19E1">
        <w:rPr>
          <w:rFonts w:ascii="Arial" w:hAnsi="Arial"/>
        </w:rPr>
        <w:t>Scientific method:</w:t>
      </w:r>
    </w:p>
    <w:p w14:paraId="3DAA78EE" w14:textId="77777777" w:rsidR="00CF3727" w:rsidRPr="005A19E1" w:rsidRDefault="00CF3727" w:rsidP="00CF3727">
      <w:pPr>
        <w:pStyle w:val="ListParagraph"/>
        <w:numPr>
          <w:ilvl w:val="2"/>
          <w:numId w:val="137"/>
        </w:numPr>
        <w:rPr>
          <w:rFonts w:ascii="Arial" w:hAnsi="Arial"/>
        </w:rPr>
      </w:pPr>
      <w:r w:rsidRPr="005A19E1">
        <w:rPr>
          <w:rFonts w:ascii="Arial" w:hAnsi="Arial"/>
        </w:rPr>
        <w:t>Observe some phenomenon or problem to be explained</w:t>
      </w:r>
    </w:p>
    <w:p w14:paraId="4FEE2837" w14:textId="77777777" w:rsidR="00CF3727" w:rsidRPr="005A19E1" w:rsidRDefault="00CF3727" w:rsidP="00CF3727">
      <w:pPr>
        <w:pStyle w:val="ListParagraph"/>
        <w:numPr>
          <w:ilvl w:val="2"/>
          <w:numId w:val="137"/>
        </w:numPr>
        <w:rPr>
          <w:rFonts w:ascii="Arial" w:hAnsi="Arial"/>
        </w:rPr>
      </w:pPr>
      <w:r w:rsidRPr="005A19E1">
        <w:rPr>
          <w:rFonts w:ascii="Arial" w:hAnsi="Arial"/>
        </w:rPr>
        <w:t>Formulate a hypothesis which, if true, would explain the phenomenon</w:t>
      </w:r>
    </w:p>
    <w:p w14:paraId="7E899314" w14:textId="77777777" w:rsidR="00CF3727" w:rsidRPr="005A19E1" w:rsidRDefault="00CF3727" w:rsidP="00CF3727">
      <w:pPr>
        <w:pStyle w:val="ListParagraph"/>
        <w:numPr>
          <w:ilvl w:val="2"/>
          <w:numId w:val="137"/>
        </w:numPr>
        <w:rPr>
          <w:rFonts w:ascii="Arial" w:hAnsi="Arial"/>
        </w:rPr>
      </w:pPr>
      <w:r w:rsidRPr="005A19E1">
        <w:rPr>
          <w:rFonts w:ascii="Arial" w:hAnsi="Arial"/>
        </w:rPr>
        <w:t xml:space="preserve">Deduce the implications of the hypothesis, including its observational consequences </w:t>
      </w:r>
    </w:p>
    <w:p w14:paraId="7EDC62F1" w14:textId="77777777" w:rsidR="00CF3727" w:rsidRPr="005A19E1" w:rsidRDefault="00CF3727" w:rsidP="00CF3727">
      <w:pPr>
        <w:pStyle w:val="ListParagraph"/>
        <w:numPr>
          <w:ilvl w:val="2"/>
          <w:numId w:val="137"/>
        </w:numPr>
        <w:rPr>
          <w:rFonts w:ascii="Arial" w:hAnsi="Arial"/>
        </w:rPr>
      </w:pPr>
      <w:r w:rsidRPr="005A19E1">
        <w:rPr>
          <w:rFonts w:ascii="Arial" w:hAnsi="Arial"/>
        </w:rPr>
        <w:t>Test the hypothesis by observation and experimentation</w:t>
      </w:r>
    </w:p>
    <w:p w14:paraId="67CCC158" w14:textId="77777777" w:rsidR="00CF3727" w:rsidRPr="005A19E1" w:rsidRDefault="00CF3727" w:rsidP="00CF3727">
      <w:pPr>
        <w:pStyle w:val="ListParagraph"/>
        <w:numPr>
          <w:ilvl w:val="2"/>
          <w:numId w:val="137"/>
        </w:numPr>
        <w:rPr>
          <w:rFonts w:ascii="Arial" w:hAnsi="Arial"/>
        </w:rPr>
      </w:pPr>
      <w:r w:rsidRPr="005A19E1">
        <w:rPr>
          <w:rFonts w:ascii="Arial" w:hAnsi="Arial"/>
        </w:rPr>
        <w:lastRenderedPageBreak/>
        <w:t xml:space="preserve">Evaluate the hypothesis in light of the fit between its predictions and the results of testing it </w:t>
      </w:r>
    </w:p>
    <w:p w14:paraId="3522284F" w14:textId="77777777" w:rsidR="00CF3727" w:rsidRPr="005A19E1" w:rsidRDefault="00CF3727" w:rsidP="00CF3727">
      <w:pPr>
        <w:pStyle w:val="ListParagraph"/>
        <w:numPr>
          <w:ilvl w:val="2"/>
          <w:numId w:val="137"/>
        </w:numPr>
        <w:rPr>
          <w:rFonts w:ascii="Arial" w:hAnsi="Arial"/>
        </w:rPr>
      </w:pPr>
      <w:r w:rsidRPr="005A19E1">
        <w:rPr>
          <w:rFonts w:ascii="Arial" w:hAnsi="Arial"/>
        </w:rPr>
        <w:t xml:space="preserve">Repeat steps 2 through 5 as necessary, modifying the hypothesis to achieve accurate prediction and description of the phenomena </w:t>
      </w:r>
    </w:p>
    <w:p w14:paraId="7A712248" w14:textId="77777777" w:rsidR="00BE5F9A" w:rsidRPr="005A19E1" w:rsidRDefault="00BE5F9A" w:rsidP="00CF3727">
      <w:pPr>
        <w:pStyle w:val="ListParagraph"/>
        <w:numPr>
          <w:ilvl w:val="0"/>
          <w:numId w:val="137"/>
        </w:numPr>
        <w:rPr>
          <w:rFonts w:ascii="Arial" w:hAnsi="Arial"/>
        </w:rPr>
      </w:pPr>
      <w:r w:rsidRPr="005A19E1">
        <w:rPr>
          <w:rFonts w:ascii="Arial" w:hAnsi="Arial"/>
        </w:rPr>
        <w:t>Notice that the method itself does not insist that the phenomenon or problem mentioned in the step 1 be discernible or describable as a problem, except through the lens of some pre-existing theory</w:t>
      </w:r>
    </w:p>
    <w:p w14:paraId="613D1E36" w14:textId="77777777" w:rsidR="00BE5F9A" w:rsidRPr="005A19E1" w:rsidRDefault="00BE5F9A" w:rsidP="00CF3727">
      <w:pPr>
        <w:pStyle w:val="ListParagraph"/>
        <w:numPr>
          <w:ilvl w:val="0"/>
          <w:numId w:val="137"/>
        </w:numPr>
        <w:rPr>
          <w:rFonts w:ascii="Arial" w:hAnsi="Arial"/>
        </w:rPr>
      </w:pPr>
      <w:r w:rsidRPr="005A19E1">
        <w:rPr>
          <w:rFonts w:ascii="Arial" w:hAnsi="Arial"/>
        </w:rPr>
        <w:t>This conception of the scientific method does not presuppose a sharp distinction between theory and data; the question of the theory-</w:t>
      </w:r>
      <w:proofErr w:type="spellStart"/>
      <w:r w:rsidRPr="005A19E1">
        <w:rPr>
          <w:rFonts w:ascii="Arial" w:hAnsi="Arial"/>
        </w:rPr>
        <w:t>infectedness</w:t>
      </w:r>
      <w:proofErr w:type="spellEnd"/>
      <w:r w:rsidRPr="005A19E1">
        <w:rPr>
          <w:rFonts w:ascii="Arial" w:hAnsi="Arial"/>
        </w:rPr>
        <w:t xml:space="preserve"> of data is left open </w:t>
      </w:r>
    </w:p>
    <w:p w14:paraId="00BCF9C7" w14:textId="77777777" w:rsidR="00CF3727" w:rsidRPr="005A19E1" w:rsidRDefault="00CF3727" w:rsidP="00CF3727">
      <w:pPr>
        <w:pStyle w:val="ListParagraph"/>
        <w:numPr>
          <w:ilvl w:val="0"/>
          <w:numId w:val="137"/>
        </w:numPr>
        <w:rPr>
          <w:rFonts w:ascii="Arial" w:hAnsi="Arial"/>
        </w:rPr>
      </w:pPr>
      <w:r w:rsidRPr="005A19E1">
        <w:rPr>
          <w:rFonts w:ascii="Arial" w:hAnsi="Arial"/>
        </w:rPr>
        <w:t xml:space="preserve"> </w:t>
      </w:r>
      <w:r w:rsidR="00BE5F9A" w:rsidRPr="005A19E1">
        <w:rPr>
          <w:rFonts w:ascii="Arial" w:hAnsi="Arial"/>
        </w:rPr>
        <w:t xml:space="preserve">Also left open are questions of what counts as an explanation, an implication, a test, an observation, and accuracy in prediction </w:t>
      </w:r>
    </w:p>
    <w:p w14:paraId="6CC6F9F1" w14:textId="77777777" w:rsidR="00BE5F9A" w:rsidRPr="005A19E1" w:rsidRDefault="00BE5F9A" w:rsidP="00CF3727">
      <w:pPr>
        <w:pStyle w:val="ListParagraph"/>
        <w:numPr>
          <w:ilvl w:val="0"/>
          <w:numId w:val="137"/>
        </w:numPr>
        <w:rPr>
          <w:rFonts w:ascii="Arial" w:hAnsi="Arial"/>
        </w:rPr>
      </w:pPr>
      <w:r w:rsidRPr="005A19E1">
        <w:rPr>
          <w:rFonts w:ascii="Arial" w:hAnsi="Arial"/>
        </w:rPr>
        <w:t xml:space="preserve">In different scientific disciplines there may be very different understandings of how to implement the scientific method </w:t>
      </w:r>
    </w:p>
    <w:p w14:paraId="286F8AAA" w14:textId="77777777" w:rsidR="00BE5F9A" w:rsidRPr="005A19E1" w:rsidRDefault="00BE5F9A" w:rsidP="00CF3727">
      <w:pPr>
        <w:pStyle w:val="ListParagraph"/>
        <w:numPr>
          <w:ilvl w:val="0"/>
          <w:numId w:val="137"/>
        </w:numPr>
        <w:rPr>
          <w:rFonts w:ascii="Arial" w:hAnsi="Arial"/>
        </w:rPr>
      </w:pPr>
      <w:r w:rsidRPr="005A19E1">
        <w:rPr>
          <w:rFonts w:ascii="Arial" w:hAnsi="Arial"/>
        </w:rPr>
        <w:t xml:space="preserve">Agreement on steps 1-6 does not settle, nor even very tightly constrain, what counts and fails to count as science </w:t>
      </w:r>
    </w:p>
    <w:p w14:paraId="5A27615D" w14:textId="77777777" w:rsidR="00BE5F9A" w:rsidRPr="005A19E1" w:rsidRDefault="00BE5F9A" w:rsidP="00CF3727">
      <w:pPr>
        <w:pStyle w:val="ListParagraph"/>
        <w:numPr>
          <w:ilvl w:val="0"/>
          <w:numId w:val="137"/>
        </w:numPr>
        <w:rPr>
          <w:rFonts w:ascii="Arial" w:hAnsi="Arial"/>
        </w:rPr>
      </w:pPr>
      <w:r w:rsidRPr="005A19E1">
        <w:rPr>
          <w:rFonts w:ascii="Arial" w:hAnsi="Arial"/>
        </w:rPr>
        <w:t xml:space="preserve">Appeal to the scientific method is not in itself a very compelling way of distinguishing science from pseudo-science </w:t>
      </w:r>
    </w:p>
    <w:p w14:paraId="33CF232C" w14:textId="77777777" w:rsidR="00BE5F9A" w:rsidRPr="005A19E1" w:rsidRDefault="00BE5F9A" w:rsidP="00BE5F9A">
      <w:pPr>
        <w:rPr>
          <w:rFonts w:ascii="Arial" w:hAnsi="Arial"/>
        </w:rPr>
      </w:pPr>
      <w:r w:rsidRPr="005A19E1">
        <w:rPr>
          <w:rFonts w:ascii="Arial" w:hAnsi="Arial"/>
        </w:rPr>
        <w:t xml:space="preserve">Naturalism </w:t>
      </w:r>
    </w:p>
    <w:p w14:paraId="2C852886" w14:textId="77777777" w:rsidR="00BE5F9A" w:rsidRPr="005A19E1" w:rsidRDefault="00404829" w:rsidP="00404829">
      <w:pPr>
        <w:pStyle w:val="ListParagraph"/>
        <w:numPr>
          <w:ilvl w:val="0"/>
          <w:numId w:val="138"/>
        </w:numPr>
        <w:rPr>
          <w:rFonts w:ascii="Arial" w:hAnsi="Arial"/>
        </w:rPr>
      </w:pPr>
      <w:r w:rsidRPr="005A19E1">
        <w:rPr>
          <w:rFonts w:ascii="Arial" w:hAnsi="Arial"/>
        </w:rPr>
        <w:t xml:space="preserve">Many people have claimed that science is inherently limited to methodological naturalism – a concept typically defined in turn as the rejection of appeal to supernatural entities or processes in explanations </w:t>
      </w:r>
    </w:p>
    <w:p w14:paraId="0B7078D8" w14:textId="77777777" w:rsidR="00404829" w:rsidRPr="005A19E1" w:rsidRDefault="00404829" w:rsidP="00404829">
      <w:pPr>
        <w:pStyle w:val="ListParagraph"/>
        <w:numPr>
          <w:ilvl w:val="0"/>
          <w:numId w:val="138"/>
        </w:numPr>
        <w:rPr>
          <w:rFonts w:ascii="Arial" w:hAnsi="Arial"/>
        </w:rPr>
      </w:pPr>
      <w:r w:rsidRPr="005A19E1">
        <w:rPr>
          <w:rFonts w:ascii="Arial" w:hAnsi="Arial"/>
        </w:rPr>
        <w:t xml:space="preserve">Metaphysical naturalism – the view that there are no supernatural entities. It is the view that whether or not there are such entities, science cannot implicate them in its theories </w:t>
      </w:r>
    </w:p>
    <w:p w14:paraId="74D8B9FA" w14:textId="77777777" w:rsidR="00404829" w:rsidRPr="005A19E1" w:rsidRDefault="00892B3B" w:rsidP="00404829">
      <w:pPr>
        <w:pStyle w:val="ListParagraph"/>
        <w:numPr>
          <w:ilvl w:val="0"/>
          <w:numId w:val="138"/>
        </w:numPr>
        <w:rPr>
          <w:rFonts w:ascii="Arial" w:hAnsi="Arial"/>
        </w:rPr>
      </w:pPr>
      <w:r w:rsidRPr="005A19E1">
        <w:rPr>
          <w:rFonts w:ascii="Arial" w:hAnsi="Arial"/>
        </w:rPr>
        <w:t xml:space="preserve">The claim that science employs only naturalistic explanations then becomes the claim that science employs only explanations that science employs </w:t>
      </w:r>
    </w:p>
    <w:p w14:paraId="39639EE9" w14:textId="77777777" w:rsidR="00892B3B" w:rsidRPr="005A19E1" w:rsidRDefault="00892B3B" w:rsidP="00404829">
      <w:pPr>
        <w:pStyle w:val="ListParagraph"/>
        <w:numPr>
          <w:ilvl w:val="0"/>
          <w:numId w:val="138"/>
        </w:numPr>
        <w:rPr>
          <w:rFonts w:ascii="Arial" w:hAnsi="Arial"/>
        </w:rPr>
      </w:pPr>
      <w:r w:rsidRPr="005A19E1">
        <w:rPr>
          <w:rFonts w:ascii="Arial" w:hAnsi="Arial"/>
        </w:rPr>
        <w:t>The failings of a hypothesis are best presented in specific terms</w:t>
      </w:r>
    </w:p>
    <w:p w14:paraId="3DD42A7C" w14:textId="77777777" w:rsidR="00892B3B" w:rsidRPr="005A19E1" w:rsidRDefault="00892B3B" w:rsidP="00892B3B">
      <w:pPr>
        <w:pStyle w:val="ListParagraph"/>
        <w:numPr>
          <w:ilvl w:val="1"/>
          <w:numId w:val="138"/>
        </w:numPr>
        <w:rPr>
          <w:rFonts w:ascii="Arial" w:hAnsi="Arial"/>
        </w:rPr>
      </w:pPr>
      <w:r w:rsidRPr="005A19E1">
        <w:rPr>
          <w:rFonts w:ascii="Arial" w:hAnsi="Arial"/>
        </w:rPr>
        <w:t xml:space="preserve">At best it’s an </w:t>
      </w:r>
      <w:proofErr w:type="spellStart"/>
      <w:r w:rsidRPr="005A19E1">
        <w:rPr>
          <w:rFonts w:ascii="Arial" w:hAnsi="Arial"/>
        </w:rPr>
        <w:t>unilluminating</w:t>
      </w:r>
      <w:proofErr w:type="spellEnd"/>
      <w:r w:rsidRPr="005A19E1">
        <w:rPr>
          <w:rFonts w:ascii="Arial" w:hAnsi="Arial"/>
        </w:rPr>
        <w:t xml:space="preserve"> shortcut to allege that science has a commitment to something called naturalism, which excludes the hypothesis from its consideration </w:t>
      </w:r>
    </w:p>
    <w:p w14:paraId="0F6EA8B9" w14:textId="77777777" w:rsidR="00892B3B" w:rsidRPr="005A19E1" w:rsidRDefault="00892B3B" w:rsidP="00892B3B">
      <w:pPr>
        <w:pStyle w:val="ListParagraph"/>
        <w:numPr>
          <w:ilvl w:val="1"/>
          <w:numId w:val="138"/>
        </w:numPr>
        <w:rPr>
          <w:rFonts w:ascii="Arial" w:hAnsi="Arial"/>
        </w:rPr>
      </w:pPr>
      <w:r w:rsidRPr="005A19E1">
        <w:rPr>
          <w:rFonts w:ascii="Arial" w:hAnsi="Arial"/>
        </w:rPr>
        <w:t>At worst it gives the mistaken impression that science is barred from considering entire classes of conjectures about causes and effects owing to some assumption of naturalism</w:t>
      </w:r>
    </w:p>
    <w:p w14:paraId="234B743C" w14:textId="77777777" w:rsidR="00892B3B" w:rsidRPr="005A19E1" w:rsidRDefault="00892B3B" w:rsidP="00892B3B">
      <w:pPr>
        <w:rPr>
          <w:rFonts w:ascii="Arial" w:hAnsi="Arial"/>
        </w:rPr>
      </w:pPr>
      <w:r w:rsidRPr="005A19E1">
        <w:rPr>
          <w:rFonts w:ascii="Arial" w:hAnsi="Arial"/>
        </w:rPr>
        <w:t xml:space="preserve">Verifiability and falsifiability </w:t>
      </w:r>
    </w:p>
    <w:p w14:paraId="20B6F006" w14:textId="77777777" w:rsidR="00892B3B" w:rsidRPr="005A19E1" w:rsidRDefault="00595A00" w:rsidP="00595A00">
      <w:pPr>
        <w:pStyle w:val="ListParagraph"/>
        <w:numPr>
          <w:ilvl w:val="0"/>
          <w:numId w:val="139"/>
        </w:numPr>
        <w:rPr>
          <w:rFonts w:ascii="Arial" w:hAnsi="Arial"/>
        </w:rPr>
      </w:pPr>
      <w:r w:rsidRPr="005A19E1">
        <w:rPr>
          <w:rFonts w:ascii="Arial" w:hAnsi="Arial"/>
        </w:rPr>
        <w:t>Another line of thought take verifiability as the feature that distinguishes since from non-science</w:t>
      </w:r>
    </w:p>
    <w:p w14:paraId="2522E1EF" w14:textId="77777777" w:rsidR="00595A00" w:rsidRPr="005A19E1" w:rsidRDefault="00595A00" w:rsidP="00595A00">
      <w:pPr>
        <w:pStyle w:val="ListParagraph"/>
        <w:numPr>
          <w:ilvl w:val="0"/>
          <w:numId w:val="139"/>
        </w:numPr>
        <w:rPr>
          <w:rFonts w:ascii="Arial" w:hAnsi="Arial"/>
        </w:rPr>
      </w:pPr>
      <w:r w:rsidRPr="005A19E1">
        <w:rPr>
          <w:rFonts w:ascii="Arial" w:hAnsi="Arial"/>
        </w:rPr>
        <w:t>For a claim to at least be a candidate for a scientific truth, we have to be able to say what evidence would verify it.</w:t>
      </w:r>
    </w:p>
    <w:p w14:paraId="464259CD" w14:textId="77777777" w:rsidR="00595A00" w:rsidRPr="005A19E1" w:rsidRDefault="00595A00" w:rsidP="00595A00">
      <w:pPr>
        <w:pStyle w:val="ListParagraph"/>
        <w:numPr>
          <w:ilvl w:val="0"/>
          <w:numId w:val="139"/>
        </w:numPr>
        <w:rPr>
          <w:rFonts w:ascii="Arial" w:hAnsi="Arial"/>
        </w:rPr>
      </w:pPr>
      <w:r w:rsidRPr="005A19E1">
        <w:rPr>
          <w:rFonts w:ascii="Arial" w:hAnsi="Arial"/>
        </w:rPr>
        <w:t>On this proposal for solving the demarcation problem, statements having expressible verification conditions are scientific (though perhaps false) while statements having no such specifiable verification condition are altogether non-scientific</w:t>
      </w:r>
    </w:p>
    <w:p w14:paraId="7A7BEE5A" w14:textId="77777777" w:rsidR="00595A00" w:rsidRPr="005A19E1" w:rsidRDefault="00595A00" w:rsidP="00595A00">
      <w:pPr>
        <w:pStyle w:val="ListParagraph"/>
        <w:numPr>
          <w:ilvl w:val="0"/>
          <w:numId w:val="139"/>
        </w:numPr>
        <w:rPr>
          <w:rFonts w:ascii="Arial" w:hAnsi="Arial"/>
        </w:rPr>
      </w:pPr>
      <w:r w:rsidRPr="005A19E1">
        <w:rPr>
          <w:rFonts w:ascii="Arial" w:hAnsi="Arial"/>
        </w:rPr>
        <w:lastRenderedPageBreak/>
        <w:t>A serious problem with taking verifiability to distinguish science from non-science, however, is the ambiguity of the term “verify” itself</w:t>
      </w:r>
    </w:p>
    <w:p w14:paraId="7F73ED93" w14:textId="77777777" w:rsidR="00595A00" w:rsidRPr="005A19E1" w:rsidRDefault="00595A00" w:rsidP="00595A00">
      <w:pPr>
        <w:pStyle w:val="ListParagraph"/>
        <w:numPr>
          <w:ilvl w:val="0"/>
          <w:numId w:val="139"/>
        </w:numPr>
        <w:rPr>
          <w:rFonts w:ascii="Arial" w:hAnsi="Arial"/>
        </w:rPr>
      </w:pPr>
      <w:r w:rsidRPr="005A19E1">
        <w:rPr>
          <w:rFonts w:ascii="Arial" w:hAnsi="Arial"/>
        </w:rPr>
        <w:t xml:space="preserve">If we take it to mean conclusive verification, then vast swathes of genuine science will be ruled out, since scientific evidence frequently falls short of conclusive demonstration </w:t>
      </w:r>
    </w:p>
    <w:p w14:paraId="1D6E1C69" w14:textId="77777777" w:rsidR="00595A00" w:rsidRPr="005A19E1" w:rsidRDefault="00595A00" w:rsidP="00595A00">
      <w:pPr>
        <w:pStyle w:val="ListParagraph"/>
        <w:numPr>
          <w:ilvl w:val="0"/>
          <w:numId w:val="139"/>
        </w:numPr>
        <w:rPr>
          <w:rFonts w:ascii="Arial" w:hAnsi="Arial"/>
        </w:rPr>
      </w:pPr>
      <w:r w:rsidRPr="005A19E1">
        <w:rPr>
          <w:rFonts w:ascii="Arial" w:hAnsi="Arial"/>
        </w:rPr>
        <w:t xml:space="preserve">If we take it to mean having some evidential support, then many of the things that proponents of a demarcation were concerned to rule out in the first place will end up counting as scientific </w:t>
      </w:r>
    </w:p>
    <w:p w14:paraId="2444B34D" w14:textId="77777777" w:rsidR="00595A00" w:rsidRPr="005A19E1" w:rsidRDefault="00CC2E0F" w:rsidP="00595A00">
      <w:pPr>
        <w:pStyle w:val="ListParagraph"/>
        <w:numPr>
          <w:ilvl w:val="0"/>
          <w:numId w:val="139"/>
        </w:numPr>
        <w:rPr>
          <w:rFonts w:ascii="Arial" w:hAnsi="Arial"/>
        </w:rPr>
      </w:pPr>
      <w:r w:rsidRPr="005A19E1">
        <w:rPr>
          <w:rFonts w:ascii="Arial" w:hAnsi="Arial"/>
        </w:rPr>
        <w:t xml:space="preserve">A more subtle proposal for a demarcation criterion is falsifiability </w:t>
      </w:r>
    </w:p>
    <w:p w14:paraId="7A9F4B90" w14:textId="77777777" w:rsidR="00CC2E0F" w:rsidRPr="005A19E1" w:rsidRDefault="00CC2E0F" w:rsidP="00CC2E0F">
      <w:pPr>
        <w:pStyle w:val="ListParagraph"/>
        <w:numPr>
          <w:ilvl w:val="1"/>
          <w:numId w:val="139"/>
        </w:numPr>
        <w:rPr>
          <w:rFonts w:ascii="Arial" w:hAnsi="Arial"/>
        </w:rPr>
      </w:pPr>
      <w:r w:rsidRPr="005A19E1">
        <w:rPr>
          <w:rFonts w:ascii="Arial" w:hAnsi="Arial"/>
        </w:rPr>
        <w:t>The requirement that there be specifiable observations or experimental outcomes under which a theory or explanation would be judged false (or at least less probable)</w:t>
      </w:r>
    </w:p>
    <w:p w14:paraId="4C22D52A" w14:textId="77777777" w:rsidR="00CC2E0F" w:rsidRPr="005A19E1" w:rsidRDefault="00CC2E0F" w:rsidP="00CC2E0F">
      <w:pPr>
        <w:pStyle w:val="ListParagraph"/>
        <w:numPr>
          <w:ilvl w:val="0"/>
          <w:numId w:val="139"/>
        </w:numPr>
        <w:rPr>
          <w:rFonts w:ascii="Arial" w:hAnsi="Arial"/>
        </w:rPr>
      </w:pPr>
      <w:proofErr w:type="gramStart"/>
      <w:r w:rsidRPr="005A19E1">
        <w:rPr>
          <w:rFonts w:ascii="Arial" w:hAnsi="Arial"/>
        </w:rPr>
        <w:t>a</w:t>
      </w:r>
      <w:proofErr w:type="gramEnd"/>
      <w:r w:rsidRPr="005A19E1">
        <w:rPr>
          <w:rFonts w:ascii="Arial" w:hAnsi="Arial"/>
        </w:rPr>
        <w:t xml:space="preserve"> real explanation, or the theory it invokes, should have observational consequences</w:t>
      </w:r>
    </w:p>
    <w:p w14:paraId="6F587DDA" w14:textId="77777777" w:rsidR="00CC2E0F" w:rsidRPr="005A19E1" w:rsidRDefault="00CC2E0F" w:rsidP="00CC2E0F">
      <w:pPr>
        <w:pStyle w:val="ListParagraph"/>
        <w:numPr>
          <w:ilvl w:val="0"/>
          <w:numId w:val="139"/>
        </w:numPr>
        <w:rPr>
          <w:rFonts w:ascii="Arial" w:hAnsi="Arial"/>
        </w:rPr>
      </w:pPr>
      <w:proofErr w:type="gramStart"/>
      <w:r w:rsidRPr="005A19E1">
        <w:rPr>
          <w:rFonts w:ascii="Arial" w:hAnsi="Arial"/>
        </w:rPr>
        <w:t>in</w:t>
      </w:r>
      <w:proofErr w:type="gramEnd"/>
      <w:r w:rsidRPr="005A19E1">
        <w:rPr>
          <w:rFonts w:ascii="Arial" w:hAnsi="Arial"/>
        </w:rPr>
        <w:t xml:space="preserve"> other words, your theory should imply that if you test it by doing such and such, you will observe </w:t>
      </w:r>
      <w:r w:rsidR="009A7545" w:rsidRPr="005A19E1">
        <w:rPr>
          <w:rFonts w:ascii="Arial" w:hAnsi="Arial"/>
        </w:rPr>
        <w:t xml:space="preserve">so and so </w:t>
      </w:r>
    </w:p>
    <w:p w14:paraId="30E10CFB" w14:textId="77777777" w:rsidR="009A7545" w:rsidRPr="005A19E1" w:rsidRDefault="009A7545" w:rsidP="00CC2E0F">
      <w:pPr>
        <w:pStyle w:val="ListParagraph"/>
        <w:numPr>
          <w:ilvl w:val="0"/>
          <w:numId w:val="139"/>
        </w:numPr>
        <w:rPr>
          <w:rFonts w:ascii="Arial" w:hAnsi="Arial"/>
        </w:rPr>
      </w:pPr>
      <w:proofErr w:type="gramStart"/>
      <w:r w:rsidRPr="005A19E1">
        <w:rPr>
          <w:rFonts w:ascii="Arial" w:hAnsi="Arial"/>
        </w:rPr>
        <w:t>the</w:t>
      </w:r>
      <w:proofErr w:type="gramEnd"/>
      <w:r w:rsidRPr="005A19E1">
        <w:rPr>
          <w:rFonts w:ascii="Arial" w:hAnsi="Arial"/>
        </w:rPr>
        <w:t xml:space="preserve"> theory enables predictions about what will happen in certain circumstances, and if that outcome does not happen under those circumstances, the theory must be regarded as false (or at least as less probable)</w:t>
      </w:r>
    </w:p>
    <w:p w14:paraId="44BBCB88" w14:textId="77777777" w:rsidR="009A7545" w:rsidRPr="005A19E1" w:rsidRDefault="009A7545" w:rsidP="00CC2E0F">
      <w:pPr>
        <w:pStyle w:val="ListParagraph"/>
        <w:numPr>
          <w:ilvl w:val="0"/>
          <w:numId w:val="139"/>
        </w:numPr>
        <w:rPr>
          <w:rFonts w:ascii="Arial" w:hAnsi="Arial"/>
        </w:rPr>
      </w:pPr>
      <w:proofErr w:type="gramStart"/>
      <w:r w:rsidRPr="005A19E1">
        <w:rPr>
          <w:rFonts w:ascii="Arial" w:hAnsi="Arial"/>
        </w:rPr>
        <w:t>for</w:t>
      </w:r>
      <w:proofErr w:type="gramEnd"/>
      <w:r w:rsidRPr="005A19E1">
        <w:rPr>
          <w:rFonts w:ascii="Arial" w:hAnsi="Arial"/>
        </w:rPr>
        <w:t xml:space="preserve"> a theory or any other purported description of the world to have content, for it to say the world is this way, is for the theory to be inconsistent with the world turning out not to be that way </w:t>
      </w:r>
    </w:p>
    <w:p w14:paraId="737BEBC8" w14:textId="77777777" w:rsidR="009A7545" w:rsidRPr="005A19E1" w:rsidRDefault="009A7545" w:rsidP="00CC2E0F">
      <w:pPr>
        <w:pStyle w:val="ListParagraph"/>
        <w:numPr>
          <w:ilvl w:val="0"/>
          <w:numId w:val="139"/>
        </w:numPr>
        <w:rPr>
          <w:rFonts w:ascii="Arial" w:hAnsi="Arial"/>
        </w:rPr>
      </w:pPr>
      <w:proofErr w:type="gramStart"/>
      <w:r w:rsidRPr="005A19E1">
        <w:rPr>
          <w:rFonts w:ascii="Arial" w:hAnsi="Arial"/>
        </w:rPr>
        <w:t>so</w:t>
      </w:r>
      <w:proofErr w:type="gramEnd"/>
      <w:r w:rsidRPr="005A19E1">
        <w:rPr>
          <w:rFonts w:ascii="Arial" w:hAnsi="Arial"/>
        </w:rPr>
        <w:t xml:space="preserve"> if there’s no way the world could turn out that would be inconsistent with an alleged theory, the theory doesn’t really have any content – it doesn’t tell us anything about the world </w:t>
      </w:r>
    </w:p>
    <w:p w14:paraId="74114D84" w14:textId="77777777" w:rsidR="009A7545" w:rsidRPr="005A19E1" w:rsidRDefault="009A7545" w:rsidP="00CC2E0F">
      <w:pPr>
        <w:pStyle w:val="ListParagraph"/>
        <w:numPr>
          <w:ilvl w:val="0"/>
          <w:numId w:val="139"/>
        </w:numPr>
        <w:rPr>
          <w:rFonts w:ascii="Arial" w:hAnsi="Arial"/>
        </w:rPr>
      </w:pPr>
      <w:proofErr w:type="gramStart"/>
      <w:r w:rsidRPr="005A19E1">
        <w:rPr>
          <w:rFonts w:ascii="Arial" w:hAnsi="Arial"/>
        </w:rPr>
        <w:t>auxiliary</w:t>
      </w:r>
      <w:proofErr w:type="gramEnd"/>
      <w:r w:rsidRPr="005A19E1">
        <w:rPr>
          <w:rFonts w:ascii="Arial" w:hAnsi="Arial"/>
        </w:rPr>
        <w:t xml:space="preserve"> hypotheses – assumptions and theories external to the theory being tested, which help “connect” it to empirical observation </w:t>
      </w:r>
    </w:p>
    <w:p w14:paraId="56D7B684" w14:textId="77777777" w:rsidR="009A7545" w:rsidRPr="005A19E1" w:rsidRDefault="009A7545" w:rsidP="00CC2E0F">
      <w:pPr>
        <w:pStyle w:val="ListParagraph"/>
        <w:numPr>
          <w:ilvl w:val="0"/>
          <w:numId w:val="139"/>
        </w:numPr>
        <w:rPr>
          <w:rFonts w:ascii="Arial" w:hAnsi="Arial"/>
        </w:rPr>
      </w:pPr>
      <w:proofErr w:type="gramStart"/>
      <w:r w:rsidRPr="005A19E1">
        <w:rPr>
          <w:rFonts w:ascii="Arial" w:hAnsi="Arial"/>
        </w:rPr>
        <w:t>if</w:t>
      </w:r>
      <w:proofErr w:type="gramEnd"/>
      <w:r w:rsidRPr="005A19E1">
        <w:rPr>
          <w:rFonts w:ascii="Arial" w:hAnsi="Arial"/>
        </w:rPr>
        <w:t xml:space="preserve"> we get an outcome not predicted by the theory itself, it’s always open to us to reject one of those auxiliary hypotheses instead of rejecting the theory </w:t>
      </w:r>
    </w:p>
    <w:p w14:paraId="2C81BFA5" w14:textId="77777777" w:rsidR="009A7545" w:rsidRPr="005A19E1" w:rsidRDefault="009A7545" w:rsidP="009A7545">
      <w:pPr>
        <w:rPr>
          <w:rFonts w:ascii="Arial" w:hAnsi="Arial"/>
        </w:rPr>
      </w:pPr>
      <w:r w:rsidRPr="005A19E1">
        <w:rPr>
          <w:rFonts w:ascii="Arial" w:hAnsi="Arial"/>
        </w:rPr>
        <w:t xml:space="preserve">The scientific attitude </w:t>
      </w:r>
    </w:p>
    <w:p w14:paraId="08A1E0AE" w14:textId="77777777" w:rsidR="009A7545" w:rsidRPr="005A19E1" w:rsidRDefault="00E91D61" w:rsidP="00481A4E">
      <w:pPr>
        <w:pStyle w:val="ListParagraph"/>
        <w:numPr>
          <w:ilvl w:val="0"/>
          <w:numId w:val="140"/>
        </w:numPr>
        <w:rPr>
          <w:rFonts w:ascii="Arial" w:hAnsi="Arial"/>
        </w:rPr>
      </w:pPr>
      <w:proofErr w:type="gramStart"/>
      <w:r w:rsidRPr="005A19E1">
        <w:rPr>
          <w:rFonts w:ascii="Arial" w:hAnsi="Arial"/>
        </w:rPr>
        <w:t>the</w:t>
      </w:r>
      <w:proofErr w:type="gramEnd"/>
      <w:r w:rsidRPr="005A19E1">
        <w:rPr>
          <w:rFonts w:ascii="Arial" w:hAnsi="Arial"/>
        </w:rPr>
        <w:t xml:space="preserve"> falsifiability condition might be more reasonably invoked to distinguish science from non-science, or at least proper from improper science, if understood not exactly as a property of theories, but as a property of theorizers’ attitudes </w:t>
      </w:r>
    </w:p>
    <w:p w14:paraId="45352E7B" w14:textId="77777777" w:rsidR="00E91D61" w:rsidRPr="005A19E1" w:rsidRDefault="00E91D61" w:rsidP="00481A4E">
      <w:pPr>
        <w:pStyle w:val="ListParagraph"/>
        <w:numPr>
          <w:ilvl w:val="0"/>
          <w:numId w:val="140"/>
        </w:numPr>
        <w:rPr>
          <w:rFonts w:ascii="Arial" w:hAnsi="Arial"/>
        </w:rPr>
      </w:pPr>
      <w:proofErr w:type="gramStart"/>
      <w:r w:rsidRPr="005A19E1">
        <w:rPr>
          <w:rFonts w:ascii="Arial" w:hAnsi="Arial"/>
        </w:rPr>
        <w:t>scientific</w:t>
      </w:r>
      <w:proofErr w:type="gramEnd"/>
      <w:r w:rsidRPr="005A19E1">
        <w:rPr>
          <w:rFonts w:ascii="Arial" w:hAnsi="Arial"/>
        </w:rPr>
        <w:t xml:space="preserve"> theories are often changed to better accommodate new data; far from being an essential feature of pseudo-science, this is arguably a great strength of much successful science </w:t>
      </w:r>
    </w:p>
    <w:p w14:paraId="2444F229" w14:textId="77777777" w:rsidR="00E91D61" w:rsidRPr="005A19E1" w:rsidRDefault="00E91D61" w:rsidP="00481A4E">
      <w:pPr>
        <w:pStyle w:val="ListParagraph"/>
        <w:numPr>
          <w:ilvl w:val="0"/>
          <w:numId w:val="140"/>
        </w:numPr>
        <w:rPr>
          <w:rFonts w:ascii="Arial" w:hAnsi="Arial"/>
        </w:rPr>
      </w:pPr>
      <w:proofErr w:type="gramStart"/>
      <w:r w:rsidRPr="005A19E1">
        <w:rPr>
          <w:rFonts w:ascii="Arial" w:hAnsi="Arial"/>
        </w:rPr>
        <w:t>falsifiability</w:t>
      </w:r>
      <w:proofErr w:type="gramEnd"/>
      <w:r w:rsidRPr="005A19E1">
        <w:rPr>
          <w:rFonts w:ascii="Arial" w:hAnsi="Arial"/>
        </w:rPr>
        <w:t xml:space="preserve"> to rule out of science seem more a matter of the attitudes and dispositions with which one weighs evidence than of anything inherent in the theories themselves </w:t>
      </w:r>
    </w:p>
    <w:p w14:paraId="040AE1B2" w14:textId="77777777" w:rsidR="00E91D61" w:rsidRPr="005A19E1" w:rsidRDefault="00E91D61" w:rsidP="00481A4E">
      <w:pPr>
        <w:pStyle w:val="ListParagraph"/>
        <w:numPr>
          <w:ilvl w:val="0"/>
          <w:numId w:val="140"/>
        </w:numPr>
        <w:rPr>
          <w:rFonts w:ascii="Arial" w:hAnsi="Arial"/>
        </w:rPr>
      </w:pPr>
      <w:proofErr w:type="gramStart"/>
      <w:r w:rsidRPr="005A19E1">
        <w:rPr>
          <w:rFonts w:ascii="Arial" w:hAnsi="Arial"/>
        </w:rPr>
        <w:t>in</w:t>
      </w:r>
      <w:proofErr w:type="gramEnd"/>
      <w:r w:rsidRPr="005A19E1">
        <w:rPr>
          <w:rFonts w:ascii="Arial" w:hAnsi="Arial"/>
        </w:rPr>
        <w:t xml:space="preserve"> effect, the proper attitude is one that takes seriously the defeasibility of scientific claims</w:t>
      </w:r>
    </w:p>
    <w:p w14:paraId="30811220" w14:textId="77777777" w:rsidR="00E91D61" w:rsidRPr="005A19E1" w:rsidRDefault="001D0BCB" w:rsidP="00481A4E">
      <w:pPr>
        <w:pStyle w:val="ListParagraph"/>
        <w:numPr>
          <w:ilvl w:val="0"/>
          <w:numId w:val="140"/>
        </w:numPr>
        <w:rPr>
          <w:rFonts w:ascii="Arial" w:hAnsi="Arial"/>
        </w:rPr>
      </w:pPr>
      <w:proofErr w:type="gramStart"/>
      <w:r w:rsidRPr="005A19E1">
        <w:rPr>
          <w:rFonts w:ascii="Arial" w:hAnsi="Arial"/>
        </w:rPr>
        <w:t>good</w:t>
      </w:r>
      <w:proofErr w:type="gramEnd"/>
      <w:r w:rsidRPr="005A19E1">
        <w:rPr>
          <w:rFonts w:ascii="Arial" w:hAnsi="Arial"/>
        </w:rPr>
        <w:t xml:space="preserve"> science requires an openness to the prospect that new data, new theories, or new concepts will make it reasonable to reject the propositions we current accept </w:t>
      </w:r>
    </w:p>
    <w:p w14:paraId="62A132C2" w14:textId="77777777" w:rsidR="001D0BCB" w:rsidRPr="005A19E1" w:rsidRDefault="001D0BCB" w:rsidP="00481A4E">
      <w:pPr>
        <w:pStyle w:val="ListParagraph"/>
        <w:numPr>
          <w:ilvl w:val="0"/>
          <w:numId w:val="140"/>
        </w:numPr>
        <w:rPr>
          <w:rFonts w:ascii="Arial" w:hAnsi="Arial"/>
        </w:rPr>
      </w:pPr>
      <w:proofErr w:type="gramStart"/>
      <w:r w:rsidRPr="005A19E1">
        <w:rPr>
          <w:rFonts w:ascii="Arial" w:hAnsi="Arial"/>
        </w:rPr>
        <w:lastRenderedPageBreak/>
        <w:t>good</w:t>
      </w:r>
      <w:proofErr w:type="gramEnd"/>
      <w:r w:rsidRPr="005A19E1">
        <w:rPr>
          <w:rFonts w:ascii="Arial" w:hAnsi="Arial"/>
        </w:rPr>
        <w:t xml:space="preserve"> science is characterized by at least a basic willingness to entertain alternative theories and a sensitivity to the potential for new data to reduce the credibility of our current theories </w:t>
      </w:r>
    </w:p>
    <w:p w14:paraId="5D253436" w14:textId="77777777" w:rsidR="001D0BCB" w:rsidRPr="005A19E1" w:rsidRDefault="001D0BCB" w:rsidP="00481A4E">
      <w:pPr>
        <w:pStyle w:val="ListParagraph"/>
        <w:numPr>
          <w:ilvl w:val="0"/>
          <w:numId w:val="140"/>
        </w:numPr>
        <w:rPr>
          <w:rFonts w:ascii="Arial" w:hAnsi="Arial"/>
        </w:rPr>
      </w:pPr>
      <w:proofErr w:type="gramStart"/>
      <w:r w:rsidRPr="005A19E1">
        <w:rPr>
          <w:rFonts w:ascii="Arial" w:hAnsi="Arial"/>
        </w:rPr>
        <w:t>poor</w:t>
      </w:r>
      <w:proofErr w:type="gramEnd"/>
      <w:r w:rsidRPr="005A19E1">
        <w:rPr>
          <w:rFonts w:ascii="Arial" w:hAnsi="Arial"/>
        </w:rPr>
        <w:t xml:space="preserve"> science is characterized by the degree to which it relies on a range of the fallacious reasoning, dubious statistics, and perceptual, cognitive, memory based, and social biases</w:t>
      </w:r>
    </w:p>
    <w:p w14:paraId="7750DF7E" w14:textId="77777777" w:rsidR="001D0BCB" w:rsidRPr="005A19E1" w:rsidRDefault="001D0BCB" w:rsidP="00481A4E">
      <w:pPr>
        <w:pStyle w:val="ListParagraph"/>
        <w:numPr>
          <w:ilvl w:val="0"/>
          <w:numId w:val="140"/>
        </w:numPr>
        <w:rPr>
          <w:rFonts w:ascii="Arial" w:hAnsi="Arial"/>
        </w:rPr>
      </w:pPr>
      <w:proofErr w:type="gramStart"/>
      <w:r w:rsidRPr="005A19E1">
        <w:rPr>
          <w:rFonts w:ascii="Arial" w:hAnsi="Arial"/>
        </w:rPr>
        <w:t>the</w:t>
      </w:r>
      <w:proofErr w:type="gramEnd"/>
      <w:r w:rsidRPr="005A19E1">
        <w:rPr>
          <w:rFonts w:ascii="Arial" w:hAnsi="Arial"/>
        </w:rPr>
        <w:t xml:space="preserve"> difference between good and bad scientific practice is multi-dimensional, and each dimension is open to differences of degree rather than just all or nothing distinctions </w:t>
      </w:r>
    </w:p>
    <w:p w14:paraId="749AE9D8" w14:textId="77777777" w:rsidR="001D0BCB" w:rsidRPr="005A19E1" w:rsidRDefault="001D0BCB" w:rsidP="00481A4E">
      <w:pPr>
        <w:pStyle w:val="ListParagraph"/>
        <w:numPr>
          <w:ilvl w:val="0"/>
          <w:numId w:val="140"/>
        </w:numPr>
        <w:rPr>
          <w:rFonts w:ascii="Arial" w:hAnsi="Arial"/>
        </w:rPr>
      </w:pPr>
      <w:proofErr w:type="gramStart"/>
      <w:r w:rsidRPr="005A19E1">
        <w:rPr>
          <w:rFonts w:ascii="Arial" w:hAnsi="Arial"/>
        </w:rPr>
        <w:t>scientific</w:t>
      </w:r>
      <w:proofErr w:type="gramEnd"/>
      <w:r w:rsidRPr="005A19E1">
        <w:rPr>
          <w:rFonts w:ascii="Arial" w:hAnsi="Arial"/>
        </w:rPr>
        <w:t xml:space="preserve"> theories, methods, or research can fail by degrees </w:t>
      </w:r>
    </w:p>
    <w:p w14:paraId="7609F415" w14:textId="77777777" w:rsidR="001D0BCB" w:rsidRPr="005A19E1" w:rsidRDefault="001D0BCB" w:rsidP="001D0BCB">
      <w:pPr>
        <w:rPr>
          <w:rFonts w:ascii="Arial" w:hAnsi="Arial"/>
          <w:b/>
        </w:rPr>
      </w:pPr>
      <w:r w:rsidRPr="005A19E1">
        <w:rPr>
          <w:rFonts w:ascii="Arial" w:hAnsi="Arial"/>
          <w:b/>
        </w:rPr>
        <w:t xml:space="preserve">Some hallmarks of reliable science </w:t>
      </w:r>
    </w:p>
    <w:p w14:paraId="76E5CA21" w14:textId="77777777" w:rsidR="001D0BCB" w:rsidRPr="005A19E1" w:rsidRDefault="001D0BCB" w:rsidP="001D0BCB">
      <w:pPr>
        <w:rPr>
          <w:rFonts w:ascii="Arial" w:hAnsi="Arial"/>
        </w:rPr>
      </w:pPr>
      <w:r w:rsidRPr="005A19E1">
        <w:rPr>
          <w:rFonts w:ascii="Arial" w:hAnsi="Arial"/>
        </w:rPr>
        <w:t xml:space="preserve">Experimental design </w:t>
      </w:r>
    </w:p>
    <w:p w14:paraId="6888419B" w14:textId="77777777" w:rsidR="00324ACC" w:rsidRPr="005A19E1" w:rsidRDefault="00324ACC" w:rsidP="00324ACC">
      <w:pPr>
        <w:pStyle w:val="ListParagraph"/>
        <w:numPr>
          <w:ilvl w:val="0"/>
          <w:numId w:val="141"/>
        </w:numPr>
        <w:rPr>
          <w:rFonts w:ascii="Arial" w:hAnsi="Arial"/>
        </w:rPr>
      </w:pPr>
      <w:proofErr w:type="gramStart"/>
      <w:r w:rsidRPr="005A19E1">
        <w:rPr>
          <w:rFonts w:ascii="Arial" w:hAnsi="Arial"/>
        </w:rPr>
        <w:t>a</w:t>
      </w:r>
      <w:proofErr w:type="gramEnd"/>
      <w:r w:rsidRPr="005A19E1">
        <w:rPr>
          <w:rFonts w:ascii="Arial" w:hAnsi="Arial"/>
        </w:rPr>
        <w:t xml:space="preserve"> study or experiment should attempt to measure </w:t>
      </w:r>
      <w:proofErr w:type="spellStart"/>
      <w:r w:rsidRPr="005A19E1">
        <w:rPr>
          <w:rFonts w:ascii="Arial" w:hAnsi="Arial"/>
        </w:rPr>
        <w:t>te</w:t>
      </w:r>
      <w:proofErr w:type="spellEnd"/>
      <w:r w:rsidRPr="005A19E1">
        <w:rPr>
          <w:rFonts w:ascii="Arial" w:hAnsi="Arial"/>
        </w:rPr>
        <w:t xml:space="preserve"> phenomena of interest as directly as possible </w:t>
      </w:r>
    </w:p>
    <w:p w14:paraId="4E49CD9F" w14:textId="77777777" w:rsidR="00324ACC" w:rsidRPr="005A19E1" w:rsidRDefault="006C6D05" w:rsidP="00324ACC">
      <w:pPr>
        <w:pStyle w:val="ListParagraph"/>
        <w:numPr>
          <w:ilvl w:val="0"/>
          <w:numId w:val="141"/>
        </w:numPr>
        <w:rPr>
          <w:rFonts w:ascii="Arial" w:hAnsi="Arial"/>
        </w:rPr>
      </w:pPr>
      <w:proofErr w:type="gramStart"/>
      <w:r w:rsidRPr="005A19E1">
        <w:rPr>
          <w:rFonts w:ascii="Arial" w:hAnsi="Arial"/>
        </w:rPr>
        <w:t>it</w:t>
      </w:r>
      <w:proofErr w:type="gramEnd"/>
      <w:r w:rsidRPr="005A19E1">
        <w:rPr>
          <w:rFonts w:ascii="Arial" w:hAnsi="Arial"/>
        </w:rPr>
        <w:t xml:space="preserve"> should be only as complicated as the elimination of confounds requires – that is, any complications in its structure and methods should all specifically aim at distinguishing different kinds of results, selecting one hypothesis over another, or settling some question of fact</w:t>
      </w:r>
    </w:p>
    <w:p w14:paraId="00621F56" w14:textId="77777777" w:rsidR="006C6D05" w:rsidRPr="005A19E1" w:rsidRDefault="006C6D05" w:rsidP="00324ACC">
      <w:pPr>
        <w:pStyle w:val="ListParagraph"/>
        <w:numPr>
          <w:ilvl w:val="0"/>
          <w:numId w:val="141"/>
        </w:numPr>
        <w:rPr>
          <w:rFonts w:ascii="Arial" w:hAnsi="Arial"/>
        </w:rPr>
      </w:pPr>
      <w:proofErr w:type="gramStart"/>
      <w:r w:rsidRPr="005A19E1">
        <w:rPr>
          <w:rFonts w:ascii="Arial" w:hAnsi="Arial"/>
        </w:rPr>
        <w:t>a</w:t>
      </w:r>
      <w:proofErr w:type="gramEnd"/>
      <w:r w:rsidRPr="005A19E1">
        <w:rPr>
          <w:rFonts w:ascii="Arial" w:hAnsi="Arial"/>
        </w:rPr>
        <w:t xml:space="preserve"> study or experiment should make use of recognized successful techniques for testing phenomena of that sort, unless there is a good reason not to </w:t>
      </w:r>
    </w:p>
    <w:p w14:paraId="4F58E029" w14:textId="77777777" w:rsidR="006C6D05" w:rsidRPr="005A19E1" w:rsidRDefault="006C6D05" w:rsidP="00324ACC">
      <w:pPr>
        <w:pStyle w:val="ListParagraph"/>
        <w:numPr>
          <w:ilvl w:val="0"/>
          <w:numId w:val="141"/>
        </w:numPr>
        <w:rPr>
          <w:rFonts w:ascii="Arial" w:hAnsi="Arial"/>
        </w:rPr>
      </w:pPr>
      <w:proofErr w:type="gramStart"/>
      <w:r w:rsidRPr="005A19E1">
        <w:rPr>
          <w:rFonts w:ascii="Arial" w:hAnsi="Arial"/>
        </w:rPr>
        <w:t>pointless</w:t>
      </w:r>
      <w:proofErr w:type="gramEnd"/>
      <w:r w:rsidRPr="005A19E1">
        <w:rPr>
          <w:rFonts w:ascii="Arial" w:hAnsi="Arial"/>
        </w:rPr>
        <w:t xml:space="preserve"> complexity, unaccountably roundabout measurement techniques, and a departure from reliable methods are red flags, raising the prospect of (possibly deliberate) opportunities for bias and confounds to creep into the study </w:t>
      </w:r>
    </w:p>
    <w:p w14:paraId="1F9C6E66" w14:textId="77777777" w:rsidR="006C6D05" w:rsidRPr="005A19E1" w:rsidRDefault="006C6D05" w:rsidP="006C6D05">
      <w:pPr>
        <w:rPr>
          <w:rFonts w:ascii="Arial" w:hAnsi="Arial"/>
        </w:rPr>
      </w:pPr>
      <w:r w:rsidRPr="005A19E1">
        <w:rPr>
          <w:rFonts w:ascii="Arial" w:hAnsi="Arial"/>
        </w:rPr>
        <w:t xml:space="preserve">Basics of experimental and observational methods </w:t>
      </w:r>
    </w:p>
    <w:p w14:paraId="4F43F753" w14:textId="77777777" w:rsidR="007045A5" w:rsidRPr="005A19E1" w:rsidRDefault="007045A5" w:rsidP="006C6D05">
      <w:pPr>
        <w:pStyle w:val="ListParagraph"/>
        <w:numPr>
          <w:ilvl w:val="0"/>
          <w:numId w:val="142"/>
        </w:numPr>
        <w:rPr>
          <w:rFonts w:ascii="Arial" w:hAnsi="Arial"/>
        </w:rPr>
      </w:pPr>
      <w:proofErr w:type="gramStart"/>
      <w:r w:rsidRPr="005A19E1">
        <w:rPr>
          <w:rFonts w:ascii="Arial" w:hAnsi="Arial"/>
        </w:rPr>
        <w:t>how</w:t>
      </w:r>
      <w:proofErr w:type="gramEnd"/>
      <w:r w:rsidRPr="005A19E1">
        <w:rPr>
          <w:rFonts w:ascii="Arial" w:hAnsi="Arial"/>
        </w:rPr>
        <w:t xml:space="preserve"> can we discriminate the effects of the factor we experimentally introduced, or observed occurring in context, from the changes or lack of changes that the things would have undergone anyhow?</w:t>
      </w:r>
    </w:p>
    <w:p w14:paraId="7D7414CC" w14:textId="77777777" w:rsidR="007045A5" w:rsidRPr="005A19E1" w:rsidRDefault="007045A5" w:rsidP="007045A5">
      <w:pPr>
        <w:pStyle w:val="ListParagraph"/>
        <w:numPr>
          <w:ilvl w:val="1"/>
          <w:numId w:val="142"/>
        </w:numPr>
        <w:rPr>
          <w:rFonts w:ascii="Arial" w:hAnsi="Arial"/>
        </w:rPr>
      </w:pPr>
      <w:r w:rsidRPr="005A19E1">
        <w:rPr>
          <w:rFonts w:ascii="Arial" w:hAnsi="Arial"/>
        </w:rPr>
        <w:t>The answer is to introduce the distinction between a treatment group (test group) and a control group</w:t>
      </w:r>
    </w:p>
    <w:p w14:paraId="694EDAA8" w14:textId="77777777" w:rsidR="007045A5" w:rsidRPr="005A19E1" w:rsidRDefault="007045A5" w:rsidP="007045A5">
      <w:pPr>
        <w:pStyle w:val="ListParagraph"/>
        <w:numPr>
          <w:ilvl w:val="0"/>
          <w:numId w:val="142"/>
        </w:numPr>
        <w:rPr>
          <w:rFonts w:ascii="Arial" w:hAnsi="Arial"/>
        </w:rPr>
      </w:pPr>
      <w:r w:rsidRPr="005A19E1">
        <w:rPr>
          <w:rFonts w:ascii="Arial" w:hAnsi="Arial"/>
        </w:rPr>
        <w:t>A test group is one on which some test is performed</w:t>
      </w:r>
    </w:p>
    <w:p w14:paraId="11274550" w14:textId="77777777" w:rsidR="007045A5" w:rsidRPr="005A19E1" w:rsidRDefault="007045A5" w:rsidP="007045A5">
      <w:pPr>
        <w:pStyle w:val="ListParagraph"/>
        <w:numPr>
          <w:ilvl w:val="0"/>
          <w:numId w:val="142"/>
        </w:numPr>
        <w:rPr>
          <w:rFonts w:ascii="Arial" w:hAnsi="Arial"/>
        </w:rPr>
      </w:pPr>
      <w:r w:rsidRPr="005A19E1">
        <w:rPr>
          <w:rFonts w:ascii="Arial" w:hAnsi="Arial"/>
        </w:rPr>
        <w:t xml:space="preserve">A control group is one to which the test group is compared, to distinguish test-relevant effects from other effects </w:t>
      </w:r>
    </w:p>
    <w:p w14:paraId="2A9ABF38" w14:textId="77777777" w:rsidR="007045A5" w:rsidRPr="005A19E1" w:rsidRDefault="007045A5" w:rsidP="007045A5">
      <w:pPr>
        <w:pStyle w:val="ListParagraph"/>
        <w:numPr>
          <w:ilvl w:val="0"/>
          <w:numId w:val="142"/>
        </w:numPr>
        <w:rPr>
          <w:rFonts w:ascii="Arial" w:hAnsi="Arial"/>
        </w:rPr>
      </w:pPr>
      <w:r w:rsidRPr="005A19E1">
        <w:rPr>
          <w:rFonts w:ascii="Arial" w:hAnsi="Arial"/>
        </w:rPr>
        <w:t xml:space="preserve">The bigger the sample, the smaller the chance that we will get unlucky and draw a biased selection in one group or the other, relative to the broader population </w:t>
      </w:r>
    </w:p>
    <w:p w14:paraId="0DA680D1" w14:textId="77777777" w:rsidR="007045A5" w:rsidRPr="005A19E1" w:rsidRDefault="007045A5" w:rsidP="007045A5">
      <w:pPr>
        <w:pStyle w:val="ListParagraph"/>
        <w:numPr>
          <w:ilvl w:val="0"/>
          <w:numId w:val="142"/>
        </w:numPr>
        <w:rPr>
          <w:rFonts w:ascii="Arial" w:hAnsi="Arial"/>
        </w:rPr>
      </w:pPr>
      <w:r w:rsidRPr="005A19E1">
        <w:rPr>
          <w:rFonts w:ascii="Arial" w:hAnsi="Arial"/>
        </w:rPr>
        <w:t xml:space="preserve">If stuck with small sample, the chances of randomly getting biased treatment-control division may be too high for any result to be statistically meaningful </w:t>
      </w:r>
    </w:p>
    <w:p w14:paraId="47A8919D" w14:textId="77777777" w:rsidR="007045A5" w:rsidRPr="005A19E1" w:rsidRDefault="007045A5" w:rsidP="007045A5">
      <w:pPr>
        <w:pStyle w:val="ListParagraph"/>
        <w:numPr>
          <w:ilvl w:val="0"/>
          <w:numId w:val="142"/>
        </w:numPr>
        <w:rPr>
          <w:rFonts w:ascii="Arial" w:hAnsi="Arial"/>
        </w:rPr>
      </w:pPr>
      <w:r w:rsidRPr="005A19E1">
        <w:rPr>
          <w:rFonts w:ascii="Arial" w:hAnsi="Arial"/>
        </w:rPr>
        <w:t xml:space="preserve">Pair-matching – or dividing the subjects into two groups whose members are deliberately matched with respect to properties that we suspect could make a difference to the outcome </w:t>
      </w:r>
    </w:p>
    <w:p w14:paraId="28E71D03" w14:textId="77777777" w:rsidR="007045A5" w:rsidRPr="005A19E1" w:rsidRDefault="007045A5" w:rsidP="007045A5">
      <w:pPr>
        <w:pStyle w:val="ListParagraph"/>
        <w:numPr>
          <w:ilvl w:val="0"/>
          <w:numId w:val="142"/>
        </w:numPr>
        <w:rPr>
          <w:rFonts w:ascii="Arial" w:hAnsi="Arial"/>
        </w:rPr>
      </w:pPr>
      <w:r w:rsidRPr="005A19E1">
        <w:rPr>
          <w:rFonts w:ascii="Arial" w:hAnsi="Arial"/>
        </w:rPr>
        <w:t xml:space="preserve">One thing pair-matching cannot do is change the size of the sample </w:t>
      </w:r>
    </w:p>
    <w:p w14:paraId="4550C1EC" w14:textId="77777777" w:rsidR="006C6D05" w:rsidRPr="005A19E1" w:rsidRDefault="007045A5" w:rsidP="007045A5">
      <w:pPr>
        <w:pStyle w:val="ListParagraph"/>
        <w:numPr>
          <w:ilvl w:val="0"/>
          <w:numId w:val="142"/>
        </w:numPr>
        <w:rPr>
          <w:rFonts w:ascii="Arial" w:hAnsi="Arial"/>
        </w:rPr>
      </w:pPr>
      <w:r w:rsidRPr="005A19E1">
        <w:rPr>
          <w:rFonts w:ascii="Arial" w:hAnsi="Arial"/>
        </w:rPr>
        <w:lastRenderedPageBreak/>
        <w:t xml:space="preserve">So any relevant factors that we don’t know about stand a good chance of invisibly confounding our results </w:t>
      </w:r>
    </w:p>
    <w:p w14:paraId="462C5FAA" w14:textId="77777777" w:rsidR="007045A5" w:rsidRPr="005A19E1" w:rsidRDefault="00146FCE" w:rsidP="007045A5">
      <w:pPr>
        <w:pStyle w:val="ListParagraph"/>
        <w:numPr>
          <w:ilvl w:val="0"/>
          <w:numId w:val="142"/>
        </w:numPr>
        <w:rPr>
          <w:rFonts w:ascii="Arial" w:hAnsi="Arial"/>
        </w:rPr>
      </w:pPr>
      <w:r w:rsidRPr="005A19E1">
        <w:rPr>
          <w:rFonts w:ascii="Arial" w:hAnsi="Arial"/>
        </w:rPr>
        <w:t xml:space="preserve">A way of partially addressing worries in a longitudinal experiment is to retain at least a small control group outside the treatment group. That way we get historical control information drawn from the entire group, but can still monitor at least some non-test cases in parallel with the test group </w:t>
      </w:r>
    </w:p>
    <w:p w14:paraId="2F5EC9EF" w14:textId="77777777" w:rsidR="00146FCE" w:rsidRPr="005A19E1" w:rsidRDefault="00AC0841" w:rsidP="007045A5">
      <w:pPr>
        <w:pStyle w:val="ListParagraph"/>
        <w:numPr>
          <w:ilvl w:val="0"/>
          <w:numId w:val="142"/>
        </w:numPr>
        <w:rPr>
          <w:rFonts w:ascii="Arial" w:hAnsi="Arial"/>
        </w:rPr>
      </w:pPr>
      <w:r w:rsidRPr="005A19E1">
        <w:rPr>
          <w:rFonts w:ascii="Arial" w:hAnsi="Arial"/>
        </w:rPr>
        <w:t xml:space="preserve">Fully understanding a scientific result requires examining this information to see just what balances were struck and how these might contribute to an unreliable outcome </w:t>
      </w:r>
    </w:p>
    <w:p w14:paraId="6275B31C" w14:textId="77777777" w:rsidR="00AC0841" w:rsidRPr="005A19E1" w:rsidRDefault="00AC0841" w:rsidP="007045A5">
      <w:pPr>
        <w:pStyle w:val="ListParagraph"/>
        <w:numPr>
          <w:ilvl w:val="0"/>
          <w:numId w:val="142"/>
        </w:numPr>
        <w:rPr>
          <w:rFonts w:ascii="Arial" w:hAnsi="Arial"/>
        </w:rPr>
      </w:pPr>
      <w:r w:rsidRPr="005A19E1">
        <w:rPr>
          <w:rFonts w:ascii="Arial" w:hAnsi="Arial"/>
        </w:rPr>
        <w:t xml:space="preserve">Experiments – an investigative technique involving a deliberately controlled intervention: actively introducing some factor into a situation in order to see what results </w:t>
      </w:r>
    </w:p>
    <w:p w14:paraId="5865187B" w14:textId="77777777" w:rsidR="00AC0841" w:rsidRPr="005A19E1" w:rsidRDefault="00AC0841" w:rsidP="007045A5">
      <w:pPr>
        <w:pStyle w:val="ListParagraph"/>
        <w:numPr>
          <w:ilvl w:val="0"/>
          <w:numId w:val="142"/>
        </w:numPr>
        <w:rPr>
          <w:rFonts w:ascii="Arial" w:hAnsi="Arial"/>
        </w:rPr>
      </w:pPr>
      <w:r w:rsidRPr="005A19E1">
        <w:rPr>
          <w:rFonts w:ascii="Arial" w:hAnsi="Arial"/>
        </w:rPr>
        <w:t xml:space="preserve">For a whole host of reasons ranging from the financial to the ethical, however, it is often possible only to observe events in an uncontrolled (or less controlled) non-intervening fashion. This kind of inquiry is called an observational study </w:t>
      </w:r>
    </w:p>
    <w:p w14:paraId="39690252" w14:textId="77777777" w:rsidR="00AC0841" w:rsidRPr="005A19E1" w:rsidRDefault="00AC0841" w:rsidP="007045A5">
      <w:pPr>
        <w:pStyle w:val="ListParagraph"/>
        <w:numPr>
          <w:ilvl w:val="0"/>
          <w:numId w:val="142"/>
        </w:numPr>
        <w:rPr>
          <w:rFonts w:ascii="Arial" w:hAnsi="Arial"/>
        </w:rPr>
      </w:pPr>
      <w:r w:rsidRPr="005A19E1">
        <w:rPr>
          <w:rFonts w:ascii="Arial" w:hAnsi="Arial"/>
        </w:rPr>
        <w:t xml:space="preserve">Observational studies are rarely as reliable as experimental studies </w:t>
      </w:r>
    </w:p>
    <w:p w14:paraId="0C8AE340" w14:textId="77777777" w:rsidR="00AC0841" w:rsidRPr="005A19E1" w:rsidRDefault="00AC0841" w:rsidP="007045A5">
      <w:pPr>
        <w:pStyle w:val="ListParagraph"/>
        <w:numPr>
          <w:ilvl w:val="0"/>
          <w:numId w:val="142"/>
        </w:numPr>
        <w:rPr>
          <w:rFonts w:ascii="Arial" w:hAnsi="Arial"/>
        </w:rPr>
      </w:pPr>
      <w:r w:rsidRPr="005A19E1">
        <w:rPr>
          <w:rFonts w:ascii="Arial" w:hAnsi="Arial"/>
        </w:rPr>
        <w:t xml:space="preserve">Observational studies tend to offer more suggestive than compelling conclusions </w:t>
      </w:r>
    </w:p>
    <w:p w14:paraId="473CD176" w14:textId="77777777" w:rsidR="00AC0841" w:rsidRPr="005A19E1" w:rsidRDefault="00731216" w:rsidP="00731216">
      <w:pPr>
        <w:rPr>
          <w:rFonts w:ascii="Arial" w:hAnsi="Arial"/>
        </w:rPr>
      </w:pPr>
      <w:r w:rsidRPr="005A19E1">
        <w:rPr>
          <w:rFonts w:ascii="Arial" w:hAnsi="Arial"/>
        </w:rPr>
        <w:t xml:space="preserve">The placebo effect and single blinding </w:t>
      </w:r>
    </w:p>
    <w:p w14:paraId="033C7316" w14:textId="77777777" w:rsidR="00731216" w:rsidRPr="005A19E1" w:rsidRDefault="00854394" w:rsidP="00731216">
      <w:pPr>
        <w:pStyle w:val="ListParagraph"/>
        <w:numPr>
          <w:ilvl w:val="0"/>
          <w:numId w:val="143"/>
        </w:numPr>
        <w:rPr>
          <w:rFonts w:ascii="Arial" w:hAnsi="Arial"/>
        </w:rPr>
      </w:pPr>
      <w:r w:rsidRPr="005A19E1">
        <w:rPr>
          <w:rFonts w:ascii="Arial" w:hAnsi="Arial"/>
        </w:rPr>
        <w:t xml:space="preserve">The term “placebo” if often used to mean a treatment or action that is inactive, one that has neither positive nor negative effect in and of itself </w:t>
      </w:r>
    </w:p>
    <w:p w14:paraId="4117D6F4" w14:textId="77777777" w:rsidR="00854394" w:rsidRPr="005A19E1" w:rsidRDefault="00854394" w:rsidP="00731216">
      <w:pPr>
        <w:pStyle w:val="ListParagraph"/>
        <w:numPr>
          <w:ilvl w:val="0"/>
          <w:numId w:val="143"/>
        </w:numPr>
        <w:rPr>
          <w:rFonts w:ascii="Arial" w:hAnsi="Arial"/>
        </w:rPr>
      </w:pPr>
      <w:r w:rsidRPr="005A19E1">
        <w:rPr>
          <w:rFonts w:ascii="Arial" w:hAnsi="Arial"/>
        </w:rPr>
        <w:t>The idea is crucially important for controlled experiments involving human (and even many animal) agents</w:t>
      </w:r>
    </w:p>
    <w:p w14:paraId="4A9E1ED1" w14:textId="77777777" w:rsidR="00854394" w:rsidRPr="005A19E1" w:rsidRDefault="00F13F80" w:rsidP="00731216">
      <w:pPr>
        <w:pStyle w:val="ListParagraph"/>
        <w:numPr>
          <w:ilvl w:val="0"/>
          <w:numId w:val="143"/>
        </w:numPr>
        <w:rPr>
          <w:rFonts w:ascii="Arial" w:hAnsi="Arial"/>
        </w:rPr>
      </w:pPr>
      <w:r w:rsidRPr="005A19E1">
        <w:rPr>
          <w:rFonts w:ascii="Arial" w:hAnsi="Arial"/>
        </w:rPr>
        <w:t xml:space="preserve">Part of having the control group match the test group as closely as possible is having the control group go through as many of the test procedures as possible </w:t>
      </w:r>
    </w:p>
    <w:p w14:paraId="2F11100B" w14:textId="77777777" w:rsidR="00F13F80" w:rsidRPr="005A19E1" w:rsidRDefault="00F13F80" w:rsidP="00731216">
      <w:pPr>
        <w:pStyle w:val="ListParagraph"/>
        <w:numPr>
          <w:ilvl w:val="0"/>
          <w:numId w:val="143"/>
        </w:numPr>
        <w:rPr>
          <w:rFonts w:ascii="Arial" w:hAnsi="Arial"/>
        </w:rPr>
      </w:pPr>
      <w:r w:rsidRPr="005A19E1">
        <w:rPr>
          <w:rFonts w:ascii="Arial" w:hAnsi="Arial"/>
        </w:rPr>
        <w:t xml:space="preserve">The placebo effect can be extremely powerful </w:t>
      </w:r>
    </w:p>
    <w:p w14:paraId="3CA140DA" w14:textId="77777777" w:rsidR="00F13F80" w:rsidRPr="005A19E1" w:rsidRDefault="00F13F80" w:rsidP="00731216">
      <w:pPr>
        <w:pStyle w:val="ListParagraph"/>
        <w:numPr>
          <w:ilvl w:val="0"/>
          <w:numId w:val="143"/>
        </w:numPr>
        <w:rPr>
          <w:rFonts w:ascii="Arial" w:hAnsi="Arial"/>
        </w:rPr>
      </w:pPr>
      <w:r w:rsidRPr="005A19E1">
        <w:rPr>
          <w:rFonts w:ascii="Arial" w:hAnsi="Arial"/>
        </w:rPr>
        <w:t xml:space="preserve">People who believe they are receiving a treatment often feel better as a result; indeed they sometimes recover as a result </w:t>
      </w:r>
    </w:p>
    <w:p w14:paraId="1141B048" w14:textId="77777777" w:rsidR="00F13F80" w:rsidRPr="005A19E1" w:rsidRDefault="00F13F80" w:rsidP="00731216">
      <w:pPr>
        <w:pStyle w:val="ListParagraph"/>
        <w:numPr>
          <w:ilvl w:val="0"/>
          <w:numId w:val="143"/>
        </w:numPr>
        <w:rPr>
          <w:rFonts w:ascii="Arial" w:hAnsi="Arial"/>
        </w:rPr>
      </w:pPr>
      <w:r w:rsidRPr="005A19E1">
        <w:rPr>
          <w:rFonts w:ascii="Arial" w:hAnsi="Arial"/>
        </w:rPr>
        <w:t xml:space="preserve">Both the control and treatment groups in a human study might show the same improvement owing to some common external cause, and not simply because of their expectations, beliefs or attitudes </w:t>
      </w:r>
    </w:p>
    <w:p w14:paraId="20147FC4" w14:textId="77777777" w:rsidR="00F13F80" w:rsidRPr="005A19E1" w:rsidRDefault="00F13F80" w:rsidP="00731216">
      <w:pPr>
        <w:pStyle w:val="ListParagraph"/>
        <w:numPr>
          <w:ilvl w:val="0"/>
          <w:numId w:val="143"/>
        </w:numPr>
        <w:rPr>
          <w:rFonts w:ascii="Arial" w:hAnsi="Arial"/>
        </w:rPr>
      </w:pPr>
      <w:r w:rsidRPr="005A19E1">
        <w:rPr>
          <w:rFonts w:ascii="Arial" w:hAnsi="Arial"/>
        </w:rPr>
        <w:t xml:space="preserve">Best evidence for a genuine placebo effect in a single experiment occurs when the experimental factors are already well understood, and no common external mechanism for the indiscriminate effects on both groups is plausible in light of that information </w:t>
      </w:r>
    </w:p>
    <w:p w14:paraId="4D76523A" w14:textId="77777777" w:rsidR="00F13F80" w:rsidRPr="005A19E1" w:rsidRDefault="00F13F80" w:rsidP="00731216">
      <w:pPr>
        <w:pStyle w:val="ListParagraph"/>
        <w:numPr>
          <w:ilvl w:val="0"/>
          <w:numId w:val="143"/>
        </w:numPr>
        <w:rPr>
          <w:rFonts w:ascii="Arial" w:hAnsi="Arial"/>
        </w:rPr>
      </w:pPr>
      <w:r w:rsidRPr="005A19E1">
        <w:rPr>
          <w:rFonts w:ascii="Arial" w:hAnsi="Arial"/>
        </w:rPr>
        <w:t xml:space="preserve">Similarly, we can attribute the placebo effect when blinded applications of the treatment consistently produce insignificant results and unblended applications of the treatment frequently </w:t>
      </w:r>
      <w:r w:rsidR="00BA5F2B" w:rsidRPr="005A19E1">
        <w:rPr>
          <w:rFonts w:ascii="Arial" w:hAnsi="Arial"/>
        </w:rPr>
        <w:t xml:space="preserve">produce significant results </w:t>
      </w:r>
    </w:p>
    <w:p w14:paraId="4F3D549C" w14:textId="77777777" w:rsidR="00BA5F2B" w:rsidRPr="005A19E1" w:rsidRDefault="00BA5F2B" w:rsidP="00731216">
      <w:pPr>
        <w:pStyle w:val="ListParagraph"/>
        <w:numPr>
          <w:ilvl w:val="0"/>
          <w:numId w:val="143"/>
        </w:numPr>
        <w:rPr>
          <w:rFonts w:ascii="Arial" w:hAnsi="Arial"/>
        </w:rPr>
      </w:pPr>
      <w:r w:rsidRPr="005A19E1">
        <w:rPr>
          <w:rFonts w:ascii="Arial" w:hAnsi="Arial"/>
        </w:rPr>
        <w:t xml:space="preserve">The power of the placebo effect means that an experiment involving people, and especially one in which people are given treatments of some sort, must take special steps to ensure a proper control group </w:t>
      </w:r>
    </w:p>
    <w:p w14:paraId="7EE3C0D5" w14:textId="77777777" w:rsidR="00BA5F2B" w:rsidRPr="005A19E1" w:rsidRDefault="00BA5F2B" w:rsidP="00731216">
      <w:pPr>
        <w:pStyle w:val="ListParagraph"/>
        <w:numPr>
          <w:ilvl w:val="0"/>
          <w:numId w:val="143"/>
        </w:numPr>
        <w:rPr>
          <w:rFonts w:ascii="Arial" w:hAnsi="Arial"/>
        </w:rPr>
      </w:pPr>
      <w:r w:rsidRPr="005A19E1">
        <w:rPr>
          <w:rFonts w:ascii="Arial" w:hAnsi="Arial"/>
        </w:rPr>
        <w:t xml:space="preserve">To get the placebo effect, the distribution of subjects between groups must be at least single-blind – the subjects cannot know whether they are genuinely being treated </w:t>
      </w:r>
    </w:p>
    <w:p w14:paraId="02699542" w14:textId="77777777" w:rsidR="00BA5F2B" w:rsidRPr="005A19E1" w:rsidRDefault="00C23F73" w:rsidP="00731216">
      <w:pPr>
        <w:pStyle w:val="ListParagraph"/>
        <w:numPr>
          <w:ilvl w:val="0"/>
          <w:numId w:val="143"/>
        </w:numPr>
        <w:rPr>
          <w:rFonts w:ascii="Arial" w:hAnsi="Arial"/>
        </w:rPr>
      </w:pPr>
      <w:r w:rsidRPr="005A19E1">
        <w:rPr>
          <w:rFonts w:ascii="Arial" w:hAnsi="Arial"/>
        </w:rPr>
        <w:t xml:space="preserve">People might be able to guess which group they are in </w:t>
      </w:r>
    </w:p>
    <w:p w14:paraId="278FAB6B" w14:textId="77777777" w:rsidR="00C23F73" w:rsidRPr="005A19E1" w:rsidRDefault="00C23F73" w:rsidP="00731216">
      <w:pPr>
        <w:pStyle w:val="ListParagraph"/>
        <w:numPr>
          <w:ilvl w:val="0"/>
          <w:numId w:val="143"/>
        </w:numPr>
        <w:rPr>
          <w:rFonts w:ascii="Arial" w:hAnsi="Arial"/>
        </w:rPr>
      </w:pPr>
      <w:r w:rsidRPr="005A19E1">
        <w:rPr>
          <w:rFonts w:ascii="Arial" w:hAnsi="Arial"/>
        </w:rPr>
        <w:t xml:space="preserve">Experimenters, if they know the members of the two groups might behave differently towards them </w:t>
      </w:r>
    </w:p>
    <w:p w14:paraId="4DAFE251" w14:textId="77777777" w:rsidR="00C23F73" w:rsidRPr="005A19E1" w:rsidRDefault="00C23F73" w:rsidP="00C23F73">
      <w:pPr>
        <w:rPr>
          <w:rFonts w:ascii="Arial" w:hAnsi="Arial"/>
        </w:rPr>
      </w:pPr>
      <w:r w:rsidRPr="005A19E1">
        <w:rPr>
          <w:rFonts w:ascii="Arial" w:hAnsi="Arial"/>
        </w:rPr>
        <w:lastRenderedPageBreak/>
        <w:t xml:space="preserve">E-bias and </w:t>
      </w:r>
      <w:proofErr w:type="gramStart"/>
      <w:r w:rsidRPr="005A19E1">
        <w:rPr>
          <w:rFonts w:ascii="Arial" w:hAnsi="Arial"/>
        </w:rPr>
        <w:t>double-blinding</w:t>
      </w:r>
      <w:proofErr w:type="gramEnd"/>
      <w:r w:rsidRPr="005A19E1">
        <w:rPr>
          <w:rFonts w:ascii="Arial" w:hAnsi="Arial"/>
        </w:rPr>
        <w:t xml:space="preserve"> </w:t>
      </w:r>
    </w:p>
    <w:p w14:paraId="6F8A21FA" w14:textId="77777777" w:rsidR="00C774F2" w:rsidRPr="005A19E1" w:rsidRDefault="00832840" w:rsidP="00FF5AEF">
      <w:pPr>
        <w:pStyle w:val="ListParagraph"/>
        <w:numPr>
          <w:ilvl w:val="0"/>
          <w:numId w:val="144"/>
        </w:numPr>
        <w:rPr>
          <w:rFonts w:ascii="Arial" w:hAnsi="Arial"/>
        </w:rPr>
      </w:pPr>
      <w:r w:rsidRPr="005A19E1">
        <w:rPr>
          <w:rFonts w:ascii="Arial" w:hAnsi="Arial"/>
        </w:rPr>
        <w:t>In many kinds of inquiry a major worry is the prospect of experimenter bias (E-bias)</w:t>
      </w:r>
    </w:p>
    <w:p w14:paraId="21466AE2" w14:textId="77777777" w:rsidR="00832840" w:rsidRPr="005A19E1" w:rsidRDefault="00832840" w:rsidP="00FF5AEF">
      <w:pPr>
        <w:pStyle w:val="ListParagraph"/>
        <w:numPr>
          <w:ilvl w:val="0"/>
          <w:numId w:val="144"/>
        </w:numPr>
        <w:rPr>
          <w:rFonts w:ascii="Arial" w:hAnsi="Arial"/>
        </w:rPr>
      </w:pPr>
      <w:r w:rsidRPr="005A19E1">
        <w:rPr>
          <w:rFonts w:ascii="Arial" w:hAnsi="Arial"/>
        </w:rPr>
        <w:t xml:space="preserve">They are called E-biases in the context of an experiment or observational study, when the beliefs, attitudes, or emotional commitments of the experimenter influence the data recorded and the conclusions drawn from it </w:t>
      </w:r>
    </w:p>
    <w:p w14:paraId="257F2BB5" w14:textId="77777777" w:rsidR="00832840" w:rsidRPr="005A19E1" w:rsidRDefault="00832840" w:rsidP="00FF5AEF">
      <w:pPr>
        <w:pStyle w:val="ListParagraph"/>
        <w:numPr>
          <w:ilvl w:val="0"/>
          <w:numId w:val="144"/>
        </w:numPr>
        <w:rPr>
          <w:rFonts w:ascii="Arial" w:hAnsi="Arial"/>
        </w:rPr>
      </w:pPr>
      <w:r w:rsidRPr="005A19E1">
        <w:rPr>
          <w:rFonts w:ascii="Arial" w:hAnsi="Arial"/>
        </w:rPr>
        <w:t xml:space="preserve">Experiments on E-bias illustrate how powerful top-down effects of expectation or motivation can operate on educated professionals in information-gathering contexts </w:t>
      </w:r>
    </w:p>
    <w:p w14:paraId="1ABC7CCC" w14:textId="77777777" w:rsidR="00832840" w:rsidRPr="005A19E1" w:rsidRDefault="00832840" w:rsidP="00FF5AEF">
      <w:pPr>
        <w:pStyle w:val="ListParagraph"/>
        <w:numPr>
          <w:ilvl w:val="0"/>
          <w:numId w:val="144"/>
        </w:numPr>
        <w:rPr>
          <w:rFonts w:ascii="Arial" w:hAnsi="Arial"/>
        </w:rPr>
      </w:pPr>
      <w:r w:rsidRPr="005A19E1">
        <w:rPr>
          <w:rFonts w:ascii="Arial" w:hAnsi="Arial"/>
        </w:rPr>
        <w:t>Both perception and judgement are open to such biasing effects</w:t>
      </w:r>
    </w:p>
    <w:p w14:paraId="4C0C60DF" w14:textId="77777777" w:rsidR="00832840" w:rsidRPr="005A19E1" w:rsidRDefault="00832840" w:rsidP="00FF5AEF">
      <w:pPr>
        <w:pStyle w:val="ListParagraph"/>
        <w:numPr>
          <w:ilvl w:val="0"/>
          <w:numId w:val="144"/>
        </w:numPr>
        <w:rPr>
          <w:rFonts w:ascii="Arial" w:hAnsi="Arial"/>
        </w:rPr>
      </w:pPr>
      <w:r w:rsidRPr="005A19E1">
        <w:rPr>
          <w:rFonts w:ascii="Arial" w:hAnsi="Arial"/>
        </w:rPr>
        <w:t xml:space="preserve">The primary reason for having studies that are double blind when any possibility exists for the experimenters to consciously or unconsciously nudge the outcome in a particular direction, whether by a biased selection of control and test group; by letting the group members know which group they are in, including by actions as minor and unintentional as body language; by interpreting data in light of expectations; or by any similar process </w:t>
      </w:r>
    </w:p>
    <w:p w14:paraId="11ED1EC9" w14:textId="77777777" w:rsidR="00832840" w:rsidRPr="005A19E1" w:rsidRDefault="00832840" w:rsidP="00FF5AEF">
      <w:pPr>
        <w:pStyle w:val="ListParagraph"/>
        <w:numPr>
          <w:ilvl w:val="0"/>
          <w:numId w:val="144"/>
        </w:numPr>
        <w:rPr>
          <w:rFonts w:ascii="Arial" w:hAnsi="Arial"/>
        </w:rPr>
      </w:pPr>
      <w:r w:rsidRPr="005A19E1">
        <w:rPr>
          <w:rFonts w:ascii="Arial" w:hAnsi="Arial"/>
        </w:rPr>
        <w:lastRenderedPageBreak/>
        <w:t xml:space="preserve">A double blind study is one in which neither the subjects nor the experimenters know which subjects are in the test group and which are in the control group </w:t>
      </w:r>
    </w:p>
    <w:p w14:paraId="50C2BB58" w14:textId="77777777" w:rsidR="00832840" w:rsidRPr="005A19E1" w:rsidRDefault="00604FDC" w:rsidP="00FF5AEF">
      <w:pPr>
        <w:pStyle w:val="ListParagraph"/>
        <w:numPr>
          <w:ilvl w:val="0"/>
          <w:numId w:val="144"/>
        </w:numPr>
        <w:rPr>
          <w:rFonts w:ascii="Arial" w:hAnsi="Arial"/>
        </w:rPr>
      </w:pPr>
      <w:r w:rsidRPr="005A19E1">
        <w:rPr>
          <w:rFonts w:ascii="Arial" w:hAnsi="Arial"/>
        </w:rPr>
        <w:t xml:space="preserve">Usually accomplished by having the division of the subjects into control and test groups performed by someone at arm’s length from the experiment itself </w:t>
      </w:r>
    </w:p>
    <w:p w14:paraId="5999ECE5" w14:textId="77777777" w:rsidR="00604FDC" w:rsidRPr="005A19E1" w:rsidRDefault="00604FDC" w:rsidP="00FF5AEF">
      <w:pPr>
        <w:pStyle w:val="ListParagraph"/>
        <w:numPr>
          <w:ilvl w:val="0"/>
          <w:numId w:val="144"/>
        </w:numPr>
        <w:rPr>
          <w:rFonts w:ascii="Arial" w:hAnsi="Arial"/>
        </w:rPr>
      </w:pPr>
      <w:r w:rsidRPr="005A19E1">
        <w:rPr>
          <w:rFonts w:ascii="Arial" w:hAnsi="Arial"/>
        </w:rPr>
        <w:t xml:space="preserve">The revelation of circumstances that allow such information to contaminate the results – in other words, a revelation that forces everyone, including the researcher himself, to trust his belief that he didn’t allow that inside knowledge to colour his decisions and judgements – is a red flag, meaning that we should at least regard the results as questionable if we don’t reject them all together </w:t>
      </w:r>
    </w:p>
    <w:p w14:paraId="0121E370" w14:textId="77777777" w:rsidR="00604FDC" w:rsidRPr="005A19E1" w:rsidRDefault="00604FDC" w:rsidP="00604FDC">
      <w:pPr>
        <w:rPr>
          <w:rFonts w:ascii="Arial" w:hAnsi="Arial"/>
        </w:rPr>
      </w:pPr>
      <w:r w:rsidRPr="005A19E1">
        <w:rPr>
          <w:rFonts w:ascii="Arial" w:hAnsi="Arial"/>
        </w:rPr>
        <w:t xml:space="preserve">Simplicity and transparency </w:t>
      </w:r>
    </w:p>
    <w:p w14:paraId="0C1EF5CA" w14:textId="77777777" w:rsidR="00604FDC" w:rsidRPr="005A19E1" w:rsidRDefault="00604FDC" w:rsidP="00604FDC">
      <w:pPr>
        <w:pStyle w:val="ListParagraph"/>
        <w:numPr>
          <w:ilvl w:val="0"/>
          <w:numId w:val="145"/>
        </w:numPr>
        <w:rPr>
          <w:rFonts w:ascii="Arial" w:hAnsi="Arial"/>
        </w:rPr>
      </w:pPr>
      <w:r w:rsidRPr="005A19E1">
        <w:rPr>
          <w:rFonts w:ascii="Arial" w:hAnsi="Arial"/>
        </w:rPr>
        <w:t xml:space="preserve">The structural and functional features of experimental design we have been considering share at least one trait: there is a clear reason for each of them, given the constraints of the situation, in terms of the need to maximize the data gathered while minimizing confounds </w:t>
      </w:r>
    </w:p>
    <w:p w14:paraId="1AC7FF68" w14:textId="77777777" w:rsidR="00604FDC" w:rsidRPr="005A19E1" w:rsidRDefault="00D55A59" w:rsidP="00604FDC">
      <w:pPr>
        <w:pStyle w:val="ListParagraph"/>
        <w:numPr>
          <w:ilvl w:val="0"/>
          <w:numId w:val="145"/>
        </w:numPr>
        <w:rPr>
          <w:rFonts w:ascii="Arial" w:hAnsi="Arial"/>
        </w:rPr>
      </w:pPr>
      <w:r w:rsidRPr="005A19E1">
        <w:rPr>
          <w:rFonts w:ascii="Arial" w:hAnsi="Arial"/>
        </w:rPr>
        <w:t xml:space="preserve">Making sense of a scientific report requires thinking about whether the methods employed are fitting to the circumstances </w:t>
      </w:r>
    </w:p>
    <w:p w14:paraId="059E0087" w14:textId="77777777" w:rsidR="00D55A59" w:rsidRPr="005A19E1" w:rsidRDefault="00D55A59" w:rsidP="00604FDC">
      <w:pPr>
        <w:pStyle w:val="ListParagraph"/>
        <w:numPr>
          <w:ilvl w:val="0"/>
          <w:numId w:val="145"/>
        </w:numPr>
        <w:rPr>
          <w:rFonts w:ascii="Arial" w:hAnsi="Arial"/>
        </w:rPr>
      </w:pPr>
      <w:r w:rsidRPr="005A19E1">
        <w:rPr>
          <w:rFonts w:ascii="Arial" w:hAnsi="Arial"/>
        </w:rPr>
        <w:t xml:space="preserve">A scientific report that relies on data gathered in a single blind study when a double blind study would be more appropriate is automatically under a cloud </w:t>
      </w:r>
    </w:p>
    <w:p w14:paraId="1986FEAB" w14:textId="77777777" w:rsidR="00D55A59" w:rsidRPr="005A19E1" w:rsidRDefault="00D55A59" w:rsidP="00604FDC">
      <w:pPr>
        <w:pStyle w:val="ListParagraph"/>
        <w:numPr>
          <w:ilvl w:val="0"/>
          <w:numId w:val="145"/>
        </w:numPr>
        <w:rPr>
          <w:rFonts w:ascii="Arial" w:hAnsi="Arial"/>
        </w:rPr>
      </w:pPr>
      <w:r w:rsidRPr="005A19E1">
        <w:rPr>
          <w:rFonts w:ascii="Arial" w:hAnsi="Arial"/>
        </w:rPr>
        <w:t xml:space="preserve">Similarly, a scientific report that makes use of data from an observational study when a controlled experiment could have been performed is not only less compelling but also raises red flags about the conduct of the work </w:t>
      </w:r>
    </w:p>
    <w:p w14:paraId="6AE4AA1E" w14:textId="77777777" w:rsidR="00D55A59" w:rsidRPr="005A19E1" w:rsidRDefault="00D55A59" w:rsidP="00604FDC">
      <w:pPr>
        <w:pStyle w:val="ListParagraph"/>
        <w:numPr>
          <w:ilvl w:val="0"/>
          <w:numId w:val="145"/>
        </w:numPr>
        <w:rPr>
          <w:rFonts w:ascii="Arial" w:hAnsi="Arial"/>
        </w:rPr>
      </w:pPr>
      <w:r w:rsidRPr="005A19E1">
        <w:rPr>
          <w:rFonts w:ascii="Arial" w:hAnsi="Arial"/>
        </w:rPr>
        <w:t xml:space="preserve">In general, a good experiment employs the simplest familiar methods necessary to deliver non-confounded data </w:t>
      </w:r>
    </w:p>
    <w:p w14:paraId="615F27BC" w14:textId="77777777" w:rsidR="00D55A59" w:rsidRPr="005A19E1" w:rsidRDefault="00D55A59" w:rsidP="00D55A59">
      <w:pPr>
        <w:rPr>
          <w:rFonts w:ascii="Arial" w:hAnsi="Arial"/>
        </w:rPr>
      </w:pPr>
      <w:r w:rsidRPr="005A19E1">
        <w:rPr>
          <w:rFonts w:ascii="Arial" w:hAnsi="Arial"/>
        </w:rPr>
        <w:t xml:space="preserve">Peer review </w:t>
      </w:r>
    </w:p>
    <w:p w14:paraId="1A845002" w14:textId="77777777" w:rsidR="00D55A59" w:rsidRPr="005A19E1" w:rsidRDefault="00D55A59" w:rsidP="00D55A59">
      <w:pPr>
        <w:pStyle w:val="ListParagraph"/>
        <w:numPr>
          <w:ilvl w:val="0"/>
          <w:numId w:val="146"/>
        </w:numPr>
        <w:rPr>
          <w:rFonts w:ascii="Arial" w:hAnsi="Arial"/>
        </w:rPr>
      </w:pPr>
      <w:r w:rsidRPr="005A19E1">
        <w:rPr>
          <w:rFonts w:ascii="Arial" w:hAnsi="Arial"/>
        </w:rPr>
        <w:t xml:space="preserve">Scientific claims, reports, and conclusions should be willingly placed before the community of informed experts for their critique and analysis </w:t>
      </w:r>
    </w:p>
    <w:p w14:paraId="60FE281A" w14:textId="77777777" w:rsidR="00D55A59" w:rsidRPr="005A19E1" w:rsidRDefault="00D55A59" w:rsidP="00D55A59">
      <w:pPr>
        <w:pStyle w:val="ListParagraph"/>
        <w:numPr>
          <w:ilvl w:val="0"/>
          <w:numId w:val="146"/>
        </w:numPr>
        <w:rPr>
          <w:rFonts w:ascii="Arial" w:hAnsi="Arial"/>
        </w:rPr>
      </w:pPr>
      <w:r w:rsidRPr="005A19E1">
        <w:rPr>
          <w:rFonts w:ascii="Arial" w:hAnsi="Arial"/>
        </w:rPr>
        <w:t xml:space="preserve">Avoiding the open critique of scientific community, attempting to shepherd a work through the normal processes of critical review or shelter it from analysis, and failing to respond to or acknowledge the criticisms that are presented are all red flags </w:t>
      </w:r>
    </w:p>
    <w:p w14:paraId="11556350" w14:textId="77777777" w:rsidR="00D55A59" w:rsidRPr="005A19E1" w:rsidRDefault="00D55A59" w:rsidP="00D55A59">
      <w:pPr>
        <w:rPr>
          <w:rFonts w:ascii="Arial" w:hAnsi="Arial"/>
        </w:rPr>
      </w:pPr>
      <w:r w:rsidRPr="005A19E1">
        <w:rPr>
          <w:rFonts w:ascii="Arial" w:hAnsi="Arial"/>
        </w:rPr>
        <w:t xml:space="preserve">The peer review process </w:t>
      </w:r>
    </w:p>
    <w:p w14:paraId="13CF9CD4" w14:textId="77777777" w:rsidR="00D55A59" w:rsidRPr="005A19E1" w:rsidRDefault="00876D28" w:rsidP="00D55A59">
      <w:pPr>
        <w:pStyle w:val="ListParagraph"/>
        <w:numPr>
          <w:ilvl w:val="0"/>
          <w:numId w:val="147"/>
        </w:numPr>
        <w:rPr>
          <w:rFonts w:ascii="Arial" w:hAnsi="Arial"/>
        </w:rPr>
      </w:pPr>
      <w:r w:rsidRPr="005A19E1">
        <w:rPr>
          <w:rFonts w:ascii="Arial" w:hAnsi="Arial"/>
        </w:rPr>
        <w:t>Scientific research, and indeed intellectual research more broadly, has come to be presented and communicated through a set of specialized conventions known as the peer review process</w:t>
      </w:r>
    </w:p>
    <w:p w14:paraId="1EC01D4D" w14:textId="77777777" w:rsidR="00876D28" w:rsidRPr="005A19E1" w:rsidRDefault="00876D28" w:rsidP="00D55A59">
      <w:pPr>
        <w:pStyle w:val="ListParagraph"/>
        <w:numPr>
          <w:ilvl w:val="0"/>
          <w:numId w:val="147"/>
        </w:numPr>
        <w:rPr>
          <w:rFonts w:ascii="Arial" w:hAnsi="Arial"/>
        </w:rPr>
      </w:pPr>
      <w:r w:rsidRPr="005A19E1">
        <w:rPr>
          <w:rFonts w:ascii="Arial" w:hAnsi="Arial"/>
        </w:rPr>
        <w:t xml:space="preserve">Peer review begins with the refereeing process for journals, but it continues long after an article appear in print </w:t>
      </w:r>
    </w:p>
    <w:p w14:paraId="4B30D3DC" w14:textId="77777777" w:rsidR="00876D28" w:rsidRPr="005A19E1" w:rsidRDefault="00876D28" w:rsidP="00BD3D32">
      <w:pPr>
        <w:pStyle w:val="ListParagraph"/>
        <w:numPr>
          <w:ilvl w:val="0"/>
          <w:numId w:val="147"/>
        </w:numPr>
        <w:rPr>
          <w:rFonts w:ascii="Arial" w:hAnsi="Arial"/>
        </w:rPr>
      </w:pPr>
      <w:r w:rsidRPr="005A19E1">
        <w:rPr>
          <w:rFonts w:ascii="Arial" w:hAnsi="Arial"/>
        </w:rPr>
        <w:t>Scientific journals serve as the primary means of sharing research results with a wider community of specialists</w:t>
      </w:r>
      <w:r w:rsidR="00BD3D32" w:rsidRPr="005A19E1">
        <w:rPr>
          <w:rFonts w:ascii="Arial" w:hAnsi="Arial"/>
        </w:rPr>
        <w:t xml:space="preserve">. Journal publications vouch for the results </w:t>
      </w:r>
    </w:p>
    <w:p w14:paraId="2B3C844D" w14:textId="77777777" w:rsidR="00BD3D32" w:rsidRPr="005A19E1" w:rsidRDefault="00BD3D32" w:rsidP="00BD3D32">
      <w:pPr>
        <w:pStyle w:val="ListParagraph"/>
        <w:numPr>
          <w:ilvl w:val="0"/>
          <w:numId w:val="147"/>
        </w:numPr>
        <w:rPr>
          <w:rFonts w:ascii="Arial" w:hAnsi="Arial"/>
        </w:rPr>
      </w:pPr>
      <w:r w:rsidRPr="005A19E1">
        <w:rPr>
          <w:rFonts w:ascii="Arial" w:hAnsi="Arial"/>
        </w:rPr>
        <w:t xml:space="preserve">Scrutinizing experts are known as reviewers or referees </w:t>
      </w:r>
    </w:p>
    <w:p w14:paraId="4BAC4E98" w14:textId="77777777" w:rsidR="00BD3D32" w:rsidRPr="005A19E1" w:rsidRDefault="00BD3D32" w:rsidP="00BD3D32">
      <w:pPr>
        <w:pStyle w:val="ListParagraph"/>
        <w:numPr>
          <w:ilvl w:val="0"/>
          <w:numId w:val="147"/>
        </w:numPr>
        <w:rPr>
          <w:rFonts w:ascii="Arial" w:hAnsi="Arial"/>
        </w:rPr>
      </w:pPr>
      <w:proofErr w:type="gramStart"/>
      <w:r w:rsidRPr="005A19E1">
        <w:rPr>
          <w:rFonts w:ascii="Arial" w:hAnsi="Arial"/>
        </w:rPr>
        <w:lastRenderedPageBreak/>
        <w:t>referees</w:t>
      </w:r>
      <w:proofErr w:type="gramEnd"/>
      <w:r w:rsidRPr="005A19E1">
        <w:rPr>
          <w:rFonts w:ascii="Arial" w:hAnsi="Arial"/>
        </w:rPr>
        <w:t xml:space="preserve"> are not normally in the business of deciding whether the contents of some submitted paper are true or false </w:t>
      </w:r>
    </w:p>
    <w:p w14:paraId="2C500825" w14:textId="77777777" w:rsidR="00BD3D32" w:rsidRPr="005A19E1" w:rsidRDefault="00BD3D32" w:rsidP="00BD3D32">
      <w:pPr>
        <w:pStyle w:val="ListParagraph"/>
        <w:numPr>
          <w:ilvl w:val="0"/>
          <w:numId w:val="147"/>
        </w:numPr>
        <w:rPr>
          <w:rFonts w:ascii="Arial" w:hAnsi="Arial"/>
        </w:rPr>
      </w:pPr>
      <w:proofErr w:type="gramStart"/>
      <w:r w:rsidRPr="005A19E1">
        <w:rPr>
          <w:rFonts w:ascii="Arial" w:hAnsi="Arial"/>
        </w:rPr>
        <w:t>the</w:t>
      </w:r>
      <w:proofErr w:type="gramEnd"/>
      <w:r w:rsidRPr="005A19E1">
        <w:rPr>
          <w:rFonts w:ascii="Arial" w:hAnsi="Arial"/>
        </w:rPr>
        <w:t xml:space="preserve"> more usual problem that referees monitor involve method and novelty rather than content specifically </w:t>
      </w:r>
    </w:p>
    <w:p w14:paraId="15552EA3" w14:textId="77777777" w:rsidR="00BD3D32" w:rsidRPr="005A19E1" w:rsidRDefault="00BD3D32" w:rsidP="00BD3D32">
      <w:pPr>
        <w:pStyle w:val="ListParagraph"/>
        <w:numPr>
          <w:ilvl w:val="0"/>
          <w:numId w:val="147"/>
        </w:numPr>
        <w:rPr>
          <w:rFonts w:ascii="Arial" w:hAnsi="Arial"/>
        </w:rPr>
      </w:pPr>
      <w:proofErr w:type="gramStart"/>
      <w:r w:rsidRPr="005A19E1">
        <w:rPr>
          <w:rFonts w:ascii="Arial" w:hAnsi="Arial"/>
        </w:rPr>
        <w:t>this</w:t>
      </w:r>
      <w:proofErr w:type="gramEnd"/>
      <w:r w:rsidRPr="005A19E1">
        <w:rPr>
          <w:rFonts w:ascii="Arial" w:hAnsi="Arial"/>
        </w:rPr>
        <w:t xml:space="preserve"> judgement has at least two parts: </w:t>
      </w:r>
    </w:p>
    <w:p w14:paraId="7FEAE9B8" w14:textId="77777777" w:rsidR="00BD3D32" w:rsidRPr="005A19E1" w:rsidRDefault="00BD3D32" w:rsidP="00BD3D32">
      <w:pPr>
        <w:pStyle w:val="ListParagraph"/>
        <w:numPr>
          <w:ilvl w:val="1"/>
          <w:numId w:val="147"/>
        </w:numPr>
        <w:rPr>
          <w:rFonts w:ascii="Arial" w:hAnsi="Arial"/>
        </w:rPr>
      </w:pPr>
      <w:proofErr w:type="gramStart"/>
      <w:r w:rsidRPr="005A19E1">
        <w:rPr>
          <w:rFonts w:ascii="Arial" w:hAnsi="Arial"/>
        </w:rPr>
        <w:t>is</w:t>
      </w:r>
      <w:proofErr w:type="gramEnd"/>
      <w:r w:rsidRPr="005A19E1">
        <w:rPr>
          <w:rFonts w:ascii="Arial" w:hAnsi="Arial"/>
        </w:rPr>
        <w:t xml:space="preserve"> the article worth publishing, period </w:t>
      </w:r>
    </w:p>
    <w:p w14:paraId="7215351F" w14:textId="77777777" w:rsidR="00BD3D32" w:rsidRPr="005A19E1" w:rsidRDefault="00BD3D32" w:rsidP="00BD3D32">
      <w:pPr>
        <w:pStyle w:val="ListParagraph"/>
        <w:numPr>
          <w:ilvl w:val="1"/>
          <w:numId w:val="147"/>
        </w:numPr>
        <w:rPr>
          <w:rFonts w:ascii="Arial" w:hAnsi="Arial"/>
        </w:rPr>
      </w:pPr>
      <w:proofErr w:type="gramStart"/>
      <w:r w:rsidRPr="005A19E1">
        <w:rPr>
          <w:rFonts w:ascii="Arial" w:hAnsi="Arial"/>
        </w:rPr>
        <w:t>whether</w:t>
      </w:r>
      <w:proofErr w:type="gramEnd"/>
      <w:r w:rsidRPr="005A19E1">
        <w:rPr>
          <w:rFonts w:ascii="Arial" w:hAnsi="Arial"/>
        </w:rPr>
        <w:t xml:space="preserve"> it is worth publishing in that particular journal </w:t>
      </w:r>
    </w:p>
    <w:p w14:paraId="32A3DB13" w14:textId="77777777" w:rsidR="00BD3D32" w:rsidRPr="005A19E1" w:rsidRDefault="00BD3D32" w:rsidP="00BD3D32">
      <w:pPr>
        <w:pStyle w:val="ListParagraph"/>
        <w:numPr>
          <w:ilvl w:val="2"/>
          <w:numId w:val="147"/>
        </w:numPr>
        <w:rPr>
          <w:rFonts w:ascii="Arial" w:hAnsi="Arial"/>
        </w:rPr>
      </w:pPr>
      <w:proofErr w:type="gramStart"/>
      <w:r w:rsidRPr="005A19E1">
        <w:rPr>
          <w:rFonts w:ascii="Arial" w:hAnsi="Arial"/>
        </w:rPr>
        <w:t>may</w:t>
      </w:r>
      <w:proofErr w:type="gramEnd"/>
      <w:r w:rsidRPr="005A19E1">
        <w:rPr>
          <w:rFonts w:ascii="Arial" w:hAnsi="Arial"/>
        </w:rPr>
        <w:t xml:space="preserve"> sometimes recommend that it be submitted to some other journal having a mandate more suited to the topic or methods of the paper </w:t>
      </w:r>
    </w:p>
    <w:p w14:paraId="531848A2" w14:textId="77777777" w:rsidR="00BD3D32" w:rsidRPr="005A19E1" w:rsidRDefault="00BD3D32" w:rsidP="00BD3D32">
      <w:pPr>
        <w:pStyle w:val="ListParagraph"/>
        <w:numPr>
          <w:ilvl w:val="0"/>
          <w:numId w:val="147"/>
        </w:numPr>
        <w:rPr>
          <w:rFonts w:ascii="Arial" w:hAnsi="Arial"/>
        </w:rPr>
      </w:pPr>
      <w:proofErr w:type="gramStart"/>
      <w:r w:rsidRPr="005A19E1">
        <w:rPr>
          <w:rFonts w:ascii="Arial" w:hAnsi="Arial"/>
        </w:rPr>
        <w:t>the</w:t>
      </w:r>
      <w:proofErr w:type="gramEnd"/>
      <w:r w:rsidRPr="005A19E1">
        <w:rPr>
          <w:rFonts w:ascii="Arial" w:hAnsi="Arial"/>
        </w:rPr>
        <w:t xml:space="preserve"> question of whether the conclusions or even the factual claims made in the article are true is very important but is often just left to the discipline more broadly to explore </w:t>
      </w:r>
    </w:p>
    <w:p w14:paraId="65A75BCC" w14:textId="77777777" w:rsidR="00BD3D32" w:rsidRPr="005A19E1" w:rsidRDefault="00BD3D32" w:rsidP="00BD3D32">
      <w:pPr>
        <w:pStyle w:val="ListParagraph"/>
        <w:numPr>
          <w:ilvl w:val="0"/>
          <w:numId w:val="147"/>
        </w:numPr>
        <w:rPr>
          <w:rFonts w:ascii="Arial" w:hAnsi="Arial"/>
        </w:rPr>
      </w:pPr>
      <w:proofErr w:type="gramStart"/>
      <w:r w:rsidRPr="005A19E1">
        <w:rPr>
          <w:rFonts w:ascii="Arial" w:hAnsi="Arial"/>
        </w:rPr>
        <w:t>for</w:t>
      </w:r>
      <w:proofErr w:type="gramEnd"/>
      <w:r w:rsidRPr="005A19E1">
        <w:rPr>
          <w:rFonts w:ascii="Arial" w:hAnsi="Arial"/>
        </w:rPr>
        <w:t xml:space="preserve"> this reason peer reviewed publication is properly regarded as occupying a role near the beginning of the process and not as being the end of the process </w:t>
      </w:r>
    </w:p>
    <w:p w14:paraId="60797EFE" w14:textId="77777777" w:rsidR="00BD3D32" w:rsidRPr="005A19E1" w:rsidRDefault="000908C7" w:rsidP="00BD3D32">
      <w:pPr>
        <w:pStyle w:val="ListParagraph"/>
        <w:numPr>
          <w:ilvl w:val="0"/>
          <w:numId w:val="147"/>
        </w:numPr>
        <w:rPr>
          <w:rFonts w:ascii="Arial" w:hAnsi="Arial"/>
        </w:rPr>
      </w:pPr>
      <w:proofErr w:type="gramStart"/>
      <w:r w:rsidRPr="005A19E1">
        <w:rPr>
          <w:rFonts w:ascii="Arial" w:hAnsi="Arial"/>
        </w:rPr>
        <w:t>scientific</w:t>
      </w:r>
      <w:proofErr w:type="gramEnd"/>
      <w:r w:rsidRPr="005A19E1">
        <w:rPr>
          <w:rFonts w:ascii="Arial" w:hAnsi="Arial"/>
        </w:rPr>
        <w:t xml:space="preserve"> journals are special publications in several important respects </w:t>
      </w:r>
    </w:p>
    <w:p w14:paraId="3009C6F8" w14:textId="77777777" w:rsidR="000908C7" w:rsidRPr="005A19E1" w:rsidRDefault="000908C7" w:rsidP="000908C7">
      <w:pPr>
        <w:pStyle w:val="ListParagraph"/>
        <w:numPr>
          <w:ilvl w:val="1"/>
          <w:numId w:val="147"/>
        </w:numPr>
        <w:rPr>
          <w:rFonts w:ascii="Arial" w:hAnsi="Arial"/>
        </w:rPr>
      </w:pPr>
      <w:proofErr w:type="gramStart"/>
      <w:r w:rsidRPr="005A19E1">
        <w:rPr>
          <w:rFonts w:ascii="Arial" w:hAnsi="Arial"/>
        </w:rPr>
        <w:t>first</w:t>
      </w:r>
      <w:proofErr w:type="gramEnd"/>
      <w:r w:rsidRPr="005A19E1">
        <w:rPr>
          <w:rFonts w:ascii="Arial" w:hAnsi="Arial"/>
        </w:rPr>
        <w:t xml:space="preserve">, while they are often owned by publishing companies, they are in theory not primarily aimed at making a profit </w:t>
      </w:r>
    </w:p>
    <w:p w14:paraId="0222D2C4" w14:textId="77777777" w:rsidR="000908C7" w:rsidRPr="005A19E1" w:rsidRDefault="000908C7" w:rsidP="000908C7">
      <w:pPr>
        <w:pStyle w:val="ListParagraph"/>
        <w:numPr>
          <w:ilvl w:val="1"/>
          <w:numId w:val="147"/>
        </w:numPr>
        <w:rPr>
          <w:rFonts w:ascii="Arial" w:hAnsi="Arial"/>
        </w:rPr>
      </w:pPr>
      <w:proofErr w:type="gramStart"/>
      <w:r w:rsidRPr="005A19E1">
        <w:rPr>
          <w:rFonts w:ascii="Arial" w:hAnsi="Arial"/>
        </w:rPr>
        <w:t>area</w:t>
      </w:r>
      <w:proofErr w:type="gramEnd"/>
      <w:r w:rsidRPr="005A19E1">
        <w:rPr>
          <w:rFonts w:ascii="Arial" w:hAnsi="Arial"/>
        </w:rPr>
        <w:t xml:space="preserve"> of focus is another distinguishing feature of scientific journals </w:t>
      </w:r>
    </w:p>
    <w:p w14:paraId="0CFC654D" w14:textId="77777777" w:rsidR="000908C7" w:rsidRPr="005A19E1" w:rsidRDefault="000908C7" w:rsidP="000908C7">
      <w:pPr>
        <w:pStyle w:val="ListParagraph"/>
        <w:numPr>
          <w:ilvl w:val="0"/>
          <w:numId w:val="147"/>
        </w:numPr>
        <w:rPr>
          <w:rFonts w:ascii="Arial" w:hAnsi="Arial"/>
        </w:rPr>
      </w:pPr>
      <w:proofErr w:type="gramStart"/>
      <w:r w:rsidRPr="005A19E1">
        <w:rPr>
          <w:rFonts w:ascii="Arial" w:hAnsi="Arial"/>
        </w:rPr>
        <w:t>there</w:t>
      </w:r>
      <w:proofErr w:type="gramEnd"/>
      <w:r w:rsidRPr="005A19E1">
        <w:rPr>
          <w:rFonts w:ascii="Arial" w:hAnsi="Arial"/>
        </w:rPr>
        <w:t xml:space="preserve"> is little reason to expect a scientist who publishes in one journal to share many interests, or even much background knowledge, with one who publishes in another journal </w:t>
      </w:r>
    </w:p>
    <w:p w14:paraId="49C6E203" w14:textId="77777777" w:rsidR="000908C7" w:rsidRPr="005A19E1" w:rsidRDefault="000908C7" w:rsidP="000908C7">
      <w:pPr>
        <w:pStyle w:val="ListParagraph"/>
        <w:numPr>
          <w:ilvl w:val="0"/>
          <w:numId w:val="147"/>
        </w:numPr>
        <w:rPr>
          <w:rFonts w:ascii="Arial" w:hAnsi="Arial"/>
        </w:rPr>
      </w:pPr>
      <w:proofErr w:type="gramStart"/>
      <w:r w:rsidRPr="005A19E1">
        <w:rPr>
          <w:rFonts w:ascii="Arial" w:hAnsi="Arial"/>
        </w:rPr>
        <w:t>scientific</w:t>
      </w:r>
      <w:proofErr w:type="gramEnd"/>
      <w:r w:rsidRPr="005A19E1">
        <w:rPr>
          <w:rFonts w:ascii="Arial" w:hAnsi="Arial"/>
        </w:rPr>
        <w:t xml:space="preserve"> claims are at least worth taking seriously if they have been published in a respected academic journal as the result of a blind peer review process </w:t>
      </w:r>
    </w:p>
    <w:p w14:paraId="6DD96FE9" w14:textId="77777777" w:rsidR="000908C7" w:rsidRPr="005A19E1" w:rsidRDefault="000908C7" w:rsidP="000908C7">
      <w:pPr>
        <w:pStyle w:val="ListParagraph"/>
        <w:numPr>
          <w:ilvl w:val="0"/>
          <w:numId w:val="147"/>
        </w:numPr>
        <w:rPr>
          <w:rFonts w:ascii="Arial" w:hAnsi="Arial"/>
        </w:rPr>
      </w:pPr>
      <w:proofErr w:type="gramStart"/>
      <w:r w:rsidRPr="005A19E1">
        <w:rPr>
          <w:rFonts w:ascii="Arial" w:hAnsi="Arial"/>
        </w:rPr>
        <w:t>publication</w:t>
      </w:r>
      <w:proofErr w:type="gramEnd"/>
      <w:r w:rsidRPr="005A19E1">
        <w:rPr>
          <w:rFonts w:ascii="Arial" w:hAnsi="Arial"/>
        </w:rPr>
        <w:t xml:space="preserve"> doesn’t guarantee correctness, nor does it even guarantee general acceptance within a discipline, but it indicates two important things</w:t>
      </w:r>
    </w:p>
    <w:p w14:paraId="49A71E9A" w14:textId="77777777" w:rsidR="000908C7" w:rsidRPr="005A19E1" w:rsidRDefault="000908C7" w:rsidP="000908C7">
      <w:pPr>
        <w:pStyle w:val="ListParagraph"/>
        <w:numPr>
          <w:ilvl w:val="1"/>
          <w:numId w:val="147"/>
        </w:numPr>
        <w:rPr>
          <w:rFonts w:ascii="Arial" w:hAnsi="Arial"/>
        </w:rPr>
      </w:pPr>
      <w:proofErr w:type="gramStart"/>
      <w:r w:rsidRPr="005A19E1">
        <w:rPr>
          <w:rFonts w:ascii="Arial" w:hAnsi="Arial"/>
        </w:rPr>
        <w:t>first</w:t>
      </w:r>
      <w:proofErr w:type="gramEnd"/>
      <w:r w:rsidRPr="005A19E1">
        <w:rPr>
          <w:rFonts w:ascii="Arial" w:hAnsi="Arial"/>
        </w:rPr>
        <w:t xml:space="preserve">, it indicates a willingness to submit one’s claims to critical scrutiny by those with the expertise to judge its quality and significance </w:t>
      </w:r>
    </w:p>
    <w:p w14:paraId="2B4DD596" w14:textId="77777777" w:rsidR="000908C7" w:rsidRPr="005A19E1" w:rsidRDefault="000908C7" w:rsidP="000908C7">
      <w:pPr>
        <w:pStyle w:val="ListParagraph"/>
        <w:numPr>
          <w:ilvl w:val="1"/>
          <w:numId w:val="147"/>
        </w:numPr>
        <w:rPr>
          <w:rFonts w:ascii="Arial" w:hAnsi="Arial"/>
        </w:rPr>
      </w:pPr>
      <w:proofErr w:type="gramStart"/>
      <w:r w:rsidRPr="005A19E1">
        <w:rPr>
          <w:rFonts w:ascii="Arial" w:hAnsi="Arial"/>
        </w:rPr>
        <w:t>second</w:t>
      </w:r>
      <w:proofErr w:type="gramEnd"/>
      <w:r w:rsidRPr="005A19E1">
        <w:rPr>
          <w:rFonts w:ascii="Arial" w:hAnsi="Arial"/>
        </w:rPr>
        <w:t xml:space="preserve">, it is evidence that some competent referees have already recognized the work as demonstrating at least basic methodological competence and good judgement </w:t>
      </w:r>
    </w:p>
    <w:p w14:paraId="64079496" w14:textId="77777777" w:rsidR="006308BD" w:rsidRPr="005A19E1" w:rsidRDefault="006308BD" w:rsidP="006308BD">
      <w:pPr>
        <w:pStyle w:val="ListParagraph"/>
        <w:numPr>
          <w:ilvl w:val="0"/>
          <w:numId w:val="147"/>
        </w:numPr>
        <w:rPr>
          <w:rFonts w:ascii="Arial" w:hAnsi="Arial"/>
        </w:rPr>
      </w:pPr>
      <w:proofErr w:type="gramStart"/>
      <w:r w:rsidRPr="005A19E1">
        <w:rPr>
          <w:rFonts w:ascii="Arial" w:hAnsi="Arial"/>
        </w:rPr>
        <w:t>when</w:t>
      </w:r>
      <w:proofErr w:type="gramEnd"/>
      <w:r w:rsidRPr="005A19E1">
        <w:rPr>
          <w:rFonts w:ascii="Arial" w:hAnsi="Arial"/>
        </w:rPr>
        <w:t xml:space="preserve"> peer reviewed publication is the standard basic measure of sound methods and sound judgement, the deliberate avoidance of that system invites the concern that the work is unsound </w:t>
      </w:r>
    </w:p>
    <w:p w14:paraId="11DC2812" w14:textId="77777777" w:rsidR="006308BD" w:rsidRPr="005A19E1" w:rsidRDefault="006308BD" w:rsidP="006308BD">
      <w:pPr>
        <w:pStyle w:val="ListParagraph"/>
        <w:numPr>
          <w:ilvl w:val="0"/>
          <w:numId w:val="147"/>
        </w:numPr>
        <w:rPr>
          <w:rFonts w:ascii="Arial" w:hAnsi="Arial"/>
        </w:rPr>
      </w:pPr>
      <w:proofErr w:type="gramStart"/>
      <w:r w:rsidRPr="005A19E1">
        <w:rPr>
          <w:rFonts w:ascii="Arial" w:hAnsi="Arial"/>
        </w:rPr>
        <w:t>reviewing</w:t>
      </w:r>
      <w:proofErr w:type="gramEnd"/>
      <w:r w:rsidRPr="005A19E1">
        <w:rPr>
          <w:rFonts w:ascii="Arial" w:hAnsi="Arial"/>
        </w:rPr>
        <w:t xml:space="preserve"> process for books is much less demanding than for journals</w:t>
      </w:r>
    </w:p>
    <w:p w14:paraId="45F9EB64" w14:textId="77777777" w:rsidR="006308BD" w:rsidRPr="005A19E1" w:rsidRDefault="006308BD" w:rsidP="006308BD">
      <w:pPr>
        <w:pStyle w:val="ListParagraph"/>
        <w:numPr>
          <w:ilvl w:val="0"/>
          <w:numId w:val="147"/>
        </w:numPr>
        <w:rPr>
          <w:rFonts w:ascii="Arial" w:hAnsi="Arial"/>
        </w:rPr>
      </w:pPr>
      <w:proofErr w:type="gramStart"/>
      <w:r w:rsidRPr="005A19E1">
        <w:rPr>
          <w:rFonts w:ascii="Arial" w:hAnsi="Arial"/>
        </w:rPr>
        <w:t>book</w:t>
      </w:r>
      <w:proofErr w:type="gramEnd"/>
      <w:r w:rsidRPr="005A19E1">
        <w:rPr>
          <w:rFonts w:ascii="Arial" w:hAnsi="Arial"/>
        </w:rPr>
        <w:t xml:space="preserve"> refereeing is only occasionally a double blind process, for one thing, and a measure of evaluation for the publishers tends to be whether the book will sell well, besides whether it meets appropriate standards of rigour </w:t>
      </w:r>
    </w:p>
    <w:p w14:paraId="1FC845A7" w14:textId="77777777" w:rsidR="006308BD" w:rsidRPr="005A19E1" w:rsidRDefault="006308BD" w:rsidP="006308BD">
      <w:pPr>
        <w:rPr>
          <w:rFonts w:ascii="Arial" w:hAnsi="Arial"/>
        </w:rPr>
      </w:pPr>
      <w:r w:rsidRPr="005A19E1">
        <w:rPr>
          <w:rFonts w:ascii="Arial" w:hAnsi="Arial"/>
        </w:rPr>
        <w:t xml:space="preserve">Representation of data and conclusions </w:t>
      </w:r>
    </w:p>
    <w:p w14:paraId="6124E7D7" w14:textId="77777777" w:rsidR="006308BD" w:rsidRPr="005A19E1" w:rsidRDefault="001A0A7C" w:rsidP="001A0A7C">
      <w:pPr>
        <w:pStyle w:val="ListParagraph"/>
        <w:numPr>
          <w:ilvl w:val="0"/>
          <w:numId w:val="148"/>
        </w:numPr>
        <w:rPr>
          <w:rFonts w:ascii="Arial" w:hAnsi="Arial"/>
        </w:rPr>
      </w:pPr>
      <w:proofErr w:type="gramStart"/>
      <w:r w:rsidRPr="005A19E1">
        <w:rPr>
          <w:rFonts w:ascii="Arial" w:hAnsi="Arial"/>
        </w:rPr>
        <w:t>there</w:t>
      </w:r>
      <w:proofErr w:type="gramEnd"/>
      <w:r w:rsidRPr="005A19E1">
        <w:rPr>
          <w:rFonts w:ascii="Arial" w:hAnsi="Arial"/>
        </w:rPr>
        <w:t xml:space="preserve"> are two main virtues of reliable science with respect to its presentation and use of data</w:t>
      </w:r>
    </w:p>
    <w:p w14:paraId="5FDF0A94" w14:textId="77777777" w:rsidR="001A0A7C" w:rsidRPr="005A19E1" w:rsidRDefault="001A0A7C" w:rsidP="001A0A7C">
      <w:pPr>
        <w:pStyle w:val="ListParagraph"/>
        <w:numPr>
          <w:ilvl w:val="1"/>
          <w:numId w:val="148"/>
        </w:numPr>
        <w:rPr>
          <w:rFonts w:ascii="Arial" w:hAnsi="Arial"/>
        </w:rPr>
      </w:pPr>
      <w:proofErr w:type="gramStart"/>
      <w:r w:rsidRPr="005A19E1">
        <w:rPr>
          <w:rFonts w:ascii="Arial" w:hAnsi="Arial"/>
        </w:rPr>
        <w:t>good</w:t>
      </w:r>
      <w:proofErr w:type="gramEnd"/>
      <w:r w:rsidRPr="005A19E1">
        <w:rPr>
          <w:rFonts w:ascii="Arial" w:hAnsi="Arial"/>
        </w:rPr>
        <w:t xml:space="preserve"> science reports data conscientiously </w:t>
      </w:r>
    </w:p>
    <w:p w14:paraId="0AA5CA0D" w14:textId="77777777" w:rsidR="001A0A7C" w:rsidRPr="005A19E1" w:rsidRDefault="001A0A7C" w:rsidP="001A0A7C">
      <w:pPr>
        <w:pStyle w:val="ListParagraph"/>
        <w:numPr>
          <w:ilvl w:val="1"/>
          <w:numId w:val="148"/>
        </w:numPr>
        <w:rPr>
          <w:rFonts w:ascii="Arial" w:hAnsi="Arial"/>
        </w:rPr>
      </w:pPr>
      <w:proofErr w:type="gramStart"/>
      <w:r w:rsidRPr="005A19E1">
        <w:rPr>
          <w:rFonts w:ascii="Arial" w:hAnsi="Arial"/>
        </w:rPr>
        <w:t>it</w:t>
      </w:r>
      <w:proofErr w:type="gramEnd"/>
      <w:r w:rsidRPr="005A19E1">
        <w:rPr>
          <w:rFonts w:ascii="Arial" w:hAnsi="Arial"/>
        </w:rPr>
        <w:t xml:space="preserve"> quantifies data with both mathematical and explanatory competence and neutrality </w:t>
      </w:r>
    </w:p>
    <w:p w14:paraId="154518FC" w14:textId="77777777" w:rsidR="002E21BC" w:rsidRPr="005A19E1" w:rsidRDefault="002E21BC" w:rsidP="001A0A7C">
      <w:pPr>
        <w:pStyle w:val="ListParagraph"/>
        <w:numPr>
          <w:ilvl w:val="0"/>
          <w:numId w:val="148"/>
        </w:numPr>
        <w:rPr>
          <w:rFonts w:ascii="Arial" w:hAnsi="Arial"/>
        </w:rPr>
      </w:pPr>
      <w:proofErr w:type="gramStart"/>
      <w:r w:rsidRPr="005A19E1">
        <w:rPr>
          <w:rFonts w:ascii="Arial" w:hAnsi="Arial"/>
        </w:rPr>
        <w:lastRenderedPageBreak/>
        <w:t>one</w:t>
      </w:r>
      <w:proofErr w:type="gramEnd"/>
      <w:r w:rsidRPr="005A19E1">
        <w:rPr>
          <w:rFonts w:ascii="Arial" w:hAnsi="Arial"/>
        </w:rPr>
        <w:t xml:space="preserve"> indicator of good science is that researchers decide upon and can justify their means of quantifying and statistically measuring data before collecting it, whenever possible</w:t>
      </w:r>
    </w:p>
    <w:p w14:paraId="16DC413C" w14:textId="77777777" w:rsidR="002E21BC" w:rsidRPr="005A19E1" w:rsidRDefault="002E21BC" w:rsidP="001A0A7C">
      <w:pPr>
        <w:pStyle w:val="ListParagraph"/>
        <w:numPr>
          <w:ilvl w:val="0"/>
          <w:numId w:val="148"/>
        </w:numPr>
        <w:rPr>
          <w:rFonts w:ascii="Arial" w:hAnsi="Arial"/>
        </w:rPr>
      </w:pPr>
      <w:proofErr w:type="gramStart"/>
      <w:r w:rsidRPr="005A19E1">
        <w:rPr>
          <w:rFonts w:ascii="Arial" w:hAnsi="Arial"/>
        </w:rPr>
        <w:t>doing</w:t>
      </w:r>
      <w:proofErr w:type="gramEnd"/>
      <w:r w:rsidRPr="005A19E1">
        <w:rPr>
          <w:rFonts w:ascii="Arial" w:hAnsi="Arial"/>
        </w:rPr>
        <w:t xml:space="preserve"> this in reverse order is a red flag, suggesting that a metric was chosen, or the data statistically massaged, with the purpose of deriving a specific conclusion </w:t>
      </w:r>
    </w:p>
    <w:p w14:paraId="1ABF4B6E" w14:textId="77777777" w:rsidR="00F566F8" w:rsidRPr="005A19E1" w:rsidRDefault="00F566F8" w:rsidP="001A0A7C">
      <w:pPr>
        <w:pStyle w:val="ListParagraph"/>
        <w:numPr>
          <w:ilvl w:val="0"/>
          <w:numId w:val="148"/>
        </w:numPr>
        <w:rPr>
          <w:rFonts w:ascii="Arial" w:hAnsi="Arial"/>
        </w:rPr>
      </w:pPr>
      <w:proofErr w:type="gramStart"/>
      <w:r w:rsidRPr="005A19E1">
        <w:rPr>
          <w:rFonts w:ascii="Arial" w:hAnsi="Arial"/>
        </w:rPr>
        <w:t>this</w:t>
      </w:r>
      <w:proofErr w:type="gramEnd"/>
      <w:r w:rsidRPr="005A19E1">
        <w:rPr>
          <w:rFonts w:ascii="Arial" w:hAnsi="Arial"/>
        </w:rPr>
        <w:t xml:space="preserve"> is the fallacy of multiple endpoints – trawling through the data after the fact and looking for statistically significant correlations, rather than specifying correlations of interest in advance and testing to see whether they are observed</w:t>
      </w:r>
    </w:p>
    <w:p w14:paraId="37BD6A04" w14:textId="77777777" w:rsidR="00F566F8" w:rsidRPr="005A19E1" w:rsidRDefault="00F566F8" w:rsidP="001A0A7C">
      <w:pPr>
        <w:pStyle w:val="ListParagraph"/>
        <w:numPr>
          <w:ilvl w:val="0"/>
          <w:numId w:val="148"/>
        </w:numPr>
        <w:rPr>
          <w:rFonts w:ascii="Arial" w:hAnsi="Arial"/>
        </w:rPr>
      </w:pPr>
      <w:proofErr w:type="gramStart"/>
      <w:r w:rsidRPr="005A19E1">
        <w:rPr>
          <w:rFonts w:ascii="Arial" w:hAnsi="Arial"/>
        </w:rPr>
        <w:t>you</w:t>
      </w:r>
      <w:proofErr w:type="gramEnd"/>
      <w:r w:rsidRPr="005A19E1">
        <w:rPr>
          <w:rFonts w:ascii="Arial" w:hAnsi="Arial"/>
        </w:rPr>
        <w:t xml:space="preserve"> are not allow to peek at the data before deciding what to measure. If you do, your results are suspect no matter what you’re investigating </w:t>
      </w:r>
    </w:p>
    <w:p w14:paraId="7898F7FD" w14:textId="77777777" w:rsidR="008E65BA" w:rsidRPr="005A19E1" w:rsidRDefault="008E65BA" w:rsidP="001A0A7C">
      <w:pPr>
        <w:pStyle w:val="ListParagraph"/>
        <w:numPr>
          <w:ilvl w:val="0"/>
          <w:numId w:val="148"/>
        </w:numPr>
        <w:rPr>
          <w:rFonts w:ascii="Arial" w:hAnsi="Arial"/>
        </w:rPr>
      </w:pPr>
      <w:proofErr w:type="gramStart"/>
      <w:r w:rsidRPr="005A19E1">
        <w:rPr>
          <w:rFonts w:ascii="Arial" w:hAnsi="Arial"/>
        </w:rPr>
        <w:t>another</w:t>
      </w:r>
      <w:proofErr w:type="gramEnd"/>
      <w:r w:rsidRPr="005A19E1">
        <w:rPr>
          <w:rFonts w:ascii="Arial" w:hAnsi="Arial"/>
        </w:rPr>
        <w:t xml:space="preserve"> aspect of scientific “best practice” on the handling of data involves presenting more data than the most economical presentation of its conclusion might strictly require </w:t>
      </w:r>
    </w:p>
    <w:p w14:paraId="1F6E8B44" w14:textId="77777777" w:rsidR="001A0A7C" w:rsidRPr="005A19E1" w:rsidRDefault="008E65BA" w:rsidP="001A0A7C">
      <w:pPr>
        <w:pStyle w:val="ListParagraph"/>
        <w:numPr>
          <w:ilvl w:val="0"/>
          <w:numId w:val="148"/>
        </w:numPr>
        <w:rPr>
          <w:rFonts w:ascii="Arial" w:hAnsi="Arial"/>
        </w:rPr>
      </w:pPr>
      <w:proofErr w:type="gramStart"/>
      <w:r w:rsidRPr="005A19E1">
        <w:rPr>
          <w:rFonts w:ascii="Arial" w:hAnsi="Arial"/>
        </w:rPr>
        <w:t>it</w:t>
      </w:r>
      <w:proofErr w:type="gramEnd"/>
      <w:r w:rsidRPr="005A19E1">
        <w:rPr>
          <w:rFonts w:ascii="Arial" w:hAnsi="Arial"/>
        </w:rPr>
        <w:t xml:space="preserve"> is a very serious problem when we discover methods used or data generated by the authors that are obviously relevant to interpreting the study yet that have been de-emphasized or hidden, especially when these would tend to weaken the force of the conclusion </w:t>
      </w:r>
      <w:r w:rsidR="001A0A7C" w:rsidRPr="005A19E1">
        <w:rPr>
          <w:rFonts w:ascii="Arial" w:hAnsi="Arial"/>
        </w:rPr>
        <w:t xml:space="preserve"> </w:t>
      </w:r>
    </w:p>
    <w:p w14:paraId="6EE167F9" w14:textId="77777777" w:rsidR="008E65BA" w:rsidRPr="005A19E1" w:rsidRDefault="008E65BA" w:rsidP="001A0A7C">
      <w:pPr>
        <w:pStyle w:val="ListParagraph"/>
        <w:numPr>
          <w:ilvl w:val="0"/>
          <w:numId w:val="148"/>
        </w:numPr>
        <w:rPr>
          <w:rFonts w:ascii="Arial" w:hAnsi="Arial"/>
        </w:rPr>
      </w:pPr>
      <w:proofErr w:type="gramStart"/>
      <w:r w:rsidRPr="005A19E1">
        <w:rPr>
          <w:rFonts w:ascii="Arial" w:hAnsi="Arial"/>
        </w:rPr>
        <w:t>obfuscation</w:t>
      </w:r>
      <w:proofErr w:type="gramEnd"/>
      <w:r w:rsidRPr="005A19E1">
        <w:rPr>
          <w:rFonts w:ascii="Arial" w:hAnsi="Arial"/>
        </w:rPr>
        <w:t xml:space="preserve">, spin, and the minimizing or hiding of potential sources of bias are reasons to hold a scientific report in question, though a good deal depends on how these problems interact with others that may also be present </w:t>
      </w:r>
    </w:p>
    <w:p w14:paraId="585EA51B" w14:textId="77777777" w:rsidR="008E65BA" w:rsidRPr="005A19E1" w:rsidRDefault="00A531C1" w:rsidP="00A531C1">
      <w:pPr>
        <w:rPr>
          <w:rFonts w:ascii="Arial" w:hAnsi="Arial"/>
        </w:rPr>
      </w:pPr>
      <w:r w:rsidRPr="005A19E1">
        <w:rPr>
          <w:rFonts w:ascii="Arial" w:hAnsi="Arial"/>
        </w:rPr>
        <w:t xml:space="preserve">Theoretical unity </w:t>
      </w:r>
    </w:p>
    <w:p w14:paraId="41F0DB25" w14:textId="77777777" w:rsidR="00A531C1" w:rsidRPr="005A19E1" w:rsidRDefault="00674522" w:rsidP="002C0D6F">
      <w:pPr>
        <w:pStyle w:val="ListParagraph"/>
        <w:numPr>
          <w:ilvl w:val="0"/>
          <w:numId w:val="149"/>
        </w:numPr>
        <w:rPr>
          <w:rFonts w:ascii="Arial" w:hAnsi="Arial"/>
        </w:rPr>
      </w:pPr>
      <w:proofErr w:type="gramStart"/>
      <w:r w:rsidRPr="005A19E1">
        <w:rPr>
          <w:rFonts w:ascii="Arial" w:hAnsi="Arial"/>
        </w:rPr>
        <w:t>a</w:t>
      </w:r>
      <w:proofErr w:type="gramEnd"/>
      <w:r w:rsidRPr="005A19E1">
        <w:rPr>
          <w:rFonts w:ascii="Arial" w:hAnsi="Arial"/>
        </w:rPr>
        <w:t xml:space="preserve"> theory is implausible on its face when accepting it would require that we reject not only whatever other theory deals with the same specific phenomena, but a range of other highly confirmed theories as well </w:t>
      </w:r>
    </w:p>
    <w:p w14:paraId="5013E837" w14:textId="77777777" w:rsidR="00674522" w:rsidRPr="005A19E1" w:rsidRDefault="00674522" w:rsidP="002C0D6F">
      <w:pPr>
        <w:pStyle w:val="ListParagraph"/>
        <w:numPr>
          <w:ilvl w:val="0"/>
          <w:numId w:val="149"/>
        </w:numPr>
        <w:rPr>
          <w:rFonts w:ascii="Arial" w:hAnsi="Arial"/>
        </w:rPr>
      </w:pPr>
      <w:proofErr w:type="gramStart"/>
      <w:r w:rsidRPr="005A19E1">
        <w:rPr>
          <w:rFonts w:ascii="Arial" w:hAnsi="Arial"/>
        </w:rPr>
        <w:t>a</w:t>
      </w:r>
      <w:proofErr w:type="gramEnd"/>
      <w:r w:rsidRPr="005A19E1">
        <w:rPr>
          <w:rFonts w:ascii="Arial" w:hAnsi="Arial"/>
        </w:rPr>
        <w:t xml:space="preserve"> serious failure to dovetail with what is more broadly known counts as a red flag for a theory </w:t>
      </w:r>
    </w:p>
    <w:p w14:paraId="26C074A7" w14:textId="77777777" w:rsidR="00674522" w:rsidRPr="005A19E1" w:rsidRDefault="00674522" w:rsidP="002C0D6F">
      <w:pPr>
        <w:pStyle w:val="ListParagraph"/>
        <w:numPr>
          <w:ilvl w:val="0"/>
          <w:numId w:val="149"/>
        </w:numPr>
        <w:rPr>
          <w:rFonts w:ascii="Arial" w:hAnsi="Arial"/>
        </w:rPr>
      </w:pPr>
      <w:proofErr w:type="gramStart"/>
      <w:r w:rsidRPr="005A19E1">
        <w:rPr>
          <w:rFonts w:ascii="Arial" w:hAnsi="Arial"/>
        </w:rPr>
        <w:t>when</w:t>
      </w:r>
      <w:proofErr w:type="gramEnd"/>
      <w:r w:rsidRPr="005A19E1">
        <w:rPr>
          <w:rFonts w:ascii="Arial" w:hAnsi="Arial"/>
        </w:rPr>
        <w:t xml:space="preserve"> the predictions and explanations offered by a theory in one field or discipline turn out to correspond with those made by a theory in another field or discipline, at least one of the two theories (maybe both) becomes more highly confirmed as a result </w:t>
      </w:r>
    </w:p>
    <w:p w14:paraId="4047E902" w14:textId="77777777" w:rsidR="00674522" w:rsidRPr="005A19E1" w:rsidRDefault="00674522" w:rsidP="002C0D6F">
      <w:pPr>
        <w:pStyle w:val="ListParagraph"/>
        <w:numPr>
          <w:ilvl w:val="0"/>
          <w:numId w:val="149"/>
        </w:numPr>
        <w:rPr>
          <w:rFonts w:ascii="Arial" w:hAnsi="Arial"/>
        </w:rPr>
      </w:pPr>
      <w:proofErr w:type="gramStart"/>
      <w:r w:rsidRPr="005A19E1">
        <w:rPr>
          <w:rFonts w:ascii="Arial" w:hAnsi="Arial"/>
        </w:rPr>
        <w:t>consilience</w:t>
      </w:r>
      <w:proofErr w:type="gramEnd"/>
      <w:r w:rsidRPr="005A19E1">
        <w:rPr>
          <w:rFonts w:ascii="Arial" w:hAnsi="Arial"/>
        </w:rPr>
        <w:t xml:space="preserve"> – the virtue of success for a theory or method in one domain when it was originally formulated to explain something else </w:t>
      </w:r>
    </w:p>
    <w:p w14:paraId="21C2D05D" w14:textId="77777777" w:rsidR="00674522" w:rsidRPr="005A19E1" w:rsidRDefault="00AB67B3" w:rsidP="002C0D6F">
      <w:pPr>
        <w:pStyle w:val="ListParagraph"/>
        <w:numPr>
          <w:ilvl w:val="0"/>
          <w:numId w:val="149"/>
        </w:numPr>
        <w:rPr>
          <w:rFonts w:ascii="Arial" w:hAnsi="Arial"/>
        </w:rPr>
      </w:pPr>
      <w:proofErr w:type="gramStart"/>
      <w:r w:rsidRPr="005A19E1">
        <w:rPr>
          <w:rFonts w:ascii="Arial" w:hAnsi="Arial"/>
        </w:rPr>
        <w:t>when</w:t>
      </w:r>
      <w:proofErr w:type="gramEnd"/>
      <w:r w:rsidRPr="005A19E1">
        <w:rPr>
          <w:rFonts w:ascii="Arial" w:hAnsi="Arial"/>
        </w:rPr>
        <w:t xml:space="preserve"> a claim or theory is in serious disharmony with a range of highly confirmed theories or more broadly in tension with what is known about how the world works, we are justified in taking a particularly close look at the theory or research to see whether everything was above board</w:t>
      </w:r>
    </w:p>
    <w:p w14:paraId="49C04312" w14:textId="77777777" w:rsidR="00AB67B3" w:rsidRPr="005A19E1" w:rsidRDefault="00AB67B3" w:rsidP="00AB67B3">
      <w:pPr>
        <w:rPr>
          <w:rFonts w:ascii="Arial" w:hAnsi="Arial"/>
        </w:rPr>
      </w:pPr>
      <w:r w:rsidRPr="005A19E1">
        <w:rPr>
          <w:rFonts w:ascii="Arial" w:hAnsi="Arial"/>
        </w:rPr>
        <w:t>Predictivity</w:t>
      </w:r>
    </w:p>
    <w:p w14:paraId="6FD9E7B9" w14:textId="77777777" w:rsidR="00AB67B3" w:rsidRPr="005A19E1" w:rsidRDefault="00040859" w:rsidP="00AB67B3">
      <w:pPr>
        <w:pStyle w:val="ListParagraph"/>
        <w:numPr>
          <w:ilvl w:val="0"/>
          <w:numId w:val="150"/>
        </w:numPr>
        <w:rPr>
          <w:rFonts w:ascii="Arial" w:hAnsi="Arial"/>
        </w:rPr>
      </w:pPr>
      <w:proofErr w:type="gramStart"/>
      <w:r w:rsidRPr="005A19E1">
        <w:rPr>
          <w:rFonts w:ascii="Arial" w:hAnsi="Arial"/>
        </w:rPr>
        <w:t>a</w:t>
      </w:r>
      <w:proofErr w:type="gramEnd"/>
      <w:r w:rsidRPr="005A19E1">
        <w:rPr>
          <w:rFonts w:ascii="Arial" w:hAnsi="Arial"/>
        </w:rPr>
        <w:t xml:space="preserve"> property closely related to falsifiability, predictivity is the virtue possessed by a scientific law, theory or hypothesis when it enables us to say specifically and accurately what will occur under the circumstances to which it is relevant </w:t>
      </w:r>
    </w:p>
    <w:p w14:paraId="159B8A6A" w14:textId="77777777" w:rsidR="00040859" w:rsidRPr="005A19E1" w:rsidRDefault="00040859" w:rsidP="00AB67B3">
      <w:pPr>
        <w:pStyle w:val="ListParagraph"/>
        <w:numPr>
          <w:ilvl w:val="0"/>
          <w:numId w:val="150"/>
        </w:numPr>
        <w:rPr>
          <w:rFonts w:ascii="Arial" w:hAnsi="Arial"/>
        </w:rPr>
      </w:pPr>
      <w:proofErr w:type="gramStart"/>
      <w:r w:rsidRPr="005A19E1">
        <w:rPr>
          <w:rFonts w:ascii="Arial" w:hAnsi="Arial"/>
        </w:rPr>
        <w:t>predictivity</w:t>
      </w:r>
      <w:proofErr w:type="gramEnd"/>
      <w:r w:rsidRPr="005A19E1">
        <w:rPr>
          <w:rFonts w:ascii="Arial" w:hAnsi="Arial"/>
        </w:rPr>
        <w:t xml:space="preserve"> not only enables us to test theories and hypothesis, it lets us do something else that is crucial to the prestige and significance of modern science: intervene </w:t>
      </w:r>
    </w:p>
    <w:p w14:paraId="0B19AEB2" w14:textId="77777777" w:rsidR="00040859" w:rsidRPr="005A19E1" w:rsidRDefault="00040859" w:rsidP="00AB67B3">
      <w:pPr>
        <w:pStyle w:val="ListParagraph"/>
        <w:numPr>
          <w:ilvl w:val="0"/>
          <w:numId w:val="150"/>
        </w:numPr>
        <w:rPr>
          <w:rFonts w:ascii="Arial" w:hAnsi="Arial"/>
        </w:rPr>
      </w:pPr>
      <w:proofErr w:type="gramStart"/>
      <w:r w:rsidRPr="005A19E1">
        <w:rPr>
          <w:rFonts w:ascii="Arial" w:hAnsi="Arial"/>
        </w:rPr>
        <w:lastRenderedPageBreak/>
        <w:t>a</w:t>
      </w:r>
      <w:proofErr w:type="gramEnd"/>
      <w:r w:rsidRPr="005A19E1">
        <w:rPr>
          <w:rFonts w:ascii="Arial" w:hAnsi="Arial"/>
        </w:rPr>
        <w:t xml:space="preserve"> theoretical proposal that affords us no predictive power that we didn’t already possess is an indicator of science done poorly </w:t>
      </w:r>
    </w:p>
    <w:p w14:paraId="734FA041" w14:textId="77777777" w:rsidR="00040859" w:rsidRPr="005A19E1" w:rsidRDefault="00040859" w:rsidP="00040859">
      <w:pPr>
        <w:rPr>
          <w:rFonts w:ascii="Arial" w:hAnsi="Arial"/>
          <w:b/>
        </w:rPr>
      </w:pPr>
      <w:r w:rsidRPr="005A19E1">
        <w:rPr>
          <w:rFonts w:ascii="Arial" w:hAnsi="Arial"/>
          <w:b/>
        </w:rPr>
        <w:t xml:space="preserve">Scientism and the limits of science </w:t>
      </w:r>
    </w:p>
    <w:p w14:paraId="50C3C34A" w14:textId="77777777" w:rsidR="00040859" w:rsidRPr="005A19E1" w:rsidRDefault="0063499B" w:rsidP="0063499B">
      <w:pPr>
        <w:pStyle w:val="ListParagraph"/>
        <w:numPr>
          <w:ilvl w:val="0"/>
          <w:numId w:val="151"/>
        </w:numPr>
        <w:rPr>
          <w:rFonts w:ascii="Arial" w:hAnsi="Arial"/>
        </w:rPr>
      </w:pPr>
      <w:proofErr w:type="gramStart"/>
      <w:r w:rsidRPr="005A19E1">
        <w:rPr>
          <w:rFonts w:ascii="Arial" w:hAnsi="Arial"/>
        </w:rPr>
        <w:t>sometimes</w:t>
      </w:r>
      <w:proofErr w:type="gramEnd"/>
      <w:r w:rsidRPr="005A19E1">
        <w:rPr>
          <w:rFonts w:ascii="Arial" w:hAnsi="Arial"/>
        </w:rPr>
        <w:t xml:space="preserve"> an excess of enthusiasm for the methods of science is called scientism </w:t>
      </w:r>
    </w:p>
    <w:p w14:paraId="0127DA75" w14:textId="77777777" w:rsidR="0063499B" w:rsidRPr="005A19E1" w:rsidRDefault="0063499B" w:rsidP="0063499B">
      <w:pPr>
        <w:pStyle w:val="ListParagraph"/>
        <w:numPr>
          <w:ilvl w:val="0"/>
          <w:numId w:val="151"/>
        </w:numPr>
        <w:rPr>
          <w:rFonts w:ascii="Arial" w:hAnsi="Arial"/>
        </w:rPr>
      </w:pPr>
      <w:proofErr w:type="gramStart"/>
      <w:r w:rsidRPr="005A19E1">
        <w:rPr>
          <w:rFonts w:ascii="Arial" w:hAnsi="Arial"/>
        </w:rPr>
        <w:t>scientism</w:t>
      </w:r>
      <w:proofErr w:type="gramEnd"/>
      <w:r w:rsidRPr="005A19E1">
        <w:rPr>
          <w:rFonts w:ascii="Arial" w:hAnsi="Arial"/>
        </w:rPr>
        <w:t xml:space="preserve"> can also be used simply to denote the methods or attitudes characteristic of science</w:t>
      </w:r>
    </w:p>
    <w:p w14:paraId="70F4758B" w14:textId="77777777" w:rsidR="0063499B" w:rsidRPr="005A19E1" w:rsidRDefault="007A27E8" w:rsidP="0063499B">
      <w:pPr>
        <w:pStyle w:val="ListParagraph"/>
        <w:numPr>
          <w:ilvl w:val="0"/>
          <w:numId w:val="151"/>
        </w:numPr>
        <w:rPr>
          <w:rFonts w:ascii="Arial" w:hAnsi="Arial"/>
        </w:rPr>
      </w:pPr>
      <w:proofErr w:type="gramStart"/>
      <w:r w:rsidRPr="005A19E1">
        <w:rPr>
          <w:rFonts w:ascii="Arial" w:hAnsi="Arial"/>
        </w:rPr>
        <w:t>according</w:t>
      </w:r>
      <w:proofErr w:type="gramEnd"/>
      <w:r w:rsidRPr="005A19E1">
        <w:rPr>
          <w:rFonts w:ascii="Arial" w:hAnsi="Arial"/>
        </w:rPr>
        <w:t xml:space="preserve"> to one definition, scientism is the belief that the methods of science are appropriate to every domain of inquiry and every aspect of the human experience, including such phenomena as art, love, morality, and others that might not immediately leap to mind when we think science </w:t>
      </w:r>
    </w:p>
    <w:p w14:paraId="6D4E5ACB" w14:textId="77777777" w:rsidR="007A27E8" w:rsidRPr="005A19E1" w:rsidRDefault="007A27E8" w:rsidP="0063499B">
      <w:pPr>
        <w:pStyle w:val="ListParagraph"/>
        <w:numPr>
          <w:ilvl w:val="0"/>
          <w:numId w:val="151"/>
        </w:numPr>
        <w:rPr>
          <w:rFonts w:ascii="Arial" w:hAnsi="Arial"/>
        </w:rPr>
      </w:pPr>
      <w:proofErr w:type="gramStart"/>
      <w:r w:rsidRPr="005A19E1">
        <w:rPr>
          <w:rFonts w:ascii="Arial" w:hAnsi="Arial"/>
        </w:rPr>
        <w:t>it</w:t>
      </w:r>
      <w:proofErr w:type="gramEnd"/>
      <w:r w:rsidRPr="005A19E1">
        <w:rPr>
          <w:rFonts w:ascii="Arial" w:hAnsi="Arial"/>
        </w:rPr>
        <w:t xml:space="preserve"> is very difficult to think of what state of information could justify the conclusion that no science, current or yet to come, could be relevant to some domain of inquiry </w:t>
      </w:r>
    </w:p>
    <w:p w14:paraId="71FE0884" w14:textId="77777777" w:rsidR="007A27E8" w:rsidRPr="005A19E1" w:rsidRDefault="007A27E8" w:rsidP="007A27E8">
      <w:pPr>
        <w:rPr>
          <w:rFonts w:ascii="Arial" w:hAnsi="Arial"/>
        </w:rPr>
      </w:pPr>
    </w:p>
    <w:p w14:paraId="3999AA03" w14:textId="77777777" w:rsidR="00AB67B3" w:rsidRPr="005A19E1" w:rsidRDefault="00AB67B3" w:rsidP="00AB67B3">
      <w:pPr>
        <w:rPr>
          <w:rFonts w:ascii="Arial" w:hAnsi="Arial"/>
        </w:rPr>
      </w:pPr>
    </w:p>
    <w:p w14:paraId="571C0AE2" w14:textId="77777777" w:rsidR="00EC1603" w:rsidRPr="005A19E1" w:rsidRDefault="00EC1603" w:rsidP="00AB67B3">
      <w:pPr>
        <w:rPr>
          <w:rFonts w:ascii="Arial" w:hAnsi="Arial"/>
        </w:rPr>
      </w:pPr>
    </w:p>
    <w:p w14:paraId="69DA591D" w14:textId="77777777" w:rsidR="00EC1603" w:rsidRPr="005A19E1" w:rsidRDefault="00EC1603" w:rsidP="00AB67B3">
      <w:pPr>
        <w:rPr>
          <w:rFonts w:ascii="Arial" w:hAnsi="Arial"/>
        </w:rPr>
      </w:pPr>
    </w:p>
    <w:p w14:paraId="7899A5A4" w14:textId="77777777" w:rsidR="00EC1603" w:rsidRPr="005A19E1" w:rsidRDefault="00EC1603" w:rsidP="00AB67B3">
      <w:pPr>
        <w:rPr>
          <w:rFonts w:ascii="Arial" w:hAnsi="Arial"/>
        </w:rPr>
      </w:pPr>
    </w:p>
    <w:p w14:paraId="39748B4D" w14:textId="77777777" w:rsidR="00EC1603" w:rsidRPr="005A19E1" w:rsidRDefault="00EC1603" w:rsidP="00AB67B3">
      <w:pPr>
        <w:rPr>
          <w:rFonts w:ascii="Arial" w:hAnsi="Arial"/>
        </w:rPr>
      </w:pPr>
    </w:p>
    <w:p w14:paraId="4710D33A" w14:textId="77777777" w:rsidR="00EC1603" w:rsidRPr="005A19E1" w:rsidRDefault="00EC1603" w:rsidP="00AB67B3">
      <w:pPr>
        <w:rPr>
          <w:rFonts w:ascii="Arial" w:hAnsi="Arial"/>
        </w:rPr>
      </w:pPr>
    </w:p>
    <w:p w14:paraId="6B843222" w14:textId="77777777" w:rsidR="00EC1603" w:rsidRPr="005A19E1" w:rsidRDefault="00EC1603" w:rsidP="00AB67B3">
      <w:pPr>
        <w:rPr>
          <w:rFonts w:ascii="Arial" w:hAnsi="Arial"/>
        </w:rPr>
      </w:pPr>
    </w:p>
    <w:p w14:paraId="498428EE" w14:textId="77777777" w:rsidR="00EC1603" w:rsidRPr="005A19E1" w:rsidRDefault="00EC1603" w:rsidP="00AB67B3">
      <w:pPr>
        <w:rPr>
          <w:rFonts w:ascii="Arial" w:hAnsi="Arial"/>
        </w:rPr>
      </w:pPr>
    </w:p>
    <w:p w14:paraId="6E22FF8F" w14:textId="77777777" w:rsidR="00EC1603" w:rsidRPr="005A19E1" w:rsidRDefault="00EC1603" w:rsidP="00AB67B3">
      <w:pPr>
        <w:rPr>
          <w:rFonts w:ascii="Arial" w:hAnsi="Arial"/>
        </w:rPr>
      </w:pPr>
    </w:p>
    <w:p w14:paraId="4FB30DA1" w14:textId="77777777" w:rsidR="00EC1603" w:rsidRPr="005A19E1" w:rsidRDefault="00EC1603" w:rsidP="00AB67B3">
      <w:pPr>
        <w:rPr>
          <w:rFonts w:ascii="Arial" w:hAnsi="Arial"/>
        </w:rPr>
      </w:pPr>
    </w:p>
    <w:p w14:paraId="231EBCEC" w14:textId="77777777" w:rsidR="00EC1603" w:rsidRPr="005A19E1" w:rsidRDefault="00EC1603" w:rsidP="00EC1603">
      <w:pPr>
        <w:jc w:val="center"/>
        <w:rPr>
          <w:rFonts w:ascii="Arial" w:hAnsi="Arial"/>
          <w:b/>
        </w:rPr>
      </w:pPr>
      <w:r w:rsidRPr="005A19E1">
        <w:rPr>
          <w:rFonts w:ascii="Arial" w:hAnsi="Arial"/>
          <w:b/>
        </w:rPr>
        <w:t>Chapter 10 – the mainstream media as a source of information</w:t>
      </w:r>
    </w:p>
    <w:p w14:paraId="6D425EA2" w14:textId="77777777" w:rsidR="00EC1603" w:rsidRPr="005A19E1" w:rsidRDefault="00EC1603" w:rsidP="00EC1603">
      <w:pPr>
        <w:pStyle w:val="ListParagraph"/>
        <w:numPr>
          <w:ilvl w:val="0"/>
          <w:numId w:val="152"/>
        </w:numPr>
        <w:rPr>
          <w:rFonts w:ascii="Arial" w:hAnsi="Arial"/>
        </w:rPr>
      </w:pPr>
      <w:r w:rsidRPr="005A19E1">
        <w:rPr>
          <w:rFonts w:ascii="Arial" w:hAnsi="Arial"/>
        </w:rPr>
        <w:t xml:space="preserve">We rely on television, radio, newspapers, and magazines for a vast amount of our information about our world </w:t>
      </w:r>
    </w:p>
    <w:p w14:paraId="26354FD5" w14:textId="77777777" w:rsidR="00EC1603" w:rsidRPr="005A19E1" w:rsidRDefault="00EC1603" w:rsidP="00EC1603">
      <w:pPr>
        <w:pStyle w:val="ListParagraph"/>
        <w:numPr>
          <w:ilvl w:val="0"/>
          <w:numId w:val="152"/>
        </w:numPr>
        <w:rPr>
          <w:rFonts w:ascii="Arial" w:hAnsi="Arial"/>
        </w:rPr>
      </w:pPr>
      <w:r w:rsidRPr="005A19E1">
        <w:rPr>
          <w:rFonts w:ascii="Arial" w:hAnsi="Arial"/>
        </w:rPr>
        <w:t xml:space="preserve">The mainstream news media is primarily what informs us about events at all levels, from the local to the national to the international, and on a vast range of special interests, from business news to sports to politics to science </w:t>
      </w:r>
    </w:p>
    <w:p w14:paraId="66447645" w14:textId="77777777" w:rsidR="00EC1603" w:rsidRPr="005A19E1" w:rsidRDefault="00EC1603" w:rsidP="00EC1603">
      <w:pPr>
        <w:rPr>
          <w:rFonts w:ascii="Arial" w:hAnsi="Arial"/>
          <w:b/>
        </w:rPr>
      </w:pPr>
      <w:r w:rsidRPr="005A19E1">
        <w:rPr>
          <w:rFonts w:ascii="Arial" w:hAnsi="Arial"/>
          <w:b/>
        </w:rPr>
        <w:t xml:space="preserve">Content, spin, and evidence </w:t>
      </w:r>
    </w:p>
    <w:p w14:paraId="6B7A1160" w14:textId="77777777" w:rsidR="00EC1603" w:rsidRPr="005A19E1" w:rsidRDefault="0073423E" w:rsidP="0073423E">
      <w:pPr>
        <w:pStyle w:val="ListParagraph"/>
        <w:numPr>
          <w:ilvl w:val="0"/>
          <w:numId w:val="153"/>
        </w:numPr>
        <w:rPr>
          <w:rFonts w:ascii="Arial" w:hAnsi="Arial"/>
          <w:b/>
        </w:rPr>
      </w:pPr>
      <w:r w:rsidRPr="005A19E1">
        <w:rPr>
          <w:rFonts w:ascii="Arial" w:hAnsi="Arial"/>
        </w:rPr>
        <w:t>Among the main questions that arise when we try to extract reliable information from a reported story are:</w:t>
      </w:r>
    </w:p>
    <w:p w14:paraId="44F987AF" w14:textId="77777777" w:rsidR="0073423E" w:rsidRPr="005A19E1" w:rsidRDefault="0073423E" w:rsidP="0073423E">
      <w:pPr>
        <w:pStyle w:val="ListParagraph"/>
        <w:numPr>
          <w:ilvl w:val="1"/>
          <w:numId w:val="153"/>
        </w:numPr>
        <w:rPr>
          <w:rFonts w:ascii="Arial" w:hAnsi="Arial"/>
          <w:b/>
        </w:rPr>
      </w:pPr>
      <w:r w:rsidRPr="005A19E1">
        <w:rPr>
          <w:rFonts w:ascii="Arial" w:hAnsi="Arial"/>
        </w:rPr>
        <w:lastRenderedPageBreak/>
        <w:t>What is being claimed?</w:t>
      </w:r>
    </w:p>
    <w:p w14:paraId="33D72F7F" w14:textId="77777777" w:rsidR="0073423E" w:rsidRPr="005A19E1" w:rsidRDefault="0073423E" w:rsidP="0073423E">
      <w:pPr>
        <w:pStyle w:val="ListParagraph"/>
        <w:numPr>
          <w:ilvl w:val="1"/>
          <w:numId w:val="153"/>
        </w:numPr>
        <w:rPr>
          <w:rFonts w:ascii="Arial" w:hAnsi="Arial"/>
          <w:b/>
        </w:rPr>
      </w:pPr>
      <w:r w:rsidRPr="005A19E1">
        <w:rPr>
          <w:rFonts w:ascii="Arial" w:hAnsi="Arial"/>
        </w:rPr>
        <w:t>How is it being presented?</w:t>
      </w:r>
    </w:p>
    <w:p w14:paraId="6145FCB1" w14:textId="77777777" w:rsidR="0073423E" w:rsidRPr="005A19E1" w:rsidRDefault="0073423E" w:rsidP="0073423E">
      <w:pPr>
        <w:pStyle w:val="ListParagraph"/>
        <w:numPr>
          <w:ilvl w:val="1"/>
          <w:numId w:val="153"/>
        </w:numPr>
        <w:rPr>
          <w:rFonts w:ascii="Arial" w:hAnsi="Arial"/>
          <w:b/>
        </w:rPr>
      </w:pPr>
      <w:r w:rsidRPr="005A19E1">
        <w:rPr>
          <w:rFonts w:ascii="Arial" w:hAnsi="Arial"/>
        </w:rPr>
        <w:t>What evidence is available for these claims and this way of framing them?</w:t>
      </w:r>
    </w:p>
    <w:p w14:paraId="54FBFF2C" w14:textId="77777777" w:rsidR="0073423E" w:rsidRPr="005A19E1" w:rsidRDefault="0073423E" w:rsidP="0073423E">
      <w:pPr>
        <w:pStyle w:val="ListParagraph"/>
        <w:numPr>
          <w:ilvl w:val="0"/>
          <w:numId w:val="153"/>
        </w:numPr>
        <w:rPr>
          <w:rFonts w:ascii="Arial" w:hAnsi="Arial"/>
          <w:b/>
        </w:rPr>
      </w:pPr>
      <w:r w:rsidRPr="005A19E1">
        <w:rPr>
          <w:rFonts w:ascii="Arial" w:hAnsi="Arial"/>
        </w:rPr>
        <w:t>A single word</w:t>
      </w:r>
      <w:r w:rsidR="00B36E23" w:rsidRPr="005A19E1">
        <w:rPr>
          <w:rFonts w:ascii="Arial" w:hAnsi="Arial"/>
        </w:rPr>
        <w:t xml:space="preserve"> or a brief clause in some statement from a journalist or newsreader can have important ramifications for the overall content of the report, actually changing the information content of the statement </w:t>
      </w:r>
    </w:p>
    <w:p w14:paraId="627911E6" w14:textId="77777777" w:rsidR="00B36E23" w:rsidRPr="005A19E1" w:rsidRDefault="00B36E23" w:rsidP="0073423E">
      <w:pPr>
        <w:pStyle w:val="ListParagraph"/>
        <w:numPr>
          <w:ilvl w:val="0"/>
          <w:numId w:val="153"/>
        </w:numPr>
        <w:rPr>
          <w:rFonts w:ascii="Arial" w:hAnsi="Arial"/>
          <w:b/>
        </w:rPr>
      </w:pPr>
      <w:r w:rsidRPr="005A19E1">
        <w:rPr>
          <w:rFonts w:ascii="Arial" w:hAnsi="Arial"/>
        </w:rPr>
        <w:t>Choices about which words to use, the word order, and other forms of emphasis can also have powerful framing effects</w:t>
      </w:r>
    </w:p>
    <w:p w14:paraId="59B0995E" w14:textId="77777777" w:rsidR="00B36E23" w:rsidRPr="005A19E1" w:rsidRDefault="00B36E23" w:rsidP="0073423E">
      <w:pPr>
        <w:pStyle w:val="ListParagraph"/>
        <w:numPr>
          <w:ilvl w:val="0"/>
          <w:numId w:val="153"/>
        </w:numPr>
        <w:rPr>
          <w:rFonts w:ascii="Arial" w:hAnsi="Arial"/>
          <w:b/>
        </w:rPr>
      </w:pPr>
      <w:r w:rsidRPr="005A19E1">
        <w:rPr>
          <w:rFonts w:ascii="Arial" w:hAnsi="Arial"/>
        </w:rPr>
        <w:t xml:space="preserve">Any reasonable worry about spin contributes to a reasonable worry about the completeness and accuracy of a story’s factual contents as well </w:t>
      </w:r>
    </w:p>
    <w:p w14:paraId="66F88BCE" w14:textId="77777777" w:rsidR="00B36E23" w:rsidRPr="005A19E1" w:rsidRDefault="00B36E23" w:rsidP="0073423E">
      <w:pPr>
        <w:pStyle w:val="ListParagraph"/>
        <w:numPr>
          <w:ilvl w:val="0"/>
          <w:numId w:val="153"/>
        </w:numPr>
        <w:rPr>
          <w:rFonts w:ascii="Arial" w:hAnsi="Arial"/>
          <w:b/>
        </w:rPr>
      </w:pPr>
      <w:r w:rsidRPr="005A19E1">
        <w:rPr>
          <w:rFonts w:ascii="Arial" w:hAnsi="Arial"/>
        </w:rPr>
        <w:t xml:space="preserve">In short: if they are going out of their way to spin the content, its reasonable to worry that they information itself has been selectively culled or distorted </w:t>
      </w:r>
    </w:p>
    <w:p w14:paraId="681843D0" w14:textId="77777777" w:rsidR="00B36E23" w:rsidRPr="005A19E1" w:rsidRDefault="00B36E23" w:rsidP="0073423E">
      <w:pPr>
        <w:pStyle w:val="ListParagraph"/>
        <w:numPr>
          <w:ilvl w:val="0"/>
          <w:numId w:val="153"/>
        </w:numPr>
        <w:rPr>
          <w:rFonts w:ascii="Arial" w:hAnsi="Arial"/>
          <w:b/>
        </w:rPr>
      </w:pPr>
      <w:r w:rsidRPr="005A19E1">
        <w:rPr>
          <w:rFonts w:ascii="Arial" w:hAnsi="Arial"/>
        </w:rPr>
        <w:t xml:space="preserve">On the question of factual content, the surprising complexity of apparently simple claims is particularly important when we evaluate media reports </w:t>
      </w:r>
    </w:p>
    <w:p w14:paraId="05EE6493" w14:textId="77777777" w:rsidR="00B36E23" w:rsidRPr="005A19E1" w:rsidRDefault="006A588A" w:rsidP="0073423E">
      <w:pPr>
        <w:pStyle w:val="ListParagraph"/>
        <w:numPr>
          <w:ilvl w:val="0"/>
          <w:numId w:val="153"/>
        </w:numPr>
        <w:rPr>
          <w:rFonts w:ascii="Arial" w:hAnsi="Arial"/>
          <w:b/>
        </w:rPr>
      </w:pPr>
      <w:r w:rsidRPr="005A19E1">
        <w:rPr>
          <w:rFonts w:ascii="Arial" w:hAnsi="Arial"/>
        </w:rPr>
        <w:t xml:space="preserve">A critical reading of media reports requires distinguishing statements that attempt to report events from statements that are clearly the writer’s inferences from events </w:t>
      </w:r>
    </w:p>
    <w:p w14:paraId="2594FEFF" w14:textId="77777777" w:rsidR="006A588A" w:rsidRPr="005A19E1" w:rsidRDefault="006A588A" w:rsidP="006A588A">
      <w:pPr>
        <w:rPr>
          <w:rFonts w:ascii="Arial" w:hAnsi="Arial"/>
        </w:rPr>
      </w:pPr>
      <w:r w:rsidRPr="005A19E1">
        <w:rPr>
          <w:rFonts w:ascii="Arial" w:hAnsi="Arial"/>
        </w:rPr>
        <w:t>Pseudo-news</w:t>
      </w:r>
    </w:p>
    <w:p w14:paraId="60073AD3" w14:textId="77777777" w:rsidR="006A588A" w:rsidRPr="005A19E1" w:rsidRDefault="00EA0738" w:rsidP="00D77F1F">
      <w:pPr>
        <w:pStyle w:val="ListParagraph"/>
        <w:numPr>
          <w:ilvl w:val="0"/>
          <w:numId w:val="154"/>
        </w:numPr>
        <w:rPr>
          <w:rFonts w:ascii="Arial" w:hAnsi="Arial"/>
        </w:rPr>
      </w:pPr>
      <w:r w:rsidRPr="005A19E1">
        <w:rPr>
          <w:rFonts w:ascii="Arial" w:hAnsi="Arial"/>
        </w:rPr>
        <w:t xml:space="preserve">We should reserve the term for cases in which mainstream media blurs the line between explicitly non-news items, such as advertising, and “genuine” news, even if the latter is often superficial or poorly reported </w:t>
      </w:r>
    </w:p>
    <w:p w14:paraId="1068A7B7" w14:textId="77777777" w:rsidR="00EA0738" w:rsidRPr="005A19E1" w:rsidRDefault="00EA0738" w:rsidP="00D77F1F">
      <w:pPr>
        <w:pStyle w:val="ListParagraph"/>
        <w:numPr>
          <w:ilvl w:val="0"/>
          <w:numId w:val="154"/>
        </w:numPr>
        <w:rPr>
          <w:rFonts w:ascii="Arial" w:hAnsi="Arial"/>
        </w:rPr>
      </w:pPr>
      <w:r w:rsidRPr="005A19E1">
        <w:rPr>
          <w:rFonts w:ascii="Arial" w:hAnsi="Arial"/>
        </w:rPr>
        <w:t>A phenomenon worth monitoring is the increasingly common insertion of advertising features in newspapers or newscasts that are deliberately produced to resemble the news sections themselves</w:t>
      </w:r>
    </w:p>
    <w:p w14:paraId="19F6E303" w14:textId="77777777" w:rsidR="00EA0738" w:rsidRPr="005A19E1" w:rsidRDefault="007F7E71" w:rsidP="00D77F1F">
      <w:pPr>
        <w:pStyle w:val="ListParagraph"/>
        <w:numPr>
          <w:ilvl w:val="0"/>
          <w:numId w:val="154"/>
        </w:numPr>
        <w:rPr>
          <w:rFonts w:ascii="Arial" w:hAnsi="Arial"/>
        </w:rPr>
      </w:pPr>
      <w:r w:rsidRPr="005A19E1">
        <w:rPr>
          <w:rFonts w:ascii="Arial" w:hAnsi="Arial"/>
        </w:rPr>
        <w:t>Sometimes the entire information source itself is a pseudo news outlet, devoted to advocacy for some particular viewpoint or cause, but adopting some visible features of an objective news source</w:t>
      </w:r>
    </w:p>
    <w:p w14:paraId="2F6FA12A" w14:textId="77777777" w:rsidR="007F7E71" w:rsidRPr="005A19E1" w:rsidRDefault="007F7E71" w:rsidP="00D77F1F">
      <w:pPr>
        <w:pStyle w:val="ListParagraph"/>
        <w:numPr>
          <w:ilvl w:val="0"/>
          <w:numId w:val="154"/>
        </w:numPr>
        <w:rPr>
          <w:rFonts w:ascii="Arial" w:hAnsi="Arial"/>
        </w:rPr>
      </w:pPr>
      <w:r w:rsidRPr="005A19E1">
        <w:rPr>
          <w:rFonts w:ascii="Arial" w:hAnsi="Arial"/>
        </w:rPr>
        <w:t xml:space="preserve">An important first step in the evaluation of any report packaging itself as a news story is confirming that it originates from a source having at least a basic claim to describe itself as a news source </w:t>
      </w:r>
    </w:p>
    <w:p w14:paraId="68868F23" w14:textId="77777777" w:rsidR="007F7E71" w:rsidRPr="005A19E1" w:rsidRDefault="007F7E71" w:rsidP="00D77F1F">
      <w:pPr>
        <w:pStyle w:val="ListParagraph"/>
        <w:numPr>
          <w:ilvl w:val="0"/>
          <w:numId w:val="154"/>
        </w:numPr>
        <w:rPr>
          <w:rFonts w:ascii="Arial" w:hAnsi="Arial"/>
        </w:rPr>
      </w:pPr>
      <w:r w:rsidRPr="005A19E1">
        <w:rPr>
          <w:rFonts w:ascii="Arial" w:hAnsi="Arial"/>
        </w:rPr>
        <w:t>A second step is to begin following up on red flags, such as the vague and editorializing phrase “the crime of showing disrespect”</w:t>
      </w:r>
    </w:p>
    <w:p w14:paraId="0D2E2B7A" w14:textId="77777777" w:rsidR="007F7E71" w:rsidRPr="005A19E1" w:rsidRDefault="007F7E71" w:rsidP="007F7E71">
      <w:pPr>
        <w:rPr>
          <w:rFonts w:ascii="Arial" w:hAnsi="Arial"/>
          <w:b/>
        </w:rPr>
      </w:pPr>
      <w:r w:rsidRPr="005A19E1">
        <w:rPr>
          <w:rFonts w:ascii="Arial" w:hAnsi="Arial"/>
          <w:b/>
        </w:rPr>
        <w:t xml:space="preserve">The news as a business </w:t>
      </w:r>
    </w:p>
    <w:p w14:paraId="3F46A12A" w14:textId="77777777" w:rsidR="007F7E71" w:rsidRPr="005A19E1" w:rsidRDefault="00973044" w:rsidP="001E384B">
      <w:pPr>
        <w:pStyle w:val="ListParagraph"/>
        <w:numPr>
          <w:ilvl w:val="0"/>
          <w:numId w:val="155"/>
        </w:numPr>
        <w:rPr>
          <w:rFonts w:ascii="Arial" w:hAnsi="Arial"/>
        </w:rPr>
      </w:pPr>
      <w:r w:rsidRPr="005A19E1">
        <w:rPr>
          <w:rFonts w:ascii="Arial" w:hAnsi="Arial"/>
        </w:rPr>
        <w:t xml:space="preserve">News sources are normally in the business of business. Their fundamental business mandate is profit </w:t>
      </w:r>
    </w:p>
    <w:p w14:paraId="13A1AACB" w14:textId="77777777" w:rsidR="00973044" w:rsidRPr="005A19E1" w:rsidRDefault="00973044" w:rsidP="001E384B">
      <w:pPr>
        <w:pStyle w:val="ListParagraph"/>
        <w:numPr>
          <w:ilvl w:val="0"/>
          <w:numId w:val="155"/>
        </w:numPr>
        <w:rPr>
          <w:rFonts w:ascii="Arial" w:hAnsi="Arial"/>
        </w:rPr>
      </w:pPr>
      <w:r w:rsidRPr="005A19E1">
        <w:rPr>
          <w:rFonts w:ascii="Arial" w:hAnsi="Arial"/>
        </w:rPr>
        <w:t xml:space="preserve">Whatever other commitments these organizations may have – to truth, integrity, or objectivity – the pressure to maximize profits is an inescapable constraint </w:t>
      </w:r>
    </w:p>
    <w:p w14:paraId="3C21DBC1" w14:textId="77777777" w:rsidR="00973044" w:rsidRPr="005A19E1" w:rsidRDefault="00973044" w:rsidP="001E384B">
      <w:pPr>
        <w:pStyle w:val="ListParagraph"/>
        <w:numPr>
          <w:ilvl w:val="0"/>
          <w:numId w:val="155"/>
        </w:numPr>
        <w:rPr>
          <w:rFonts w:ascii="Arial" w:hAnsi="Arial"/>
        </w:rPr>
      </w:pPr>
      <w:r w:rsidRPr="005A19E1">
        <w:rPr>
          <w:rFonts w:ascii="Arial" w:hAnsi="Arial"/>
        </w:rPr>
        <w:t xml:space="preserve">May even have a legal obligation to their shareholders to pursue the greatest possible profit as their overarching goal </w:t>
      </w:r>
    </w:p>
    <w:p w14:paraId="79F842D1" w14:textId="77777777" w:rsidR="00973044" w:rsidRPr="005A19E1" w:rsidRDefault="00973044" w:rsidP="00973044">
      <w:pPr>
        <w:pStyle w:val="ListParagraph"/>
        <w:numPr>
          <w:ilvl w:val="0"/>
          <w:numId w:val="155"/>
        </w:numPr>
        <w:rPr>
          <w:rFonts w:ascii="Arial" w:hAnsi="Arial"/>
        </w:rPr>
      </w:pPr>
      <w:r w:rsidRPr="005A19E1">
        <w:rPr>
          <w:rFonts w:ascii="Arial" w:hAnsi="Arial"/>
        </w:rPr>
        <w:t>There are two main ways of doing this:</w:t>
      </w:r>
    </w:p>
    <w:p w14:paraId="4428459C" w14:textId="77777777" w:rsidR="00973044" w:rsidRPr="005A19E1" w:rsidRDefault="00973044" w:rsidP="00973044">
      <w:pPr>
        <w:pStyle w:val="ListParagraph"/>
        <w:numPr>
          <w:ilvl w:val="1"/>
          <w:numId w:val="155"/>
        </w:numPr>
        <w:rPr>
          <w:rFonts w:ascii="Arial" w:hAnsi="Arial"/>
        </w:rPr>
      </w:pPr>
      <w:r w:rsidRPr="005A19E1">
        <w:rPr>
          <w:rFonts w:ascii="Arial" w:hAnsi="Arial"/>
        </w:rPr>
        <w:t>By minimizing expenses</w:t>
      </w:r>
    </w:p>
    <w:p w14:paraId="58034AE9" w14:textId="77777777" w:rsidR="00973044" w:rsidRPr="005A19E1" w:rsidRDefault="00973044" w:rsidP="00973044">
      <w:pPr>
        <w:pStyle w:val="ListParagraph"/>
        <w:numPr>
          <w:ilvl w:val="1"/>
          <w:numId w:val="155"/>
        </w:numPr>
        <w:rPr>
          <w:rFonts w:ascii="Arial" w:hAnsi="Arial"/>
        </w:rPr>
      </w:pPr>
      <w:r w:rsidRPr="005A19E1">
        <w:rPr>
          <w:rFonts w:ascii="Arial" w:hAnsi="Arial"/>
        </w:rPr>
        <w:t xml:space="preserve">By maximizing revenues </w:t>
      </w:r>
    </w:p>
    <w:p w14:paraId="115DB34D" w14:textId="77777777" w:rsidR="00973044" w:rsidRPr="005A19E1" w:rsidRDefault="00973044" w:rsidP="00973044">
      <w:pPr>
        <w:rPr>
          <w:rFonts w:ascii="Arial" w:hAnsi="Arial"/>
        </w:rPr>
      </w:pPr>
      <w:r w:rsidRPr="005A19E1">
        <w:rPr>
          <w:rFonts w:ascii="Arial" w:hAnsi="Arial"/>
        </w:rPr>
        <w:lastRenderedPageBreak/>
        <w:t xml:space="preserve">Reducing costs and protecting revenues </w:t>
      </w:r>
    </w:p>
    <w:p w14:paraId="52B43E9A" w14:textId="77777777" w:rsidR="00973044" w:rsidRPr="005A19E1" w:rsidRDefault="00973044" w:rsidP="00973044">
      <w:pPr>
        <w:pStyle w:val="ListParagraph"/>
        <w:numPr>
          <w:ilvl w:val="0"/>
          <w:numId w:val="156"/>
        </w:numPr>
        <w:rPr>
          <w:rFonts w:ascii="Arial" w:hAnsi="Arial"/>
        </w:rPr>
      </w:pPr>
      <w:r w:rsidRPr="005A19E1">
        <w:rPr>
          <w:rFonts w:ascii="Arial" w:hAnsi="Arial"/>
        </w:rPr>
        <w:t xml:space="preserve">A way to reduce expenses in media businesses, as elsewhere, is to employ as few full time journalistic staff as possible or to pay them as little as possible </w:t>
      </w:r>
    </w:p>
    <w:p w14:paraId="67D28B89" w14:textId="77777777" w:rsidR="00973044" w:rsidRPr="005A19E1" w:rsidRDefault="00973044" w:rsidP="00973044">
      <w:pPr>
        <w:pStyle w:val="ListParagraph"/>
        <w:numPr>
          <w:ilvl w:val="0"/>
          <w:numId w:val="156"/>
        </w:numPr>
        <w:rPr>
          <w:rFonts w:ascii="Arial" w:hAnsi="Arial"/>
        </w:rPr>
      </w:pPr>
      <w:r w:rsidRPr="005A19E1">
        <w:rPr>
          <w:rFonts w:ascii="Arial" w:hAnsi="Arial"/>
        </w:rPr>
        <w:t xml:space="preserve">A means of filling white space or air time, cheaper than spending time and money on internally researched stories, is to run reports that are mass-produced via “the wire” along with ready made articles in the form of poll results and modified press releases </w:t>
      </w:r>
    </w:p>
    <w:p w14:paraId="133FEEB3" w14:textId="77777777" w:rsidR="00973044" w:rsidRPr="005A19E1" w:rsidRDefault="00973044" w:rsidP="00973044">
      <w:pPr>
        <w:pStyle w:val="ListParagraph"/>
        <w:numPr>
          <w:ilvl w:val="0"/>
          <w:numId w:val="156"/>
        </w:numPr>
        <w:rPr>
          <w:rFonts w:ascii="Arial" w:hAnsi="Arial"/>
        </w:rPr>
      </w:pPr>
      <w:r w:rsidRPr="005A19E1">
        <w:rPr>
          <w:rFonts w:ascii="Arial" w:hAnsi="Arial"/>
        </w:rPr>
        <w:t xml:space="preserve">While this minimizes costs, it also tends to reduce the diversity of investigations and perspectives in the media as a whole </w:t>
      </w:r>
    </w:p>
    <w:p w14:paraId="16B4FA09" w14:textId="77777777" w:rsidR="00973044" w:rsidRPr="005A19E1" w:rsidRDefault="00973044" w:rsidP="00973044">
      <w:pPr>
        <w:pStyle w:val="ListParagraph"/>
        <w:numPr>
          <w:ilvl w:val="0"/>
          <w:numId w:val="156"/>
        </w:numPr>
        <w:rPr>
          <w:rFonts w:ascii="Arial" w:hAnsi="Arial"/>
        </w:rPr>
      </w:pPr>
      <w:r w:rsidRPr="005A19E1">
        <w:rPr>
          <w:rFonts w:ascii="Arial" w:hAnsi="Arial"/>
        </w:rPr>
        <w:t>The protection and maximization of profits can have a powerful effect on the kinds of information made available via the mainstream media</w:t>
      </w:r>
    </w:p>
    <w:p w14:paraId="37E8D6CE" w14:textId="77777777" w:rsidR="00973044" w:rsidRPr="005A19E1" w:rsidRDefault="00973044" w:rsidP="00973044">
      <w:pPr>
        <w:pStyle w:val="ListParagraph"/>
        <w:numPr>
          <w:ilvl w:val="0"/>
          <w:numId w:val="156"/>
        </w:numPr>
        <w:rPr>
          <w:rFonts w:ascii="Arial" w:hAnsi="Arial"/>
        </w:rPr>
      </w:pPr>
      <w:r w:rsidRPr="005A19E1">
        <w:rPr>
          <w:rFonts w:ascii="Arial" w:hAnsi="Arial"/>
        </w:rPr>
        <w:t xml:space="preserve">For business reasons, these news sources must avoid acting in ways that would seriously disrupt their sources of revenue </w:t>
      </w:r>
    </w:p>
    <w:p w14:paraId="7A8564C4" w14:textId="77777777" w:rsidR="00973044" w:rsidRPr="005A19E1" w:rsidRDefault="00973044" w:rsidP="00973044">
      <w:pPr>
        <w:pStyle w:val="ListParagraph"/>
        <w:numPr>
          <w:ilvl w:val="0"/>
          <w:numId w:val="156"/>
        </w:numPr>
        <w:rPr>
          <w:rFonts w:ascii="Arial" w:hAnsi="Arial"/>
        </w:rPr>
      </w:pPr>
      <w:r w:rsidRPr="005A19E1">
        <w:rPr>
          <w:rFonts w:ascii="Arial" w:hAnsi="Arial"/>
        </w:rPr>
        <w:t xml:space="preserve">In the most straightforward cases of advertiser influence over media content, the sponsors may demand “complimentary copy” stories that directly promote the products in question </w:t>
      </w:r>
    </w:p>
    <w:p w14:paraId="6A779B6D" w14:textId="77777777" w:rsidR="00973044" w:rsidRPr="005A19E1" w:rsidRDefault="00CC39C5" w:rsidP="00973044">
      <w:pPr>
        <w:pStyle w:val="ListParagraph"/>
        <w:numPr>
          <w:ilvl w:val="0"/>
          <w:numId w:val="156"/>
        </w:numPr>
        <w:rPr>
          <w:rFonts w:ascii="Arial" w:hAnsi="Arial"/>
        </w:rPr>
      </w:pPr>
      <w:r w:rsidRPr="005A19E1">
        <w:rPr>
          <w:rFonts w:ascii="Arial" w:hAnsi="Arial"/>
        </w:rPr>
        <w:t xml:space="preserve">There are several ways in which the need to keep advertisers can influence what we learn from the media, often in systematic ways that apply across the mainstream news outlets </w:t>
      </w:r>
    </w:p>
    <w:p w14:paraId="099297EA" w14:textId="77777777" w:rsidR="00CC39C5" w:rsidRPr="005A19E1" w:rsidRDefault="00CC39C5" w:rsidP="00973044">
      <w:pPr>
        <w:pStyle w:val="ListParagraph"/>
        <w:numPr>
          <w:ilvl w:val="0"/>
          <w:numId w:val="156"/>
        </w:numPr>
        <w:rPr>
          <w:rFonts w:ascii="Arial" w:hAnsi="Arial"/>
        </w:rPr>
      </w:pPr>
      <w:r w:rsidRPr="005A19E1">
        <w:rPr>
          <w:rFonts w:ascii="Arial" w:hAnsi="Arial"/>
        </w:rPr>
        <w:t xml:space="preserve">Critical thinking about the media requires an awareness how this might be happening at any given time, regarding any given story </w:t>
      </w:r>
    </w:p>
    <w:p w14:paraId="57DAB463" w14:textId="77777777" w:rsidR="00CC39C5" w:rsidRPr="005A19E1" w:rsidRDefault="00CC39C5" w:rsidP="00973044">
      <w:pPr>
        <w:pStyle w:val="ListParagraph"/>
        <w:numPr>
          <w:ilvl w:val="0"/>
          <w:numId w:val="156"/>
        </w:numPr>
        <w:rPr>
          <w:rFonts w:ascii="Arial" w:hAnsi="Arial"/>
        </w:rPr>
      </w:pPr>
      <w:r w:rsidRPr="005A19E1">
        <w:rPr>
          <w:rFonts w:ascii="Arial" w:hAnsi="Arial"/>
        </w:rPr>
        <w:t>Checking the mainstream media against foreign and alternative sources is one useful way of monitoring for these effects</w:t>
      </w:r>
    </w:p>
    <w:p w14:paraId="7C4725A2" w14:textId="77777777" w:rsidR="00CC39C5" w:rsidRPr="005A19E1" w:rsidRDefault="00CC39C5" w:rsidP="00973044">
      <w:pPr>
        <w:pStyle w:val="ListParagraph"/>
        <w:numPr>
          <w:ilvl w:val="0"/>
          <w:numId w:val="156"/>
        </w:numPr>
        <w:rPr>
          <w:rFonts w:ascii="Arial" w:hAnsi="Arial"/>
        </w:rPr>
      </w:pPr>
      <w:r w:rsidRPr="005A19E1">
        <w:rPr>
          <w:rFonts w:ascii="Arial" w:hAnsi="Arial"/>
        </w:rPr>
        <w:t xml:space="preserve">Equally important is developing the habit of checking for indirect evidence that reporting and advertising are converging in their perspective and content </w:t>
      </w:r>
    </w:p>
    <w:p w14:paraId="507BB8BA" w14:textId="77777777" w:rsidR="00CC39C5" w:rsidRPr="005A19E1" w:rsidRDefault="00CC39C5" w:rsidP="00CC39C5">
      <w:pPr>
        <w:rPr>
          <w:rFonts w:ascii="Arial" w:hAnsi="Arial"/>
        </w:rPr>
      </w:pPr>
      <w:r w:rsidRPr="005A19E1">
        <w:rPr>
          <w:rFonts w:ascii="Arial" w:hAnsi="Arial"/>
        </w:rPr>
        <w:t xml:space="preserve">“Infotainment” and the selection of stories </w:t>
      </w:r>
    </w:p>
    <w:p w14:paraId="356AA198" w14:textId="77777777" w:rsidR="00CC39C5" w:rsidRPr="005A19E1" w:rsidRDefault="00CC39C5" w:rsidP="00CC39C5">
      <w:pPr>
        <w:pStyle w:val="ListParagraph"/>
        <w:numPr>
          <w:ilvl w:val="0"/>
          <w:numId w:val="157"/>
        </w:numPr>
        <w:rPr>
          <w:rFonts w:ascii="Arial" w:hAnsi="Arial"/>
        </w:rPr>
      </w:pPr>
      <w:r w:rsidRPr="005A19E1">
        <w:rPr>
          <w:rFonts w:ascii="Arial" w:hAnsi="Arial"/>
        </w:rPr>
        <w:t xml:space="preserve">In an effort to increase viewership, many news outlets and programs introduce a greater emphasis on blending – perhaps debasing – the presentation of news or other information with aspects of pure entertainment </w:t>
      </w:r>
    </w:p>
    <w:p w14:paraId="56C61EE2" w14:textId="77777777" w:rsidR="00CC39C5" w:rsidRPr="005A19E1" w:rsidRDefault="00CC39C5" w:rsidP="00CC39C5">
      <w:pPr>
        <w:pStyle w:val="ListParagraph"/>
        <w:numPr>
          <w:ilvl w:val="0"/>
          <w:numId w:val="157"/>
        </w:numPr>
        <w:rPr>
          <w:rFonts w:ascii="Arial" w:hAnsi="Arial"/>
        </w:rPr>
      </w:pPr>
      <w:r w:rsidRPr="005A19E1">
        <w:rPr>
          <w:rFonts w:ascii="Arial" w:hAnsi="Arial"/>
        </w:rPr>
        <w:t xml:space="preserve">There is a worry that infotainment is becoming almost inescapable and is being felt not only in the presentation of the news but also in the selection of the stories themselves </w:t>
      </w:r>
    </w:p>
    <w:p w14:paraId="099B95B4" w14:textId="77777777" w:rsidR="00CC39C5" w:rsidRPr="005A19E1" w:rsidRDefault="00163130" w:rsidP="00CC39C5">
      <w:pPr>
        <w:pStyle w:val="ListParagraph"/>
        <w:numPr>
          <w:ilvl w:val="0"/>
          <w:numId w:val="157"/>
        </w:numPr>
        <w:rPr>
          <w:rFonts w:ascii="Arial" w:hAnsi="Arial"/>
        </w:rPr>
      </w:pPr>
      <w:r w:rsidRPr="005A19E1">
        <w:rPr>
          <w:rFonts w:ascii="Arial" w:hAnsi="Arial"/>
        </w:rPr>
        <w:t xml:space="preserve">A related phenomenon to monitor when consulting the media for news and opinions is that of systematic oversimplification </w:t>
      </w:r>
    </w:p>
    <w:p w14:paraId="30CAC673" w14:textId="77777777" w:rsidR="00163130" w:rsidRPr="005A19E1" w:rsidRDefault="00163130" w:rsidP="00CC39C5">
      <w:pPr>
        <w:pStyle w:val="ListParagraph"/>
        <w:numPr>
          <w:ilvl w:val="0"/>
          <w:numId w:val="157"/>
        </w:numPr>
        <w:rPr>
          <w:rFonts w:ascii="Arial" w:hAnsi="Arial"/>
        </w:rPr>
      </w:pPr>
      <w:r w:rsidRPr="005A19E1">
        <w:rPr>
          <w:rFonts w:ascii="Arial" w:hAnsi="Arial"/>
        </w:rPr>
        <w:t xml:space="preserve">This may be due to the interaction of several factors, including the increased time and costs required for in-depth analysis, the lack of </w:t>
      </w:r>
      <w:proofErr w:type="spellStart"/>
      <w:r w:rsidRPr="005A19E1">
        <w:rPr>
          <w:rFonts w:ascii="Arial" w:hAnsi="Arial"/>
        </w:rPr>
        <w:t>informedness</w:t>
      </w:r>
      <w:proofErr w:type="spellEnd"/>
      <w:r w:rsidRPr="005A19E1">
        <w:rPr>
          <w:rFonts w:ascii="Arial" w:hAnsi="Arial"/>
        </w:rPr>
        <w:t xml:space="preserve"> and subtlety from the presenters themselves, and not least, the tendency for highly simplified reporting to get better ratings – or at least no worse ratings</w:t>
      </w:r>
    </w:p>
    <w:p w14:paraId="6E2BFC1F" w14:textId="77777777" w:rsidR="00163130" w:rsidRPr="005A19E1" w:rsidRDefault="00163130" w:rsidP="00CC39C5">
      <w:pPr>
        <w:pStyle w:val="ListParagraph"/>
        <w:numPr>
          <w:ilvl w:val="0"/>
          <w:numId w:val="157"/>
        </w:numPr>
        <w:rPr>
          <w:rFonts w:ascii="Arial" w:hAnsi="Arial"/>
        </w:rPr>
      </w:pPr>
      <w:r w:rsidRPr="005A19E1">
        <w:rPr>
          <w:rFonts w:ascii="Arial" w:hAnsi="Arial"/>
        </w:rPr>
        <w:t xml:space="preserve">Oversimplification in the media takes the same forms it takes more generally: speaking in platitudes and clichés, or substituting slogans for explanations </w:t>
      </w:r>
    </w:p>
    <w:p w14:paraId="28742301" w14:textId="77777777" w:rsidR="00163130" w:rsidRPr="005A19E1" w:rsidRDefault="00163130" w:rsidP="00CC39C5">
      <w:pPr>
        <w:pStyle w:val="ListParagraph"/>
        <w:numPr>
          <w:ilvl w:val="0"/>
          <w:numId w:val="157"/>
        </w:numPr>
        <w:rPr>
          <w:rFonts w:ascii="Arial" w:hAnsi="Arial"/>
        </w:rPr>
      </w:pPr>
      <w:r w:rsidRPr="005A19E1">
        <w:rPr>
          <w:rFonts w:ascii="Arial" w:hAnsi="Arial"/>
        </w:rPr>
        <w:t xml:space="preserve">More systematic issues emerge in the form of reporting templates: conventions or master narratives for stories of various kinds, on which accepted conventions serve as the framework around which the stories are constructed </w:t>
      </w:r>
    </w:p>
    <w:p w14:paraId="0A6FAD04" w14:textId="77777777" w:rsidR="00163130" w:rsidRPr="005A19E1" w:rsidRDefault="00163130" w:rsidP="00CC39C5">
      <w:pPr>
        <w:pStyle w:val="ListParagraph"/>
        <w:numPr>
          <w:ilvl w:val="0"/>
          <w:numId w:val="157"/>
        </w:numPr>
        <w:rPr>
          <w:rFonts w:ascii="Arial" w:hAnsi="Arial"/>
        </w:rPr>
      </w:pPr>
      <w:r w:rsidRPr="005A19E1">
        <w:rPr>
          <w:rFonts w:ascii="Arial" w:hAnsi="Arial"/>
        </w:rPr>
        <w:lastRenderedPageBreak/>
        <w:t xml:space="preserve">Critical thinking about the information gleaned from the media places a burden on the reader or viewer to recategorize the data presented there, with an eye to cogent explanation rather than speed and simplicity </w:t>
      </w:r>
    </w:p>
    <w:p w14:paraId="794D2926" w14:textId="77777777" w:rsidR="00163130" w:rsidRPr="005A19E1" w:rsidRDefault="00163130" w:rsidP="00163130">
      <w:pPr>
        <w:rPr>
          <w:rFonts w:ascii="Arial" w:hAnsi="Arial"/>
        </w:rPr>
      </w:pPr>
      <w:r w:rsidRPr="005A19E1">
        <w:rPr>
          <w:rFonts w:ascii="Arial" w:hAnsi="Arial"/>
        </w:rPr>
        <w:t xml:space="preserve">Other biasing effects of commercial orientation </w:t>
      </w:r>
    </w:p>
    <w:p w14:paraId="20308793" w14:textId="77777777" w:rsidR="00163130" w:rsidRPr="005A19E1" w:rsidRDefault="00216973" w:rsidP="00163130">
      <w:pPr>
        <w:pStyle w:val="ListParagraph"/>
        <w:numPr>
          <w:ilvl w:val="0"/>
          <w:numId w:val="158"/>
        </w:numPr>
        <w:rPr>
          <w:rFonts w:ascii="Arial" w:hAnsi="Arial"/>
        </w:rPr>
      </w:pPr>
      <w:r w:rsidRPr="005A19E1">
        <w:rPr>
          <w:rFonts w:ascii="Arial" w:hAnsi="Arial"/>
        </w:rPr>
        <w:t xml:space="preserve">The commercial appeal of a “feel good factor” can contribute to systematic biases in the reporting of certain events or phenomena </w:t>
      </w:r>
    </w:p>
    <w:p w14:paraId="00CDD41E" w14:textId="77777777" w:rsidR="00216973" w:rsidRPr="005A19E1" w:rsidRDefault="00E36196" w:rsidP="00163130">
      <w:pPr>
        <w:pStyle w:val="ListParagraph"/>
        <w:numPr>
          <w:ilvl w:val="0"/>
          <w:numId w:val="158"/>
        </w:numPr>
        <w:rPr>
          <w:rFonts w:ascii="Arial" w:hAnsi="Arial"/>
        </w:rPr>
      </w:pPr>
      <w:r w:rsidRPr="005A19E1">
        <w:rPr>
          <w:rFonts w:ascii="Arial" w:hAnsi="Arial"/>
        </w:rPr>
        <w:t xml:space="preserve">The media’s representation of an event or phenomenon is formulated with the aim of securing a viewership or readership rather than accurately depicting relevant outcomes, can systematically misrepresent situations </w:t>
      </w:r>
    </w:p>
    <w:p w14:paraId="734F41D6" w14:textId="77777777" w:rsidR="00E36196" w:rsidRPr="005A19E1" w:rsidRDefault="00E36196" w:rsidP="00163130">
      <w:pPr>
        <w:pStyle w:val="ListParagraph"/>
        <w:numPr>
          <w:ilvl w:val="0"/>
          <w:numId w:val="158"/>
        </w:numPr>
        <w:rPr>
          <w:rFonts w:ascii="Arial" w:hAnsi="Arial"/>
        </w:rPr>
      </w:pPr>
      <w:r w:rsidRPr="005A19E1">
        <w:rPr>
          <w:rFonts w:ascii="Arial" w:hAnsi="Arial"/>
        </w:rPr>
        <w:t xml:space="preserve">Often the commercial appeal consists more in conforming to the viewer’s preconceptions than in any particular level of optimism or pessimism </w:t>
      </w:r>
    </w:p>
    <w:p w14:paraId="429D9EC3" w14:textId="77777777" w:rsidR="00E36196" w:rsidRPr="005A19E1" w:rsidRDefault="00E36196" w:rsidP="00163130">
      <w:pPr>
        <w:pStyle w:val="ListParagraph"/>
        <w:numPr>
          <w:ilvl w:val="0"/>
          <w:numId w:val="158"/>
        </w:numPr>
        <w:rPr>
          <w:rFonts w:ascii="Arial" w:hAnsi="Arial"/>
        </w:rPr>
      </w:pPr>
      <w:r w:rsidRPr="005A19E1">
        <w:rPr>
          <w:rFonts w:ascii="Arial" w:hAnsi="Arial"/>
        </w:rPr>
        <w:t xml:space="preserve">People may find it reassuring to see news that confirms their strongly held opinions </w:t>
      </w:r>
      <w:r w:rsidRPr="005A19E1">
        <w:rPr>
          <w:rFonts w:ascii="Arial" w:hAnsi="Arial"/>
        </w:rPr>
        <w:sym w:font="Wingdings" w:char="F0E0"/>
      </w:r>
      <w:r w:rsidRPr="005A19E1">
        <w:rPr>
          <w:rFonts w:ascii="Arial" w:hAnsi="Arial"/>
        </w:rPr>
        <w:t xml:space="preserve"> this is a form of confirmation bias (chapter 7)</w:t>
      </w:r>
    </w:p>
    <w:p w14:paraId="33E07323" w14:textId="77777777" w:rsidR="00E36196" w:rsidRPr="005A19E1" w:rsidRDefault="00E36196" w:rsidP="00E36196">
      <w:pPr>
        <w:pStyle w:val="ListParagraph"/>
        <w:numPr>
          <w:ilvl w:val="0"/>
          <w:numId w:val="158"/>
        </w:numPr>
        <w:rPr>
          <w:rFonts w:ascii="Arial" w:hAnsi="Arial"/>
        </w:rPr>
      </w:pPr>
      <w:r w:rsidRPr="005A19E1">
        <w:rPr>
          <w:rFonts w:ascii="Arial" w:hAnsi="Arial"/>
        </w:rPr>
        <w:t xml:space="preserve">Since there can be major differences of opinion within a population, there can be distinct market niches for media outlets that emphasize different stories or different aspects of the same story </w:t>
      </w:r>
    </w:p>
    <w:p w14:paraId="44ADC674" w14:textId="77777777" w:rsidR="00E36196" w:rsidRPr="005A19E1" w:rsidRDefault="00E36196" w:rsidP="00E36196">
      <w:pPr>
        <w:pStyle w:val="ListParagraph"/>
        <w:numPr>
          <w:ilvl w:val="0"/>
          <w:numId w:val="158"/>
        </w:numPr>
        <w:rPr>
          <w:rFonts w:ascii="Arial" w:hAnsi="Arial"/>
        </w:rPr>
      </w:pPr>
      <w:r w:rsidRPr="005A19E1">
        <w:rPr>
          <w:rFonts w:ascii="Arial" w:hAnsi="Arial"/>
        </w:rPr>
        <w:t xml:space="preserve">This gives rise to a kind of paradox: the existence of a more diverse range of media outlets with different perspectives may result in people individually getting a less diverse range of media perspectives </w:t>
      </w:r>
    </w:p>
    <w:p w14:paraId="59A32795" w14:textId="77777777" w:rsidR="00E36196" w:rsidRPr="005A19E1" w:rsidRDefault="00E36196" w:rsidP="00E36196">
      <w:pPr>
        <w:pStyle w:val="ListParagraph"/>
        <w:numPr>
          <w:ilvl w:val="0"/>
          <w:numId w:val="158"/>
        </w:numPr>
        <w:rPr>
          <w:rFonts w:ascii="Arial" w:hAnsi="Arial"/>
        </w:rPr>
      </w:pPr>
      <w:r w:rsidRPr="005A19E1">
        <w:rPr>
          <w:rFonts w:ascii="Arial" w:hAnsi="Arial"/>
        </w:rPr>
        <w:t xml:space="preserve">It might just result in more people having access to one or two outlets that cater specially to their preconceptions </w:t>
      </w:r>
    </w:p>
    <w:p w14:paraId="633257FE" w14:textId="77777777" w:rsidR="00E36196" w:rsidRPr="005A19E1" w:rsidRDefault="00E36196" w:rsidP="00E36196">
      <w:pPr>
        <w:pStyle w:val="ListParagraph"/>
        <w:numPr>
          <w:ilvl w:val="0"/>
          <w:numId w:val="158"/>
        </w:numPr>
        <w:rPr>
          <w:rFonts w:ascii="Arial" w:hAnsi="Arial"/>
        </w:rPr>
      </w:pPr>
      <w:r w:rsidRPr="005A19E1">
        <w:rPr>
          <w:rFonts w:ascii="Arial" w:hAnsi="Arial"/>
        </w:rPr>
        <w:t xml:space="preserve">A greater range of information sources might lead to less informed people </w:t>
      </w:r>
    </w:p>
    <w:p w14:paraId="1D669573" w14:textId="77777777" w:rsidR="00E36196" w:rsidRPr="005A19E1" w:rsidRDefault="00E36196" w:rsidP="00E36196">
      <w:pPr>
        <w:rPr>
          <w:rFonts w:ascii="Arial" w:hAnsi="Arial"/>
          <w:b/>
        </w:rPr>
      </w:pPr>
      <w:r w:rsidRPr="005A19E1">
        <w:rPr>
          <w:rFonts w:ascii="Arial" w:hAnsi="Arial"/>
          <w:b/>
        </w:rPr>
        <w:t xml:space="preserve">Forms of media control </w:t>
      </w:r>
    </w:p>
    <w:p w14:paraId="03801F05" w14:textId="77777777" w:rsidR="00E36196" w:rsidRPr="005A19E1" w:rsidRDefault="00C66B3F" w:rsidP="00C66B3F">
      <w:pPr>
        <w:pStyle w:val="ListParagraph"/>
        <w:numPr>
          <w:ilvl w:val="0"/>
          <w:numId w:val="159"/>
        </w:numPr>
        <w:rPr>
          <w:rFonts w:ascii="Arial" w:hAnsi="Arial"/>
        </w:rPr>
      </w:pPr>
      <w:r w:rsidRPr="005A19E1">
        <w:rPr>
          <w:rFonts w:ascii="Arial" w:hAnsi="Arial"/>
        </w:rPr>
        <w:t xml:space="preserve">Another pressure operating on both commercial news media and public broadcasters is the need to conform to regulatory or governmental bodies of various sorts </w:t>
      </w:r>
    </w:p>
    <w:p w14:paraId="6532A5CE" w14:textId="77777777" w:rsidR="00C66B3F" w:rsidRPr="005A19E1" w:rsidRDefault="00C66B3F" w:rsidP="00C66B3F">
      <w:pPr>
        <w:pStyle w:val="ListParagraph"/>
        <w:numPr>
          <w:ilvl w:val="0"/>
          <w:numId w:val="159"/>
        </w:numPr>
        <w:rPr>
          <w:rFonts w:ascii="Arial" w:hAnsi="Arial"/>
        </w:rPr>
      </w:pPr>
      <w:r w:rsidRPr="005A19E1">
        <w:rPr>
          <w:rFonts w:ascii="Arial" w:hAnsi="Arial"/>
        </w:rPr>
        <w:t xml:space="preserve">Indirect pressures can include many different kinds of information control strategies, such as denying access to press conferences or informal press meetings to reporters or commentators who have criticized the government </w:t>
      </w:r>
    </w:p>
    <w:p w14:paraId="630FC95E" w14:textId="77777777" w:rsidR="00C66B3F" w:rsidRPr="005A19E1" w:rsidRDefault="00C66B3F" w:rsidP="00C66B3F">
      <w:pPr>
        <w:pStyle w:val="ListParagraph"/>
        <w:numPr>
          <w:ilvl w:val="0"/>
          <w:numId w:val="159"/>
        </w:numPr>
        <w:rPr>
          <w:rFonts w:ascii="Arial" w:hAnsi="Arial"/>
        </w:rPr>
      </w:pPr>
      <w:r w:rsidRPr="005A19E1">
        <w:rPr>
          <w:rFonts w:ascii="Arial" w:hAnsi="Arial"/>
        </w:rPr>
        <w:t>To get its positive message conveyed, a government may simply resort to hiring journalists</w:t>
      </w:r>
    </w:p>
    <w:p w14:paraId="6FAD0CD0" w14:textId="77777777" w:rsidR="00C66B3F" w:rsidRPr="005A19E1" w:rsidRDefault="00A86D4D" w:rsidP="00C66B3F">
      <w:pPr>
        <w:pStyle w:val="ListParagraph"/>
        <w:numPr>
          <w:ilvl w:val="0"/>
          <w:numId w:val="159"/>
        </w:numPr>
        <w:rPr>
          <w:rFonts w:ascii="Arial" w:hAnsi="Arial"/>
        </w:rPr>
      </w:pPr>
      <w:r w:rsidRPr="005A19E1">
        <w:rPr>
          <w:rFonts w:ascii="Arial" w:hAnsi="Arial"/>
        </w:rPr>
        <w:t xml:space="preserve">Another source of both direct and indirect control of news media is a form of restriction on wartime journalism: the requirement that reporters be “embedded” or formally assigned to military units </w:t>
      </w:r>
    </w:p>
    <w:p w14:paraId="5CD17674" w14:textId="77777777" w:rsidR="00A86D4D" w:rsidRPr="005A19E1" w:rsidRDefault="00CE38C1" w:rsidP="00C66B3F">
      <w:pPr>
        <w:pStyle w:val="ListParagraph"/>
        <w:numPr>
          <w:ilvl w:val="0"/>
          <w:numId w:val="159"/>
        </w:numPr>
        <w:rPr>
          <w:rFonts w:ascii="Arial" w:hAnsi="Arial"/>
        </w:rPr>
      </w:pPr>
      <w:r w:rsidRPr="005A19E1">
        <w:rPr>
          <w:rFonts w:ascii="Arial" w:hAnsi="Arial"/>
        </w:rPr>
        <w:t xml:space="preserve">Militarily “embedded” reporters can come to identify with the unit they join </w:t>
      </w:r>
    </w:p>
    <w:p w14:paraId="6ABA39BF" w14:textId="77777777" w:rsidR="00CE38C1" w:rsidRPr="005A19E1" w:rsidRDefault="00CE38C1" w:rsidP="00C66B3F">
      <w:pPr>
        <w:pStyle w:val="ListParagraph"/>
        <w:numPr>
          <w:ilvl w:val="0"/>
          <w:numId w:val="159"/>
        </w:numPr>
        <w:rPr>
          <w:rFonts w:ascii="Arial" w:hAnsi="Arial"/>
        </w:rPr>
      </w:pPr>
      <w:r w:rsidRPr="005A19E1">
        <w:rPr>
          <w:rFonts w:ascii="Arial" w:hAnsi="Arial"/>
        </w:rPr>
        <w:t xml:space="preserve">Embedding can therefore affect the reporter’s ability or willingness to report in an independent spirit </w:t>
      </w:r>
    </w:p>
    <w:p w14:paraId="05464D06" w14:textId="77777777" w:rsidR="00CE38C1" w:rsidRPr="005A19E1" w:rsidRDefault="00CE38C1" w:rsidP="00C66B3F">
      <w:pPr>
        <w:pStyle w:val="ListParagraph"/>
        <w:numPr>
          <w:ilvl w:val="0"/>
          <w:numId w:val="159"/>
        </w:numPr>
        <w:rPr>
          <w:rFonts w:ascii="Arial" w:hAnsi="Arial"/>
        </w:rPr>
      </w:pPr>
      <w:r w:rsidRPr="005A19E1">
        <w:rPr>
          <w:rFonts w:ascii="Arial" w:hAnsi="Arial"/>
        </w:rPr>
        <w:t xml:space="preserve">Sometimes national governments control news media by the direct means of concealing information from them or forbidding them to publish information already discovered </w:t>
      </w:r>
    </w:p>
    <w:p w14:paraId="7505A396" w14:textId="77777777" w:rsidR="00CE38C1" w:rsidRPr="005A19E1" w:rsidRDefault="00CE38C1" w:rsidP="00C66B3F">
      <w:pPr>
        <w:pStyle w:val="ListParagraph"/>
        <w:numPr>
          <w:ilvl w:val="0"/>
          <w:numId w:val="159"/>
        </w:numPr>
        <w:rPr>
          <w:rFonts w:ascii="Arial" w:hAnsi="Arial"/>
        </w:rPr>
      </w:pPr>
      <w:r w:rsidRPr="005A19E1">
        <w:rPr>
          <w:rFonts w:ascii="Arial" w:hAnsi="Arial"/>
        </w:rPr>
        <w:t>This can be done within the law, by invoking legislation that allows information to be classified when its publication would harm the greater national interest</w:t>
      </w:r>
    </w:p>
    <w:p w14:paraId="7461AB79" w14:textId="77777777" w:rsidR="00CE38C1" w:rsidRPr="005A19E1" w:rsidRDefault="00CE38C1" w:rsidP="00CE38C1">
      <w:pPr>
        <w:rPr>
          <w:rFonts w:ascii="Arial" w:hAnsi="Arial"/>
          <w:b/>
        </w:rPr>
      </w:pPr>
      <w:r w:rsidRPr="005A19E1">
        <w:rPr>
          <w:rFonts w:ascii="Arial" w:hAnsi="Arial"/>
          <w:b/>
        </w:rPr>
        <w:lastRenderedPageBreak/>
        <w:t xml:space="preserve">Sources of bias in reporting </w:t>
      </w:r>
    </w:p>
    <w:p w14:paraId="61FC3611" w14:textId="77777777" w:rsidR="00CE38C1" w:rsidRPr="005A19E1" w:rsidRDefault="004609F7" w:rsidP="004609F7">
      <w:pPr>
        <w:pStyle w:val="ListParagraph"/>
        <w:numPr>
          <w:ilvl w:val="0"/>
          <w:numId w:val="160"/>
        </w:numPr>
        <w:rPr>
          <w:rFonts w:ascii="Arial" w:hAnsi="Arial"/>
        </w:rPr>
      </w:pPr>
      <w:r w:rsidRPr="005A19E1">
        <w:rPr>
          <w:rFonts w:ascii="Arial" w:hAnsi="Arial"/>
        </w:rPr>
        <w:t>For a story, a media outlet, or the media in general to be biased in some way does not require that any single person be overtly biased in that way</w:t>
      </w:r>
    </w:p>
    <w:p w14:paraId="23B326C9" w14:textId="77777777" w:rsidR="004609F7" w:rsidRPr="005A19E1" w:rsidRDefault="004609F7" w:rsidP="004609F7">
      <w:pPr>
        <w:rPr>
          <w:rFonts w:ascii="Arial" w:hAnsi="Arial"/>
        </w:rPr>
      </w:pPr>
      <w:r w:rsidRPr="005A19E1">
        <w:rPr>
          <w:rFonts w:ascii="Arial" w:hAnsi="Arial"/>
        </w:rPr>
        <w:t xml:space="preserve">Reporter’s bias </w:t>
      </w:r>
    </w:p>
    <w:p w14:paraId="2AE3A31F" w14:textId="77777777" w:rsidR="004609F7" w:rsidRPr="005A19E1" w:rsidRDefault="004609F7" w:rsidP="004609F7">
      <w:pPr>
        <w:pStyle w:val="ListParagraph"/>
        <w:numPr>
          <w:ilvl w:val="0"/>
          <w:numId w:val="160"/>
        </w:numPr>
        <w:rPr>
          <w:rFonts w:ascii="Arial" w:hAnsi="Arial"/>
        </w:rPr>
      </w:pPr>
      <w:r w:rsidRPr="005A19E1">
        <w:rPr>
          <w:rFonts w:ascii="Arial" w:hAnsi="Arial"/>
        </w:rPr>
        <w:t xml:space="preserve">Reporters can have personal biases, and these can have an effect on the selection and emphasis of information for a story </w:t>
      </w:r>
    </w:p>
    <w:p w14:paraId="79F59547" w14:textId="77777777" w:rsidR="004609F7" w:rsidRPr="005A19E1" w:rsidRDefault="004609F7" w:rsidP="004609F7">
      <w:pPr>
        <w:pStyle w:val="ListParagraph"/>
        <w:numPr>
          <w:ilvl w:val="0"/>
          <w:numId w:val="160"/>
        </w:numPr>
        <w:rPr>
          <w:rFonts w:ascii="Arial" w:hAnsi="Arial"/>
        </w:rPr>
      </w:pPr>
      <w:r w:rsidRPr="005A19E1">
        <w:rPr>
          <w:rFonts w:ascii="Arial" w:hAnsi="Arial"/>
        </w:rPr>
        <w:t xml:space="preserve">They might range from deliberate skewing of a story out of some overt desire to convince people regardless of the facts, to a spectrum of biases with varying degrees of self-awareness on the part of the reporter </w:t>
      </w:r>
    </w:p>
    <w:p w14:paraId="5D6CCDC3" w14:textId="77777777" w:rsidR="004609F7" w:rsidRPr="005A19E1" w:rsidRDefault="004609F7" w:rsidP="004609F7">
      <w:pPr>
        <w:pStyle w:val="ListParagraph"/>
        <w:numPr>
          <w:ilvl w:val="0"/>
          <w:numId w:val="160"/>
        </w:numPr>
        <w:rPr>
          <w:rFonts w:ascii="Arial" w:hAnsi="Arial"/>
        </w:rPr>
      </w:pPr>
      <w:r w:rsidRPr="005A19E1">
        <w:rPr>
          <w:rFonts w:ascii="Arial" w:hAnsi="Arial"/>
        </w:rPr>
        <w:t xml:space="preserve">These may include anything from perceptual biases, in the case of eyewitness reporting, to interpretive or recollection failures arising from preconceptions or other top-down factors </w:t>
      </w:r>
    </w:p>
    <w:p w14:paraId="321E8D2E" w14:textId="77777777" w:rsidR="004609F7" w:rsidRPr="005A19E1" w:rsidRDefault="004609F7" w:rsidP="004609F7">
      <w:pPr>
        <w:pStyle w:val="ListParagraph"/>
        <w:numPr>
          <w:ilvl w:val="0"/>
          <w:numId w:val="160"/>
        </w:numPr>
        <w:rPr>
          <w:rFonts w:ascii="Arial" w:hAnsi="Arial"/>
        </w:rPr>
      </w:pPr>
      <w:r w:rsidRPr="005A19E1">
        <w:rPr>
          <w:rFonts w:ascii="Arial" w:hAnsi="Arial"/>
        </w:rPr>
        <w:t xml:space="preserve">May also include social biases, in particular those that can stem from a reporters workplace or social environment </w:t>
      </w:r>
    </w:p>
    <w:p w14:paraId="591AE14C" w14:textId="77777777" w:rsidR="004609F7" w:rsidRPr="005A19E1" w:rsidRDefault="004609F7" w:rsidP="004609F7">
      <w:pPr>
        <w:pStyle w:val="ListParagraph"/>
        <w:numPr>
          <w:ilvl w:val="0"/>
          <w:numId w:val="160"/>
        </w:numPr>
        <w:rPr>
          <w:rFonts w:ascii="Arial" w:hAnsi="Arial"/>
        </w:rPr>
      </w:pPr>
      <w:r w:rsidRPr="005A19E1">
        <w:rPr>
          <w:rFonts w:ascii="Arial" w:hAnsi="Arial"/>
        </w:rPr>
        <w:t xml:space="preserve">Like any group of people working the same job and in frequent communication, journalists can adopt common attitudes of approval or disapproval toward people and issues in ways familiar to all of us – that is, in ways that can be self-reinforcing and sometimes not especially warranted </w:t>
      </w:r>
    </w:p>
    <w:p w14:paraId="7741F44D" w14:textId="77777777" w:rsidR="004609F7" w:rsidRPr="005A19E1" w:rsidRDefault="004609F7" w:rsidP="004609F7">
      <w:pPr>
        <w:pStyle w:val="ListParagraph"/>
        <w:numPr>
          <w:ilvl w:val="0"/>
          <w:numId w:val="160"/>
        </w:numPr>
        <w:rPr>
          <w:rFonts w:ascii="Arial" w:hAnsi="Arial"/>
        </w:rPr>
      </w:pPr>
      <w:r w:rsidRPr="005A19E1">
        <w:rPr>
          <w:rFonts w:ascii="Arial" w:hAnsi="Arial"/>
        </w:rPr>
        <w:t>There is always the potential for “groupthink”</w:t>
      </w:r>
    </w:p>
    <w:p w14:paraId="38462A0E" w14:textId="77777777" w:rsidR="004609F7" w:rsidRPr="005A19E1" w:rsidRDefault="004609F7" w:rsidP="004609F7">
      <w:pPr>
        <w:rPr>
          <w:rFonts w:ascii="Arial" w:hAnsi="Arial"/>
        </w:rPr>
      </w:pPr>
      <w:r w:rsidRPr="005A19E1">
        <w:rPr>
          <w:rFonts w:ascii="Arial" w:hAnsi="Arial"/>
        </w:rPr>
        <w:t xml:space="preserve">Editor’s bias </w:t>
      </w:r>
    </w:p>
    <w:p w14:paraId="76C82D21" w14:textId="77777777" w:rsidR="004609F7" w:rsidRPr="005A19E1" w:rsidRDefault="004609F7" w:rsidP="004609F7">
      <w:pPr>
        <w:pStyle w:val="ListParagraph"/>
        <w:numPr>
          <w:ilvl w:val="0"/>
          <w:numId w:val="161"/>
        </w:numPr>
        <w:rPr>
          <w:rFonts w:ascii="Arial" w:hAnsi="Arial"/>
        </w:rPr>
      </w:pPr>
      <w:r w:rsidRPr="005A19E1">
        <w:rPr>
          <w:rFonts w:ascii="Arial" w:hAnsi="Arial"/>
        </w:rPr>
        <w:t xml:space="preserve">Whatever the reporter’s personal views, the editor is in a position to assign stories for coverage, to edit the reports that are submitted, and to arrange the stories in order of importance in a broadcast or publication </w:t>
      </w:r>
    </w:p>
    <w:p w14:paraId="78784737" w14:textId="77777777" w:rsidR="004609F7" w:rsidRPr="005A19E1" w:rsidRDefault="004609F7" w:rsidP="004609F7">
      <w:pPr>
        <w:pStyle w:val="ListParagraph"/>
        <w:numPr>
          <w:ilvl w:val="0"/>
          <w:numId w:val="161"/>
        </w:numPr>
        <w:rPr>
          <w:rFonts w:ascii="Arial" w:hAnsi="Arial"/>
        </w:rPr>
      </w:pPr>
      <w:r w:rsidRPr="005A19E1">
        <w:rPr>
          <w:rFonts w:ascii="Arial" w:hAnsi="Arial"/>
        </w:rPr>
        <w:t xml:space="preserve">Editorial bias can be reflected not only in the content of editorial columns and the choice of stories to be written or printed, but in how the reporters themselves present information </w:t>
      </w:r>
    </w:p>
    <w:p w14:paraId="39510F7A" w14:textId="77777777" w:rsidR="004609F7" w:rsidRPr="005A19E1" w:rsidRDefault="00FA721A" w:rsidP="004609F7">
      <w:pPr>
        <w:pStyle w:val="ListParagraph"/>
        <w:numPr>
          <w:ilvl w:val="0"/>
          <w:numId w:val="161"/>
        </w:numPr>
        <w:rPr>
          <w:rFonts w:ascii="Arial" w:hAnsi="Arial"/>
        </w:rPr>
      </w:pPr>
      <w:r w:rsidRPr="005A19E1">
        <w:rPr>
          <w:rFonts w:ascii="Arial" w:hAnsi="Arial"/>
        </w:rPr>
        <w:t>Conforming to the perceived expectations of the boss can be a way of getting ahead</w:t>
      </w:r>
    </w:p>
    <w:p w14:paraId="75CB96F4" w14:textId="77777777" w:rsidR="00FA721A" w:rsidRPr="005A19E1" w:rsidRDefault="00FA721A" w:rsidP="00FA721A">
      <w:pPr>
        <w:rPr>
          <w:rFonts w:ascii="Arial" w:hAnsi="Arial"/>
        </w:rPr>
      </w:pPr>
      <w:r w:rsidRPr="005A19E1">
        <w:rPr>
          <w:rFonts w:ascii="Arial" w:hAnsi="Arial"/>
        </w:rPr>
        <w:t xml:space="preserve">Ownership bias </w:t>
      </w:r>
    </w:p>
    <w:p w14:paraId="1E6B1477" w14:textId="77777777" w:rsidR="00FA721A" w:rsidRPr="005A19E1" w:rsidRDefault="00FA721A" w:rsidP="00FA721A">
      <w:pPr>
        <w:pStyle w:val="ListParagraph"/>
        <w:numPr>
          <w:ilvl w:val="0"/>
          <w:numId w:val="162"/>
        </w:numPr>
        <w:rPr>
          <w:rFonts w:ascii="Arial" w:hAnsi="Arial"/>
        </w:rPr>
      </w:pPr>
      <w:r w:rsidRPr="005A19E1">
        <w:rPr>
          <w:rFonts w:ascii="Arial" w:hAnsi="Arial"/>
        </w:rPr>
        <w:t xml:space="preserve">Just as editorial biases can make themselves felt in the stories that reporters are assigned to cover, in the hiring of reporters themselves, and in the way that news workers go about their jobs, so can the biases of media owners or managers be felt throughout the institution </w:t>
      </w:r>
    </w:p>
    <w:p w14:paraId="0CFCDC98" w14:textId="77777777" w:rsidR="00FA721A" w:rsidRPr="005A19E1" w:rsidRDefault="00FA721A" w:rsidP="00FA721A">
      <w:pPr>
        <w:pStyle w:val="ListParagraph"/>
        <w:numPr>
          <w:ilvl w:val="0"/>
          <w:numId w:val="162"/>
        </w:numPr>
        <w:rPr>
          <w:rFonts w:ascii="Arial" w:hAnsi="Arial"/>
        </w:rPr>
      </w:pPr>
      <w:r w:rsidRPr="005A19E1">
        <w:rPr>
          <w:rFonts w:ascii="Arial" w:hAnsi="Arial"/>
        </w:rPr>
        <w:t xml:space="preserve">Because owners hire and fire editors and can exert direct pressures on their newspapers or broadcasters, they can take steps to present news and analysis that reflect their own views – personal or corporate – </w:t>
      </w:r>
    </w:p>
    <w:p w14:paraId="5BA77202" w14:textId="77777777" w:rsidR="00FA721A" w:rsidRPr="005A19E1" w:rsidRDefault="00FA721A" w:rsidP="00FA721A">
      <w:pPr>
        <w:pStyle w:val="ListParagraph"/>
        <w:numPr>
          <w:ilvl w:val="0"/>
          <w:numId w:val="162"/>
        </w:numPr>
        <w:rPr>
          <w:rFonts w:ascii="Arial" w:hAnsi="Arial"/>
        </w:rPr>
      </w:pPr>
      <w:r w:rsidRPr="005A19E1">
        <w:rPr>
          <w:rFonts w:ascii="Arial" w:hAnsi="Arial"/>
        </w:rPr>
        <w:t xml:space="preserve">The imperatives for running a successful business may give rise to viewpoints that are specific to a corporate perspective, or the owners and managers may simply have idiosyncratic personal views </w:t>
      </w:r>
    </w:p>
    <w:p w14:paraId="41CD98CF" w14:textId="77777777" w:rsidR="00FA721A" w:rsidRPr="005A19E1" w:rsidRDefault="00FA721A" w:rsidP="00FA721A">
      <w:pPr>
        <w:pStyle w:val="ListParagraph"/>
        <w:numPr>
          <w:ilvl w:val="0"/>
          <w:numId w:val="162"/>
        </w:numPr>
        <w:rPr>
          <w:rFonts w:ascii="Arial" w:hAnsi="Arial"/>
        </w:rPr>
      </w:pPr>
      <w:r w:rsidRPr="005A19E1">
        <w:rPr>
          <w:rFonts w:ascii="Arial" w:hAnsi="Arial"/>
        </w:rPr>
        <w:lastRenderedPageBreak/>
        <w:t xml:space="preserve">Critical reason about information presented in the mainstream media surely requires the greatest possible awareness of such attitudes, since they may colour media coverage in so many different ways </w:t>
      </w:r>
    </w:p>
    <w:p w14:paraId="076C0E20" w14:textId="77777777" w:rsidR="00FA721A" w:rsidRPr="005A19E1" w:rsidRDefault="00BC6922" w:rsidP="00FA721A">
      <w:pPr>
        <w:pStyle w:val="ListParagraph"/>
        <w:numPr>
          <w:ilvl w:val="0"/>
          <w:numId w:val="162"/>
        </w:numPr>
        <w:rPr>
          <w:rFonts w:ascii="Arial" w:hAnsi="Arial"/>
        </w:rPr>
      </w:pPr>
      <w:r w:rsidRPr="005A19E1">
        <w:rPr>
          <w:rFonts w:ascii="Arial" w:hAnsi="Arial"/>
        </w:rPr>
        <w:t xml:space="preserve">When a corporation is one largely responsible for informing the public about political parties, the existence of such strong attitudes is something that ought to be known and kept in mind by a critical consumer of mainstream media perspectives </w:t>
      </w:r>
    </w:p>
    <w:p w14:paraId="57669BB1" w14:textId="77777777" w:rsidR="00BC6922" w:rsidRPr="005A19E1" w:rsidRDefault="00BC6922" w:rsidP="00FA721A">
      <w:pPr>
        <w:pStyle w:val="ListParagraph"/>
        <w:numPr>
          <w:ilvl w:val="0"/>
          <w:numId w:val="162"/>
        </w:numPr>
        <w:rPr>
          <w:rFonts w:ascii="Arial" w:hAnsi="Arial"/>
        </w:rPr>
      </w:pPr>
      <w:r w:rsidRPr="005A19E1">
        <w:rPr>
          <w:rFonts w:ascii="Arial" w:hAnsi="Arial"/>
        </w:rPr>
        <w:t xml:space="preserve">Public broadcasters can be influences by various top-down means as well, including the appointment of partisan administrators that may favour one party, the reduction of funding as punishment for unfavourable reporting, or direct attempts at political interference </w:t>
      </w:r>
    </w:p>
    <w:p w14:paraId="166FCCBD" w14:textId="77777777" w:rsidR="00BC6922" w:rsidRPr="005A19E1" w:rsidRDefault="00BC6922" w:rsidP="00FA721A">
      <w:pPr>
        <w:pStyle w:val="ListParagraph"/>
        <w:numPr>
          <w:ilvl w:val="0"/>
          <w:numId w:val="162"/>
        </w:numPr>
        <w:rPr>
          <w:rFonts w:ascii="Arial" w:hAnsi="Arial"/>
        </w:rPr>
      </w:pPr>
      <w:r w:rsidRPr="005A19E1">
        <w:rPr>
          <w:rFonts w:ascii="Arial" w:hAnsi="Arial"/>
        </w:rPr>
        <w:t xml:space="preserve">Effective public broadcasting means having an “arm’s length” relationship between the government of the day and the programming decision makers, in order to prevent the government from exercising an undue influence over what information is disseminated </w:t>
      </w:r>
    </w:p>
    <w:p w14:paraId="5A0E36AA" w14:textId="77777777" w:rsidR="00BC6922" w:rsidRPr="005A19E1" w:rsidRDefault="00BC6922" w:rsidP="00BC6922">
      <w:pPr>
        <w:rPr>
          <w:rFonts w:ascii="Arial" w:hAnsi="Arial"/>
        </w:rPr>
      </w:pPr>
      <w:r w:rsidRPr="005A19E1">
        <w:rPr>
          <w:rFonts w:ascii="Arial" w:hAnsi="Arial"/>
        </w:rPr>
        <w:t xml:space="preserve">False neutrality </w:t>
      </w:r>
    </w:p>
    <w:p w14:paraId="6E5406F3" w14:textId="77777777" w:rsidR="00BC6922" w:rsidRPr="005A19E1" w:rsidRDefault="00F4677E" w:rsidP="00BC6922">
      <w:pPr>
        <w:pStyle w:val="ListParagraph"/>
        <w:numPr>
          <w:ilvl w:val="0"/>
          <w:numId w:val="163"/>
        </w:numPr>
        <w:rPr>
          <w:rFonts w:ascii="Arial" w:hAnsi="Arial"/>
        </w:rPr>
      </w:pPr>
      <w:r w:rsidRPr="005A19E1">
        <w:rPr>
          <w:rFonts w:ascii="Arial" w:hAnsi="Arial"/>
        </w:rPr>
        <w:t xml:space="preserve">A policy of always treating the two sides as equally serious can create misleading impressions </w:t>
      </w:r>
    </w:p>
    <w:p w14:paraId="289B8766" w14:textId="77777777" w:rsidR="00F4677E" w:rsidRPr="005A19E1" w:rsidRDefault="00F4677E" w:rsidP="00BC6922">
      <w:pPr>
        <w:pStyle w:val="ListParagraph"/>
        <w:numPr>
          <w:ilvl w:val="0"/>
          <w:numId w:val="163"/>
        </w:numPr>
        <w:rPr>
          <w:rFonts w:ascii="Arial" w:hAnsi="Arial"/>
        </w:rPr>
      </w:pPr>
      <w:r w:rsidRPr="005A19E1">
        <w:rPr>
          <w:rFonts w:ascii="Arial" w:hAnsi="Arial"/>
        </w:rPr>
        <w:t xml:space="preserve">It can happen that one of the two sides to a story is plainly dales or dishonest, and when this is the case treating both sides equally seriously can be a grave mistake resulting not from partisanship toward either side but from a misapplied ethos of neutrality </w:t>
      </w:r>
    </w:p>
    <w:p w14:paraId="71A615EA" w14:textId="77777777" w:rsidR="00F4677E" w:rsidRPr="005A19E1" w:rsidRDefault="00F4677E" w:rsidP="00BC6922">
      <w:pPr>
        <w:pStyle w:val="ListParagraph"/>
        <w:numPr>
          <w:ilvl w:val="0"/>
          <w:numId w:val="163"/>
        </w:numPr>
        <w:rPr>
          <w:rFonts w:ascii="Arial" w:hAnsi="Arial"/>
        </w:rPr>
      </w:pPr>
      <w:r w:rsidRPr="005A19E1">
        <w:rPr>
          <w:rFonts w:ascii="Arial" w:hAnsi="Arial"/>
        </w:rPr>
        <w:t xml:space="preserve">The news media should be biased in favour of reasonableness, good judgement, and the truth </w:t>
      </w:r>
    </w:p>
    <w:p w14:paraId="0BA3A540" w14:textId="77777777" w:rsidR="00F4677E" w:rsidRPr="005A19E1" w:rsidRDefault="00F4677E" w:rsidP="00BC6922">
      <w:pPr>
        <w:pStyle w:val="ListParagraph"/>
        <w:numPr>
          <w:ilvl w:val="0"/>
          <w:numId w:val="163"/>
        </w:numPr>
        <w:rPr>
          <w:rFonts w:ascii="Arial" w:hAnsi="Arial"/>
        </w:rPr>
      </w:pPr>
      <w:r w:rsidRPr="005A19E1">
        <w:rPr>
          <w:rFonts w:ascii="Arial" w:hAnsi="Arial"/>
        </w:rPr>
        <w:t xml:space="preserve">Sometimes a determination to show balance between the sides of an issue amounts to a simple misrepresentation of facts </w:t>
      </w:r>
    </w:p>
    <w:p w14:paraId="200749D1" w14:textId="77777777" w:rsidR="00F4677E" w:rsidRPr="005A19E1" w:rsidRDefault="00F4677E" w:rsidP="00F4677E">
      <w:pPr>
        <w:rPr>
          <w:rFonts w:ascii="Arial" w:hAnsi="Arial"/>
        </w:rPr>
      </w:pPr>
      <w:r w:rsidRPr="005A19E1">
        <w:rPr>
          <w:rFonts w:ascii="Arial" w:hAnsi="Arial"/>
        </w:rPr>
        <w:t xml:space="preserve">Press releases </w:t>
      </w:r>
    </w:p>
    <w:p w14:paraId="52A787EE" w14:textId="77777777" w:rsidR="00F4677E" w:rsidRPr="005A19E1" w:rsidRDefault="00030C93" w:rsidP="00030C93">
      <w:pPr>
        <w:pStyle w:val="ListParagraph"/>
        <w:numPr>
          <w:ilvl w:val="0"/>
          <w:numId w:val="164"/>
        </w:numPr>
        <w:rPr>
          <w:rFonts w:ascii="Arial" w:hAnsi="Arial"/>
        </w:rPr>
      </w:pPr>
      <w:r w:rsidRPr="005A19E1">
        <w:rPr>
          <w:rFonts w:ascii="Arial" w:hAnsi="Arial"/>
        </w:rPr>
        <w:t xml:space="preserve">What gets reported or discussed, even in major broadcasts and newspapers, can simply be a matter of the key phrases or themes that sound worth repeating at that time </w:t>
      </w:r>
    </w:p>
    <w:p w14:paraId="0016875D" w14:textId="77777777" w:rsidR="00030C93" w:rsidRPr="005A19E1" w:rsidRDefault="00030C93" w:rsidP="00030C93">
      <w:pPr>
        <w:pStyle w:val="ListParagraph"/>
        <w:numPr>
          <w:ilvl w:val="0"/>
          <w:numId w:val="164"/>
        </w:numPr>
        <w:rPr>
          <w:rFonts w:ascii="Arial" w:hAnsi="Arial"/>
        </w:rPr>
      </w:pPr>
      <w:r w:rsidRPr="005A19E1">
        <w:rPr>
          <w:rFonts w:ascii="Arial" w:hAnsi="Arial"/>
        </w:rPr>
        <w:t>The idea behind writing a successful press release, as any public relations professional knows, is not to somehow convince reporters of the fundamental truth and justice of your group’s claims</w:t>
      </w:r>
    </w:p>
    <w:p w14:paraId="7B539C5A" w14:textId="77777777" w:rsidR="00030C93" w:rsidRPr="005A19E1" w:rsidRDefault="00030C93" w:rsidP="00030C93">
      <w:pPr>
        <w:pStyle w:val="ListParagraph"/>
        <w:numPr>
          <w:ilvl w:val="0"/>
          <w:numId w:val="164"/>
        </w:numPr>
        <w:rPr>
          <w:rFonts w:ascii="Arial" w:hAnsi="Arial"/>
        </w:rPr>
      </w:pPr>
      <w:r w:rsidRPr="005A19E1">
        <w:rPr>
          <w:rFonts w:ascii="Arial" w:hAnsi="Arial"/>
        </w:rPr>
        <w:t xml:space="preserve">A press release that is too earnest or otherwise overstated is a bad one; in general you’re taking your chances if you expect a reporter to read your press release, weigh, its claims, make his or her own assessment of the situation, and then write up a story from scratch on the basis of that judgement </w:t>
      </w:r>
    </w:p>
    <w:p w14:paraId="51A210EC" w14:textId="77777777" w:rsidR="00030C93" w:rsidRPr="005A19E1" w:rsidRDefault="00030C93" w:rsidP="00030C93">
      <w:pPr>
        <w:pStyle w:val="ListParagraph"/>
        <w:numPr>
          <w:ilvl w:val="0"/>
          <w:numId w:val="164"/>
        </w:numPr>
        <w:rPr>
          <w:rFonts w:ascii="Arial" w:hAnsi="Arial"/>
        </w:rPr>
      </w:pPr>
      <w:r w:rsidRPr="005A19E1">
        <w:rPr>
          <w:rFonts w:ascii="Arial" w:hAnsi="Arial"/>
        </w:rPr>
        <w:t xml:space="preserve">A good press release tries to already look like a newspaper article or to sound like a broadcast report </w:t>
      </w:r>
    </w:p>
    <w:p w14:paraId="51700852" w14:textId="77777777" w:rsidR="00030C93" w:rsidRPr="005A19E1" w:rsidRDefault="00030C93" w:rsidP="00030C93">
      <w:pPr>
        <w:pStyle w:val="ListParagraph"/>
        <w:numPr>
          <w:ilvl w:val="0"/>
          <w:numId w:val="164"/>
        </w:numPr>
        <w:rPr>
          <w:rFonts w:ascii="Arial" w:hAnsi="Arial"/>
        </w:rPr>
      </w:pPr>
      <w:r w:rsidRPr="005A19E1">
        <w:rPr>
          <w:rFonts w:ascii="Arial" w:hAnsi="Arial"/>
        </w:rPr>
        <w:t xml:space="preserve">This often means deliberately underselling one’s position somewhat, writing something that pushes one’s views more subtly </w:t>
      </w:r>
    </w:p>
    <w:p w14:paraId="51FC22C8" w14:textId="77777777" w:rsidR="00030C93" w:rsidRPr="005A19E1" w:rsidRDefault="00030C93" w:rsidP="00030C93">
      <w:pPr>
        <w:pStyle w:val="ListParagraph"/>
        <w:numPr>
          <w:ilvl w:val="0"/>
          <w:numId w:val="164"/>
        </w:numPr>
        <w:rPr>
          <w:rFonts w:ascii="Arial" w:hAnsi="Arial"/>
        </w:rPr>
      </w:pPr>
      <w:r w:rsidRPr="005A19E1">
        <w:rPr>
          <w:rFonts w:ascii="Arial" w:hAnsi="Arial"/>
        </w:rPr>
        <w:t xml:space="preserve">The point is to make it as tempting as possible for the reporter to cannibalize the press release in constructing the story </w:t>
      </w:r>
    </w:p>
    <w:p w14:paraId="50CF2933" w14:textId="77777777" w:rsidR="00996986" w:rsidRPr="005A19E1" w:rsidRDefault="00996986" w:rsidP="00030C93">
      <w:pPr>
        <w:pStyle w:val="ListParagraph"/>
        <w:numPr>
          <w:ilvl w:val="0"/>
          <w:numId w:val="164"/>
        </w:numPr>
        <w:rPr>
          <w:rFonts w:ascii="Arial" w:hAnsi="Arial"/>
        </w:rPr>
      </w:pPr>
      <w:r w:rsidRPr="005A19E1">
        <w:rPr>
          <w:rFonts w:ascii="Arial" w:hAnsi="Arial"/>
        </w:rPr>
        <w:t>This can border on plagiarism</w:t>
      </w:r>
    </w:p>
    <w:p w14:paraId="366C5B80" w14:textId="77777777" w:rsidR="00996986" w:rsidRPr="005A19E1" w:rsidRDefault="00996986" w:rsidP="00030C93">
      <w:pPr>
        <w:pStyle w:val="ListParagraph"/>
        <w:numPr>
          <w:ilvl w:val="0"/>
          <w:numId w:val="164"/>
        </w:numPr>
        <w:rPr>
          <w:rFonts w:ascii="Arial" w:hAnsi="Arial"/>
        </w:rPr>
      </w:pPr>
      <w:r w:rsidRPr="005A19E1">
        <w:rPr>
          <w:rFonts w:ascii="Arial" w:hAnsi="Arial"/>
        </w:rPr>
        <w:lastRenderedPageBreak/>
        <w:t xml:space="preserve">Plagiarism in a journalistic context normally means passing off another journalist’s words as one’s own; it rarely applies even to modest rewrites of press releases </w:t>
      </w:r>
    </w:p>
    <w:p w14:paraId="75FF0C66" w14:textId="77777777" w:rsidR="00996986" w:rsidRPr="005A19E1" w:rsidRDefault="00996986" w:rsidP="00030C93">
      <w:pPr>
        <w:pStyle w:val="ListParagraph"/>
        <w:numPr>
          <w:ilvl w:val="0"/>
          <w:numId w:val="164"/>
        </w:numPr>
        <w:rPr>
          <w:rFonts w:ascii="Arial" w:hAnsi="Arial"/>
        </w:rPr>
      </w:pPr>
      <w:r w:rsidRPr="005A19E1">
        <w:rPr>
          <w:rFonts w:ascii="Arial" w:hAnsi="Arial"/>
        </w:rPr>
        <w:t xml:space="preserve">They have the potential to introduce, by turns, subtle or unsubtle biases within the particular story, and pseudo-independent confirmation when more than one media source is consulted </w:t>
      </w:r>
    </w:p>
    <w:p w14:paraId="548B8928" w14:textId="77777777" w:rsidR="00996986" w:rsidRPr="005A19E1" w:rsidRDefault="00996986" w:rsidP="00996986">
      <w:pPr>
        <w:rPr>
          <w:rFonts w:ascii="Arial" w:hAnsi="Arial"/>
          <w:b/>
        </w:rPr>
      </w:pPr>
      <w:r w:rsidRPr="005A19E1">
        <w:rPr>
          <w:rFonts w:ascii="Arial" w:hAnsi="Arial"/>
          <w:b/>
        </w:rPr>
        <w:t xml:space="preserve">Journalistic competence </w:t>
      </w:r>
    </w:p>
    <w:p w14:paraId="0819B726" w14:textId="77777777" w:rsidR="00996986" w:rsidRPr="005A19E1" w:rsidRDefault="00532A58" w:rsidP="00532A58">
      <w:pPr>
        <w:pStyle w:val="ListParagraph"/>
        <w:numPr>
          <w:ilvl w:val="0"/>
          <w:numId w:val="165"/>
        </w:numPr>
        <w:rPr>
          <w:rFonts w:ascii="Arial" w:hAnsi="Arial"/>
        </w:rPr>
      </w:pPr>
      <w:r w:rsidRPr="005A19E1">
        <w:rPr>
          <w:rFonts w:ascii="Arial" w:hAnsi="Arial"/>
        </w:rPr>
        <w:t xml:space="preserve">When considering how to evaluate any particular piece of information offered by a media source, it is important to allow not only for the fact that a very good reporter or editor can have a bad day, but that some reporters and editors may have a lot of them </w:t>
      </w:r>
    </w:p>
    <w:p w14:paraId="5D93EAB2" w14:textId="77777777" w:rsidR="00532A58" w:rsidRPr="005A19E1" w:rsidRDefault="00532A58" w:rsidP="00532A58">
      <w:pPr>
        <w:pStyle w:val="ListParagraph"/>
        <w:numPr>
          <w:ilvl w:val="0"/>
          <w:numId w:val="165"/>
        </w:numPr>
        <w:rPr>
          <w:rFonts w:ascii="Arial" w:hAnsi="Arial"/>
        </w:rPr>
      </w:pPr>
      <w:r w:rsidRPr="005A19E1">
        <w:rPr>
          <w:rFonts w:ascii="Arial" w:hAnsi="Arial"/>
        </w:rPr>
        <w:t xml:space="preserve">Our attitudes towards news sources ought to strike a balance between, on the one hand, uncritically assuming that the people responsible for delivering the news know what they’re talking about and have a concern for the truth as their highest goal, and on the other hand, completely rejecting as unreliable anything that is reported </w:t>
      </w:r>
    </w:p>
    <w:p w14:paraId="0E9F89DB" w14:textId="77777777" w:rsidR="00532A58" w:rsidRPr="005A19E1" w:rsidRDefault="00532A58" w:rsidP="00532A58">
      <w:pPr>
        <w:pStyle w:val="ListParagraph"/>
        <w:numPr>
          <w:ilvl w:val="0"/>
          <w:numId w:val="165"/>
        </w:numPr>
        <w:rPr>
          <w:rFonts w:ascii="Arial" w:hAnsi="Arial"/>
        </w:rPr>
      </w:pPr>
      <w:r w:rsidRPr="005A19E1">
        <w:rPr>
          <w:rFonts w:ascii="Arial" w:hAnsi="Arial"/>
        </w:rPr>
        <w:t xml:space="preserve">The middle ground is simply to recognize the human frailties of media workers </w:t>
      </w:r>
    </w:p>
    <w:p w14:paraId="19784C36" w14:textId="77777777" w:rsidR="00532A58" w:rsidRPr="005A19E1" w:rsidRDefault="00532A58" w:rsidP="00532A58">
      <w:pPr>
        <w:pStyle w:val="ListParagraph"/>
        <w:numPr>
          <w:ilvl w:val="0"/>
          <w:numId w:val="165"/>
        </w:numPr>
        <w:rPr>
          <w:rFonts w:ascii="Arial" w:hAnsi="Arial"/>
        </w:rPr>
      </w:pPr>
      <w:r w:rsidRPr="005A19E1">
        <w:rPr>
          <w:rFonts w:ascii="Arial" w:hAnsi="Arial"/>
        </w:rPr>
        <w:t xml:space="preserve">Practically, we need information from the media. Realistically, we have to take seriously its potential to be misleading </w:t>
      </w:r>
    </w:p>
    <w:p w14:paraId="37106931" w14:textId="77777777" w:rsidR="00532A58" w:rsidRPr="005A19E1" w:rsidRDefault="00532A58" w:rsidP="00532A58">
      <w:pPr>
        <w:pStyle w:val="ListParagraph"/>
        <w:numPr>
          <w:ilvl w:val="0"/>
          <w:numId w:val="165"/>
        </w:numPr>
        <w:rPr>
          <w:rFonts w:ascii="Arial" w:hAnsi="Arial"/>
        </w:rPr>
      </w:pPr>
      <w:r w:rsidRPr="005A19E1">
        <w:rPr>
          <w:rFonts w:ascii="Arial" w:hAnsi="Arial"/>
        </w:rPr>
        <w:t xml:space="preserve">We must be alive to the prospect that any particular story might presuppose background knowledge that the assigned reported lacks </w:t>
      </w:r>
    </w:p>
    <w:p w14:paraId="0BA051C6" w14:textId="77777777" w:rsidR="00532A58" w:rsidRPr="005A19E1" w:rsidRDefault="007C3AEE" w:rsidP="00532A58">
      <w:pPr>
        <w:pStyle w:val="ListParagraph"/>
        <w:numPr>
          <w:ilvl w:val="0"/>
          <w:numId w:val="165"/>
        </w:numPr>
        <w:rPr>
          <w:rFonts w:ascii="Arial" w:hAnsi="Arial"/>
        </w:rPr>
      </w:pPr>
      <w:r w:rsidRPr="005A19E1">
        <w:rPr>
          <w:rFonts w:ascii="Arial" w:hAnsi="Arial"/>
        </w:rPr>
        <w:t xml:space="preserve">It is unwise to consider ourselves well informed unless we have consulted multiple sources, including less mainstream but more reliably expert sources on any particular issue </w:t>
      </w:r>
    </w:p>
    <w:p w14:paraId="206DCBA9" w14:textId="77777777" w:rsidR="007C3AEE" w:rsidRPr="005A19E1" w:rsidRDefault="007C3AEE" w:rsidP="007C3AEE">
      <w:pPr>
        <w:rPr>
          <w:rFonts w:ascii="Arial" w:hAnsi="Arial"/>
          <w:b/>
        </w:rPr>
      </w:pPr>
      <w:r w:rsidRPr="005A19E1">
        <w:rPr>
          <w:rFonts w:ascii="Arial" w:hAnsi="Arial"/>
          <w:b/>
        </w:rPr>
        <w:t xml:space="preserve">Specialized reporting </w:t>
      </w:r>
    </w:p>
    <w:p w14:paraId="2F2AC4BF" w14:textId="77777777" w:rsidR="007C3AEE" w:rsidRPr="005A19E1" w:rsidRDefault="007C3AEE" w:rsidP="007C3AEE">
      <w:pPr>
        <w:rPr>
          <w:rFonts w:ascii="Arial" w:hAnsi="Arial"/>
        </w:rPr>
      </w:pPr>
      <w:r w:rsidRPr="005A19E1">
        <w:rPr>
          <w:rFonts w:ascii="Arial" w:hAnsi="Arial"/>
        </w:rPr>
        <w:t xml:space="preserve">Science in the media </w:t>
      </w:r>
    </w:p>
    <w:p w14:paraId="16CAAFA0" w14:textId="77777777" w:rsidR="007C3AEE" w:rsidRPr="005A19E1" w:rsidRDefault="00FD77FE" w:rsidP="007C3AEE">
      <w:pPr>
        <w:pStyle w:val="ListParagraph"/>
        <w:numPr>
          <w:ilvl w:val="0"/>
          <w:numId w:val="166"/>
        </w:numPr>
        <w:rPr>
          <w:rFonts w:ascii="Arial" w:hAnsi="Arial"/>
        </w:rPr>
      </w:pPr>
      <w:r w:rsidRPr="005A19E1">
        <w:rPr>
          <w:rFonts w:ascii="Arial" w:hAnsi="Arial"/>
        </w:rPr>
        <w:t xml:space="preserve">The mainstream media, even in its dedicated science reporting, is not particularly good at communicating either the methods or the results of scientific research </w:t>
      </w:r>
    </w:p>
    <w:p w14:paraId="78C0579A" w14:textId="77777777" w:rsidR="00FD77FE" w:rsidRPr="005A19E1" w:rsidRDefault="00FD77FE" w:rsidP="007C3AEE">
      <w:pPr>
        <w:pStyle w:val="ListParagraph"/>
        <w:numPr>
          <w:ilvl w:val="0"/>
          <w:numId w:val="166"/>
        </w:numPr>
        <w:rPr>
          <w:rFonts w:ascii="Arial" w:hAnsi="Arial"/>
        </w:rPr>
      </w:pPr>
      <w:r w:rsidRPr="005A19E1">
        <w:rPr>
          <w:rFonts w:ascii="Arial" w:hAnsi="Arial"/>
        </w:rPr>
        <w:t>It is easy for popular reporting of science to misrepresent both of these aspects:</w:t>
      </w:r>
    </w:p>
    <w:p w14:paraId="05ED9DEB" w14:textId="77777777" w:rsidR="00FD77FE" w:rsidRPr="005A19E1" w:rsidRDefault="00FD77FE" w:rsidP="00FD77FE">
      <w:pPr>
        <w:pStyle w:val="ListParagraph"/>
        <w:numPr>
          <w:ilvl w:val="1"/>
          <w:numId w:val="166"/>
        </w:numPr>
        <w:rPr>
          <w:rFonts w:ascii="Arial" w:hAnsi="Arial"/>
        </w:rPr>
      </w:pPr>
      <w:r w:rsidRPr="005A19E1">
        <w:rPr>
          <w:rFonts w:ascii="Arial" w:hAnsi="Arial"/>
        </w:rPr>
        <w:t xml:space="preserve">To treat what’s known with confidence as if it were known with perfect certainty </w:t>
      </w:r>
    </w:p>
    <w:p w14:paraId="07CFF44D" w14:textId="77777777" w:rsidR="00FD77FE" w:rsidRPr="005A19E1" w:rsidRDefault="00FD77FE" w:rsidP="00FD77FE">
      <w:pPr>
        <w:pStyle w:val="ListParagraph"/>
        <w:numPr>
          <w:ilvl w:val="1"/>
          <w:numId w:val="166"/>
        </w:numPr>
        <w:rPr>
          <w:rFonts w:ascii="Arial" w:hAnsi="Arial"/>
        </w:rPr>
      </w:pPr>
      <w:r w:rsidRPr="005A19E1">
        <w:rPr>
          <w:rFonts w:ascii="Arial" w:hAnsi="Arial"/>
        </w:rPr>
        <w:t>When confronted with evidence of uncertainty and disputes among scientists, to conclude that the field is in diary or that any guess is as good as any other</w:t>
      </w:r>
    </w:p>
    <w:p w14:paraId="4FDBDCBA" w14:textId="77777777" w:rsidR="00FD77FE" w:rsidRPr="005A19E1" w:rsidRDefault="00FD77FE" w:rsidP="00FD77FE">
      <w:pPr>
        <w:pStyle w:val="ListParagraph"/>
        <w:numPr>
          <w:ilvl w:val="0"/>
          <w:numId w:val="166"/>
        </w:numPr>
        <w:rPr>
          <w:rFonts w:ascii="Arial" w:hAnsi="Arial"/>
        </w:rPr>
      </w:pPr>
      <w:r w:rsidRPr="005A19E1">
        <w:rPr>
          <w:rFonts w:ascii="Arial" w:hAnsi="Arial"/>
        </w:rPr>
        <w:t>“</w:t>
      </w:r>
      <w:proofErr w:type="gramStart"/>
      <w:r w:rsidRPr="005A19E1">
        <w:rPr>
          <w:rFonts w:ascii="Arial" w:hAnsi="Arial"/>
        </w:rPr>
        <w:t>just</w:t>
      </w:r>
      <w:proofErr w:type="gramEnd"/>
      <w:r w:rsidRPr="005A19E1">
        <w:rPr>
          <w:rFonts w:ascii="Arial" w:hAnsi="Arial"/>
        </w:rPr>
        <w:t xml:space="preserve"> a theory” error – the idea that when scientists call something a theory, or state explicitly that a thesis is probably true, they are effectively confessing to having a mere conjecture or wild guess </w:t>
      </w:r>
    </w:p>
    <w:p w14:paraId="40AFB299" w14:textId="77777777" w:rsidR="00FD77FE" w:rsidRPr="005A19E1" w:rsidRDefault="00FD77FE" w:rsidP="00FD77FE">
      <w:pPr>
        <w:pStyle w:val="ListParagraph"/>
        <w:numPr>
          <w:ilvl w:val="0"/>
          <w:numId w:val="166"/>
        </w:numPr>
        <w:rPr>
          <w:rFonts w:ascii="Arial" w:hAnsi="Arial"/>
        </w:rPr>
      </w:pPr>
      <w:r w:rsidRPr="005A19E1">
        <w:rPr>
          <w:rFonts w:ascii="Arial" w:hAnsi="Arial"/>
        </w:rPr>
        <w:t xml:space="preserve">Popular science reporting </w:t>
      </w:r>
      <w:r w:rsidR="00344551" w:rsidRPr="005A19E1">
        <w:rPr>
          <w:rFonts w:ascii="Arial" w:hAnsi="Arial"/>
        </w:rPr>
        <w:t xml:space="preserve">moreover tends to misrepresent the focus of scientific research </w:t>
      </w:r>
    </w:p>
    <w:p w14:paraId="2F63680E" w14:textId="77777777" w:rsidR="00344551" w:rsidRPr="005A19E1" w:rsidRDefault="00344551" w:rsidP="00FD77FE">
      <w:pPr>
        <w:pStyle w:val="ListParagraph"/>
        <w:numPr>
          <w:ilvl w:val="0"/>
          <w:numId w:val="166"/>
        </w:numPr>
        <w:rPr>
          <w:rFonts w:ascii="Arial" w:hAnsi="Arial"/>
        </w:rPr>
      </w:pPr>
      <w:r w:rsidRPr="005A19E1">
        <w:rPr>
          <w:rFonts w:ascii="Arial" w:hAnsi="Arial"/>
        </w:rPr>
        <w:t xml:space="preserve">The reports that attract the most public attention are those relating to the personal interests of viewers, listeners, and readers </w:t>
      </w:r>
    </w:p>
    <w:p w14:paraId="139BBE13" w14:textId="77777777" w:rsidR="00344551" w:rsidRPr="005A19E1" w:rsidRDefault="00344551" w:rsidP="00FD77FE">
      <w:pPr>
        <w:pStyle w:val="ListParagraph"/>
        <w:numPr>
          <w:ilvl w:val="0"/>
          <w:numId w:val="166"/>
        </w:numPr>
        <w:rPr>
          <w:rFonts w:ascii="Arial" w:hAnsi="Arial"/>
        </w:rPr>
      </w:pPr>
      <w:r w:rsidRPr="005A19E1">
        <w:rPr>
          <w:rFonts w:ascii="Arial" w:hAnsi="Arial"/>
        </w:rPr>
        <w:t xml:space="preserve">As a result, the media disproportionately reports the results of health and medical science, and science with immediate technological applications, while rarely touching on research of a less anthropocentric sort </w:t>
      </w:r>
    </w:p>
    <w:p w14:paraId="58D7A256" w14:textId="77777777" w:rsidR="00344551" w:rsidRPr="005A19E1" w:rsidRDefault="00344551" w:rsidP="00344551">
      <w:pPr>
        <w:pStyle w:val="ListParagraph"/>
        <w:numPr>
          <w:ilvl w:val="0"/>
          <w:numId w:val="166"/>
        </w:numPr>
        <w:rPr>
          <w:rFonts w:ascii="Arial" w:hAnsi="Arial"/>
        </w:rPr>
      </w:pPr>
      <w:r w:rsidRPr="005A19E1">
        <w:rPr>
          <w:rFonts w:ascii="Arial" w:hAnsi="Arial"/>
        </w:rPr>
        <w:lastRenderedPageBreak/>
        <w:t>Common for scientists running studies with potential commercial appeal or public interest to issue press releases on their preliminary results – especially if the preliminary results are promising or interesting</w:t>
      </w:r>
    </w:p>
    <w:p w14:paraId="637BA95D" w14:textId="77777777" w:rsidR="00344551" w:rsidRPr="005A19E1" w:rsidRDefault="00344551" w:rsidP="00344551">
      <w:pPr>
        <w:pStyle w:val="ListParagraph"/>
        <w:numPr>
          <w:ilvl w:val="0"/>
          <w:numId w:val="166"/>
        </w:numPr>
        <w:rPr>
          <w:rFonts w:ascii="Arial" w:hAnsi="Arial"/>
        </w:rPr>
      </w:pPr>
      <w:r w:rsidRPr="005A19E1">
        <w:rPr>
          <w:rFonts w:ascii="Arial" w:hAnsi="Arial"/>
        </w:rPr>
        <w:t>May also announce results if they work for or are funded by a corporation, so that share prices or further funding, or both are contingent on a public perception of success</w:t>
      </w:r>
    </w:p>
    <w:p w14:paraId="1A1D32BF" w14:textId="77777777" w:rsidR="00344551" w:rsidRPr="005A19E1" w:rsidRDefault="00344551" w:rsidP="00344551">
      <w:pPr>
        <w:rPr>
          <w:rFonts w:ascii="Arial" w:hAnsi="Arial"/>
        </w:rPr>
      </w:pPr>
      <w:r w:rsidRPr="005A19E1">
        <w:rPr>
          <w:rFonts w:ascii="Arial" w:hAnsi="Arial"/>
        </w:rPr>
        <w:t xml:space="preserve">Business news </w:t>
      </w:r>
    </w:p>
    <w:p w14:paraId="6D309AAE" w14:textId="77777777" w:rsidR="00344551" w:rsidRPr="005A19E1" w:rsidRDefault="008A070F" w:rsidP="00344551">
      <w:pPr>
        <w:pStyle w:val="ListParagraph"/>
        <w:numPr>
          <w:ilvl w:val="0"/>
          <w:numId w:val="167"/>
        </w:numPr>
        <w:rPr>
          <w:rFonts w:ascii="Arial" w:hAnsi="Arial"/>
        </w:rPr>
      </w:pPr>
      <w:r w:rsidRPr="005A19E1">
        <w:rPr>
          <w:rFonts w:ascii="Arial" w:hAnsi="Arial"/>
        </w:rPr>
        <w:t xml:space="preserve">Laws guarantee that any citizen can examine information on file about the workings of government, including information about budgets, internal communications, and paper trails more generally </w:t>
      </w:r>
    </w:p>
    <w:p w14:paraId="7CAB087B" w14:textId="77777777" w:rsidR="00E51B2B" w:rsidRPr="005A19E1" w:rsidRDefault="00E51B2B" w:rsidP="00E51B2B">
      <w:pPr>
        <w:pStyle w:val="ListParagraph"/>
        <w:numPr>
          <w:ilvl w:val="0"/>
          <w:numId w:val="167"/>
        </w:numPr>
        <w:rPr>
          <w:rFonts w:ascii="Arial" w:hAnsi="Arial"/>
        </w:rPr>
      </w:pPr>
      <w:r w:rsidRPr="005A19E1">
        <w:rPr>
          <w:rFonts w:ascii="Arial" w:hAnsi="Arial"/>
        </w:rPr>
        <w:t xml:space="preserve">Large corporations and businesses can also be powerfully motivated to keep their internal workings private, but there is no comparable generally citizens right to gain access to this information. It can be very difficult for media to unearth sensitive business news </w:t>
      </w:r>
    </w:p>
    <w:p w14:paraId="48715FE1" w14:textId="77777777" w:rsidR="00E51B2B" w:rsidRPr="005A19E1" w:rsidRDefault="00E51B2B" w:rsidP="00E51B2B">
      <w:pPr>
        <w:pStyle w:val="ListParagraph"/>
        <w:numPr>
          <w:ilvl w:val="0"/>
          <w:numId w:val="167"/>
        </w:numPr>
        <w:rPr>
          <w:rFonts w:ascii="Arial" w:hAnsi="Arial"/>
        </w:rPr>
      </w:pPr>
      <w:r w:rsidRPr="005A19E1">
        <w:rPr>
          <w:rFonts w:ascii="Arial" w:hAnsi="Arial"/>
        </w:rPr>
        <w:t xml:space="preserve">Both business columnists and business reporters can be in a conflict of interest regarding the news and opinions they present, since they may well own stocks in the companies on which they are reporting, or they may have plans to buy it </w:t>
      </w:r>
    </w:p>
    <w:p w14:paraId="407804B1" w14:textId="77777777" w:rsidR="00E51B2B" w:rsidRPr="005A19E1" w:rsidRDefault="00E51B2B" w:rsidP="00E51B2B">
      <w:pPr>
        <w:pStyle w:val="ListParagraph"/>
        <w:numPr>
          <w:ilvl w:val="0"/>
          <w:numId w:val="167"/>
        </w:numPr>
        <w:rPr>
          <w:rFonts w:ascii="Arial" w:hAnsi="Arial"/>
        </w:rPr>
      </w:pPr>
      <w:r w:rsidRPr="005A19E1">
        <w:rPr>
          <w:rFonts w:ascii="Arial" w:hAnsi="Arial"/>
        </w:rPr>
        <w:t xml:space="preserve">Both positive and negative reports on a company are therefore apt to be self fulfilling prophecies – a good report may cause investors to purchase the company’s stocks, driving up their price, while bad report can undermine confidence and lead to a drop in the shares value </w:t>
      </w:r>
    </w:p>
    <w:p w14:paraId="5758DEDA" w14:textId="77777777" w:rsidR="00E51B2B" w:rsidRPr="005A19E1" w:rsidRDefault="00E51B2B" w:rsidP="00E51B2B">
      <w:pPr>
        <w:rPr>
          <w:rFonts w:ascii="Arial" w:hAnsi="Arial"/>
        </w:rPr>
      </w:pPr>
      <w:r w:rsidRPr="005A19E1">
        <w:rPr>
          <w:rFonts w:ascii="Arial" w:hAnsi="Arial"/>
        </w:rPr>
        <w:t xml:space="preserve">Documentaries and special reports as entertainment </w:t>
      </w:r>
    </w:p>
    <w:p w14:paraId="076A4843" w14:textId="77777777" w:rsidR="00E51B2B" w:rsidRPr="005A19E1" w:rsidRDefault="00E51B2B" w:rsidP="00E51B2B">
      <w:pPr>
        <w:pStyle w:val="ListParagraph"/>
        <w:numPr>
          <w:ilvl w:val="0"/>
          <w:numId w:val="168"/>
        </w:numPr>
        <w:rPr>
          <w:rFonts w:ascii="Arial" w:hAnsi="Arial"/>
        </w:rPr>
      </w:pPr>
      <w:r w:rsidRPr="005A19E1">
        <w:rPr>
          <w:rFonts w:ascii="Arial" w:hAnsi="Arial"/>
        </w:rPr>
        <w:t xml:space="preserve">It is important to bear in mind just how few and how weak the constraints are that govern accuracy in most programming </w:t>
      </w:r>
    </w:p>
    <w:p w14:paraId="1362D782" w14:textId="77777777" w:rsidR="00E51B2B" w:rsidRPr="005A19E1" w:rsidRDefault="00E51B2B" w:rsidP="00E51B2B">
      <w:pPr>
        <w:pStyle w:val="ListParagraph"/>
        <w:numPr>
          <w:ilvl w:val="0"/>
          <w:numId w:val="168"/>
        </w:numPr>
        <w:rPr>
          <w:rFonts w:ascii="Arial" w:hAnsi="Arial"/>
        </w:rPr>
      </w:pPr>
      <w:r w:rsidRPr="005A19E1">
        <w:rPr>
          <w:rFonts w:ascii="Arial" w:hAnsi="Arial"/>
        </w:rPr>
        <w:t xml:space="preserve">Neither </w:t>
      </w:r>
      <w:proofErr w:type="spellStart"/>
      <w:r w:rsidRPr="005A19E1">
        <w:rPr>
          <w:rFonts w:ascii="Arial" w:hAnsi="Arial"/>
        </w:rPr>
        <w:t>canada</w:t>
      </w:r>
      <w:proofErr w:type="spellEnd"/>
      <w:r w:rsidRPr="005A19E1">
        <w:rPr>
          <w:rFonts w:ascii="Arial" w:hAnsi="Arial"/>
        </w:rPr>
        <w:t xml:space="preserve"> or the US has any commission for truth ensuring that purportedly informative or educational shows are largely correct in their assertions </w:t>
      </w:r>
    </w:p>
    <w:p w14:paraId="51F24D4C" w14:textId="77777777" w:rsidR="00E51B2B" w:rsidRPr="005A19E1" w:rsidRDefault="00E51B2B" w:rsidP="00E51B2B">
      <w:pPr>
        <w:rPr>
          <w:rFonts w:ascii="Arial" w:hAnsi="Arial"/>
        </w:rPr>
      </w:pPr>
      <w:r w:rsidRPr="005A19E1">
        <w:rPr>
          <w:rFonts w:ascii="Arial" w:hAnsi="Arial"/>
        </w:rPr>
        <w:t xml:space="preserve">The untold story: the media’s blind spot </w:t>
      </w:r>
    </w:p>
    <w:p w14:paraId="578C49DB" w14:textId="77777777" w:rsidR="00E51B2B" w:rsidRPr="005A19E1" w:rsidRDefault="001D76F9" w:rsidP="00E51B2B">
      <w:pPr>
        <w:pStyle w:val="ListParagraph"/>
        <w:numPr>
          <w:ilvl w:val="0"/>
          <w:numId w:val="169"/>
        </w:numPr>
        <w:rPr>
          <w:rFonts w:ascii="Arial" w:hAnsi="Arial"/>
        </w:rPr>
      </w:pPr>
      <w:r w:rsidRPr="005A19E1">
        <w:rPr>
          <w:rFonts w:ascii="Arial" w:hAnsi="Arial"/>
        </w:rPr>
        <w:t xml:space="preserve">The mainstream media in north America has never been particularly good at delivering such content in at least one key area </w:t>
      </w:r>
      <w:r w:rsidRPr="005A19E1">
        <w:rPr>
          <w:rFonts w:ascii="Arial" w:hAnsi="Arial"/>
        </w:rPr>
        <w:sym w:font="Wingdings" w:char="F0E0"/>
      </w:r>
      <w:r w:rsidRPr="005A19E1">
        <w:rPr>
          <w:rFonts w:ascii="Arial" w:hAnsi="Arial"/>
        </w:rPr>
        <w:t xml:space="preserve"> analysis of itself </w:t>
      </w:r>
    </w:p>
    <w:p w14:paraId="3BFA29F4" w14:textId="77777777" w:rsidR="001D76F9" w:rsidRPr="005A19E1" w:rsidRDefault="001D76F9" w:rsidP="00E51B2B">
      <w:pPr>
        <w:pStyle w:val="ListParagraph"/>
        <w:numPr>
          <w:ilvl w:val="0"/>
          <w:numId w:val="169"/>
        </w:numPr>
        <w:rPr>
          <w:rFonts w:ascii="Arial" w:hAnsi="Arial"/>
        </w:rPr>
      </w:pPr>
      <w:r w:rsidRPr="005A19E1">
        <w:rPr>
          <w:rFonts w:ascii="Arial" w:hAnsi="Arial"/>
        </w:rPr>
        <w:t xml:space="preserve">Critical thinking about the media must therefore regard the information it delivers as emerging from a set of institutions that are not subject to any serious self-scrutiny for methods or accuracy </w:t>
      </w:r>
    </w:p>
    <w:p w14:paraId="072855DA" w14:textId="77777777" w:rsidR="001D76F9" w:rsidRPr="005A19E1" w:rsidRDefault="00A10F31" w:rsidP="00E51B2B">
      <w:pPr>
        <w:pStyle w:val="ListParagraph"/>
        <w:numPr>
          <w:ilvl w:val="0"/>
          <w:numId w:val="169"/>
        </w:numPr>
        <w:rPr>
          <w:rFonts w:ascii="Arial" w:hAnsi="Arial"/>
        </w:rPr>
      </w:pPr>
      <w:r w:rsidRPr="005A19E1">
        <w:rPr>
          <w:rFonts w:ascii="Arial" w:hAnsi="Arial"/>
        </w:rPr>
        <w:t xml:space="preserve">Powerful commercial reasons for any newspaper or broadcaster to uphold its own image as error-free, besides the mere desire to avoid embarrassment </w:t>
      </w:r>
    </w:p>
    <w:p w14:paraId="3172485D" w14:textId="77777777" w:rsidR="00A10F31" w:rsidRPr="005A19E1" w:rsidRDefault="00A10F31" w:rsidP="00A10F31">
      <w:pPr>
        <w:pStyle w:val="ListParagraph"/>
        <w:numPr>
          <w:ilvl w:val="1"/>
          <w:numId w:val="169"/>
        </w:numPr>
        <w:rPr>
          <w:rFonts w:ascii="Arial" w:hAnsi="Arial"/>
        </w:rPr>
      </w:pPr>
      <w:r w:rsidRPr="005A19E1">
        <w:rPr>
          <w:rFonts w:ascii="Arial" w:hAnsi="Arial"/>
        </w:rPr>
        <w:t>Admissions of ignorance or error are often seen as forms of weakness or as “backing down”</w:t>
      </w:r>
    </w:p>
    <w:p w14:paraId="084EEC28" w14:textId="77777777" w:rsidR="00A10F31" w:rsidRPr="005A19E1" w:rsidRDefault="00A10F31" w:rsidP="00A10F31">
      <w:pPr>
        <w:pStyle w:val="ListParagraph"/>
        <w:numPr>
          <w:ilvl w:val="0"/>
          <w:numId w:val="169"/>
        </w:numPr>
        <w:rPr>
          <w:rFonts w:ascii="Arial" w:hAnsi="Arial"/>
        </w:rPr>
      </w:pPr>
      <w:r w:rsidRPr="005A19E1">
        <w:rPr>
          <w:rFonts w:ascii="Arial" w:hAnsi="Arial"/>
        </w:rPr>
        <w:t xml:space="preserve">The fact that the mainstream news media is so ineffective at self-criticism means that monitoring the media for accuracy, along with the task of ensure that poor methodology, double standards, and outright mistakes aren’t just promptly erased from public memory, </w:t>
      </w:r>
      <w:r w:rsidRPr="005A19E1">
        <w:rPr>
          <w:rFonts w:ascii="Arial" w:hAnsi="Arial"/>
        </w:rPr>
        <w:lastRenderedPageBreak/>
        <w:t xml:space="preserve">falls to still less regulated and still less informly reliable parties like internet bloggers, think-tanks, and self-described media watchdogs </w:t>
      </w:r>
    </w:p>
    <w:p w14:paraId="56C6823D" w14:textId="77777777" w:rsidR="00A10F31" w:rsidRPr="005A19E1" w:rsidRDefault="00A10F31" w:rsidP="00A10F31">
      <w:pPr>
        <w:rPr>
          <w:rFonts w:ascii="Arial" w:hAnsi="Arial"/>
        </w:rPr>
      </w:pPr>
    </w:p>
    <w:sectPr w:rsidR="00A10F31" w:rsidRPr="005A19E1" w:rsidSect="00CA4E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7F81"/>
    <w:multiLevelType w:val="hybridMultilevel"/>
    <w:tmpl w:val="8EE6B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281428"/>
    <w:multiLevelType w:val="hybridMultilevel"/>
    <w:tmpl w:val="22FC92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B752C2"/>
    <w:multiLevelType w:val="hybridMultilevel"/>
    <w:tmpl w:val="3536A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627B0F"/>
    <w:multiLevelType w:val="hybridMultilevel"/>
    <w:tmpl w:val="68FCE2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3CC55A5"/>
    <w:multiLevelType w:val="hybridMultilevel"/>
    <w:tmpl w:val="DEB8D3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BF40D4"/>
    <w:multiLevelType w:val="hybridMultilevel"/>
    <w:tmpl w:val="A2320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874181"/>
    <w:multiLevelType w:val="hybridMultilevel"/>
    <w:tmpl w:val="86EEF4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FC482F"/>
    <w:multiLevelType w:val="hybridMultilevel"/>
    <w:tmpl w:val="0EA422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7492AFD"/>
    <w:multiLevelType w:val="hybridMultilevel"/>
    <w:tmpl w:val="B2F02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6B3FFC"/>
    <w:multiLevelType w:val="hybridMultilevel"/>
    <w:tmpl w:val="E1FC1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9B680E"/>
    <w:multiLevelType w:val="hybridMultilevel"/>
    <w:tmpl w:val="64323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DE000B"/>
    <w:multiLevelType w:val="hybridMultilevel"/>
    <w:tmpl w:val="A48AE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3D4B43"/>
    <w:multiLevelType w:val="hybridMultilevel"/>
    <w:tmpl w:val="3ECA3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93616C4"/>
    <w:multiLevelType w:val="hybridMultilevel"/>
    <w:tmpl w:val="95BCD1FC"/>
    <w:lvl w:ilvl="0" w:tplc="10090001">
      <w:start w:val="1"/>
      <w:numFmt w:val="bullet"/>
      <w:lvlText w:val=""/>
      <w:lvlJc w:val="left"/>
      <w:pPr>
        <w:ind w:left="815" w:hanging="360"/>
      </w:pPr>
      <w:rPr>
        <w:rFonts w:ascii="Symbol" w:hAnsi="Symbol" w:hint="default"/>
      </w:rPr>
    </w:lvl>
    <w:lvl w:ilvl="1" w:tplc="10090003" w:tentative="1">
      <w:start w:val="1"/>
      <w:numFmt w:val="bullet"/>
      <w:lvlText w:val="o"/>
      <w:lvlJc w:val="left"/>
      <w:pPr>
        <w:ind w:left="1535" w:hanging="360"/>
      </w:pPr>
      <w:rPr>
        <w:rFonts w:ascii="Courier New" w:hAnsi="Courier New" w:cs="Courier New" w:hint="default"/>
      </w:rPr>
    </w:lvl>
    <w:lvl w:ilvl="2" w:tplc="10090005" w:tentative="1">
      <w:start w:val="1"/>
      <w:numFmt w:val="bullet"/>
      <w:lvlText w:val=""/>
      <w:lvlJc w:val="left"/>
      <w:pPr>
        <w:ind w:left="2255" w:hanging="360"/>
      </w:pPr>
      <w:rPr>
        <w:rFonts w:ascii="Wingdings" w:hAnsi="Wingdings" w:hint="default"/>
      </w:rPr>
    </w:lvl>
    <w:lvl w:ilvl="3" w:tplc="10090001" w:tentative="1">
      <w:start w:val="1"/>
      <w:numFmt w:val="bullet"/>
      <w:lvlText w:val=""/>
      <w:lvlJc w:val="left"/>
      <w:pPr>
        <w:ind w:left="2975" w:hanging="360"/>
      </w:pPr>
      <w:rPr>
        <w:rFonts w:ascii="Symbol" w:hAnsi="Symbol" w:hint="default"/>
      </w:rPr>
    </w:lvl>
    <w:lvl w:ilvl="4" w:tplc="10090003" w:tentative="1">
      <w:start w:val="1"/>
      <w:numFmt w:val="bullet"/>
      <w:lvlText w:val="o"/>
      <w:lvlJc w:val="left"/>
      <w:pPr>
        <w:ind w:left="3695" w:hanging="360"/>
      </w:pPr>
      <w:rPr>
        <w:rFonts w:ascii="Courier New" w:hAnsi="Courier New" w:cs="Courier New" w:hint="default"/>
      </w:rPr>
    </w:lvl>
    <w:lvl w:ilvl="5" w:tplc="10090005" w:tentative="1">
      <w:start w:val="1"/>
      <w:numFmt w:val="bullet"/>
      <w:lvlText w:val=""/>
      <w:lvlJc w:val="left"/>
      <w:pPr>
        <w:ind w:left="4415" w:hanging="360"/>
      </w:pPr>
      <w:rPr>
        <w:rFonts w:ascii="Wingdings" w:hAnsi="Wingdings" w:hint="default"/>
      </w:rPr>
    </w:lvl>
    <w:lvl w:ilvl="6" w:tplc="10090001" w:tentative="1">
      <w:start w:val="1"/>
      <w:numFmt w:val="bullet"/>
      <w:lvlText w:val=""/>
      <w:lvlJc w:val="left"/>
      <w:pPr>
        <w:ind w:left="5135" w:hanging="360"/>
      </w:pPr>
      <w:rPr>
        <w:rFonts w:ascii="Symbol" w:hAnsi="Symbol" w:hint="default"/>
      </w:rPr>
    </w:lvl>
    <w:lvl w:ilvl="7" w:tplc="10090003" w:tentative="1">
      <w:start w:val="1"/>
      <w:numFmt w:val="bullet"/>
      <w:lvlText w:val="o"/>
      <w:lvlJc w:val="left"/>
      <w:pPr>
        <w:ind w:left="5855" w:hanging="360"/>
      </w:pPr>
      <w:rPr>
        <w:rFonts w:ascii="Courier New" w:hAnsi="Courier New" w:cs="Courier New" w:hint="default"/>
      </w:rPr>
    </w:lvl>
    <w:lvl w:ilvl="8" w:tplc="10090005" w:tentative="1">
      <w:start w:val="1"/>
      <w:numFmt w:val="bullet"/>
      <w:lvlText w:val=""/>
      <w:lvlJc w:val="left"/>
      <w:pPr>
        <w:ind w:left="6575" w:hanging="360"/>
      </w:pPr>
      <w:rPr>
        <w:rFonts w:ascii="Wingdings" w:hAnsi="Wingdings" w:hint="default"/>
      </w:rPr>
    </w:lvl>
  </w:abstractNum>
  <w:abstractNum w:abstractNumId="14">
    <w:nsid w:val="09536E66"/>
    <w:multiLevelType w:val="hybridMultilevel"/>
    <w:tmpl w:val="FB929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9AA6120"/>
    <w:multiLevelType w:val="hybridMultilevel"/>
    <w:tmpl w:val="BFB29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AB45DB4"/>
    <w:multiLevelType w:val="hybridMultilevel"/>
    <w:tmpl w:val="FB9053DA"/>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7">
    <w:nsid w:val="0BAA2E6D"/>
    <w:multiLevelType w:val="hybridMultilevel"/>
    <w:tmpl w:val="6B004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BB713F4"/>
    <w:multiLevelType w:val="hybridMultilevel"/>
    <w:tmpl w:val="44D636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C4306DD"/>
    <w:multiLevelType w:val="hybridMultilevel"/>
    <w:tmpl w:val="0BBED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D6F0DD5"/>
    <w:multiLevelType w:val="hybridMultilevel"/>
    <w:tmpl w:val="2924B3CC"/>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F5971B4"/>
    <w:multiLevelType w:val="hybridMultilevel"/>
    <w:tmpl w:val="8FAA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5429FD"/>
    <w:multiLevelType w:val="hybridMultilevel"/>
    <w:tmpl w:val="FB7C7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0C870B3"/>
    <w:multiLevelType w:val="hybridMultilevel"/>
    <w:tmpl w:val="647EB6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1657DDF"/>
    <w:multiLevelType w:val="hybridMultilevel"/>
    <w:tmpl w:val="6CC8B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1D41ECB"/>
    <w:multiLevelType w:val="hybridMultilevel"/>
    <w:tmpl w:val="007E3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2E63C99"/>
    <w:multiLevelType w:val="hybridMultilevel"/>
    <w:tmpl w:val="FA0889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3E866FB"/>
    <w:multiLevelType w:val="hybridMultilevel"/>
    <w:tmpl w:val="D5D87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48721DE"/>
    <w:multiLevelType w:val="hybridMultilevel"/>
    <w:tmpl w:val="FC38A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4CC05A4"/>
    <w:multiLevelType w:val="hybridMultilevel"/>
    <w:tmpl w:val="3AD08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58D79CE"/>
    <w:multiLevelType w:val="hybridMultilevel"/>
    <w:tmpl w:val="CE5C2E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59D64C8"/>
    <w:multiLevelType w:val="hybridMultilevel"/>
    <w:tmpl w:val="29BC6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5C14361"/>
    <w:multiLevelType w:val="hybridMultilevel"/>
    <w:tmpl w:val="2A9613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5E242F7"/>
    <w:multiLevelType w:val="hybridMultilevel"/>
    <w:tmpl w:val="98E88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7635767"/>
    <w:multiLevelType w:val="hybridMultilevel"/>
    <w:tmpl w:val="A4EEBC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80D5F87"/>
    <w:multiLevelType w:val="hybridMultilevel"/>
    <w:tmpl w:val="7988B4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C21591E"/>
    <w:multiLevelType w:val="hybridMultilevel"/>
    <w:tmpl w:val="2B62B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D24145E"/>
    <w:multiLevelType w:val="hybridMultilevel"/>
    <w:tmpl w:val="7B90C1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E0A11D3"/>
    <w:multiLevelType w:val="hybridMultilevel"/>
    <w:tmpl w:val="1C984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634037"/>
    <w:multiLevelType w:val="hybridMultilevel"/>
    <w:tmpl w:val="8B9A3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2F4517"/>
    <w:multiLevelType w:val="hybridMultilevel"/>
    <w:tmpl w:val="6E5C3F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25545E2"/>
    <w:multiLevelType w:val="hybridMultilevel"/>
    <w:tmpl w:val="6DAE1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29D1789"/>
    <w:multiLevelType w:val="hybridMultilevel"/>
    <w:tmpl w:val="4266A5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0247B6"/>
    <w:multiLevelType w:val="hybridMultilevel"/>
    <w:tmpl w:val="9FC23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3232825"/>
    <w:multiLevelType w:val="hybridMultilevel"/>
    <w:tmpl w:val="A9467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33B47B0"/>
    <w:multiLevelType w:val="hybridMultilevel"/>
    <w:tmpl w:val="CC428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48E1442"/>
    <w:multiLevelType w:val="hybridMultilevel"/>
    <w:tmpl w:val="A72CED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4963975"/>
    <w:multiLevelType w:val="hybridMultilevel"/>
    <w:tmpl w:val="FEB4FE9A"/>
    <w:lvl w:ilvl="0" w:tplc="10090001">
      <w:start w:val="1"/>
      <w:numFmt w:val="bullet"/>
      <w:lvlText w:val=""/>
      <w:lvlJc w:val="left"/>
      <w:pPr>
        <w:ind w:left="761" w:hanging="360"/>
      </w:pPr>
      <w:rPr>
        <w:rFonts w:ascii="Symbol" w:hAnsi="Symbol" w:hint="default"/>
      </w:rPr>
    </w:lvl>
    <w:lvl w:ilvl="1" w:tplc="10090003">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48">
    <w:nsid w:val="25AA2A67"/>
    <w:multiLevelType w:val="hybridMultilevel"/>
    <w:tmpl w:val="D72079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5F272CF"/>
    <w:multiLevelType w:val="hybridMultilevel"/>
    <w:tmpl w:val="59E63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60B3FA3"/>
    <w:multiLevelType w:val="hybridMultilevel"/>
    <w:tmpl w:val="2C32FF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6F00BDB"/>
    <w:multiLevelType w:val="hybridMultilevel"/>
    <w:tmpl w:val="209676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83125C8"/>
    <w:multiLevelType w:val="hybridMultilevel"/>
    <w:tmpl w:val="542A3E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87A0285"/>
    <w:multiLevelType w:val="hybridMultilevel"/>
    <w:tmpl w:val="B8449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8AA4CDA"/>
    <w:multiLevelType w:val="hybridMultilevel"/>
    <w:tmpl w:val="FCC244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9113CC1"/>
    <w:multiLevelType w:val="hybridMultilevel"/>
    <w:tmpl w:val="FA24C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9F41EAB"/>
    <w:multiLevelType w:val="hybridMultilevel"/>
    <w:tmpl w:val="815879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A052F18"/>
    <w:multiLevelType w:val="hybridMultilevel"/>
    <w:tmpl w:val="AA54F5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BDD6A1E"/>
    <w:multiLevelType w:val="hybridMultilevel"/>
    <w:tmpl w:val="9A74C6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C7E20FC"/>
    <w:multiLevelType w:val="hybridMultilevel"/>
    <w:tmpl w:val="4BA456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E077AC3"/>
    <w:multiLevelType w:val="hybridMultilevel"/>
    <w:tmpl w:val="AC56DCF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2E652029"/>
    <w:multiLevelType w:val="hybridMultilevel"/>
    <w:tmpl w:val="F4D07916"/>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62">
    <w:nsid w:val="2F952418"/>
    <w:multiLevelType w:val="hybridMultilevel"/>
    <w:tmpl w:val="D1D470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FE77042"/>
    <w:multiLevelType w:val="hybridMultilevel"/>
    <w:tmpl w:val="AE84AB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FF86FF3"/>
    <w:multiLevelType w:val="hybridMultilevel"/>
    <w:tmpl w:val="19D8D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27F736C"/>
    <w:multiLevelType w:val="hybridMultilevel"/>
    <w:tmpl w:val="7E84EA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2B03F5B"/>
    <w:multiLevelType w:val="hybridMultilevel"/>
    <w:tmpl w:val="7DF480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2E000D4"/>
    <w:multiLevelType w:val="hybridMultilevel"/>
    <w:tmpl w:val="E5AA6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3087C99"/>
    <w:multiLevelType w:val="hybridMultilevel"/>
    <w:tmpl w:val="B8A28D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33836B0"/>
    <w:multiLevelType w:val="hybridMultilevel"/>
    <w:tmpl w:val="94F2B3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5095463"/>
    <w:multiLevelType w:val="hybridMultilevel"/>
    <w:tmpl w:val="5BDC905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36841269"/>
    <w:multiLevelType w:val="hybridMultilevel"/>
    <w:tmpl w:val="15D888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6AF18A7"/>
    <w:multiLevelType w:val="hybridMultilevel"/>
    <w:tmpl w:val="C944A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70B64EB"/>
    <w:multiLevelType w:val="hybridMultilevel"/>
    <w:tmpl w:val="C3E25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746442A"/>
    <w:multiLevelType w:val="hybridMultilevel"/>
    <w:tmpl w:val="6A62BA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7AD213A"/>
    <w:multiLevelType w:val="hybridMultilevel"/>
    <w:tmpl w:val="D7FA0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84D1147"/>
    <w:multiLevelType w:val="hybridMultilevel"/>
    <w:tmpl w:val="E4AE63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9471C35"/>
    <w:multiLevelType w:val="hybridMultilevel"/>
    <w:tmpl w:val="920406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9DB51A0"/>
    <w:multiLevelType w:val="hybridMultilevel"/>
    <w:tmpl w:val="59DE0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AB31EC4"/>
    <w:multiLevelType w:val="hybridMultilevel"/>
    <w:tmpl w:val="DA3E08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B253458"/>
    <w:multiLevelType w:val="hybridMultilevel"/>
    <w:tmpl w:val="BB9610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B52741D"/>
    <w:multiLevelType w:val="hybridMultilevel"/>
    <w:tmpl w:val="B9B04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B9C0B7D"/>
    <w:multiLevelType w:val="hybridMultilevel"/>
    <w:tmpl w:val="16C4B4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D6F17D7"/>
    <w:multiLevelType w:val="hybridMultilevel"/>
    <w:tmpl w:val="77546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00247F8"/>
    <w:multiLevelType w:val="hybridMultilevel"/>
    <w:tmpl w:val="77D250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09F62D8"/>
    <w:multiLevelType w:val="hybridMultilevel"/>
    <w:tmpl w:val="7C648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1EC2D00"/>
    <w:multiLevelType w:val="hybridMultilevel"/>
    <w:tmpl w:val="1B96A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2527576"/>
    <w:multiLevelType w:val="hybridMultilevel"/>
    <w:tmpl w:val="13921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2684AB9"/>
    <w:multiLevelType w:val="hybridMultilevel"/>
    <w:tmpl w:val="E5F0D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3E56242"/>
    <w:multiLevelType w:val="hybridMultilevel"/>
    <w:tmpl w:val="B7140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3F84725"/>
    <w:multiLevelType w:val="hybridMultilevel"/>
    <w:tmpl w:val="12300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6561435"/>
    <w:multiLevelType w:val="hybridMultilevel"/>
    <w:tmpl w:val="ACD2A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71366DA"/>
    <w:multiLevelType w:val="hybridMultilevel"/>
    <w:tmpl w:val="ED2C47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78A4EDD"/>
    <w:multiLevelType w:val="hybridMultilevel"/>
    <w:tmpl w:val="89CA9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90C2396"/>
    <w:multiLevelType w:val="hybridMultilevel"/>
    <w:tmpl w:val="4D9AA7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B454D54"/>
    <w:multiLevelType w:val="hybridMultilevel"/>
    <w:tmpl w:val="A14C6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BB23A3C"/>
    <w:multiLevelType w:val="hybridMultilevel"/>
    <w:tmpl w:val="82F452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BBB07E5"/>
    <w:multiLevelType w:val="hybridMultilevel"/>
    <w:tmpl w:val="1452D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BD857A7"/>
    <w:multiLevelType w:val="hybridMultilevel"/>
    <w:tmpl w:val="F35811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C7903F7"/>
    <w:multiLevelType w:val="hybridMultilevel"/>
    <w:tmpl w:val="6FC07510"/>
    <w:lvl w:ilvl="0" w:tplc="1009000F">
      <w:start w:val="1"/>
      <w:numFmt w:val="decimal"/>
      <w:lvlText w:val="%1."/>
      <w:lvlJc w:val="left"/>
      <w:pPr>
        <w:ind w:left="761" w:hanging="360"/>
      </w:pPr>
    </w:lvl>
    <w:lvl w:ilvl="1" w:tplc="10090019" w:tentative="1">
      <w:start w:val="1"/>
      <w:numFmt w:val="lowerLetter"/>
      <w:lvlText w:val="%2."/>
      <w:lvlJc w:val="left"/>
      <w:pPr>
        <w:ind w:left="1481" w:hanging="360"/>
      </w:pPr>
    </w:lvl>
    <w:lvl w:ilvl="2" w:tplc="1009001B" w:tentative="1">
      <w:start w:val="1"/>
      <w:numFmt w:val="lowerRoman"/>
      <w:lvlText w:val="%3."/>
      <w:lvlJc w:val="right"/>
      <w:pPr>
        <w:ind w:left="2201" w:hanging="180"/>
      </w:pPr>
    </w:lvl>
    <w:lvl w:ilvl="3" w:tplc="1009000F" w:tentative="1">
      <w:start w:val="1"/>
      <w:numFmt w:val="decimal"/>
      <w:lvlText w:val="%4."/>
      <w:lvlJc w:val="left"/>
      <w:pPr>
        <w:ind w:left="2921" w:hanging="360"/>
      </w:pPr>
    </w:lvl>
    <w:lvl w:ilvl="4" w:tplc="10090019" w:tentative="1">
      <w:start w:val="1"/>
      <w:numFmt w:val="lowerLetter"/>
      <w:lvlText w:val="%5."/>
      <w:lvlJc w:val="left"/>
      <w:pPr>
        <w:ind w:left="3641" w:hanging="360"/>
      </w:pPr>
    </w:lvl>
    <w:lvl w:ilvl="5" w:tplc="1009001B" w:tentative="1">
      <w:start w:val="1"/>
      <w:numFmt w:val="lowerRoman"/>
      <w:lvlText w:val="%6."/>
      <w:lvlJc w:val="right"/>
      <w:pPr>
        <w:ind w:left="4361" w:hanging="180"/>
      </w:pPr>
    </w:lvl>
    <w:lvl w:ilvl="6" w:tplc="1009000F" w:tentative="1">
      <w:start w:val="1"/>
      <w:numFmt w:val="decimal"/>
      <w:lvlText w:val="%7."/>
      <w:lvlJc w:val="left"/>
      <w:pPr>
        <w:ind w:left="5081" w:hanging="360"/>
      </w:pPr>
    </w:lvl>
    <w:lvl w:ilvl="7" w:tplc="10090019" w:tentative="1">
      <w:start w:val="1"/>
      <w:numFmt w:val="lowerLetter"/>
      <w:lvlText w:val="%8."/>
      <w:lvlJc w:val="left"/>
      <w:pPr>
        <w:ind w:left="5801" w:hanging="360"/>
      </w:pPr>
    </w:lvl>
    <w:lvl w:ilvl="8" w:tplc="1009001B" w:tentative="1">
      <w:start w:val="1"/>
      <w:numFmt w:val="lowerRoman"/>
      <w:lvlText w:val="%9."/>
      <w:lvlJc w:val="right"/>
      <w:pPr>
        <w:ind w:left="6521" w:hanging="180"/>
      </w:pPr>
    </w:lvl>
  </w:abstractNum>
  <w:abstractNum w:abstractNumId="100">
    <w:nsid w:val="4C897081"/>
    <w:multiLevelType w:val="hybridMultilevel"/>
    <w:tmpl w:val="90582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CA357EB"/>
    <w:multiLevelType w:val="hybridMultilevel"/>
    <w:tmpl w:val="3AB0FE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4D4E6171"/>
    <w:multiLevelType w:val="hybridMultilevel"/>
    <w:tmpl w:val="EF9E1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F286F1D"/>
    <w:multiLevelType w:val="hybridMultilevel"/>
    <w:tmpl w:val="DCD45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4F397222"/>
    <w:multiLevelType w:val="hybridMultilevel"/>
    <w:tmpl w:val="A8681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F786284"/>
    <w:multiLevelType w:val="hybridMultilevel"/>
    <w:tmpl w:val="7EC6DECE"/>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06">
    <w:nsid w:val="4F831D43"/>
    <w:multiLevelType w:val="hybridMultilevel"/>
    <w:tmpl w:val="B7527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0161A77"/>
    <w:multiLevelType w:val="hybridMultilevel"/>
    <w:tmpl w:val="E7D43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E45D4"/>
    <w:multiLevelType w:val="hybridMultilevel"/>
    <w:tmpl w:val="1C4A8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28A4AAB"/>
    <w:multiLevelType w:val="hybridMultilevel"/>
    <w:tmpl w:val="A28080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28B5F8B"/>
    <w:multiLevelType w:val="hybridMultilevel"/>
    <w:tmpl w:val="49DAB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2E67704"/>
    <w:multiLevelType w:val="hybridMultilevel"/>
    <w:tmpl w:val="6F582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34F4685"/>
    <w:multiLevelType w:val="hybridMultilevel"/>
    <w:tmpl w:val="55808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37C735C"/>
    <w:multiLevelType w:val="hybridMultilevel"/>
    <w:tmpl w:val="D958B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4045A48"/>
    <w:multiLevelType w:val="hybridMultilevel"/>
    <w:tmpl w:val="6668F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4FC0745"/>
    <w:multiLevelType w:val="hybridMultilevel"/>
    <w:tmpl w:val="13DE8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7D24C80"/>
    <w:multiLevelType w:val="hybridMultilevel"/>
    <w:tmpl w:val="FF0AE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83707F6"/>
    <w:multiLevelType w:val="hybridMultilevel"/>
    <w:tmpl w:val="49B893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9C63A07"/>
    <w:multiLevelType w:val="hybridMultilevel"/>
    <w:tmpl w:val="631ED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9EE3CCB"/>
    <w:multiLevelType w:val="hybridMultilevel"/>
    <w:tmpl w:val="EC1A1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B3D06FB"/>
    <w:multiLevelType w:val="hybridMultilevel"/>
    <w:tmpl w:val="0BA405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D861C63"/>
    <w:multiLevelType w:val="hybridMultilevel"/>
    <w:tmpl w:val="5F90A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E6765DF"/>
    <w:multiLevelType w:val="hybridMultilevel"/>
    <w:tmpl w:val="EA4A9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E842E05"/>
    <w:multiLevelType w:val="hybridMultilevel"/>
    <w:tmpl w:val="74A8C7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F226BCA"/>
    <w:multiLevelType w:val="hybridMultilevel"/>
    <w:tmpl w:val="0AF80E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5F4E0EB3"/>
    <w:multiLevelType w:val="hybridMultilevel"/>
    <w:tmpl w:val="3536C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0114230"/>
    <w:multiLevelType w:val="hybridMultilevel"/>
    <w:tmpl w:val="F80A4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016027F"/>
    <w:multiLevelType w:val="hybridMultilevel"/>
    <w:tmpl w:val="BF00F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13E4E4A"/>
    <w:multiLevelType w:val="hybridMultilevel"/>
    <w:tmpl w:val="4C90C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1D7371B"/>
    <w:multiLevelType w:val="hybridMultilevel"/>
    <w:tmpl w:val="6C2C3E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29F2BF6"/>
    <w:multiLevelType w:val="hybridMultilevel"/>
    <w:tmpl w:val="58201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3865659"/>
    <w:multiLevelType w:val="hybridMultilevel"/>
    <w:tmpl w:val="D8EEC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3F57907"/>
    <w:multiLevelType w:val="hybridMultilevel"/>
    <w:tmpl w:val="8474C3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40310B0"/>
    <w:multiLevelType w:val="hybridMultilevel"/>
    <w:tmpl w:val="B5D06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4782CEF"/>
    <w:multiLevelType w:val="hybridMultilevel"/>
    <w:tmpl w:val="E3CE17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4AC600C"/>
    <w:multiLevelType w:val="hybridMultilevel"/>
    <w:tmpl w:val="E6DE5F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5455247"/>
    <w:multiLevelType w:val="hybridMultilevel"/>
    <w:tmpl w:val="436AC0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5AC45F1"/>
    <w:multiLevelType w:val="hybridMultilevel"/>
    <w:tmpl w:val="F99808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67D09ED"/>
    <w:multiLevelType w:val="hybridMultilevel"/>
    <w:tmpl w:val="006ED4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87D4F2A"/>
    <w:multiLevelType w:val="hybridMultilevel"/>
    <w:tmpl w:val="855A5D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8857E7E"/>
    <w:multiLevelType w:val="hybridMultilevel"/>
    <w:tmpl w:val="8C54F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90F38C6"/>
    <w:multiLevelType w:val="hybridMultilevel"/>
    <w:tmpl w:val="898899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91F1D2E"/>
    <w:multiLevelType w:val="hybridMultilevel"/>
    <w:tmpl w:val="624212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69EA0A18"/>
    <w:multiLevelType w:val="hybridMultilevel"/>
    <w:tmpl w:val="C9AA2B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CDD3631"/>
    <w:multiLevelType w:val="hybridMultilevel"/>
    <w:tmpl w:val="8A020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DF63E99"/>
    <w:multiLevelType w:val="hybridMultilevel"/>
    <w:tmpl w:val="549EA1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E0B7355"/>
    <w:multiLevelType w:val="hybridMultilevel"/>
    <w:tmpl w:val="9A089F1A"/>
    <w:lvl w:ilvl="0" w:tplc="10090001">
      <w:start w:val="1"/>
      <w:numFmt w:val="bullet"/>
      <w:lvlText w:val=""/>
      <w:lvlJc w:val="left"/>
      <w:pPr>
        <w:ind w:left="761" w:hanging="360"/>
      </w:pPr>
      <w:rPr>
        <w:rFonts w:ascii="Symbol" w:hAnsi="Symbol" w:hint="default"/>
      </w:rPr>
    </w:lvl>
    <w:lvl w:ilvl="1" w:tplc="1009000F">
      <w:start w:val="1"/>
      <w:numFmt w:val="decimal"/>
      <w:lvlText w:val="%2."/>
      <w:lvlJc w:val="left"/>
      <w:pPr>
        <w:ind w:left="1481" w:hanging="360"/>
      </w:pPr>
      <w:rPr>
        <w:rFonts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47">
    <w:nsid w:val="6E587196"/>
    <w:multiLevelType w:val="hybridMultilevel"/>
    <w:tmpl w:val="A53A3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6E935BDF"/>
    <w:multiLevelType w:val="hybridMultilevel"/>
    <w:tmpl w:val="6F7EBF38"/>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49">
    <w:nsid w:val="6EB7224F"/>
    <w:multiLevelType w:val="hybridMultilevel"/>
    <w:tmpl w:val="FF24BE80"/>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50">
    <w:nsid w:val="6FDD39C6"/>
    <w:multiLevelType w:val="hybridMultilevel"/>
    <w:tmpl w:val="516E7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010751D"/>
    <w:multiLevelType w:val="hybridMultilevel"/>
    <w:tmpl w:val="5D642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343158E"/>
    <w:multiLevelType w:val="hybridMultilevel"/>
    <w:tmpl w:val="335C96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3607145"/>
    <w:multiLevelType w:val="hybridMultilevel"/>
    <w:tmpl w:val="88B88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5296FB8"/>
    <w:multiLevelType w:val="hybridMultilevel"/>
    <w:tmpl w:val="6D82AA02"/>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55">
    <w:nsid w:val="7529741F"/>
    <w:multiLevelType w:val="hybridMultilevel"/>
    <w:tmpl w:val="27B845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5C66F62"/>
    <w:multiLevelType w:val="hybridMultilevel"/>
    <w:tmpl w:val="C1627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66E1A87"/>
    <w:multiLevelType w:val="hybridMultilevel"/>
    <w:tmpl w:val="BD8C4DC8"/>
    <w:lvl w:ilvl="0" w:tplc="10090001">
      <w:start w:val="1"/>
      <w:numFmt w:val="bullet"/>
      <w:lvlText w:val=""/>
      <w:lvlJc w:val="left"/>
      <w:pPr>
        <w:ind w:left="761" w:hanging="360"/>
      </w:pPr>
      <w:rPr>
        <w:rFonts w:ascii="Symbol" w:hAnsi="Symbol" w:hint="default"/>
      </w:rPr>
    </w:lvl>
    <w:lvl w:ilvl="1" w:tplc="10090003">
      <w:start w:val="1"/>
      <w:numFmt w:val="bullet"/>
      <w:lvlText w:val="o"/>
      <w:lvlJc w:val="left"/>
      <w:pPr>
        <w:ind w:left="1481" w:hanging="360"/>
      </w:pPr>
      <w:rPr>
        <w:rFonts w:ascii="Courier New" w:hAnsi="Courier New" w:cs="Courier New" w:hint="default"/>
      </w:rPr>
    </w:lvl>
    <w:lvl w:ilvl="2" w:tplc="1009000F">
      <w:start w:val="1"/>
      <w:numFmt w:val="decimal"/>
      <w:lvlText w:val="%3."/>
      <w:lvlJc w:val="left"/>
      <w:pPr>
        <w:ind w:left="2201" w:hanging="360"/>
      </w:pPr>
      <w:rPr>
        <w:rFont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58">
    <w:nsid w:val="768C1E04"/>
    <w:multiLevelType w:val="hybridMultilevel"/>
    <w:tmpl w:val="4CB41E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78007C2A"/>
    <w:multiLevelType w:val="hybridMultilevel"/>
    <w:tmpl w:val="3FB20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82739D2"/>
    <w:multiLevelType w:val="hybridMultilevel"/>
    <w:tmpl w:val="EB2C8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9237EFC"/>
    <w:multiLevelType w:val="hybridMultilevel"/>
    <w:tmpl w:val="BE80C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79910542"/>
    <w:multiLevelType w:val="hybridMultilevel"/>
    <w:tmpl w:val="C4BE3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B3D176D"/>
    <w:multiLevelType w:val="hybridMultilevel"/>
    <w:tmpl w:val="DF28AC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B6949BB"/>
    <w:multiLevelType w:val="hybridMultilevel"/>
    <w:tmpl w:val="B2CCC4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B873416"/>
    <w:multiLevelType w:val="hybridMultilevel"/>
    <w:tmpl w:val="DE6C62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C6929DE"/>
    <w:multiLevelType w:val="hybridMultilevel"/>
    <w:tmpl w:val="DDCEE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C757464"/>
    <w:multiLevelType w:val="hybridMultilevel"/>
    <w:tmpl w:val="018CA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7CAB1198"/>
    <w:multiLevelType w:val="hybridMultilevel"/>
    <w:tmpl w:val="477E1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51"/>
  </w:num>
  <w:num w:numId="3">
    <w:abstractNumId w:val="115"/>
  </w:num>
  <w:num w:numId="4">
    <w:abstractNumId w:val="49"/>
  </w:num>
  <w:num w:numId="5">
    <w:abstractNumId w:val="76"/>
  </w:num>
  <w:num w:numId="6">
    <w:abstractNumId w:val="123"/>
  </w:num>
  <w:num w:numId="7">
    <w:abstractNumId w:val="6"/>
  </w:num>
  <w:num w:numId="8">
    <w:abstractNumId w:val="146"/>
  </w:num>
  <w:num w:numId="9">
    <w:abstractNumId w:val="84"/>
  </w:num>
  <w:num w:numId="10">
    <w:abstractNumId w:val="149"/>
  </w:num>
  <w:num w:numId="11">
    <w:abstractNumId w:val="60"/>
  </w:num>
  <w:num w:numId="12">
    <w:abstractNumId w:val="70"/>
  </w:num>
  <w:num w:numId="13">
    <w:abstractNumId w:val="3"/>
  </w:num>
  <w:num w:numId="14">
    <w:abstractNumId w:val="99"/>
  </w:num>
  <w:num w:numId="15">
    <w:abstractNumId w:val="134"/>
  </w:num>
  <w:num w:numId="16">
    <w:abstractNumId w:val="68"/>
  </w:num>
  <w:num w:numId="17">
    <w:abstractNumId w:val="105"/>
  </w:num>
  <w:num w:numId="18">
    <w:abstractNumId w:val="23"/>
  </w:num>
  <w:num w:numId="19">
    <w:abstractNumId w:val="13"/>
  </w:num>
  <w:num w:numId="20">
    <w:abstractNumId w:val="109"/>
  </w:num>
  <w:num w:numId="21">
    <w:abstractNumId w:val="128"/>
  </w:num>
  <w:num w:numId="22">
    <w:abstractNumId w:val="100"/>
  </w:num>
  <w:num w:numId="23">
    <w:abstractNumId w:val="154"/>
  </w:num>
  <w:num w:numId="24">
    <w:abstractNumId w:val="159"/>
  </w:num>
  <w:num w:numId="25">
    <w:abstractNumId w:val="131"/>
  </w:num>
  <w:num w:numId="26">
    <w:abstractNumId w:val="29"/>
  </w:num>
  <w:num w:numId="27">
    <w:abstractNumId w:val="18"/>
  </w:num>
  <w:num w:numId="28">
    <w:abstractNumId w:val="86"/>
  </w:num>
  <w:num w:numId="29">
    <w:abstractNumId w:val="135"/>
  </w:num>
  <w:num w:numId="30">
    <w:abstractNumId w:val="103"/>
  </w:num>
  <w:num w:numId="31">
    <w:abstractNumId w:val="87"/>
  </w:num>
  <w:num w:numId="32">
    <w:abstractNumId w:val="45"/>
  </w:num>
  <w:num w:numId="33">
    <w:abstractNumId w:val="101"/>
  </w:num>
  <w:num w:numId="34">
    <w:abstractNumId w:val="0"/>
  </w:num>
  <w:num w:numId="35">
    <w:abstractNumId w:val="22"/>
  </w:num>
  <w:num w:numId="36">
    <w:abstractNumId w:val="69"/>
  </w:num>
  <w:num w:numId="37">
    <w:abstractNumId w:val="64"/>
  </w:num>
  <w:num w:numId="38">
    <w:abstractNumId w:val="125"/>
  </w:num>
  <w:num w:numId="39">
    <w:abstractNumId w:val="7"/>
  </w:num>
  <w:num w:numId="40">
    <w:abstractNumId w:val="1"/>
  </w:num>
  <w:num w:numId="41">
    <w:abstractNumId w:val="41"/>
  </w:num>
  <w:num w:numId="42">
    <w:abstractNumId w:val="72"/>
  </w:num>
  <w:num w:numId="43">
    <w:abstractNumId w:val="82"/>
  </w:num>
  <w:num w:numId="44">
    <w:abstractNumId w:val="58"/>
  </w:num>
  <w:num w:numId="45">
    <w:abstractNumId w:val="157"/>
  </w:num>
  <w:num w:numId="46">
    <w:abstractNumId w:val="124"/>
  </w:num>
  <w:num w:numId="47">
    <w:abstractNumId w:val="110"/>
  </w:num>
  <w:num w:numId="48">
    <w:abstractNumId w:val="156"/>
  </w:num>
  <w:num w:numId="49">
    <w:abstractNumId w:val="20"/>
  </w:num>
  <w:num w:numId="50">
    <w:abstractNumId w:val="155"/>
  </w:num>
  <w:num w:numId="51">
    <w:abstractNumId w:val="133"/>
  </w:num>
  <w:num w:numId="52">
    <w:abstractNumId w:val="34"/>
  </w:num>
  <w:num w:numId="53">
    <w:abstractNumId w:val="117"/>
  </w:num>
  <w:num w:numId="54">
    <w:abstractNumId w:val="77"/>
  </w:num>
  <w:num w:numId="55">
    <w:abstractNumId w:val="25"/>
  </w:num>
  <w:num w:numId="56">
    <w:abstractNumId w:val="108"/>
  </w:num>
  <w:num w:numId="57">
    <w:abstractNumId w:val="28"/>
  </w:num>
  <w:num w:numId="58">
    <w:abstractNumId w:val="161"/>
  </w:num>
  <w:num w:numId="59">
    <w:abstractNumId w:val="126"/>
  </w:num>
  <w:num w:numId="60">
    <w:abstractNumId w:val="163"/>
  </w:num>
  <w:num w:numId="61">
    <w:abstractNumId w:val="111"/>
  </w:num>
  <w:num w:numId="62">
    <w:abstractNumId w:val="152"/>
  </w:num>
  <w:num w:numId="63">
    <w:abstractNumId w:val="120"/>
  </w:num>
  <w:num w:numId="64">
    <w:abstractNumId w:val="36"/>
  </w:num>
  <w:num w:numId="65">
    <w:abstractNumId w:val="168"/>
  </w:num>
  <w:num w:numId="66">
    <w:abstractNumId w:val="83"/>
  </w:num>
  <w:num w:numId="67">
    <w:abstractNumId w:val="30"/>
  </w:num>
  <w:num w:numId="68">
    <w:abstractNumId w:val="114"/>
  </w:num>
  <w:num w:numId="69">
    <w:abstractNumId w:val="74"/>
  </w:num>
  <w:num w:numId="70">
    <w:abstractNumId w:val="80"/>
  </w:num>
  <w:num w:numId="71">
    <w:abstractNumId w:val="43"/>
  </w:num>
  <w:num w:numId="72">
    <w:abstractNumId w:val="9"/>
  </w:num>
  <w:num w:numId="73">
    <w:abstractNumId w:val="164"/>
  </w:num>
  <w:num w:numId="74">
    <w:abstractNumId w:val="127"/>
  </w:num>
  <w:num w:numId="75">
    <w:abstractNumId w:val="150"/>
  </w:num>
  <w:num w:numId="76">
    <w:abstractNumId w:val="11"/>
  </w:num>
  <w:num w:numId="77">
    <w:abstractNumId w:val="33"/>
  </w:num>
  <w:num w:numId="78">
    <w:abstractNumId w:val="17"/>
  </w:num>
  <w:num w:numId="79">
    <w:abstractNumId w:val="42"/>
  </w:num>
  <w:num w:numId="80">
    <w:abstractNumId w:val="166"/>
  </w:num>
  <w:num w:numId="81">
    <w:abstractNumId w:val="67"/>
  </w:num>
  <w:num w:numId="82">
    <w:abstractNumId w:val="47"/>
  </w:num>
  <w:num w:numId="83">
    <w:abstractNumId w:val="90"/>
  </w:num>
  <w:num w:numId="84">
    <w:abstractNumId w:val="147"/>
  </w:num>
  <w:num w:numId="85">
    <w:abstractNumId w:val="121"/>
  </w:num>
  <w:num w:numId="86">
    <w:abstractNumId w:val="50"/>
  </w:num>
  <w:num w:numId="87">
    <w:abstractNumId w:val="19"/>
  </w:num>
  <w:num w:numId="88">
    <w:abstractNumId w:val="40"/>
  </w:num>
  <w:num w:numId="89">
    <w:abstractNumId w:val="55"/>
  </w:num>
  <w:num w:numId="90">
    <w:abstractNumId w:val="119"/>
  </w:num>
  <w:num w:numId="91">
    <w:abstractNumId w:val="46"/>
  </w:num>
  <w:num w:numId="92">
    <w:abstractNumId w:val="153"/>
  </w:num>
  <w:num w:numId="93">
    <w:abstractNumId w:val="44"/>
  </w:num>
  <w:num w:numId="94">
    <w:abstractNumId w:val="137"/>
  </w:num>
  <w:num w:numId="95">
    <w:abstractNumId w:val="85"/>
  </w:num>
  <w:num w:numId="96">
    <w:abstractNumId w:val="98"/>
  </w:num>
  <w:num w:numId="97">
    <w:abstractNumId w:val="79"/>
  </w:num>
  <w:num w:numId="98">
    <w:abstractNumId w:val="73"/>
  </w:num>
  <w:num w:numId="99">
    <w:abstractNumId w:val="118"/>
  </w:num>
  <w:num w:numId="100">
    <w:abstractNumId w:val="62"/>
  </w:num>
  <w:num w:numId="101">
    <w:abstractNumId w:val="144"/>
  </w:num>
  <w:num w:numId="102">
    <w:abstractNumId w:val="116"/>
  </w:num>
  <w:num w:numId="103">
    <w:abstractNumId w:val="141"/>
  </w:num>
  <w:num w:numId="104">
    <w:abstractNumId w:val="94"/>
  </w:num>
  <w:num w:numId="105">
    <w:abstractNumId w:val="31"/>
  </w:num>
  <w:num w:numId="106">
    <w:abstractNumId w:val="112"/>
  </w:num>
  <w:num w:numId="107">
    <w:abstractNumId w:val="139"/>
  </w:num>
  <w:num w:numId="108">
    <w:abstractNumId w:val="165"/>
  </w:num>
  <w:num w:numId="109">
    <w:abstractNumId w:val="39"/>
  </w:num>
  <w:num w:numId="110">
    <w:abstractNumId w:val="104"/>
  </w:num>
  <w:num w:numId="111">
    <w:abstractNumId w:val="16"/>
  </w:num>
  <w:num w:numId="112">
    <w:abstractNumId w:val="32"/>
  </w:num>
  <w:num w:numId="113">
    <w:abstractNumId w:val="107"/>
  </w:num>
  <w:num w:numId="114">
    <w:abstractNumId w:val="160"/>
  </w:num>
  <w:num w:numId="115">
    <w:abstractNumId w:val="56"/>
  </w:num>
  <w:num w:numId="116">
    <w:abstractNumId w:val="142"/>
  </w:num>
  <w:num w:numId="117">
    <w:abstractNumId w:val="106"/>
  </w:num>
  <w:num w:numId="118">
    <w:abstractNumId w:val="75"/>
  </w:num>
  <w:num w:numId="119">
    <w:abstractNumId w:val="27"/>
  </w:num>
  <w:num w:numId="120">
    <w:abstractNumId w:val="59"/>
  </w:num>
  <w:num w:numId="121">
    <w:abstractNumId w:val="102"/>
  </w:num>
  <w:num w:numId="122">
    <w:abstractNumId w:val="10"/>
  </w:num>
  <w:num w:numId="123">
    <w:abstractNumId w:val="35"/>
  </w:num>
  <w:num w:numId="124">
    <w:abstractNumId w:val="167"/>
  </w:num>
  <w:num w:numId="125">
    <w:abstractNumId w:val="71"/>
  </w:num>
  <w:num w:numId="126">
    <w:abstractNumId w:val="57"/>
  </w:num>
  <w:num w:numId="127">
    <w:abstractNumId w:val="4"/>
  </w:num>
  <w:num w:numId="128">
    <w:abstractNumId w:val="143"/>
  </w:num>
  <w:num w:numId="129">
    <w:abstractNumId w:val="145"/>
  </w:num>
  <w:num w:numId="130">
    <w:abstractNumId w:val="95"/>
  </w:num>
  <w:num w:numId="131">
    <w:abstractNumId w:val="148"/>
  </w:num>
  <w:num w:numId="132">
    <w:abstractNumId w:val="63"/>
  </w:num>
  <w:num w:numId="133">
    <w:abstractNumId w:val="129"/>
  </w:num>
  <w:num w:numId="134">
    <w:abstractNumId w:val="113"/>
  </w:num>
  <w:num w:numId="135">
    <w:abstractNumId w:val="96"/>
  </w:num>
  <w:num w:numId="136">
    <w:abstractNumId w:val="81"/>
  </w:num>
  <w:num w:numId="137">
    <w:abstractNumId w:val="37"/>
  </w:num>
  <w:num w:numId="138">
    <w:abstractNumId w:val="92"/>
  </w:num>
  <w:num w:numId="139">
    <w:abstractNumId w:val="12"/>
  </w:num>
  <w:num w:numId="140">
    <w:abstractNumId w:val="91"/>
  </w:num>
  <w:num w:numId="141">
    <w:abstractNumId w:val="53"/>
  </w:num>
  <w:num w:numId="142">
    <w:abstractNumId w:val="158"/>
  </w:num>
  <w:num w:numId="143">
    <w:abstractNumId w:val="8"/>
  </w:num>
  <w:num w:numId="144">
    <w:abstractNumId w:val="122"/>
  </w:num>
  <w:num w:numId="145">
    <w:abstractNumId w:val="38"/>
  </w:num>
  <w:num w:numId="146">
    <w:abstractNumId w:val="89"/>
  </w:num>
  <w:num w:numId="147">
    <w:abstractNumId w:val="132"/>
  </w:num>
  <w:num w:numId="148">
    <w:abstractNumId w:val="138"/>
  </w:num>
  <w:num w:numId="149">
    <w:abstractNumId w:val="15"/>
  </w:num>
  <w:num w:numId="150">
    <w:abstractNumId w:val="61"/>
  </w:num>
  <w:num w:numId="151">
    <w:abstractNumId w:val="93"/>
  </w:num>
  <w:num w:numId="152">
    <w:abstractNumId w:val="54"/>
  </w:num>
  <w:num w:numId="153">
    <w:abstractNumId w:val="65"/>
  </w:num>
  <w:num w:numId="154">
    <w:abstractNumId w:val="136"/>
  </w:num>
  <w:num w:numId="155">
    <w:abstractNumId w:val="151"/>
  </w:num>
  <w:num w:numId="156">
    <w:abstractNumId w:val="88"/>
  </w:num>
  <w:num w:numId="157">
    <w:abstractNumId w:val="26"/>
  </w:num>
  <w:num w:numId="158">
    <w:abstractNumId w:val="5"/>
  </w:num>
  <w:num w:numId="159">
    <w:abstractNumId w:val="52"/>
  </w:num>
  <w:num w:numId="160">
    <w:abstractNumId w:val="140"/>
  </w:num>
  <w:num w:numId="161">
    <w:abstractNumId w:val="97"/>
  </w:num>
  <w:num w:numId="162">
    <w:abstractNumId w:val="24"/>
  </w:num>
  <w:num w:numId="163">
    <w:abstractNumId w:val="2"/>
  </w:num>
  <w:num w:numId="164">
    <w:abstractNumId w:val="14"/>
  </w:num>
  <w:num w:numId="165">
    <w:abstractNumId w:val="66"/>
  </w:num>
  <w:num w:numId="166">
    <w:abstractNumId w:val="130"/>
  </w:num>
  <w:num w:numId="167">
    <w:abstractNumId w:val="162"/>
  </w:num>
  <w:num w:numId="168">
    <w:abstractNumId w:val="78"/>
  </w:num>
  <w:num w:numId="169">
    <w:abstractNumId w:val="48"/>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C6C"/>
    <w:rsid w:val="00003391"/>
    <w:rsid w:val="00005313"/>
    <w:rsid w:val="00015E84"/>
    <w:rsid w:val="00030C93"/>
    <w:rsid w:val="00032565"/>
    <w:rsid w:val="00033E20"/>
    <w:rsid w:val="00035E95"/>
    <w:rsid w:val="000366A9"/>
    <w:rsid w:val="00040859"/>
    <w:rsid w:val="00044AD4"/>
    <w:rsid w:val="00046327"/>
    <w:rsid w:val="00055031"/>
    <w:rsid w:val="00055057"/>
    <w:rsid w:val="000714BE"/>
    <w:rsid w:val="000835BE"/>
    <w:rsid w:val="00084384"/>
    <w:rsid w:val="000908C7"/>
    <w:rsid w:val="000A36EF"/>
    <w:rsid w:val="000C3BBC"/>
    <w:rsid w:val="000C6928"/>
    <w:rsid w:val="000D1CCD"/>
    <w:rsid w:val="000D26E1"/>
    <w:rsid w:val="000D5991"/>
    <w:rsid w:val="000E00E5"/>
    <w:rsid w:val="000E2523"/>
    <w:rsid w:val="000E4358"/>
    <w:rsid w:val="000E7DE9"/>
    <w:rsid w:val="000F498A"/>
    <w:rsid w:val="00100E8F"/>
    <w:rsid w:val="00100FE5"/>
    <w:rsid w:val="00133B07"/>
    <w:rsid w:val="00135EE1"/>
    <w:rsid w:val="001428EC"/>
    <w:rsid w:val="00142D84"/>
    <w:rsid w:val="00144032"/>
    <w:rsid w:val="00146FCE"/>
    <w:rsid w:val="001548D7"/>
    <w:rsid w:val="00156BC7"/>
    <w:rsid w:val="001629EA"/>
    <w:rsid w:val="00163130"/>
    <w:rsid w:val="00167D2C"/>
    <w:rsid w:val="00173093"/>
    <w:rsid w:val="00176C6C"/>
    <w:rsid w:val="001822E9"/>
    <w:rsid w:val="0018521C"/>
    <w:rsid w:val="0019434B"/>
    <w:rsid w:val="001A0A7C"/>
    <w:rsid w:val="001A6D18"/>
    <w:rsid w:val="001C1198"/>
    <w:rsid w:val="001D0BCB"/>
    <w:rsid w:val="001D193E"/>
    <w:rsid w:val="001D76F9"/>
    <w:rsid w:val="001E2192"/>
    <w:rsid w:val="001E384B"/>
    <w:rsid w:val="001E461D"/>
    <w:rsid w:val="001E5304"/>
    <w:rsid w:val="001F6FFC"/>
    <w:rsid w:val="002168C0"/>
    <w:rsid w:val="00216973"/>
    <w:rsid w:val="002251AA"/>
    <w:rsid w:val="00232DA0"/>
    <w:rsid w:val="00246A73"/>
    <w:rsid w:val="0025371D"/>
    <w:rsid w:val="00286562"/>
    <w:rsid w:val="00294867"/>
    <w:rsid w:val="002B7B01"/>
    <w:rsid w:val="002C0D6F"/>
    <w:rsid w:val="002E21BC"/>
    <w:rsid w:val="002E73B9"/>
    <w:rsid w:val="002E7BD1"/>
    <w:rsid w:val="002F2F5C"/>
    <w:rsid w:val="00302634"/>
    <w:rsid w:val="003074DF"/>
    <w:rsid w:val="00315E3B"/>
    <w:rsid w:val="003248E5"/>
    <w:rsid w:val="00324ACC"/>
    <w:rsid w:val="00325C29"/>
    <w:rsid w:val="003442F5"/>
    <w:rsid w:val="00344551"/>
    <w:rsid w:val="00346502"/>
    <w:rsid w:val="00346820"/>
    <w:rsid w:val="00351880"/>
    <w:rsid w:val="00360ADD"/>
    <w:rsid w:val="0036442D"/>
    <w:rsid w:val="003678C2"/>
    <w:rsid w:val="003735B7"/>
    <w:rsid w:val="00386940"/>
    <w:rsid w:val="003A225E"/>
    <w:rsid w:val="003A3E0A"/>
    <w:rsid w:val="003B2484"/>
    <w:rsid w:val="003D6B66"/>
    <w:rsid w:val="003F0316"/>
    <w:rsid w:val="00404829"/>
    <w:rsid w:val="0041277E"/>
    <w:rsid w:val="00420A50"/>
    <w:rsid w:val="00420F1C"/>
    <w:rsid w:val="00424044"/>
    <w:rsid w:val="00437283"/>
    <w:rsid w:val="00446BFB"/>
    <w:rsid w:val="004609F7"/>
    <w:rsid w:val="0047521B"/>
    <w:rsid w:val="00481A4E"/>
    <w:rsid w:val="004879CF"/>
    <w:rsid w:val="004A2D3A"/>
    <w:rsid w:val="004C5252"/>
    <w:rsid w:val="004C7811"/>
    <w:rsid w:val="004D635A"/>
    <w:rsid w:val="004F26A2"/>
    <w:rsid w:val="004F5463"/>
    <w:rsid w:val="005023D8"/>
    <w:rsid w:val="00532A58"/>
    <w:rsid w:val="00534093"/>
    <w:rsid w:val="00535B58"/>
    <w:rsid w:val="0054402D"/>
    <w:rsid w:val="0055142E"/>
    <w:rsid w:val="00555CF6"/>
    <w:rsid w:val="005802A6"/>
    <w:rsid w:val="005955B6"/>
    <w:rsid w:val="00595A00"/>
    <w:rsid w:val="00596D5F"/>
    <w:rsid w:val="005A16D9"/>
    <w:rsid w:val="005A19E1"/>
    <w:rsid w:val="005B6E72"/>
    <w:rsid w:val="005C6D73"/>
    <w:rsid w:val="005D2F00"/>
    <w:rsid w:val="005F4CD7"/>
    <w:rsid w:val="005F6AAB"/>
    <w:rsid w:val="00604FDC"/>
    <w:rsid w:val="00623396"/>
    <w:rsid w:val="0062543E"/>
    <w:rsid w:val="0062610E"/>
    <w:rsid w:val="006308BD"/>
    <w:rsid w:val="0063499B"/>
    <w:rsid w:val="006662AB"/>
    <w:rsid w:val="00672D4B"/>
    <w:rsid w:val="00674522"/>
    <w:rsid w:val="00675127"/>
    <w:rsid w:val="006803EE"/>
    <w:rsid w:val="006811FA"/>
    <w:rsid w:val="00681250"/>
    <w:rsid w:val="00686F65"/>
    <w:rsid w:val="00697F3E"/>
    <w:rsid w:val="006A3EA9"/>
    <w:rsid w:val="006A588A"/>
    <w:rsid w:val="006B0C27"/>
    <w:rsid w:val="006B571F"/>
    <w:rsid w:val="006C00F8"/>
    <w:rsid w:val="006C374D"/>
    <w:rsid w:val="006C6D05"/>
    <w:rsid w:val="006D1166"/>
    <w:rsid w:val="006D5CEB"/>
    <w:rsid w:val="006E1614"/>
    <w:rsid w:val="006E339D"/>
    <w:rsid w:val="006F0F4B"/>
    <w:rsid w:val="006F7B8E"/>
    <w:rsid w:val="007045A5"/>
    <w:rsid w:val="007221F4"/>
    <w:rsid w:val="00731216"/>
    <w:rsid w:val="0073423E"/>
    <w:rsid w:val="0074099D"/>
    <w:rsid w:val="0074128F"/>
    <w:rsid w:val="007471CA"/>
    <w:rsid w:val="00751B28"/>
    <w:rsid w:val="0076474E"/>
    <w:rsid w:val="00772F34"/>
    <w:rsid w:val="007736BC"/>
    <w:rsid w:val="00773EF5"/>
    <w:rsid w:val="00787A12"/>
    <w:rsid w:val="00787E85"/>
    <w:rsid w:val="007A27E8"/>
    <w:rsid w:val="007B19E2"/>
    <w:rsid w:val="007B5456"/>
    <w:rsid w:val="007B5F81"/>
    <w:rsid w:val="007C0D09"/>
    <w:rsid w:val="007C378B"/>
    <w:rsid w:val="007C3AEE"/>
    <w:rsid w:val="007D07DF"/>
    <w:rsid w:val="007E07C4"/>
    <w:rsid w:val="007F6E83"/>
    <w:rsid w:val="007F7E71"/>
    <w:rsid w:val="008023C2"/>
    <w:rsid w:val="0080601A"/>
    <w:rsid w:val="00812DBB"/>
    <w:rsid w:val="00832840"/>
    <w:rsid w:val="00846890"/>
    <w:rsid w:val="00854394"/>
    <w:rsid w:val="00867567"/>
    <w:rsid w:val="00870503"/>
    <w:rsid w:val="0087103D"/>
    <w:rsid w:val="008715BE"/>
    <w:rsid w:val="00872318"/>
    <w:rsid w:val="00872540"/>
    <w:rsid w:val="00876D28"/>
    <w:rsid w:val="00892B3B"/>
    <w:rsid w:val="008A070F"/>
    <w:rsid w:val="008A2290"/>
    <w:rsid w:val="008B4C28"/>
    <w:rsid w:val="008B7DF7"/>
    <w:rsid w:val="008C1537"/>
    <w:rsid w:val="008D564D"/>
    <w:rsid w:val="008E4517"/>
    <w:rsid w:val="008E65BA"/>
    <w:rsid w:val="008F16AA"/>
    <w:rsid w:val="00900185"/>
    <w:rsid w:val="009029CE"/>
    <w:rsid w:val="00922046"/>
    <w:rsid w:val="00946D63"/>
    <w:rsid w:val="00951498"/>
    <w:rsid w:val="00955390"/>
    <w:rsid w:val="0095690D"/>
    <w:rsid w:val="00963E6E"/>
    <w:rsid w:val="00970B95"/>
    <w:rsid w:val="00973044"/>
    <w:rsid w:val="00996986"/>
    <w:rsid w:val="009A1416"/>
    <w:rsid w:val="009A7545"/>
    <w:rsid w:val="009D139A"/>
    <w:rsid w:val="009D4ECB"/>
    <w:rsid w:val="009D7BF4"/>
    <w:rsid w:val="009E0F46"/>
    <w:rsid w:val="00A01BC8"/>
    <w:rsid w:val="00A055F3"/>
    <w:rsid w:val="00A10F31"/>
    <w:rsid w:val="00A13272"/>
    <w:rsid w:val="00A32814"/>
    <w:rsid w:val="00A419DE"/>
    <w:rsid w:val="00A46DFB"/>
    <w:rsid w:val="00A531C1"/>
    <w:rsid w:val="00A83E6F"/>
    <w:rsid w:val="00A86D4D"/>
    <w:rsid w:val="00AA33EF"/>
    <w:rsid w:val="00AA3F06"/>
    <w:rsid w:val="00AA5A62"/>
    <w:rsid w:val="00AB67B3"/>
    <w:rsid w:val="00AC0841"/>
    <w:rsid w:val="00AC4854"/>
    <w:rsid w:val="00AC7502"/>
    <w:rsid w:val="00AD22E3"/>
    <w:rsid w:val="00AD2573"/>
    <w:rsid w:val="00AE1569"/>
    <w:rsid w:val="00AF2371"/>
    <w:rsid w:val="00AF2445"/>
    <w:rsid w:val="00B01373"/>
    <w:rsid w:val="00B15F6C"/>
    <w:rsid w:val="00B27BFD"/>
    <w:rsid w:val="00B36E23"/>
    <w:rsid w:val="00B51B05"/>
    <w:rsid w:val="00B536BF"/>
    <w:rsid w:val="00B6588F"/>
    <w:rsid w:val="00B67706"/>
    <w:rsid w:val="00B70042"/>
    <w:rsid w:val="00B73A13"/>
    <w:rsid w:val="00B804F4"/>
    <w:rsid w:val="00B8160D"/>
    <w:rsid w:val="00BA2B34"/>
    <w:rsid w:val="00BA5F2B"/>
    <w:rsid w:val="00BB0327"/>
    <w:rsid w:val="00BB2CA5"/>
    <w:rsid w:val="00BC156C"/>
    <w:rsid w:val="00BC417C"/>
    <w:rsid w:val="00BC68A8"/>
    <w:rsid w:val="00BC6922"/>
    <w:rsid w:val="00BD3D32"/>
    <w:rsid w:val="00BD79DE"/>
    <w:rsid w:val="00BE5F9A"/>
    <w:rsid w:val="00C1321B"/>
    <w:rsid w:val="00C151AB"/>
    <w:rsid w:val="00C158F6"/>
    <w:rsid w:val="00C15CD0"/>
    <w:rsid w:val="00C23989"/>
    <w:rsid w:val="00C23F73"/>
    <w:rsid w:val="00C27CB5"/>
    <w:rsid w:val="00C323B1"/>
    <w:rsid w:val="00C32509"/>
    <w:rsid w:val="00C4005D"/>
    <w:rsid w:val="00C41CAD"/>
    <w:rsid w:val="00C44B9D"/>
    <w:rsid w:val="00C452B7"/>
    <w:rsid w:val="00C477F8"/>
    <w:rsid w:val="00C510A6"/>
    <w:rsid w:val="00C66B3F"/>
    <w:rsid w:val="00C774F2"/>
    <w:rsid w:val="00C91734"/>
    <w:rsid w:val="00CA4EFF"/>
    <w:rsid w:val="00CB36B0"/>
    <w:rsid w:val="00CC2E0F"/>
    <w:rsid w:val="00CC39C5"/>
    <w:rsid w:val="00CD401B"/>
    <w:rsid w:val="00CE38C1"/>
    <w:rsid w:val="00CF175D"/>
    <w:rsid w:val="00CF3727"/>
    <w:rsid w:val="00CF5F80"/>
    <w:rsid w:val="00D131D8"/>
    <w:rsid w:val="00D50816"/>
    <w:rsid w:val="00D5330B"/>
    <w:rsid w:val="00D540FF"/>
    <w:rsid w:val="00D55A59"/>
    <w:rsid w:val="00D77F1F"/>
    <w:rsid w:val="00D82C9E"/>
    <w:rsid w:val="00D9392C"/>
    <w:rsid w:val="00DB40B6"/>
    <w:rsid w:val="00DC30A9"/>
    <w:rsid w:val="00DD579F"/>
    <w:rsid w:val="00DD6C4A"/>
    <w:rsid w:val="00DD7965"/>
    <w:rsid w:val="00DE55F0"/>
    <w:rsid w:val="00DF28E5"/>
    <w:rsid w:val="00DF56E5"/>
    <w:rsid w:val="00E05188"/>
    <w:rsid w:val="00E1081A"/>
    <w:rsid w:val="00E136B5"/>
    <w:rsid w:val="00E219FF"/>
    <w:rsid w:val="00E36196"/>
    <w:rsid w:val="00E51B2B"/>
    <w:rsid w:val="00E63346"/>
    <w:rsid w:val="00E6588C"/>
    <w:rsid w:val="00E70CB2"/>
    <w:rsid w:val="00E70D57"/>
    <w:rsid w:val="00E732DC"/>
    <w:rsid w:val="00E75241"/>
    <w:rsid w:val="00E7619C"/>
    <w:rsid w:val="00E91D61"/>
    <w:rsid w:val="00E924E5"/>
    <w:rsid w:val="00E92EE9"/>
    <w:rsid w:val="00EA0738"/>
    <w:rsid w:val="00EC1603"/>
    <w:rsid w:val="00ED0707"/>
    <w:rsid w:val="00ED6AC5"/>
    <w:rsid w:val="00EE7C27"/>
    <w:rsid w:val="00F13F80"/>
    <w:rsid w:val="00F32B70"/>
    <w:rsid w:val="00F462A2"/>
    <w:rsid w:val="00F4677E"/>
    <w:rsid w:val="00F565EC"/>
    <w:rsid w:val="00F566F8"/>
    <w:rsid w:val="00F57211"/>
    <w:rsid w:val="00F600F6"/>
    <w:rsid w:val="00F61053"/>
    <w:rsid w:val="00F70D04"/>
    <w:rsid w:val="00F72D20"/>
    <w:rsid w:val="00F84246"/>
    <w:rsid w:val="00F84C2F"/>
    <w:rsid w:val="00F86AA6"/>
    <w:rsid w:val="00F94432"/>
    <w:rsid w:val="00FA721A"/>
    <w:rsid w:val="00FB3D17"/>
    <w:rsid w:val="00FC6E13"/>
    <w:rsid w:val="00FD77FE"/>
    <w:rsid w:val="00FF3756"/>
    <w:rsid w:val="00FF5AEF"/>
    <w:rsid w:val="00FF744E"/>
    <w:rsid w:val="00FF7D6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9A1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E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C6C"/>
    <w:pPr>
      <w:ind w:left="720"/>
      <w:contextualSpacing/>
    </w:pPr>
  </w:style>
  <w:style w:type="table" w:styleId="TableGrid">
    <w:name w:val="Table Grid"/>
    <w:basedOn w:val="TableNormal"/>
    <w:uiPriority w:val="59"/>
    <w:rsid w:val="00BC1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50816"/>
    <w:rPr>
      <w:color w:val="808080"/>
    </w:rPr>
  </w:style>
  <w:style w:type="paragraph" w:styleId="BalloonText">
    <w:name w:val="Balloon Text"/>
    <w:basedOn w:val="Normal"/>
    <w:link w:val="BalloonTextChar"/>
    <w:uiPriority w:val="99"/>
    <w:semiHidden/>
    <w:unhideWhenUsed/>
    <w:rsid w:val="00D50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816"/>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E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C6C"/>
    <w:pPr>
      <w:ind w:left="720"/>
      <w:contextualSpacing/>
    </w:pPr>
  </w:style>
  <w:style w:type="table" w:styleId="TableGrid">
    <w:name w:val="Table Grid"/>
    <w:basedOn w:val="TableNormal"/>
    <w:uiPriority w:val="59"/>
    <w:rsid w:val="00BC1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50816"/>
    <w:rPr>
      <w:color w:val="808080"/>
    </w:rPr>
  </w:style>
  <w:style w:type="paragraph" w:styleId="BalloonText">
    <w:name w:val="Balloon Text"/>
    <w:basedOn w:val="Normal"/>
    <w:link w:val="BalloonTextChar"/>
    <w:uiPriority w:val="99"/>
    <w:semiHidden/>
    <w:unhideWhenUsed/>
    <w:rsid w:val="00D50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8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75</Pages>
  <Words>26201</Words>
  <Characters>149351</Characters>
  <Application>Microsoft Macintosh Word</Application>
  <DocSecurity>0</DocSecurity>
  <Lines>1244</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Black</dc:creator>
  <cp:lastModifiedBy>Amanda Madar</cp:lastModifiedBy>
  <cp:revision>10</cp:revision>
  <dcterms:created xsi:type="dcterms:W3CDTF">2014-04-16T23:27:00Z</dcterms:created>
  <dcterms:modified xsi:type="dcterms:W3CDTF">2014-10-29T22:31:00Z</dcterms:modified>
</cp:coreProperties>
</file>