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736A" w:rsidRDefault="00DE0A16">
      <w:r>
        <w:t>Porifera</w:t>
      </w:r>
    </w:p>
    <w:p w:rsidR="00DE0A16" w:rsidRDefault="004D1650" w:rsidP="00DE0A16">
      <w:pPr>
        <w:spacing w:after="0"/>
      </w:pPr>
      <w:r>
        <w:tab/>
        <w:t xml:space="preserve">Cladistics – useful terms: </w:t>
      </w:r>
      <w:proofErr w:type="spellStart"/>
      <w:r>
        <w:t>Apomorphies</w:t>
      </w:r>
      <w:proofErr w:type="spellEnd"/>
      <w:r>
        <w:t xml:space="preserve">: Derived characters within a group. </w:t>
      </w:r>
      <w:proofErr w:type="spellStart"/>
      <w:r>
        <w:t>Pleisomorphies</w:t>
      </w:r>
      <w:proofErr w:type="spellEnd"/>
      <w:r>
        <w:t>: Primitive characters within a group</w:t>
      </w:r>
      <w:r w:rsidR="00C100E0">
        <w:t xml:space="preserve"> (the zero-state)</w:t>
      </w:r>
      <w:r>
        <w:t xml:space="preserve">. </w:t>
      </w:r>
      <w:proofErr w:type="spellStart"/>
      <w:r>
        <w:t>Synapomorphies</w:t>
      </w:r>
      <w:proofErr w:type="spellEnd"/>
      <w:r>
        <w:t xml:space="preserve">: Derived characters shared between groups. </w:t>
      </w:r>
      <w:proofErr w:type="spellStart"/>
      <w:r>
        <w:t>Symplesiomorphies</w:t>
      </w:r>
      <w:proofErr w:type="spellEnd"/>
      <w:r>
        <w:t xml:space="preserve">: shared primitive characters that are shared between groups. </w:t>
      </w:r>
      <w:proofErr w:type="spellStart"/>
      <w:r>
        <w:t>Autoapomorphies</w:t>
      </w:r>
      <w:proofErr w:type="spellEnd"/>
      <w:r>
        <w:t>: Shared derived characters tha</w:t>
      </w:r>
      <w:r w:rsidR="004F645E">
        <w:t xml:space="preserve">t define a </w:t>
      </w:r>
      <w:proofErr w:type="spellStart"/>
      <w:r w:rsidR="004F645E">
        <w:t>taxon</w:t>
      </w:r>
      <w:proofErr w:type="spellEnd"/>
      <w:r w:rsidR="004F645E">
        <w:t xml:space="preserve">. Listen to his example in the podcasts to become familiar with these terms. One example is the phylum </w:t>
      </w:r>
      <w:proofErr w:type="spellStart"/>
      <w:r w:rsidR="004F645E">
        <w:t>arthropoda</w:t>
      </w:r>
      <w:proofErr w:type="spellEnd"/>
      <w:r w:rsidR="004F645E">
        <w:t xml:space="preserve"> – the </w:t>
      </w:r>
      <w:proofErr w:type="spellStart"/>
      <w:r w:rsidR="004F645E">
        <w:t>autoapomorphy</w:t>
      </w:r>
      <w:proofErr w:type="spellEnd"/>
      <w:r w:rsidR="004F645E">
        <w:t xml:space="preserve"> is joint appendages &amp; exoskeleton. This defines the group. The arthropods are broken into two subgroups depends on what they eat with – the chelicera, and mandibles. It is assumed at the chelicera and mandible level you don’t mention articulating </w:t>
      </w:r>
      <w:proofErr w:type="spellStart"/>
      <w:r w:rsidR="004F645E">
        <w:t>appendeges</w:t>
      </w:r>
      <w:proofErr w:type="spellEnd"/>
      <w:r w:rsidR="004F645E">
        <w:t xml:space="preserve">, because it is applied because of the </w:t>
      </w:r>
      <w:proofErr w:type="spellStart"/>
      <w:r w:rsidR="004F645E">
        <w:t>symplesomorphy</w:t>
      </w:r>
      <w:proofErr w:type="spellEnd"/>
      <w:r w:rsidR="004F645E">
        <w:t>. The mandible level sp</w:t>
      </w:r>
      <w:r w:rsidR="00C100E0">
        <w:t xml:space="preserve">lits into two more groups, the </w:t>
      </w:r>
      <w:proofErr w:type="spellStart"/>
      <w:r w:rsidR="00C100E0">
        <w:t>T</w:t>
      </w:r>
      <w:r w:rsidR="004F645E">
        <w:t>racheata</w:t>
      </w:r>
      <w:proofErr w:type="spellEnd"/>
      <w:r w:rsidR="004F645E">
        <w:t xml:space="preserve"> and crustacean. In these levels, mandibles are </w:t>
      </w:r>
      <w:proofErr w:type="spellStart"/>
      <w:r w:rsidR="004F645E">
        <w:t>symplesiomorphies</w:t>
      </w:r>
      <w:proofErr w:type="spellEnd"/>
      <w:r w:rsidR="004F645E">
        <w:t xml:space="preserve">. </w:t>
      </w:r>
    </w:p>
    <w:p w:rsidR="004F645E" w:rsidRDefault="004F645E" w:rsidP="00DE0A16">
      <w:pPr>
        <w:spacing w:after="0"/>
      </w:pPr>
      <w:r>
        <w:tab/>
        <w:t xml:space="preserve">Monophyletic groups show a group that shares any certain trait. Once your apply cladistics to new taxonomy, you end up looking at old taxonomic trees and seeing mistakes. Prior to monophyletic cladograms, they could find two stories that were very different from each other. Polyphyletic: They weren’t able to find common ancestors even though the organisms looks similar. Once embryology and other classification methods became known, the mistakes were identified and corrected. </w:t>
      </w:r>
      <w:r w:rsidR="007E1E32">
        <w:t xml:space="preserve">Molecular developmental genetics came along and the </w:t>
      </w:r>
      <w:proofErr w:type="spellStart"/>
      <w:r w:rsidR="007E1E32">
        <w:t>hox</w:t>
      </w:r>
      <w:proofErr w:type="spellEnd"/>
      <w:r w:rsidR="007E1E32">
        <w:t xml:space="preserve"> genes revealed that every segment has the potential to build an appendage. The Homeotic genes control the appendages, and by moving these genes you have cell programming (like growing a leg out of </w:t>
      </w:r>
      <w:proofErr w:type="gramStart"/>
      <w:r w:rsidR="007E1E32">
        <w:t>ur</w:t>
      </w:r>
      <w:proofErr w:type="gramEnd"/>
      <w:r w:rsidR="007E1E32">
        <w:t xml:space="preserve"> head). Polyphyletic is an event of the best-case scenario </w:t>
      </w:r>
      <w:r w:rsidR="00D43BEA">
        <w:t>when you don’t know the actual</w:t>
      </w:r>
      <w:r w:rsidR="007E1E32">
        <w:t xml:space="preserve"> descendent. Paraphyletic is when in a group, you have the descendants and the ancestors, but not all the descendants. One of the classic morphology judgments is that birds have their own category entirely separate from the reptiles. But my looking at molecular work and genetic sequence, it is revealed that birds are a sub-group of the reptiles. </w:t>
      </w:r>
    </w:p>
    <w:p w:rsidR="00C100E0" w:rsidRDefault="00C100E0" w:rsidP="00DE0A16">
      <w:pPr>
        <w:spacing w:after="0"/>
      </w:pPr>
      <w:r>
        <w:tab/>
      </w:r>
      <w:proofErr w:type="spellStart"/>
      <w:r w:rsidR="00E37598">
        <w:t>Autoapomorphies</w:t>
      </w:r>
      <w:proofErr w:type="spellEnd"/>
      <w:r w:rsidR="00E37598">
        <w:t xml:space="preserve"> for animals: they are multicellular ingestive heterotrophs with cells with different functions, then choanocytes, and collagen. Collagen is what binds cells together in the first animals. There is the unicellular group (the protozoans), </w:t>
      </w:r>
      <w:proofErr w:type="spellStart"/>
      <w:r w:rsidR="00E37598">
        <w:t>parazoans</w:t>
      </w:r>
      <w:proofErr w:type="spellEnd"/>
      <w:r w:rsidR="00E37598">
        <w:t xml:space="preserve"> (the Porifera, cells </w:t>
      </w:r>
      <w:r w:rsidR="00D43BEA">
        <w:t>are stuck together with collagen</w:t>
      </w:r>
      <w:r w:rsidR="00E37598">
        <w:t xml:space="preserve"> but don’t communicate with each other), and the </w:t>
      </w:r>
      <w:proofErr w:type="spellStart"/>
      <w:r w:rsidR="00E37598">
        <w:t>Eumetazoans</w:t>
      </w:r>
      <w:proofErr w:type="spellEnd"/>
      <w:r w:rsidR="00E37598">
        <w:t xml:space="preserve"> (the ones who’s cells communicate with each other. There are a few animals that are asymmetric (the sponges), radial (cnidarians), and a lot that are bilateral (triploblasts). </w:t>
      </w:r>
    </w:p>
    <w:p w:rsidR="00E37598" w:rsidRDefault="00E37598" w:rsidP="00DE0A16">
      <w:pPr>
        <w:spacing w:after="0"/>
      </w:pPr>
    </w:p>
    <w:p w:rsidR="007D2C4F" w:rsidRDefault="00E37598" w:rsidP="00DE0A16">
      <w:pPr>
        <w:spacing w:after="0"/>
      </w:pPr>
      <w:r>
        <w:tab/>
        <w:t xml:space="preserve">The first group are the Porifera, which are </w:t>
      </w:r>
      <w:proofErr w:type="spellStart"/>
      <w:r>
        <w:t>parazoans</w:t>
      </w:r>
      <w:proofErr w:type="spellEnd"/>
      <w:r>
        <w:t xml:space="preserve"> (which account for 1.2% of all named animals today). They have one of the very first body plants – the filter-feeders that were so successful they are still around today. Their diversity varies, and aren’t radially symmetrical because the water goes in on the sides and come out the top (so there’s no one oral cavity). Many sponges are lumps with water going in smaller holes and coming out the top. There are some sponges made out of glass skeletons (either calcium or silica). The </w:t>
      </w:r>
      <w:proofErr w:type="spellStart"/>
      <w:r>
        <w:t>autapomorphies</w:t>
      </w:r>
      <w:proofErr w:type="spellEnd"/>
      <w:r>
        <w:t xml:space="preserve"> that define them are the asymmetrical bodies. It’s the only animal group that is asymmetrical. They have choanocytes that create the aquiferous system. They are totipotent; of all the animals,</w:t>
      </w:r>
      <w:r w:rsidR="007D2C4F">
        <w:t xml:space="preserve"> theirs is the only cell </w:t>
      </w:r>
      <w:proofErr w:type="gramStart"/>
      <w:r w:rsidR="007D2C4F">
        <w:t>who’s</w:t>
      </w:r>
      <w:proofErr w:type="gramEnd"/>
      <w:r w:rsidR="007D2C4F">
        <w:t xml:space="preserve"> function isn’t set permanently. For example, take a red sponge that’s living and a green sponge and some seawater, and put it in a blender. Put that on a plate and into an incubator; all of the cells that are still intact become amoeboid. As soon as these amoeboid cells find another cell of its kind, it will group back up into a full sponge. Every single differentiated cell of a sponge is a stem cell (vs humans, where is a stem cell is turned into a muscle cell, it will always stay that way). </w:t>
      </w:r>
    </w:p>
    <w:p w:rsidR="00E37598" w:rsidRDefault="007D2C4F" w:rsidP="00332176">
      <w:pPr>
        <w:spacing w:after="0"/>
        <w:ind w:firstLine="720"/>
      </w:pPr>
      <w:r>
        <w:lastRenderedPageBreak/>
        <w:t xml:space="preserve">Sponges also have cell layers, NOT tissues. On the outer body wall is the </w:t>
      </w:r>
      <w:proofErr w:type="spellStart"/>
      <w:r>
        <w:t>Pinacoderm</w:t>
      </w:r>
      <w:proofErr w:type="spellEnd"/>
      <w:r>
        <w:t xml:space="preserve">, and on the inside is the </w:t>
      </w:r>
      <w:proofErr w:type="spellStart"/>
      <w:r>
        <w:t>Choanoderm</w:t>
      </w:r>
      <w:proofErr w:type="spellEnd"/>
      <w:r>
        <w:t xml:space="preserve">. In between them is a jelly-like matrix, the mesophyll. Choanocyte is important to reproduction, ventilation, and reproduction. The </w:t>
      </w:r>
      <w:proofErr w:type="spellStart"/>
      <w:r>
        <w:t>choanozyte</w:t>
      </w:r>
      <w:proofErr w:type="spellEnd"/>
      <w:r>
        <w:t xml:space="preserve"> captures food, takes it into vacuoles, and passes it to </w:t>
      </w:r>
      <w:proofErr w:type="spellStart"/>
      <w:r>
        <w:t>amoeboids</w:t>
      </w:r>
      <w:proofErr w:type="spellEnd"/>
      <w:r>
        <w:t xml:space="preserve"> who transport it to other cells. This is how it meets the re</w:t>
      </w:r>
      <w:r w:rsidR="0040163E">
        <w:t>q</w:t>
      </w:r>
      <w:r>
        <w:t>uirement of being an animal –</w:t>
      </w:r>
      <w:r w:rsidR="0040163E">
        <w:t xml:space="preserve"> being an ingestive heterotroph</w:t>
      </w:r>
      <w:r>
        <w:t xml:space="preserve">. </w:t>
      </w:r>
    </w:p>
    <w:p w:rsidR="00AF2E61" w:rsidRDefault="007D2C4F" w:rsidP="00332176">
      <w:pPr>
        <w:spacing w:after="0"/>
        <w:ind w:firstLine="720"/>
      </w:pPr>
      <w:r>
        <w:t xml:space="preserve">Other cells are </w:t>
      </w:r>
      <w:proofErr w:type="spellStart"/>
      <w:r>
        <w:t>Archeocytes</w:t>
      </w:r>
      <w:proofErr w:type="spellEnd"/>
      <w:r>
        <w:t xml:space="preserve"> (</w:t>
      </w:r>
      <w:proofErr w:type="spellStart"/>
      <w:r>
        <w:t>amebocytes</w:t>
      </w:r>
      <w:proofErr w:type="spellEnd"/>
      <w:r>
        <w:t xml:space="preserve">), which means the ancestral cell. The skeleton of the sponges are </w:t>
      </w:r>
      <w:proofErr w:type="spellStart"/>
      <w:r>
        <w:t>spicuoles</w:t>
      </w:r>
      <w:proofErr w:type="spellEnd"/>
      <w:r>
        <w:t xml:space="preserve">, which are laid down by </w:t>
      </w:r>
      <w:proofErr w:type="spellStart"/>
      <w:r>
        <w:t>Schlerocytes</w:t>
      </w:r>
      <w:proofErr w:type="spellEnd"/>
      <w:r>
        <w:t xml:space="preserve">. This is a meshwork of needle-like structures that hold the sponges upright. Sponges can be made of calcium-carbonate, silica (which is the only way to make a skeleton in deep water), or </w:t>
      </w:r>
      <w:proofErr w:type="spellStart"/>
      <w:r>
        <w:t>spongin</w:t>
      </w:r>
      <w:proofErr w:type="spellEnd"/>
      <w:r>
        <w:t xml:space="preserve"> (this is a protein instead of a mineral). To turn a wild sponge into a commercial sponge, they boil it in vinegar to dissolve the calcareous needles to make it soft and “spongey”. We divide this group into 3 morphologies *****sponges are divided into morphologies. These are not different classes of sponges, </w:t>
      </w:r>
      <w:proofErr w:type="spellStart"/>
      <w:r>
        <w:t>its</w:t>
      </w:r>
      <w:proofErr w:type="spellEnd"/>
      <w:r>
        <w:t xml:space="preserve"> how they work, not their taxonomic name*****. To identify sponges, you need to look at: the location of choanocytes, how water reaches it and moves away, the number of oscula, and the presence of </w:t>
      </w:r>
      <w:proofErr w:type="spellStart"/>
      <w:r>
        <w:t>porocytes</w:t>
      </w:r>
      <w:proofErr w:type="spellEnd"/>
      <w:r>
        <w:t xml:space="preserve">. </w:t>
      </w:r>
    </w:p>
    <w:p w:rsidR="00AF2E61" w:rsidRDefault="007D2C4F" w:rsidP="00332176">
      <w:pPr>
        <w:spacing w:after="0"/>
        <w:ind w:firstLine="720"/>
      </w:pPr>
      <w:r>
        <w:t xml:space="preserve">The simplest one is the </w:t>
      </w:r>
      <w:proofErr w:type="spellStart"/>
      <w:r>
        <w:t>Asconoid</w:t>
      </w:r>
      <w:proofErr w:type="spellEnd"/>
      <w:r>
        <w:t xml:space="preserve"> sponge: a finger-like structure with an osculum at the top, specialized spore cells that are donut-shaped, and the water moves through t</w:t>
      </w:r>
      <w:r w:rsidR="0040163E">
        <w:t xml:space="preserve">he middle. The choanocytes </w:t>
      </w:r>
      <w:r>
        <w:t>are lining the spongocoel (the in</w:t>
      </w:r>
      <w:r w:rsidR="0040163E">
        <w:t xml:space="preserve">ner cavity of the sponge), and the </w:t>
      </w:r>
      <w:r>
        <w:t xml:space="preserve">flagella are picking up food and moving water. </w:t>
      </w:r>
      <w:r w:rsidR="00AF2E61">
        <w:t>This is the smallest formation a</w:t>
      </w:r>
      <w:r w:rsidR="0040163E">
        <w:t>nd it is in</w:t>
      </w:r>
      <w:r w:rsidR="00AF2E61">
        <w:t>e</w:t>
      </w:r>
      <w:r w:rsidR="0040163E">
        <w:t>f</w:t>
      </w:r>
      <w:r w:rsidR="00AF2E61">
        <w:t xml:space="preserve">ficient because a lot of water can move through the sponge without touching the walls of the sponge. </w:t>
      </w:r>
    </w:p>
    <w:p w:rsidR="00AF2E61" w:rsidRDefault="00AF2E61" w:rsidP="00332176">
      <w:pPr>
        <w:spacing w:after="0"/>
        <w:ind w:firstLine="720"/>
      </w:pPr>
      <w:r>
        <w:t xml:space="preserve">The next formation is the </w:t>
      </w:r>
      <w:proofErr w:type="spellStart"/>
      <w:r>
        <w:t>Syconoid</w:t>
      </w:r>
      <w:proofErr w:type="spellEnd"/>
      <w:r>
        <w:t xml:space="preserve"> sponge: where instead of the choanocytes lining the spongocoel – they are</w:t>
      </w:r>
      <w:r w:rsidR="00951389">
        <w:t xml:space="preserve"> also</w:t>
      </w:r>
      <w:r>
        <w:t xml:space="preserve"> living the canals which radiate out from the center. These canals allow more surface area for water to touch and nutrients to be captured. There is no longer a Porocyte, just the canals. The Osculum is still at the </w:t>
      </w:r>
      <w:r w:rsidR="0040163E">
        <w:t>top. This is more efficient bec</w:t>
      </w:r>
      <w:r>
        <w:t>ause of the smaller volumes of water in the sponge.</w:t>
      </w:r>
    </w:p>
    <w:p w:rsidR="007D2C4F" w:rsidRDefault="00AF2E61" w:rsidP="00332176">
      <w:pPr>
        <w:spacing w:after="0"/>
        <w:ind w:firstLine="720"/>
      </w:pPr>
      <w:r>
        <w:t xml:space="preserve">In </w:t>
      </w:r>
      <w:proofErr w:type="spellStart"/>
      <w:r>
        <w:t>Leuconoid</w:t>
      </w:r>
      <w:proofErr w:type="spellEnd"/>
      <w:r>
        <w:t xml:space="preserve"> sponges, there are canals, but no spongoc</w:t>
      </w:r>
      <w:r w:rsidR="00332176">
        <w:t xml:space="preserve">oel at all. There are incurrent </w:t>
      </w:r>
      <w:r>
        <w:t xml:space="preserve">pores and canals, and </w:t>
      </w:r>
      <w:proofErr w:type="spellStart"/>
      <w:r>
        <w:t>choanocyte</w:t>
      </w:r>
      <w:proofErr w:type="spellEnd"/>
      <w:r>
        <w:t xml:space="preserve"> chamber, and </w:t>
      </w:r>
      <w:proofErr w:type="spellStart"/>
      <w:r>
        <w:t>excurrent</w:t>
      </w:r>
      <w:proofErr w:type="spellEnd"/>
      <w:r>
        <w:t xml:space="preserve"> canals. There are multiple osculum. The water moves very quickly through the canals, enters the chambers, slows down, </w:t>
      </w:r>
      <w:proofErr w:type="gramStart"/>
      <w:r>
        <w:t>then</w:t>
      </w:r>
      <w:proofErr w:type="gramEnd"/>
      <w:r>
        <w:t xml:space="preserve"> heads to another chamber to be filtered again. Because the water hits the choanocytes multiple times, this is </w:t>
      </w:r>
      <w:r w:rsidR="0040163E">
        <w:t xml:space="preserve">the most </w:t>
      </w:r>
      <w:bookmarkStart w:id="0" w:name="_GoBack"/>
      <w:bookmarkEnd w:id="0"/>
      <w:r>
        <w:t xml:space="preserve">efficient for catching and ingesting nutrients. </w:t>
      </w:r>
    </w:p>
    <w:p w:rsidR="00951389" w:rsidRDefault="00332176" w:rsidP="00951389">
      <w:pPr>
        <w:spacing w:after="0"/>
      </w:pPr>
      <w:r>
        <w:tab/>
      </w:r>
      <w:r w:rsidR="001C0475">
        <w:t>Sponge sex – it’s not an exciting sex life. They can be hermaphrodites or either sex. Their choanocytes become sperm</w:t>
      </w:r>
      <w:r>
        <w:t xml:space="preserve"> (an example of </w:t>
      </w:r>
      <w:proofErr w:type="spellStart"/>
      <w:r>
        <w:t>totipotency</w:t>
      </w:r>
      <w:proofErr w:type="spellEnd"/>
      <w:r>
        <w:t>)</w:t>
      </w:r>
      <w:r w:rsidR="001C0475">
        <w:t>, and are all released at once</w:t>
      </w:r>
      <w:r>
        <w:t xml:space="preserve"> (smoking sponges). The </w:t>
      </w:r>
      <w:proofErr w:type="spellStart"/>
      <w:r>
        <w:t>Archeocytes</w:t>
      </w:r>
      <w:proofErr w:type="spellEnd"/>
      <w:r>
        <w:t xml:space="preserve"> form eggs, when the sperms run into an egg after being released, it will fertilize and become a new sponge. </w:t>
      </w:r>
      <w:proofErr w:type="spellStart"/>
      <w:r>
        <w:t>Poriferan</w:t>
      </w:r>
      <w:proofErr w:type="spellEnd"/>
      <w:r>
        <w:t xml:space="preserve"> reproduction can be sexual or asexual, in asexual there is budding, fragmentation, or </w:t>
      </w:r>
      <w:proofErr w:type="spellStart"/>
      <w:r>
        <w:t>gemmule</w:t>
      </w:r>
      <w:proofErr w:type="spellEnd"/>
      <w:r>
        <w:t xml:space="preserve"> formation. Budding is on purpose fragmentation is done by accident. Freshwater is hard to live in because of its diverse oxygen content and temperature changes. Sponges found in freshwater form </w:t>
      </w:r>
      <w:proofErr w:type="spellStart"/>
      <w:r>
        <w:t>gemmules</w:t>
      </w:r>
      <w:proofErr w:type="spellEnd"/>
      <w:r>
        <w:t xml:space="preserve">, which fall to the substrate to wait out the winter after the parent sponge dies. When the temperature becomes warmer, amoeboid cells come out of the </w:t>
      </w:r>
      <w:proofErr w:type="spellStart"/>
      <w:r>
        <w:t>gemmules</w:t>
      </w:r>
      <w:proofErr w:type="spellEnd"/>
      <w:r>
        <w:t xml:space="preserve"> and turn into a sponge. You won’t find </w:t>
      </w:r>
      <w:proofErr w:type="spellStart"/>
      <w:r>
        <w:t>gemmules</w:t>
      </w:r>
      <w:proofErr w:type="spellEnd"/>
      <w:r>
        <w:t xml:space="preserve"> in marine environments because there isn’t a huge temperature variation in the oceans. </w:t>
      </w:r>
    </w:p>
    <w:sectPr w:rsidR="009513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A16"/>
    <w:rsid w:val="001C0475"/>
    <w:rsid w:val="00332176"/>
    <w:rsid w:val="0040163E"/>
    <w:rsid w:val="004D1650"/>
    <w:rsid w:val="004F645E"/>
    <w:rsid w:val="007D2C4F"/>
    <w:rsid w:val="007E1E32"/>
    <w:rsid w:val="00951389"/>
    <w:rsid w:val="00A9736A"/>
    <w:rsid w:val="00AF2E61"/>
    <w:rsid w:val="00C100E0"/>
    <w:rsid w:val="00D43BEA"/>
    <w:rsid w:val="00DE0A16"/>
    <w:rsid w:val="00E375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7A8E0E-500E-4F57-ABB7-7E88E82AB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2</Pages>
  <Words>1116</Words>
  <Characters>6367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dc:creator>
  <cp:keywords/>
  <dc:description/>
  <cp:lastModifiedBy>Deanna -</cp:lastModifiedBy>
  <cp:revision>7</cp:revision>
  <dcterms:created xsi:type="dcterms:W3CDTF">2015-01-23T21:01:00Z</dcterms:created>
  <dcterms:modified xsi:type="dcterms:W3CDTF">2015-02-01T01:34:00Z</dcterms:modified>
</cp:coreProperties>
</file>