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Default Extension="jpeg" ContentType="image/jpeg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14:paraId="2C1E43A0" w14:textId="77777777" w:rsidR="007D17BA" w:rsidRDefault="005C0EA3">
      <w:bookmarkStart w:id="0" w:name="_GoBack"/>
      <w:bookmarkEnd w:id="0"/>
      <w:r>
        <w:t>Week 4 – Wednesday February 4</w:t>
      </w:r>
      <w:r w:rsidRPr="005C0EA3">
        <w:rPr>
          <w:vertAlign w:val="superscript"/>
        </w:rPr>
        <w:t>th</w:t>
      </w:r>
      <w:r>
        <w:t>, 2015</w:t>
      </w:r>
    </w:p>
    <w:p w14:paraId="20151E9A" w14:textId="77777777" w:rsidR="005C0EA3" w:rsidRDefault="005C0EA3"/>
    <w:p w14:paraId="6543CCBD" w14:textId="77777777" w:rsidR="005C0EA3" w:rsidRDefault="005C0EA3">
      <w:r>
        <w:t>Survey Research</w:t>
      </w:r>
    </w:p>
    <w:p w14:paraId="751263D8" w14:textId="77777777" w:rsidR="005C0EA3" w:rsidRDefault="005C0EA3" w:rsidP="005C0EA3">
      <w:pPr>
        <w:pStyle w:val="ListParagraph"/>
        <w:numPr>
          <w:ilvl w:val="0"/>
          <w:numId w:val="1"/>
        </w:numPr>
      </w:pPr>
      <w:r w:rsidRPr="005C0EA3">
        <w:rPr>
          <w:b/>
        </w:rPr>
        <w:t>Survey</w:t>
      </w:r>
      <w:r>
        <w:t xml:space="preserve"> </w:t>
      </w:r>
      <w:r w:rsidRPr="005C0EA3">
        <w:rPr>
          <w:b/>
        </w:rPr>
        <w:t>research</w:t>
      </w:r>
      <w:r>
        <w:t xml:space="preserve"> refers to the use of questionnaires to measure independent and dependent variables</w:t>
      </w:r>
    </w:p>
    <w:p w14:paraId="5D8D58F7" w14:textId="77777777" w:rsidR="005C0EA3" w:rsidRDefault="005C0EA3" w:rsidP="005C0EA3"/>
    <w:p w14:paraId="129AF38B" w14:textId="77777777" w:rsidR="005C0EA3" w:rsidRDefault="005C0EA3" w:rsidP="005C0EA3">
      <w:r>
        <w:t>Indices and Scales</w:t>
      </w:r>
    </w:p>
    <w:p w14:paraId="5D7DDFFB" w14:textId="77777777" w:rsidR="005C0EA3" w:rsidRDefault="005C0EA3" w:rsidP="005C0EA3">
      <w:pPr>
        <w:pStyle w:val="ListParagraph"/>
        <w:numPr>
          <w:ilvl w:val="0"/>
          <w:numId w:val="1"/>
        </w:numPr>
      </w:pPr>
      <w:r w:rsidRPr="005C0EA3">
        <w:rPr>
          <w:b/>
        </w:rPr>
        <w:t>Indices</w:t>
      </w:r>
      <w:r>
        <w:t xml:space="preserve"> (and scales) include a series of related questions designed to develop one or more dimensions of a given concept</w:t>
      </w:r>
    </w:p>
    <w:p w14:paraId="41067AC6" w14:textId="77777777" w:rsidR="005C0EA3" w:rsidRDefault="005C0EA3" w:rsidP="005C0EA3">
      <w:pPr>
        <w:pStyle w:val="ListParagraph"/>
        <w:numPr>
          <w:ilvl w:val="0"/>
          <w:numId w:val="1"/>
        </w:numPr>
      </w:pPr>
      <w:r>
        <w:t>Indices and scales play an important part in social psychological research, measuring things like our well-being</w:t>
      </w:r>
    </w:p>
    <w:p w14:paraId="30A0C88F" w14:textId="77777777" w:rsidR="005C0EA3" w:rsidRDefault="005C0EA3" w:rsidP="005C0EA3"/>
    <w:p w14:paraId="233AEC7E" w14:textId="77777777" w:rsidR="005C0EA3" w:rsidRDefault="005C0EA3" w:rsidP="005C0EA3">
      <w:r>
        <w:t>Experiments</w:t>
      </w:r>
    </w:p>
    <w:p w14:paraId="268F6FBF" w14:textId="77777777" w:rsidR="005C0EA3" w:rsidRDefault="005C0EA3" w:rsidP="005C0EA3">
      <w:pPr>
        <w:pStyle w:val="ListParagraph"/>
        <w:numPr>
          <w:ilvl w:val="0"/>
          <w:numId w:val="1"/>
        </w:numPr>
      </w:pPr>
      <w:r>
        <w:t>Experiments are another form of quantitative method designed to assess causality</w:t>
      </w:r>
    </w:p>
    <w:p w14:paraId="67BEC149" w14:textId="77777777" w:rsidR="005C0EA3" w:rsidRDefault="005C0EA3" w:rsidP="005C0EA3">
      <w:pPr>
        <w:pStyle w:val="ListParagraph"/>
        <w:numPr>
          <w:ilvl w:val="0"/>
          <w:numId w:val="1"/>
        </w:numPr>
      </w:pPr>
      <w:r w:rsidRPr="005C0EA3">
        <w:rPr>
          <w:b/>
        </w:rPr>
        <w:t>Laboratory</w:t>
      </w:r>
      <w:r>
        <w:t xml:space="preserve"> </w:t>
      </w:r>
      <w:r w:rsidRPr="005C0EA3">
        <w:rPr>
          <w:b/>
        </w:rPr>
        <w:t>experiments</w:t>
      </w:r>
      <w:r>
        <w:t xml:space="preserve"> are conducted in controlled environments</w:t>
      </w:r>
    </w:p>
    <w:p w14:paraId="1C09F1A0" w14:textId="77777777" w:rsidR="005C0EA3" w:rsidRDefault="005C0EA3" w:rsidP="005C0EA3">
      <w:pPr>
        <w:pStyle w:val="ListParagraph"/>
        <w:numPr>
          <w:ilvl w:val="0"/>
          <w:numId w:val="1"/>
        </w:numPr>
      </w:pPr>
      <w:r w:rsidRPr="005C0EA3">
        <w:rPr>
          <w:b/>
        </w:rPr>
        <w:t>Natural</w:t>
      </w:r>
      <w:r>
        <w:t xml:space="preserve"> or </w:t>
      </w:r>
      <w:r w:rsidRPr="005C0EA3">
        <w:rPr>
          <w:b/>
        </w:rPr>
        <w:t>field</w:t>
      </w:r>
      <w:r>
        <w:t xml:space="preserve"> </w:t>
      </w:r>
      <w:r w:rsidRPr="005C0EA3">
        <w:rPr>
          <w:b/>
        </w:rPr>
        <w:t>experiments</w:t>
      </w:r>
      <w:r>
        <w:t xml:space="preserve"> are those that take place in peoples everyday environments</w:t>
      </w:r>
    </w:p>
    <w:p w14:paraId="44875460" w14:textId="77777777" w:rsidR="005C0EA3" w:rsidRDefault="005C0EA3" w:rsidP="005C0EA3"/>
    <w:p w14:paraId="16BCCB22" w14:textId="77777777" w:rsidR="00E3349F" w:rsidRDefault="00E3349F" w:rsidP="005C0EA3">
      <w:r>
        <w:t>Components of an Experiment</w:t>
      </w:r>
    </w:p>
    <w:p w14:paraId="63C98C2D" w14:textId="77777777" w:rsidR="00E3349F" w:rsidRDefault="00E3349F" w:rsidP="00E3349F">
      <w:pPr>
        <w:pStyle w:val="ListParagraph"/>
        <w:numPr>
          <w:ilvl w:val="0"/>
          <w:numId w:val="1"/>
        </w:numPr>
      </w:pPr>
      <w:r>
        <w:t xml:space="preserve">Subjects in an experiment are traditionally assigned to one of two groups; </w:t>
      </w:r>
      <w:r w:rsidRPr="00E3349F">
        <w:rPr>
          <w:b/>
        </w:rPr>
        <w:t>experimental</w:t>
      </w:r>
      <w:r>
        <w:t xml:space="preserve"> or </w:t>
      </w:r>
      <w:r w:rsidRPr="00E3349F">
        <w:rPr>
          <w:b/>
        </w:rPr>
        <w:t>control</w:t>
      </w:r>
      <w:r>
        <w:t xml:space="preserve"> </w:t>
      </w:r>
      <w:r w:rsidRPr="00E3349F">
        <w:rPr>
          <w:b/>
        </w:rPr>
        <w:t>groups</w:t>
      </w:r>
    </w:p>
    <w:p w14:paraId="4613765C" w14:textId="77777777" w:rsidR="00E3349F" w:rsidRDefault="00E3349F" w:rsidP="00E3349F">
      <w:pPr>
        <w:pStyle w:val="ListParagraph"/>
        <w:numPr>
          <w:ilvl w:val="0"/>
          <w:numId w:val="1"/>
        </w:numPr>
      </w:pPr>
      <w:r>
        <w:t xml:space="preserve">To best determine causality, experimenters examine changes in the dependent variable between the </w:t>
      </w:r>
      <w:r w:rsidRPr="00E3349F">
        <w:rPr>
          <w:b/>
        </w:rPr>
        <w:t>pretest</w:t>
      </w:r>
      <w:r>
        <w:t xml:space="preserve"> and the </w:t>
      </w:r>
      <w:r w:rsidRPr="00E3349F">
        <w:rPr>
          <w:b/>
        </w:rPr>
        <w:t>posttest</w:t>
      </w:r>
    </w:p>
    <w:p w14:paraId="73B0835B" w14:textId="77777777" w:rsidR="00E3349F" w:rsidRDefault="00E3349F" w:rsidP="00E3349F">
      <w:pPr>
        <w:pStyle w:val="ListParagraph"/>
        <w:numPr>
          <w:ilvl w:val="0"/>
          <w:numId w:val="1"/>
        </w:numPr>
      </w:pPr>
      <w:r>
        <w:t>We should see a greater change among members of the experimental group compared to the control group in the post test</w:t>
      </w:r>
    </w:p>
    <w:p w14:paraId="55AC3564" w14:textId="77777777" w:rsidR="00E3349F" w:rsidRDefault="00E3349F" w:rsidP="00E3349F"/>
    <w:p w14:paraId="4A891691" w14:textId="77777777" w:rsidR="00E3349F" w:rsidRDefault="00E3349F" w:rsidP="00E3349F">
      <w:r>
        <w:t>Mixed – Method Approaches</w:t>
      </w:r>
    </w:p>
    <w:p w14:paraId="08339F55" w14:textId="77777777" w:rsidR="00E3349F" w:rsidRDefault="00E3349F" w:rsidP="00E3349F">
      <w:pPr>
        <w:pStyle w:val="ListParagraph"/>
        <w:numPr>
          <w:ilvl w:val="0"/>
          <w:numId w:val="1"/>
        </w:numPr>
      </w:pPr>
      <w:proofErr w:type="gramStart"/>
      <w:r>
        <w:t>methods</w:t>
      </w:r>
      <w:proofErr w:type="gramEnd"/>
      <w:r>
        <w:t xml:space="preserve"> of research are not exclusive</w:t>
      </w:r>
    </w:p>
    <w:p w14:paraId="3F742D83" w14:textId="77777777" w:rsidR="00E3349F" w:rsidRDefault="00E3349F" w:rsidP="00E3349F">
      <w:pPr>
        <w:pStyle w:val="ListParagraph"/>
        <w:numPr>
          <w:ilvl w:val="0"/>
          <w:numId w:val="1"/>
        </w:numPr>
      </w:pPr>
      <w:proofErr w:type="gramStart"/>
      <w:r>
        <w:t>many</w:t>
      </w:r>
      <w:proofErr w:type="gramEnd"/>
      <w:r>
        <w:t xml:space="preserve"> studies incorporate both qualitative and quantitative techniques</w:t>
      </w:r>
    </w:p>
    <w:p w14:paraId="6702C5D1" w14:textId="77777777" w:rsidR="00E3349F" w:rsidRDefault="00E3349F" w:rsidP="00E3349F">
      <w:pPr>
        <w:pStyle w:val="ListParagraph"/>
        <w:numPr>
          <w:ilvl w:val="0"/>
          <w:numId w:val="1"/>
        </w:numPr>
      </w:pPr>
      <w:proofErr w:type="gramStart"/>
      <w:r>
        <w:t>a</w:t>
      </w:r>
      <w:proofErr w:type="gramEnd"/>
      <w:r>
        <w:t xml:space="preserve"> survey researcher, for instance, may use qualitative interviews to help develop a questionnaire</w:t>
      </w:r>
    </w:p>
    <w:p w14:paraId="706BCAD9" w14:textId="77777777" w:rsidR="00E3349F" w:rsidRDefault="00E3349F" w:rsidP="00E3349F">
      <w:pPr>
        <w:pStyle w:val="ListParagraph"/>
        <w:numPr>
          <w:ilvl w:val="0"/>
          <w:numId w:val="1"/>
        </w:numPr>
      </w:pPr>
      <w:proofErr w:type="gramStart"/>
      <w:r>
        <w:t>each</w:t>
      </w:r>
      <w:proofErr w:type="gramEnd"/>
      <w:r>
        <w:t xml:space="preserve"> method has advantages and disadvantages </w:t>
      </w:r>
    </w:p>
    <w:p w14:paraId="7251E48F" w14:textId="77777777" w:rsidR="00E3349F" w:rsidRDefault="00E3349F" w:rsidP="00E3349F"/>
    <w:p w14:paraId="4ABA3A5C" w14:textId="77777777" w:rsidR="00E3349F" w:rsidRDefault="002C21DC" w:rsidP="00E3349F">
      <w:r>
        <w:t>Bringing it all Together</w:t>
      </w:r>
    </w:p>
    <w:p w14:paraId="655DB15D" w14:textId="77777777" w:rsidR="002C21DC" w:rsidRDefault="002C21DC" w:rsidP="002C21DC">
      <w:pPr>
        <w:pStyle w:val="ListParagraph"/>
        <w:numPr>
          <w:ilvl w:val="0"/>
          <w:numId w:val="1"/>
        </w:numPr>
      </w:pPr>
      <w:proofErr w:type="gramStart"/>
      <w:r>
        <w:t>sociological</w:t>
      </w:r>
      <w:proofErr w:type="gramEnd"/>
      <w:r>
        <w:t xml:space="preserve"> social psychology brings together scholars with different perspectives on how to study people</w:t>
      </w:r>
    </w:p>
    <w:p w14:paraId="566A23BC" w14:textId="77777777" w:rsidR="002C21DC" w:rsidRDefault="002C21DC" w:rsidP="002C21DC">
      <w:pPr>
        <w:pStyle w:val="ListParagraph"/>
        <w:numPr>
          <w:ilvl w:val="0"/>
          <w:numId w:val="1"/>
        </w:numPr>
      </w:pPr>
      <w:proofErr w:type="gramStart"/>
      <w:r>
        <w:t>while</w:t>
      </w:r>
      <w:proofErr w:type="gramEnd"/>
      <w:r>
        <w:t xml:space="preserve"> some scholars emphasize qualitative methods and some focus on quantitative methods, both groups use research methods to test hypotheses related to sociological theories</w:t>
      </w:r>
    </w:p>
    <w:p w14:paraId="40E9D32A" w14:textId="77777777" w:rsidR="002C21DC" w:rsidRDefault="002C21DC" w:rsidP="002C21DC">
      <w:pPr>
        <w:pStyle w:val="ListParagraph"/>
        <w:numPr>
          <w:ilvl w:val="0"/>
          <w:numId w:val="1"/>
        </w:numPr>
      </w:pPr>
      <w:proofErr w:type="gramStart"/>
      <w:r>
        <w:t>each</w:t>
      </w:r>
      <w:proofErr w:type="gramEnd"/>
      <w:r>
        <w:t xml:space="preserve"> of these methods have advantages and disadvantages and are not exclusive </w:t>
      </w:r>
    </w:p>
    <w:p w14:paraId="6556D35D" w14:textId="77777777" w:rsidR="002C21DC" w:rsidRDefault="002C21DC" w:rsidP="002C21DC"/>
    <w:p w14:paraId="4EF78035" w14:textId="77777777" w:rsidR="002C21DC" w:rsidRDefault="00F81B47" w:rsidP="002C21DC">
      <w:r>
        <w:t>Mead: Action and Internal Dialogue</w:t>
      </w:r>
    </w:p>
    <w:p w14:paraId="07FE60E7" w14:textId="77777777" w:rsidR="00F81B47" w:rsidRDefault="00F81B47" w:rsidP="00F81B47">
      <w:pPr>
        <w:pStyle w:val="ListParagraph"/>
        <w:numPr>
          <w:ilvl w:val="0"/>
          <w:numId w:val="1"/>
        </w:numPr>
      </w:pPr>
      <w:proofErr w:type="gramStart"/>
      <w:r>
        <w:t>mead</w:t>
      </w:r>
      <w:proofErr w:type="gramEnd"/>
      <w:r>
        <w:t xml:space="preserve"> portrays action as guided by an internal dialogue</w:t>
      </w:r>
    </w:p>
    <w:p w14:paraId="44D823C2" w14:textId="77777777" w:rsidR="00F81B47" w:rsidRDefault="00F81B47" w:rsidP="00F81B47">
      <w:pPr>
        <w:pStyle w:val="ListParagraph"/>
        <w:numPr>
          <w:ilvl w:val="1"/>
          <w:numId w:val="1"/>
        </w:numPr>
      </w:pPr>
      <w:proofErr w:type="gramStart"/>
      <w:r>
        <w:lastRenderedPageBreak/>
        <w:t>people</w:t>
      </w:r>
      <w:proofErr w:type="gramEnd"/>
      <w:r>
        <w:t xml:space="preserve"> engage in conversations in their minds as they regulate their behavior</w:t>
      </w:r>
    </w:p>
    <w:p w14:paraId="32E098E7" w14:textId="77777777" w:rsidR="00F81B47" w:rsidRDefault="00F81B47" w:rsidP="00F81B47">
      <w:pPr>
        <w:pStyle w:val="ListParagraph"/>
        <w:numPr>
          <w:ilvl w:val="1"/>
          <w:numId w:val="1"/>
        </w:numPr>
      </w:pPr>
      <w:proofErr w:type="gramStart"/>
      <w:r>
        <w:t>they</w:t>
      </w:r>
      <w:proofErr w:type="gramEnd"/>
      <w:r>
        <w:t xml:space="preserve"> use words and images to symbolize their ideas about themselves, others, their actions, and others’ responses to them </w:t>
      </w:r>
    </w:p>
    <w:p w14:paraId="6D569E12" w14:textId="77777777" w:rsidR="00F81B47" w:rsidRDefault="00F81B47" w:rsidP="00F81B47">
      <w:pPr>
        <w:pStyle w:val="ListParagraph"/>
        <w:numPr>
          <w:ilvl w:val="0"/>
          <w:numId w:val="1"/>
        </w:numPr>
      </w:pPr>
      <w:proofErr w:type="gramStart"/>
      <w:r>
        <w:t>there</w:t>
      </w:r>
      <w:proofErr w:type="gramEnd"/>
      <w:r>
        <w:t xml:space="preserve"> are three capacities human beings must </w:t>
      </w:r>
      <w:proofErr w:type="spellStart"/>
      <w:r>
        <w:t>aquire</w:t>
      </w:r>
      <w:proofErr w:type="spellEnd"/>
      <w:r>
        <w:t xml:space="preserve"> in order to engage in action:</w:t>
      </w:r>
    </w:p>
    <w:p w14:paraId="2EFB15AC" w14:textId="77777777" w:rsidR="00F81B47" w:rsidRDefault="00F81B47" w:rsidP="00F81B47">
      <w:pPr>
        <w:pStyle w:val="ListParagraph"/>
        <w:numPr>
          <w:ilvl w:val="0"/>
          <w:numId w:val="2"/>
        </w:numPr>
      </w:pPr>
      <w:proofErr w:type="spellStart"/>
      <w:proofErr w:type="gramStart"/>
      <w:r>
        <w:t>abilitiy</w:t>
      </w:r>
      <w:proofErr w:type="spellEnd"/>
      <w:proofErr w:type="gramEnd"/>
      <w:r>
        <w:t xml:space="preserve"> to differentiate themselves from other persons</w:t>
      </w:r>
    </w:p>
    <w:p w14:paraId="717B2825" w14:textId="77777777" w:rsidR="00F81B47" w:rsidRDefault="00F81B47" w:rsidP="00F81B47">
      <w:pPr>
        <w:pStyle w:val="ListParagraph"/>
        <w:numPr>
          <w:ilvl w:val="0"/>
          <w:numId w:val="2"/>
        </w:numPr>
      </w:pPr>
      <w:proofErr w:type="gramStart"/>
      <w:r>
        <w:t>see</w:t>
      </w:r>
      <w:proofErr w:type="gramEnd"/>
      <w:r>
        <w:t xml:space="preserve"> themselves and their own actions as if through others eyes</w:t>
      </w:r>
    </w:p>
    <w:p w14:paraId="1CC00A48" w14:textId="77777777" w:rsidR="00F81B47" w:rsidRDefault="00F81B47" w:rsidP="00F81B47">
      <w:pPr>
        <w:pStyle w:val="ListParagraph"/>
        <w:numPr>
          <w:ilvl w:val="0"/>
          <w:numId w:val="2"/>
        </w:numPr>
      </w:pPr>
      <w:proofErr w:type="gramStart"/>
      <w:r>
        <w:t>use</w:t>
      </w:r>
      <w:proofErr w:type="gramEnd"/>
      <w:r>
        <w:t xml:space="preserve"> a symbol system or language for inner thought</w:t>
      </w:r>
    </w:p>
    <w:p w14:paraId="0E5722EF" w14:textId="77777777" w:rsidR="00F81B47" w:rsidRDefault="00F81B47" w:rsidP="00F81B47"/>
    <w:p w14:paraId="3FE3D5D5" w14:textId="77777777" w:rsidR="00D729AF" w:rsidRDefault="00D729AF" w:rsidP="00F81B47">
      <w:r>
        <w:t>Generalized Other</w:t>
      </w:r>
    </w:p>
    <w:p w14:paraId="228F3043" w14:textId="77777777" w:rsidR="00D729AF" w:rsidRDefault="00D729AF" w:rsidP="00D729AF">
      <w:pPr>
        <w:pStyle w:val="ListParagraph"/>
        <w:numPr>
          <w:ilvl w:val="0"/>
          <w:numId w:val="1"/>
        </w:numPr>
      </w:pPr>
      <w:proofErr w:type="gramStart"/>
      <w:r>
        <w:t>a</w:t>
      </w:r>
      <w:proofErr w:type="gramEnd"/>
      <w:r>
        <w:t xml:space="preserve"> conception of attitudes and expectations held in common by the members of the groups</w:t>
      </w:r>
    </w:p>
    <w:p w14:paraId="6A3B32AF" w14:textId="77777777" w:rsidR="00D729AF" w:rsidRDefault="00D729AF" w:rsidP="00D729AF">
      <w:pPr>
        <w:pStyle w:val="ListParagraph"/>
        <w:numPr>
          <w:ilvl w:val="0"/>
          <w:numId w:val="1"/>
        </w:numPr>
      </w:pPr>
      <w:proofErr w:type="gramStart"/>
      <w:r>
        <w:t>when</w:t>
      </w:r>
      <w:proofErr w:type="gramEnd"/>
      <w:r>
        <w:t xml:space="preserve"> we imagine what the group expects of us, we are taking the role of the generalized other</w:t>
      </w:r>
    </w:p>
    <w:p w14:paraId="7C145430" w14:textId="77777777" w:rsidR="00D729AF" w:rsidRDefault="00D729AF" w:rsidP="00D729AF">
      <w:pPr>
        <w:pStyle w:val="ListParagraph"/>
        <w:numPr>
          <w:ilvl w:val="0"/>
          <w:numId w:val="1"/>
        </w:numPr>
      </w:pPr>
      <w:proofErr w:type="gramStart"/>
      <w:r>
        <w:t>we</w:t>
      </w:r>
      <w:proofErr w:type="gramEnd"/>
      <w:r>
        <w:t xml:space="preserve"> are also concerned with the generalized other when we wonder what people would say or what society’s standards demand</w:t>
      </w:r>
    </w:p>
    <w:p w14:paraId="32EEB5DE" w14:textId="77777777" w:rsidR="00D729AF" w:rsidRDefault="00D729AF" w:rsidP="00D729AF"/>
    <w:p w14:paraId="0AC3C604" w14:textId="77777777" w:rsidR="00D729AF" w:rsidRDefault="00D729AF" w:rsidP="00D729AF">
      <w:pPr>
        <w:rPr>
          <w:rFonts w:eastAsia="Times New Roman" w:cs="Times New Roman"/>
          <w:color w:val="000000" w:themeColor="text1"/>
        </w:rPr>
      </w:pPr>
      <w:r w:rsidRPr="00D729AF">
        <w:rPr>
          <w:rFonts w:eastAsia="Times New Roman" w:cs="Times New Roman"/>
          <w:color w:val="000000" w:themeColor="text1"/>
          <w:shd w:val="clear" w:color="auto" w:fill="F6F7F8"/>
        </w:rPr>
        <w:t xml:space="preserve">Cooley: Looking glass </w:t>
      </w:r>
      <w:proofErr w:type="gramStart"/>
      <w:r w:rsidRPr="00D729AF">
        <w:rPr>
          <w:rFonts w:eastAsia="Times New Roman" w:cs="Times New Roman"/>
          <w:color w:val="000000" w:themeColor="text1"/>
          <w:shd w:val="clear" w:color="auto" w:fill="F6F7F8"/>
        </w:rPr>
        <w:t>self</w:t>
      </w:r>
      <w:r w:rsidRPr="00D729AF">
        <w:rPr>
          <w:rFonts w:eastAsia="Times New Roman" w:cs="Times New Roman"/>
          <w:color w:val="000000" w:themeColor="text1"/>
        </w:rPr>
        <w:br/>
      </w:r>
      <w:r w:rsidRPr="00D729AF">
        <w:rPr>
          <w:rFonts w:eastAsia="Times New Roman" w:cs="Times New Roman"/>
          <w:color w:val="000000" w:themeColor="text1"/>
          <w:shd w:val="clear" w:color="auto" w:fill="F6F7F8"/>
        </w:rPr>
        <w:t>•</w:t>
      </w:r>
      <w:proofErr w:type="gramEnd"/>
      <w:r w:rsidRPr="00D729AF">
        <w:rPr>
          <w:rFonts w:eastAsia="Times New Roman" w:cs="Times New Roman"/>
          <w:color w:val="000000" w:themeColor="text1"/>
          <w:shd w:val="clear" w:color="auto" w:fill="F6F7F8"/>
        </w:rPr>
        <w:t xml:space="preserve"> The most important looking glasses for children are their parents and family and, later, their playmates.</w:t>
      </w:r>
    </w:p>
    <w:p w14:paraId="13903C0E" w14:textId="77777777" w:rsidR="00D729AF" w:rsidRDefault="00D729AF" w:rsidP="00D729AF">
      <w:pPr>
        <w:rPr>
          <w:rFonts w:eastAsia="Times New Roman" w:cs="Times New Roman"/>
          <w:color w:val="000000" w:themeColor="text1"/>
          <w:shd w:val="clear" w:color="auto" w:fill="F6F7F8"/>
        </w:rPr>
      </w:pPr>
      <w:r w:rsidRPr="00D729AF">
        <w:rPr>
          <w:rFonts w:eastAsia="Times New Roman" w:cs="Times New Roman"/>
          <w:color w:val="000000" w:themeColor="text1"/>
          <w:shd w:val="clear" w:color="auto" w:fill="F6F7F8"/>
        </w:rPr>
        <w:t xml:space="preserve">- </w:t>
      </w:r>
      <w:proofErr w:type="gramStart"/>
      <w:r w:rsidRPr="00D729AF">
        <w:rPr>
          <w:rFonts w:eastAsia="Times New Roman" w:cs="Times New Roman"/>
          <w:color w:val="000000" w:themeColor="text1"/>
          <w:shd w:val="clear" w:color="auto" w:fill="F6F7F8"/>
        </w:rPr>
        <w:t>these</w:t>
      </w:r>
      <w:proofErr w:type="gramEnd"/>
      <w:r w:rsidRPr="00D729AF">
        <w:rPr>
          <w:rFonts w:eastAsia="Times New Roman" w:cs="Times New Roman"/>
          <w:color w:val="000000" w:themeColor="text1"/>
          <w:shd w:val="clear" w:color="auto" w:fill="F6F7F8"/>
        </w:rPr>
        <w:t xml:space="preserve"> are a child’s significant others </w:t>
      </w:r>
    </w:p>
    <w:p w14:paraId="1F5CAC32" w14:textId="77777777" w:rsidR="00D729AF" w:rsidRPr="00D729AF" w:rsidRDefault="00D729AF" w:rsidP="00D729AF">
      <w:pPr>
        <w:rPr>
          <w:rFonts w:eastAsia="Times New Roman" w:cs="Times New Roman"/>
          <w:color w:val="000000" w:themeColor="text1"/>
        </w:rPr>
      </w:pPr>
      <w:r w:rsidRPr="00D729AF">
        <w:rPr>
          <w:rFonts w:eastAsia="Times New Roman" w:cs="Times New Roman"/>
          <w:color w:val="000000" w:themeColor="text1"/>
          <w:shd w:val="clear" w:color="auto" w:fill="F6F7F8"/>
        </w:rPr>
        <w:t xml:space="preserve">– </w:t>
      </w:r>
      <w:proofErr w:type="gramStart"/>
      <w:r w:rsidRPr="00D729AF">
        <w:rPr>
          <w:rFonts w:eastAsia="Times New Roman" w:cs="Times New Roman"/>
          <w:color w:val="000000" w:themeColor="text1"/>
          <w:shd w:val="clear" w:color="auto" w:fill="F6F7F8"/>
        </w:rPr>
        <w:t>those</w:t>
      </w:r>
      <w:proofErr w:type="gramEnd"/>
      <w:r w:rsidRPr="00D729AF">
        <w:rPr>
          <w:rFonts w:eastAsia="Times New Roman" w:cs="Times New Roman"/>
          <w:color w:val="000000" w:themeColor="text1"/>
          <w:shd w:val="clear" w:color="auto" w:fill="F6F7F8"/>
        </w:rPr>
        <w:t xml:space="preserve"> who reflected views have greatest influence on the child’s self-concepts</w:t>
      </w:r>
    </w:p>
    <w:p w14:paraId="4146BC1A" w14:textId="77777777" w:rsidR="00D729AF" w:rsidRDefault="00D729AF" w:rsidP="00D729AF"/>
    <w:p w14:paraId="51AB054A" w14:textId="77777777" w:rsidR="00D729AF" w:rsidRDefault="00D729AF" w:rsidP="00D729AF"/>
    <w:p w14:paraId="28F6CB8A" w14:textId="77777777" w:rsidR="00D729AF" w:rsidRDefault="00D729AF" w:rsidP="00D729AF">
      <w:r>
        <w:t>Play and the Game</w:t>
      </w:r>
    </w:p>
    <w:p w14:paraId="1EEB36F1" w14:textId="77777777" w:rsidR="00D729AF" w:rsidRDefault="00D729AF" w:rsidP="00D729AF">
      <w:pPr>
        <w:pStyle w:val="ListParagraph"/>
        <w:numPr>
          <w:ilvl w:val="0"/>
          <w:numId w:val="1"/>
        </w:numPr>
      </w:pPr>
      <w:proofErr w:type="gramStart"/>
      <w:r>
        <w:t>mead</w:t>
      </w:r>
      <w:proofErr w:type="gramEnd"/>
      <w:r>
        <w:t xml:space="preserve"> identified two stages of social experience leading to the emergence of the self in children </w:t>
      </w:r>
    </w:p>
    <w:p w14:paraId="40A76BCE" w14:textId="77777777" w:rsidR="00D729AF" w:rsidRDefault="00D729AF" w:rsidP="00D729AF">
      <w:pPr>
        <w:pStyle w:val="ListParagraph"/>
        <w:numPr>
          <w:ilvl w:val="1"/>
          <w:numId w:val="1"/>
        </w:numPr>
      </w:pPr>
      <w:proofErr w:type="gramStart"/>
      <w:r>
        <w:t>in</w:t>
      </w:r>
      <w:proofErr w:type="gramEnd"/>
      <w:r>
        <w:t xml:space="preserve"> the play stage, children imitate activities around them </w:t>
      </w:r>
    </w:p>
    <w:p w14:paraId="71DF96C6" w14:textId="77777777" w:rsidR="00D729AF" w:rsidRDefault="00D729AF" w:rsidP="00D729AF">
      <w:pPr>
        <w:pStyle w:val="ListParagraph"/>
        <w:numPr>
          <w:ilvl w:val="1"/>
          <w:numId w:val="1"/>
        </w:numPr>
      </w:pPr>
      <w:proofErr w:type="gramStart"/>
      <w:r>
        <w:t>in</w:t>
      </w:r>
      <w:proofErr w:type="gramEnd"/>
      <w:r>
        <w:t xml:space="preserve"> the game stage, children enter organized activities such as games of house, school, and team sports</w:t>
      </w:r>
    </w:p>
    <w:p w14:paraId="29A81B13" w14:textId="77777777" w:rsidR="00D729AF" w:rsidRDefault="00D729AF" w:rsidP="00D729AF"/>
    <w:p w14:paraId="3123662B" w14:textId="77777777" w:rsidR="00D729AF" w:rsidRDefault="00D729AF" w:rsidP="00D729AF">
      <w:r>
        <w:t>Role Taking</w:t>
      </w:r>
    </w:p>
    <w:p w14:paraId="3613574A" w14:textId="77777777" w:rsidR="00D729AF" w:rsidRDefault="00D729AF" w:rsidP="00D729AF">
      <w:pPr>
        <w:pStyle w:val="ListParagraph"/>
        <w:numPr>
          <w:ilvl w:val="0"/>
          <w:numId w:val="1"/>
        </w:numPr>
      </w:pPr>
      <w:proofErr w:type="gramStart"/>
      <w:r>
        <w:t>the</w:t>
      </w:r>
      <w:proofErr w:type="gramEnd"/>
      <w:r>
        <w:t xml:space="preserve"> process of imaginatively occupying the position of another person and viewing the self and the situation from their perspective</w:t>
      </w:r>
    </w:p>
    <w:p w14:paraId="1F08794B" w14:textId="77777777" w:rsidR="00D729AF" w:rsidRDefault="00D729AF" w:rsidP="00D729AF">
      <w:pPr>
        <w:pStyle w:val="ListParagraph"/>
        <w:numPr>
          <w:ilvl w:val="0"/>
          <w:numId w:val="1"/>
        </w:numPr>
      </w:pPr>
      <w:proofErr w:type="gramStart"/>
      <w:r>
        <w:t>through</w:t>
      </w:r>
      <w:proofErr w:type="gramEnd"/>
      <w:r>
        <w:t xml:space="preserve"> role taking, a child learns to respond reflexively</w:t>
      </w:r>
    </w:p>
    <w:p w14:paraId="2321E9B2" w14:textId="77777777" w:rsidR="00D729AF" w:rsidRDefault="00D729AF" w:rsidP="00D729AF">
      <w:pPr>
        <w:pStyle w:val="ListParagraph"/>
        <w:numPr>
          <w:ilvl w:val="0"/>
          <w:numId w:val="1"/>
        </w:numPr>
      </w:pPr>
      <w:proofErr w:type="gramStart"/>
      <w:r>
        <w:t>one</w:t>
      </w:r>
      <w:proofErr w:type="gramEnd"/>
      <w:r>
        <w:t xml:space="preserve"> of the earliest signs of role taking is the correct use of the pronouns you and I </w:t>
      </w:r>
    </w:p>
    <w:p w14:paraId="670F1506" w14:textId="77777777" w:rsidR="00D729AF" w:rsidRDefault="00D729AF" w:rsidP="00D729AF"/>
    <w:p w14:paraId="48A66C55" w14:textId="77777777" w:rsidR="00D729AF" w:rsidRDefault="00070F64" w:rsidP="00D729AF">
      <w:r>
        <w:t xml:space="preserve">Identities </w:t>
      </w:r>
    </w:p>
    <w:p w14:paraId="3396DAF6" w14:textId="77777777" w:rsidR="00070F64" w:rsidRDefault="00070F64" w:rsidP="00070F64">
      <w:pPr>
        <w:pStyle w:val="ListParagraph"/>
        <w:numPr>
          <w:ilvl w:val="0"/>
          <w:numId w:val="1"/>
        </w:numPr>
      </w:pPr>
      <w:proofErr w:type="gramStart"/>
      <w:r>
        <w:t>the</w:t>
      </w:r>
      <w:proofErr w:type="gramEnd"/>
      <w:r>
        <w:t xml:space="preserve"> meanings attached to the self by ones self and others</w:t>
      </w:r>
    </w:p>
    <w:p w14:paraId="3D5AE04A" w14:textId="77777777" w:rsidR="00070F64" w:rsidRDefault="00070F64" w:rsidP="00070F64">
      <w:pPr>
        <w:pStyle w:val="ListParagraph"/>
        <w:numPr>
          <w:ilvl w:val="0"/>
          <w:numId w:val="1"/>
        </w:numPr>
      </w:pPr>
      <w:proofErr w:type="gramStart"/>
      <w:r>
        <w:t>identities</w:t>
      </w:r>
      <w:proofErr w:type="gramEnd"/>
      <w:r>
        <w:t xml:space="preserve"> are linked to social roles we enact or our membership in social groups</w:t>
      </w:r>
    </w:p>
    <w:p w14:paraId="625B5750" w14:textId="77777777" w:rsidR="00070F64" w:rsidRDefault="00070F64" w:rsidP="00070F64">
      <w:pPr>
        <w:pStyle w:val="ListParagraph"/>
        <w:numPr>
          <w:ilvl w:val="0"/>
          <w:numId w:val="1"/>
        </w:numPr>
      </w:pPr>
      <w:proofErr w:type="gramStart"/>
      <w:r>
        <w:t>identities</w:t>
      </w:r>
      <w:proofErr w:type="gramEnd"/>
      <w:r>
        <w:t xml:space="preserve"> may be associated with in-group favoritism and out-group stereotyping </w:t>
      </w:r>
    </w:p>
    <w:p w14:paraId="65318F7F" w14:textId="77777777" w:rsidR="00070F64" w:rsidRDefault="00070F64" w:rsidP="00070F64">
      <w:pPr>
        <w:pStyle w:val="ListParagraph"/>
        <w:numPr>
          <w:ilvl w:val="0"/>
          <w:numId w:val="1"/>
        </w:numPr>
      </w:pPr>
      <w:proofErr w:type="gramStart"/>
      <w:r>
        <w:t>we</w:t>
      </w:r>
      <w:proofErr w:type="gramEnd"/>
      <w:r>
        <w:t xml:space="preserve"> form self concepts through learning and adopting role and social identities </w:t>
      </w:r>
    </w:p>
    <w:p w14:paraId="395AE982" w14:textId="77777777" w:rsidR="00070F64" w:rsidRDefault="00070F64" w:rsidP="00070F64"/>
    <w:p w14:paraId="6FBCE90E" w14:textId="77777777" w:rsidR="00070F64" w:rsidRDefault="00070F64" w:rsidP="00070F64">
      <w:r>
        <w:t>Role Identities</w:t>
      </w:r>
    </w:p>
    <w:p w14:paraId="3D45AD35" w14:textId="77777777" w:rsidR="00070F64" w:rsidRDefault="00070F64" w:rsidP="00070F64">
      <w:pPr>
        <w:pStyle w:val="ListParagraph"/>
        <w:numPr>
          <w:ilvl w:val="0"/>
          <w:numId w:val="1"/>
        </w:numPr>
      </w:pPr>
      <w:proofErr w:type="gramStart"/>
      <w:r>
        <w:t>concepts</w:t>
      </w:r>
      <w:proofErr w:type="gramEnd"/>
      <w:r>
        <w:t xml:space="preserve"> of self in specific roles</w:t>
      </w:r>
    </w:p>
    <w:p w14:paraId="35128C1E" w14:textId="77777777" w:rsidR="00070F64" w:rsidRDefault="00070F64" w:rsidP="00070F64">
      <w:pPr>
        <w:pStyle w:val="ListParagraph"/>
        <w:numPr>
          <w:ilvl w:val="0"/>
          <w:numId w:val="1"/>
        </w:numPr>
      </w:pPr>
      <w:proofErr w:type="gramStart"/>
      <w:r>
        <w:t>for</w:t>
      </w:r>
      <w:proofErr w:type="gramEnd"/>
      <w:r>
        <w:t xml:space="preserve"> each role we enact, we develop a somewhat different view of who we are – an identity</w:t>
      </w:r>
    </w:p>
    <w:p w14:paraId="239627C7" w14:textId="77777777" w:rsidR="00070F64" w:rsidRDefault="00070F64" w:rsidP="00070F64">
      <w:pPr>
        <w:pStyle w:val="ListParagraph"/>
        <w:numPr>
          <w:ilvl w:val="0"/>
          <w:numId w:val="1"/>
        </w:numPr>
      </w:pPr>
      <w:proofErr w:type="gramStart"/>
      <w:r>
        <w:t>the</w:t>
      </w:r>
      <w:proofErr w:type="gramEnd"/>
      <w:r>
        <w:t xml:space="preserve"> role identities we develop depend on the social positions available to us in society</w:t>
      </w:r>
    </w:p>
    <w:p w14:paraId="5280BEB4" w14:textId="77777777" w:rsidR="00070F64" w:rsidRDefault="00070F64" w:rsidP="00070F64"/>
    <w:p w14:paraId="3020EF2F" w14:textId="77777777" w:rsidR="00070F64" w:rsidRDefault="00CE33FA" w:rsidP="00070F64">
      <w:r>
        <w:t>Social Identities</w:t>
      </w:r>
    </w:p>
    <w:p w14:paraId="7A84B836" w14:textId="77777777" w:rsidR="00CE33FA" w:rsidRDefault="00CE33FA" w:rsidP="00CE33FA">
      <w:pPr>
        <w:pStyle w:val="ListParagraph"/>
        <w:numPr>
          <w:ilvl w:val="0"/>
          <w:numId w:val="1"/>
        </w:numPr>
      </w:pPr>
      <w:proofErr w:type="gramStart"/>
      <w:r>
        <w:t>a</w:t>
      </w:r>
      <w:proofErr w:type="gramEnd"/>
      <w:r>
        <w:t xml:space="preserve"> definition of the self in terms of the defining </w:t>
      </w:r>
      <w:proofErr w:type="spellStart"/>
      <w:r>
        <w:t>characterisitcs</w:t>
      </w:r>
      <w:proofErr w:type="spellEnd"/>
      <w:r>
        <w:t xml:space="preserve"> of a social group</w:t>
      </w:r>
    </w:p>
    <w:p w14:paraId="509BDD29" w14:textId="77777777" w:rsidR="00CE33FA" w:rsidRDefault="00CE33FA" w:rsidP="00CE33FA">
      <w:pPr>
        <w:pStyle w:val="ListParagraph"/>
        <w:numPr>
          <w:ilvl w:val="0"/>
          <w:numId w:val="1"/>
        </w:numPr>
      </w:pPr>
      <w:proofErr w:type="gramStart"/>
      <w:r>
        <w:t>each</w:t>
      </w:r>
      <w:proofErr w:type="gramEnd"/>
      <w:r>
        <w:t xml:space="preserve"> of us associates certain characteristics with members of specific groups</w:t>
      </w:r>
    </w:p>
    <w:p w14:paraId="06805D51" w14:textId="77777777" w:rsidR="00CE33FA" w:rsidRDefault="00CE33FA" w:rsidP="00CE33FA">
      <w:pPr>
        <w:pStyle w:val="ListParagraph"/>
        <w:numPr>
          <w:ilvl w:val="0"/>
          <w:numId w:val="1"/>
        </w:numPr>
      </w:pPr>
      <w:proofErr w:type="gramStart"/>
      <w:r>
        <w:t>if</w:t>
      </w:r>
      <w:proofErr w:type="gramEnd"/>
      <w:r>
        <w:t xml:space="preserve"> you define yourself as a member of the group, these </w:t>
      </w:r>
      <w:proofErr w:type="spellStart"/>
      <w:r>
        <w:t>characterisitcs</w:t>
      </w:r>
      <w:proofErr w:type="spellEnd"/>
      <w:r>
        <w:t xml:space="preserve"> become standards for your thoughts</w:t>
      </w:r>
    </w:p>
    <w:p w14:paraId="0588A3BA" w14:textId="77777777" w:rsidR="00CE33FA" w:rsidRDefault="00CE33FA" w:rsidP="00CE33FA"/>
    <w:p w14:paraId="65FDCBFE" w14:textId="77777777" w:rsidR="00CE33FA" w:rsidRDefault="00CE33FA" w:rsidP="00CE33FA">
      <w:r>
        <w:t>The Adoption of Role and Social Identities</w:t>
      </w:r>
    </w:p>
    <w:p w14:paraId="5487BCAB" w14:textId="77777777" w:rsidR="00CE33FA" w:rsidRDefault="00CE33FA" w:rsidP="00CE33FA">
      <w:pPr>
        <w:pStyle w:val="ListParagraph"/>
        <w:numPr>
          <w:ilvl w:val="0"/>
          <w:numId w:val="1"/>
        </w:numPr>
      </w:pPr>
      <w:proofErr w:type="gramStart"/>
      <w:r>
        <w:t>self</w:t>
      </w:r>
      <w:proofErr w:type="gramEnd"/>
      <w:r>
        <w:t>-schemas are formed in part by adoption identities</w:t>
      </w:r>
    </w:p>
    <w:p w14:paraId="765DCD73" w14:textId="77777777" w:rsidR="00CE33FA" w:rsidRDefault="00CE33FA" w:rsidP="00CE33FA">
      <w:pPr>
        <w:pStyle w:val="ListParagraph"/>
        <w:numPr>
          <w:ilvl w:val="0"/>
          <w:numId w:val="1"/>
        </w:numPr>
      </w:pPr>
      <w:proofErr w:type="gramStart"/>
      <w:r>
        <w:t>the</w:t>
      </w:r>
      <w:proofErr w:type="gramEnd"/>
      <w:r>
        <w:t xml:space="preserve"> identities available to us depend on whether the culture is </w:t>
      </w:r>
      <w:r w:rsidRPr="00CE33FA">
        <w:rPr>
          <w:b/>
        </w:rPr>
        <w:t>individualistic</w:t>
      </w:r>
      <w:r>
        <w:t xml:space="preserve"> or </w:t>
      </w:r>
      <w:r w:rsidRPr="00CE33FA">
        <w:rPr>
          <w:b/>
        </w:rPr>
        <w:t>collectivist</w:t>
      </w:r>
    </w:p>
    <w:p w14:paraId="079FB31C" w14:textId="77777777" w:rsidR="00CE33FA" w:rsidRDefault="00CE33FA" w:rsidP="00776129"/>
    <w:p w14:paraId="14A6F63E" w14:textId="77777777" w:rsidR="00776129" w:rsidRDefault="00776129" w:rsidP="00776129">
      <w:r>
        <w:t>Identities: The Self We Enact</w:t>
      </w:r>
    </w:p>
    <w:p w14:paraId="64415D6C" w14:textId="77777777" w:rsidR="00776129" w:rsidRDefault="00776129" w:rsidP="00776129">
      <w:pPr>
        <w:pStyle w:val="ListParagraph"/>
        <w:numPr>
          <w:ilvl w:val="0"/>
          <w:numId w:val="1"/>
        </w:numPr>
      </w:pPr>
      <w:proofErr w:type="gramStart"/>
      <w:r>
        <w:t>the</w:t>
      </w:r>
      <w:proofErr w:type="gramEnd"/>
      <w:r>
        <w:t xml:space="preserve"> self we enact expresses our identities</w:t>
      </w:r>
    </w:p>
    <w:p w14:paraId="3AA9DB37" w14:textId="77777777" w:rsidR="00776129" w:rsidRDefault="00776129" w:rsidP="00776129">
      <w:pPr>
        <w:pStyle w:val="ListParagraph"/>
        <w:numPr>
          <w:ilvl w:val="0"/>
          <w:numId w:val="1"/>
        </w:numPr>
      </w:pPr>
      <w:proofErr w:type="gramStart"/>
      <w:r>
        <w:t>we</w:t>
      </w:r>
      <w:proofErr w:type="gramEnd"/>
      <w:r>
        <w:t xml:space="preserve"> choose behaviors to evoke responses from others that will confirm particular identities</w:t>
      </w:r>
    </w:p>
    <w:p w14:paraId="214BA4CC" w14:textId="77777777" w:rsidR="00776129" w:rsidRDefault="00776129" w:rsidP="00776129">
      <w:pPr>
        <w:pStyle w:val="ListParagraph"/>
        <w:numPr>
          <w:ilvl w:val="0"/>
          <w:numId w:val="1"/>
        </w:numPr>
      </w:pPr>
      <w:proofErr w:type="gramStart"/>
      <w:r>
        <w:t>to</w:t>
      </w:r>
      <w:proofErr w:type="gramEnd"/>
      <w:r>
        <w:t xml:space="preserve"> confirm identities successfully, we must share with others our understanding of what these behaviors and identities mean</w:t>
      </w:r>
    </w:p>
    <w:p w14:paraId="6DFDFB73" w14:textId="77777777" w:rsidR="00776129" w:rsidRDefault="00776129" w:rsidP="00776129"/>
    <w:p w14:paraId="43A466B5" w14:textId="77777777" w:rsidR="00776129" w:rsidRDefault="00776129" w:rsidP="00776129"/>
    <w:sectPr w:rsidR="00776129" w:rsidSect="007D17BA">
      <w:pgSz w:w="12240" w:h="15840"/>
      <w:pgMar w:top="1440" w:right="1800" w:bottom="1440" w:left="180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charset w:val="4E"/>
    <w:family w:val="auto"/>
    <w:pitch w:val="variable"/>
    <w:sig w:usb0="E00002FF" w:usb1="6AC7FDFB" w:usb2="00000012" w:usb3="00000000" w:csb0="0002009F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auto"/>
    <w:pitch w:val="variable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  <w:font w:name="ＭＳ ゴシック">
    <w:charset w:val="4E"/>
    <w:family w:val="auto"/>
    <w:pitch w:val="variable"/>
    <w:sig w:usb0="E00002FF" w:usb1="6AC7FDFB" w:usb2="00000012" w:usb3="00000000" w:csb0="0002009F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</w:fonts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458D7B59"/>
    <w:multiLevelType w:val="hybridMultilevel"/>
    <w:tmpl w:val="1E38CE46"/>
    <w:lvl w:ilvl="0" w:tplc="FFD2EA40">
      <w:start w:val="6"/>
      <w:numFmt w:val="bullet"/>
      <w:lvlText w:val="-"/>
      <w:lvlJc w:val="left"/>
      <w:pPr>
        <w:ind w:left="720" w:hanging="360"/>
      </w:pPr>
      <w:rPr>
        <w:rFonts w:ascii="Cambria" w:eastAsiaTheme="minorEastAsia" w:hAnsi="Cambria" w:cstheme="minorBidi" w:hint="default"/>
      </w:rPr>
    </w:lvl>
    <w:lvl w:ilvl="1" w:tplc="04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>
    <w:nsid w:val="48B62D33"/>
    <w:multiLevelType w:val="hybridMultilevel"/>
    <w:tmpl w:val="EF6EEB42"/>
    <w:lvl w:ilvl="0" w:tplc="A96C23D4">
      <w:start w:val="1"/>
      <w:numFmt w:val="decimal"/>
      <w:lvlText w:val="%1.)"/>
      <w:lvlJc w:val="left"/>
      <w:pPr>
        <w:ind w:left="108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800" w:hanging="360"/>
      </w:pPr>
    </w:lvl>
    <w:lvl w:ilvl="2" w:tplc="0409001B" w:tentative="1">
      <w:start w:val="1"/>
      <w:numFmt w:val="lowerRoman"/>
      <w:lvlText w:val="%3."/>
      <w:lvlJc w:val="right"/>
      <w:pPr>
        <w:ind w:left="2520" w:hanging="180"/>
      </w:pPr>
    </w:lvl>
    <w:lvl w:ilvl="3" w:tplc="0409000F" w:tentative="1">
      <w:start w:val="1"/>
      <w:numFmt w:val="decimal"/>
      <w:lvlText w:val="%4."/>
      <w:lvlJc w:val="left"/>
      <w:pPr>
        <w:ind w:left="3240" w:hanging="360"/>
      </w:pPr>
    </w:lvl>
    <w:lvl w:ilvl="4" w:tplc="04090019" w:tentative="1">
      <w:start w:val="1"/>
      <w:numFmt w:val="lowerLetter"/>
      <w:lvlText w:val="%5."/>
      <w:lvlJc w:val="left"/>
      <w:pPr>
        <w:ind w:left="3960" w:hanging="360"/>
      </w:pPr>
    </w:lvl>
    <w:lvl w:ilvl="5" w:tplc="0409001B" w:tentative="1">
      <w:start w:val="1"/>
      <w:numFmt w:val="lowerRoman"/>
      <w:lvlText w:val="%6."/>
      <w:lvlJc w:val="right"/>
      <w:pPr>
        <w:ind w:left="4680" w:hanging="180"/>
      </w:pPr>
    </w:lvl>
    <w:lvl w:ilvl="6" w:tplc="0409000F" w:tentative="1">
      <w:start w:val="1"/>
      <w:numFmt w:val="decimal"/>
      <w:lvlText w:val="%7."/>
      <w:lvlJc w:val="left"/>
      <w:pPr>
        <w:ind w:left="5400" w:hanging="360"/>
      </w:pPr>
    </w:lvl>
    <w:lvl w:ilvl="7" w:tplc="04090019" w:tentative="1">
      <w:start w:val="1"/>
      <w:numFmt w:val="lowerLetter"/>
      <w:lvlText w:val="%8."/>
      <w:lvlJc w:val="left"/>
      <w:pPr>
        <w:ind w:left="6120" w:hanging="360"/>
      </w:pPr>
    </w:lvl>
    <w:lvl w:ilvl="8" w:tplc="0409001B" w:tentative="1">
      <w:start w:val="1"/>
      <w:numFmt w:val="lowerRoman"/>
      <w:lvlText w:val="%9."/>
      <w:lvlJc w:val="right"/>
      <w:pPr>
        <w:ind w:left="6840" w:hanging="180"/>
      </w:pPr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5C0EA3"/>
    <w:rsid w:val="00070F64"/>
    <w:rsid w:val="00083B04"/>
    <w:rsid w:val="002C21DC"/>
    <w:rsid w:val="005C0EA3"/>
    <w:rsid w:val="00776129"/>
    <w:rsid w:val="007D17BA"/>
    <w:rsid w:val="00CE33FA"/>
    <w:rsid w:val="00D729AF"/>
    <w:rsid w:val="00E3349F"/>
    <w:rsid w:val="00F81B4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decimalSymbol w:val="."/>
  <w:listSeparator w:val=","/>
  <w14:docId w14:val="7F8506EB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4"/>
        <w:szCs w:val="24"/>
        <w:lang w:val="en-US" w:eastAsia="en-US" w:bidi="ar-SA"/>
      </w:rPr>
    </w:rPrDefault>
    <w:pPrDefault/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basedOn w:val="Normal"/>
    <w:uiPriority w:val="34"/>
    <w:qFormat/>
    <w:rsid w:val="005C0EA3"/>
    <w:pPr>
      <w:ind w:left="720"/>
      <w:contextualSpacing/>
    </w:p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4"/>
        <w:szCs w:val="24"/>
        <w:lang w:val="en-US" w:eastAsia="en-US" w:bidi="ar-SA"/>
      </w:rPr>
    </w:rPrDefault>
    <w:pPrDefault/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basedOn w:val="Normal"/>
    <w:uiPriority w:val="34"/>
    <w:qFormat/>
    <w:rsid w:val="005C0EA3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7966019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allowPNG/>
  <w:doNotSaveAsSingleFile/>
</w:webSettings>
</file>

<file path=word/_rels/document.xml.rels><?xml version="1.0" encoding="UTF-8" standalone="yes"?>
<Relationships xmlns="http://schemas.openxmlformats.org/package/2006/relationships"><Relationship Id="rId3" Type="http://schemas.microsoft.com/office/2007/relationships/stylesWithEffects" Target="stylesWithEffects.xml"/><Relationship Id="rId4" Type="http://schemas.openxmlformats.org/officeDocument/2006/relationships/settings" Target="settings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Relationship Id="rId1" Type="http://schemas.openxmlformats.org/officeDocument/2006/relationships/numbering" Target="numbering.xml"/><Relationship Id="rId2" Type="http://schemas.openxmlformats.org/officeDocument/2006/relationships/styles" Target="style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3</Pages>
  <Words>702</Words>
  <Characters>4006</Characters>
  <Application>Microsoft Macintosh Word</Application>
  <DocSecurity>0</DocSecurity>
  <Lines>33</Lines>
  <Paragraphs>9</Paragraphs>
  <ScaleCrop>false</ScaleCrop>
  <Company>U of Ottawa</Company>
  <LinksUpToDate>false</LinksUpToDate>
  <CharactersWithSpaces>4699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David Beloff</dc:creator>
  <cp:keywords/>
  <dc:description/>
  <cp:lastModifiedBy>David Beloff</cp:lastModifiedBy>
  <cp:revision>2</cp:revision>
  <dcterms:created xsi:type="dcterms:W3CDTF">2015-02-06T19:17:00Z</dcterms:created>
  <dcterms:modified xsi:type="dcterms:W3CDTF">2015-02-06T19:17:00Z</dcterms:modified>
</cp:coreProperties>
</file>