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EB6" w:rsidRPr="00FA2DCE" w:rsidRDefault="00FA2DCE" w:rsidP="00FA2DCE">
      <w:pPr>
        <w:rPr>
          <w:b/>
          <w:i/>
          <w:u w:val="single"/>
        </w:rPr>
      </w:pPr>
      <w:r w:rsidRPr="00FA2DCE">
        <w:rPr>
          <w:b/>
          <w:i/>
          <w:u w:val="single"/>
        </w:rPr>
        <w:t>Topic 1: Basic Cellular Physiology and the Anatomy and Physiology of the Cardiovascular, Lymphatic and Respiratory Systems</w:t>
      </w:r>
    </w:p>
    <w:p w:rsidR="00FA2DCE" w:rsidRPr="00B20126" w:rsidRDefault="00FA2DCE" w:rsidP="00FA2DCE">
      <w:pPr>
        <w:spacing w:after="0"/>
        <w:rPr>
          <w:b/>
          <w:i/>
        </w:rPr>
      </w:pPr>
      <w:r w:rsidRPr="00B20126">
        <w:rPr>
          <w:b/>
          <w:i/>
        </w:rPr>
        <w:t>1.1 The Structural Organization of the Human Body</w:t>
      </w:r>
      <w:r w:rsidR="00B20126">
        <w:rPr>
          <w:b/>
          <w:i/>
        </w:rPr>
        <w:t xml:space="preserve"> (p. 3-4)</w:t>
      </w:r>
    </w:p>
    <w:p w:rsidR="00FA2DCE" w:rsidRDefault="00FA2DCE" w:rsidP="00FA2DCE">
      <w:pPr>
        <w:pStyle w:val="ListParagraph"/>
        <w:numPr>
          <w:ilvl w:val="0"/>
          <w:numId w:val="1"/>
        </w:numPr>
        <w:spacing w:after="0"/>
      </w:pPr>
      <w:r w:rsidRPr="00B20126">
        <w:rPr>
          <w:i/>
        </w:rPr>
        <w:t>Atom</w:t>
      </w:r>
      <w:r>
        <w:t>: smallest particle of an element with all of the properties of that element; consists of protons, neutrons and electrons</w:t>
      </w:r>
    </w:p>
    <w:p w:rsidR="00FA2DCE" w:rsidRDefault="00FA2DCE" w:rsidP="00FA2DCE">
      <w:pPr>
        <w:pStyle w:val="ListParagraph"/>
        <w:numPr>
          <w:ilvl w:val="0"/>
          <w:numId w:val="1"/>
        </w:numPr>
        <w:spacing w:after="0"/>
      </w:pPr>
      <w:r w:rsidRPr="00B20126">
        <w:rPr>
          <w:i/>
        </w:rPr>
        <w:t>Molecule</w:t>
      </w:r>
      <w:r>
        <w:t>: the smallest amount of a substance that can exist alone = a combination of atoms</w:t>
      </w:r>
    </w:p>
    <w:p w:rsidR="004F0993" w:rsidRDefault="00FA2DCE" w:rsidP="00FA2DCE">
      <w:pPr>
        <w:pStyle w:val="ListParagraph"/>
        <w:numPr>
          <w:ilvl w:val="0"/>
          <w:numId w:val="1"/>
        </w:numPr>
        <w:spacing w:after="0"/>
      </w:pPr>
      <w:r w:rsidRPr="00B20126">
        <w:rPr>
          <w:i/>
        </w:rPr>
        <w:t>Organelle</w:t>
      </w:r>
      <w:r>
        <w:t>: molecules associate in specific ways to from organelles = basic components of living cells</w:t>
      </w:r>
    </w:p>
    <w:p w:rsidR="00FA2DCE" w:rsidRDefault="00FA2DCE" w:rsidP="004F0993">
      <w:pPr>
        <w:pStyle w:val="ListParagraph"/>
        <w:spacing w:after="0"/>
        <w:ind w:left="360"/>
      </w:pPr>
      <w:r>
        <w:t>ex. mitochondria, lysosomes, ribosomes, RER, GA</w:t>
      </w:r>
    </w:p>
    <w:p w:rsidR="00FA2DCE" w:rsidRDefault="00FA2DCE" w:rsidP="00FA2DCE">
      <w:pPr>
        <w:pStyle w:val="ListParagraph"/>
        <w:numPr>
          <w:ilvl w:val="0"/>
          <w:numId w:val="2"/>
        </w:numPr>
        <w:spacing w:after="0"/>
      </w:pPr>
      <w:r w:rsidRPr="00B20126">
        <w:rPr>
          <w:i/>
        </w:rPr>
        <w:t>Cell</w:t>
      </w:r>
      <w:r>
        <w:t>: fundamental structural and functional unit of a living thing; cells vary widely in size and shape, reflecting unique functions in the body</w:t>
      </w:r>
    </w:p>
    <w:p w:rsidR="00FA2DCE" w:rsidRDefault="00FA2DCE" w:rsidP="00FA2DCE">
      <w:pPr>
        <w:pStyle w:val="ListParagraph"/>
        <w:numPr>
          <w:ilvl w:val="0"/>
          <w:numId w:val="2"/>
        </w:numPr>
        <w:spacing w:after="0"/>
      </w:pPr>
      <w:r w:rsidRPr="004F0993">
        <w:rPr>
          <w:i/>
        </w:rPr>
        <w:t>Tissue</w:t>
      </w:r>
      <w:r>
        <w:t>: a group of similar cells that have a common function</w:t>
      </w:r>
    </w:p>
    <w:p w:rsidR="004F0993" w:rsidRDefault="00FA2DCE" w:rsidP="00FA2DCE">
      <w:pPr>
        <w:pStyle w:val="ListParagraph"/>
        <w:numPr>
          <w:ilvl w:val="0"/>
          <w:numId w:val="4"/>
        </w:numPr>
        <w:spacing w:after="0"/>
      </w:pPr>
      <w:r w:rsidRPr="00B20126">
        <w:rPr>
          <w:i/>
        </w:rPr>
        <w:t>Organ</w:t>
      </w:r>
      <w:r>
        <w:t>: structure composed of at least 2 (but usually 4) tissue types that performs a specific function for the body</w:t>
      </w:r>
    </w:p>
    <w:p w:rsidR="00FA2DCE" w:rsidRDefault="00FA2DCE" w:rsidP="004F0993">
      <w:pPr>
        <w:pStyle w:val="ListParagraph"/>
        <w:spacing w:after="0"/>
        <w:ind w:left="360"/>
      </w:pPr>
      <w:r w:rsidRPr="004F0993">
        <w:t>ex.</w:t>
      </w:r>
      <w:r w:rsidR="004F0993">
        <w:t xml:space="preserve"> Stomach - epithelial tissues line digestive tract produce digestive tissues, CT reinforces soft muscular walls, nervous tissue increase digestive activity by stimulation,</w:t>
      </w:r>
      <w:r w:rsidR="004F0993" w:rsidRPr="004F0993">
        <w:t xml:space="preserve"> </w:t>
      </w:r>
      <w:r w:rsidR="004F0993">
        <w:t>muscle tissues make up bulk of stomach wall</w:t>
      </w:r>
    </w:p>
    <w:p w:rsidR="004F0993" w:rsidRDefault="00FA2DCE" w:rsidP="00FA2DCE">
      <w:pPr>
        <w:pStyle w:val="ListParagraph"/>
        <w:numPr>
          <w:ilvl w:val="0"/>
          <w:numId w:val="4"/>
        </w:numPr>
        <w:spacing w:after="0"/>
      </w:pPr>
      <w:r w:rsidRPr="00B20126">
        <w:rPr>
          <w:i/>
        </w:rPr>
        <w:t>Organ system</w:t>
      </w:r>
      <w:r>
        <w:t>: organs that work closely with one another to accomplish a common purpose</w:t>
      </w:r>
    </w:p>
    <w:p w:rsidR="00FA2DCE" w:rsidRDefault="00FA2DCE" w:rsidP="004F0993">
      <w:pPr>
        <w:pStyle w:val="ListParagraph"/>
        <w:spacing w:after="0"/>
        <w:ind w:left="360"/>
      </w:pPr>
      <w:r>
        <w:t>ex. digestive system uses stomach, LI, SI</w:t>
      </w:r>
    </w:p>
    <w:p w:rsidR="00FA2DCE" w:rsidRDefault="00FA2DCE" w:rsidP="00FA2DCE">
      <w:pPr>
        <w:spacing w:after="0"/>
      </w:pPr>
    </w:p>
    <w:p w:rsidR="00FA2DCE" w:rsidRDefault="00FA2DCE" w:rsidP="00FA2DCE">
      <w:pPr>
        <w:spacing w:after="0"/>
      </w:pPr>
    </w:p>
    <w:p w:rsidR="00FA2DCE" w:rsidRPr="00B20126" w:rsidRDefault="00FA2DCE" w:rsidP="00FA2DCE">
      <w:pPr>
        <w:spacing w:after="0"/>
        <w:rPr>
          <w:b/>
          <w:i/>
        </w:rPr>
      </w:pPr>
      <w:r w:rsidRPr="004A549B">
        <w:rPr>
          <w:b/>
          <w:i/>
        </w:rPr>
        <w:t>1.2 Major Organelles and Structures in Cells</w:t>
      </w:r>
      <w:r w:rsidR="00B20126">
        <w:rPr>
          <w:b/>
          <w:i/>
        </w:rPr>
        <w:t xml:space="preserve"> (p. 83-95)</w:t>
      </w:r>
    </w:p>
    <w:tbl>
      <w:tblPr>
        <w:tblStyle w:val="TableGrid"/>
        <w:tblW w:w="0" w:type="auto"/>
        <w:tblLook w:val="04A0"/>
      </w:tblPr>
      <w:tblGrid>
        <w:gridCol w:w="3085"/>
        <w:gridCol w:w="7931"/>
      </w:tblGrid>
      <w:tr w:rsidR="00FA2DCE" w:rsidTr="00B20126">
        <w:tc>
          <w:tcPr>
            <w:tcW w:w="3085" w:type="dxa"/>
          </w:tcPr>
          <w:p w:rsidR="00FA2DCE" w:rsidRPr="00B20126" w:rsidRDefault="00BF5B01" w:rsidP="00FA2DCE">
            <w:pPr>
              <w:rPr>
                <w:b/>
              </w:rPr>
            </w:pPr>
            <w:r>
              <w:rPr>
                <w:b/>
              </w:rPr>
              <w:t>Organelle</w:t>
            </w:r>
          </w:p>
        </w:tc>
        <w:tc>
          <w:tcPr>
            <w:tcW w:w="7931" w:type="dxa"/>
          </w:tcPr>
          <w:p w:rsidR="00FA2DCE" w:rsidRPr="00B20126" w:rsidRDefault="00BF5B01" w:rsidP="00FA2DCE">
            <w:pPr>
              <w:rPr>
                <w:b/>
              </w:rPr>
            </w:pPr>
            <w:r>
              <w:rPr>
                <w:b/>
              </w:rPr>
              <w:t xml:space="preserve">Structure and </w:t>
            </w:r>
            <w:r w:rsidR="00B20126" w:rsidRPr="00B20126">
              <w:rPr>
                <w:b/>
              </w:rPr>
              <w:t>Function</w:t>
            </w:r>
          </w:p>
        </w:tc>
      </w:tr>
      <w:tr w:rsidR="00FA2DCE" w:rsidTr="00B20126">
        <w:tc>
          <w:tcPr>
            <w:tcW w:w="3085" w:type="dxa"/>
          </w:tcPr>
          <w:p w:rsidR="00FA2DCE" w:rsidRDefault="00FA2DCE" w:rsidP="00FA2DCE">
            <w:r>
              <w:t>Plasma membrane</w:t>
            </w:r>
          </w:p>
        </w:tc>
        <w:tc>
          <w:tcPr>
            <w:tcW w:w="7931" w:type="dxa"/>
          </w:tcPr>
          <w:p w:rsidR="00BF5B01" w:rsidRDefault="00BF5B01" w:rsidP="00B20126">
            <w:pPr>
              <w:pStyle w:val="ListParagraph"/>
              <w:numPr>
                <w:ilvl w:val="0"/>
                <w:numId w:val="4"/>
              </w:numPr>
            </w:pPr>
            <w:r>
              <w:t>Membrane made of a double layer of lipids within which proteins are embedded. Proteins may extend entirely through the lipid bilayer or protrude on only one face. Externally facing proteins and some  lipids have attached sugar groups.</w:t>
            </w:r>
          </w:p>
          <w:p w:rsidR="00FA2DCE" w:rsidRDefault="00BF5B01" w:rsidP="00BF5B01">
            <w:pPr>
              <w:pStyle w:val="ListParagraph"/>
              <w:numPr>
                <w:ilvl w:val="0"/>
                <w:numId w:val="4"/>
              </w:numPr>
            </w:pPr>
            <w:r>
              <w:t>Serves as an external cell barrier, and acts in transport of substances into or out of the cell. Maintains a resting potential that is essential for functioning of excitable cells. Externally facing proteins act as receptors and in cell-to-cell recognition.</w:t>
            </w:r>
          </w:p>
        </w:tc>
      </w:tr>
      <w:tr w:rsidR="00FA2DCE" w:rsidTr="00B20126">
        <w:tc>
          <w:tcPr>
            <w:tcW w:w="3085" w:type="dxa"/>
          </w:tcPr>
          <w:p w:rsidR="00FA2DCE" w:rsidRDefault="00FA2DCE" w:rsidP="00FA2DCE">
            <w:r>
              <w:t>Mitochondria</w:t>
            </w:r>
          </w:p>
        </w:tc>
        <w:tc>
          <w:tcPr>
            <w:tcW w:w="7931" w:type="dxa"/>
          </w:tcPr>
          <w:p w:rsidR="00DB0FD3" w:rsidRDefault="00DB0FD3" w:rsidP="00B20126">
            <w:pPr>
              <w:pStyle w:val="ListParagraph"/>
              <w:numPr>
                <w:ilvl w:val="0"/>
                <w:numId w:val="4"/>
              </w:numPr>
            </w:pPr>
            <w:proofErr w:type="spellStart"/>
            <w:r>
              <w:t>Rodlike</w:t>
            </w:r>
            <w:proofErr w:type="spellEnd"/>
            <w:r>
              <w:t>, double-membrane structures; inner membrane folded into projections called cristae.</w:t>
            </w:r>
          </w:p>
          <w:p w:rsidR="00FA2DCE" w:rsidRDefault="00DB0FD3" w:rsidP="00DB0FD3">
            <w:pPr>
              <w:pStyle w:val="ListParagraph"/>
              <w:numPr>
                <w:ilvl w:val="0"/>
                <w:numId w:val="4"/>
              </w:numPr>
            </w:pPr>
            <w:r>
              <w:t>Site of ATP synthesis, powerhouse of the cell.</w:t>
            </w:r>
          </w:p>
        </w:tc>
      </w:tr>
      <w:tr w:rsidR="00FA2DCE" w:rsidTr="00B20126">
        <w:tc>
          <w:tcPr>
            <w:tcW w:w="3085" w:type="dxa"/>
          </w:tcPr>
          <w:p w:rsidR="00FA2DCE" w:rsidRDefault="00FA2DCE" w:rsidP="00FA2DCE">
            <w:r>
              <w:t>Ribosomes</w:t>
            </w:r>
          </w:p>
        </w:tc>
        <w:tc>
          <w:tcPr>
            <w:tcW w:w="7931" w:type="dxa"/>
          </w:tcPr>
          <w:p w:rsidR="00DB0FD3" w:rsidRDefault="00DB0FD3" w:rsidP="00DB0FD3">
            <w:pPr>
              <w:pStyle w:val="ListParagraph"/>
              <w:numPr>
                <w:ilvl w:val="0"/>
                <w:numId w:val="4"/>
              </w:numPr>
            </w:pPr>
            <w:r>
              <w:t>Dense particles consisting of 2 subunits, each composed of ribosomal RNA and protein. Free or attached to RER.</w:t>
            </w:r>
          </w:p>
          <w:p w:rsidR="00DB0FD3" w:rsidRDefault="00DB0FD3" w:rsidP="00DB0FD3">
            <w:pPr>
              <w:pStyle w:val="ListParagraph"/>
              <w:numPr>
                <w:ilvl w:val="0"/>
                <w:numId w:val="4"/>
              </w:numPr>
            </w:pPr>
            <w:r>
              <w:t>The sites of protein synthesis.</w:t>
            </w:r>
          </w:p>
        </w:tc>
      </w:tr>
      <w:tr w:rsidR="00FA2DCE" w:rsidTr="00B20126">
        <w:tc>
          <w:tcPr>
            <w:tcW w:w="3085" w:type="dxa"/>
          </w:tcPr>
          <w:p w:rsidR="00FA2DCE" w:rsidRDefault="00FA2DCE" w:rsidP="00FA2DCE">
            <w:r>
              <w:t>Rough endoplasmic reticulum</w:t>
            </w:r>
          </w:p>
        </w:tc>
        <w:tc>
          <w:tcPr>
            <w:tcW w:w="7931" w:type="dxa"/>
          </w:tcPr>
          <w:p w:rsidR="004B23C3" w:rsidRDefault="00DB0FD3" w:rsidP="004B23C3">
            <w:pPr>
              <w:pStyle w:val="ListParagraph"/>
              <w:numPr>
                <w:ilvl w:val="0"/>
                <w:numId w:val="4"/>
              </w:numPr>
            </w:pPr>
            <w:r>
              <w:t>Membrane system enclosing a cavity, the cisterna and coiling through the cytoplasm. Externally studded with ribosomes.</w:t>
            </w:r>
          </w:p>
          <w:p w:rsidR="00DB0FD3" w:rsidRDefault="00DB0FD3" w:rsidP="004B23C3">
            <w:pPr>
              <w:pStyle w:val="ListParagraph"/>
              <w:numPr>
                <w:ilvl w:val="0"/>
                <w:numId w:val="4"/>
              </w:numPr>
            </w:pPr>
            <w:r>
              <w:t>Sugar groups are attached to proteins within the cisternae. Proteins are bound in vesicles for transport to the GA and other sites. External face synthesizes phospholipids.</w:t>
            </w:r>
          </w:p>
        </w:tc>
      </w:tr>
      <w:tr w:rsidR="00FA2DCE" w:rsidTr="00B20126">
        <w:tc>
          <w:tcPr>
            <w:tcW w:w="3085" w:type="dxa"/>
          </w:tcPr>
          <w:p w:rsidR="00FA2DCE" w:rsidRDefault="00FA2DCE" w:rsidP="00FA2DCE">
            <w:r>
              <w:t>Smooth endoplasmic reticulum</w:t>
            </w:r>
          </w:p>
        </w:tc>
        <w:tc>
          <w:tcPr>
            <w:tcW w:w="7931" w:type="dxa"/>
          </w:tcPr>
          <w:p w:rsidR="004B23C3" w:rsidRDefault="00DB0FD3" w:rsidP="00B20126">
            <w:pPr>
              <w:pStyle w:val="ListParagraph"/>
              <w:numPr>
                <w:ilvl w:val="0"/>
                <w:numId w:val="4"/>
              </w:numPr>
            </w:pPr>
            <w:r>
              <w:t>Membranous system of sacs and tubules; free of ribosomes.</w:t>
            </w:r>
          </w:p>
          <w:p w:rsidR="00DB0FD3" w:rsidRDefault="00DB0FD3" w:rsidP="00B20126">
            <w:pPr>
              <w:pStyle w:val="ListParagraph"/>
              <w:numPr>
                <w:ilvl w:val="0"/>
                <w:numId w:val="4"/>
              </w:numPr>
            </w:pPr>
            <w:r>
              <w:t>Site of lipid and steroid (cholesterol) synthesis, lipid metabolism and drug detoxification.</w:t>
            </w:r>
          </w:p>
        </w:tc>
      </w:tr>
      <w:tr w:rsidR="00FA2DCE" w:rsidTr="00B20126">
        <w:tc>
          <w:tcPr>
            <w:tcW w:w="3085" w:type="dxa"/>
          </w:tcPr>
          <w:p w:rsidR="00FA2DCE" w:rsidRDefault="00B20126" w:rsidP="00FA2DCE">
            <w:r>
              <w:t>Golgi apparatus</w:t>
            </w:r>
          </w:p>
        </w:tc>
        <w:tc>
          <w:tcPr>
            <w:tcW w:w="7931" w:type="dxa"/>
          </w:tcPr>
          <w:p w:rsidR="00FA2DCE" w:rsidRDefault="00DB0FD3" w:rsidP="00B20126">
            <w:pPr>
              <w:pStyle w:val="ListParagraph"/>
              <w:numPr>
                <w:ilvl w:val="0"/>
                <w:numId w:val="4"/>
              </w:numPr>
            </w:pPr>
            <w:r>
              <w:t>A stack of smooth membrane sacs and associated vesicles close to the nucleus.</w:t>
            </w:r>
          </w:p>
          <w:p w:rsidR="00DB0FD3" w:rsidRDefault="00DB0FD3" w:rsidP="00B20126">
            <w:pPr>
              <w:pStyle w:val="ListParagraph"/>
              <w:numPr>
                <w:ilvl w:val="0"/>
                <w:numId w:val="4"/>
              </w:numPr>
            </w:pPr>
            <w:r>
              <w:t>Packages, modifies and segregates proteins for secretion from the cell, inclusion in lysosomes and incorporation into the plasma membrane.</w:t>
            </w:r>
          </w:p>
        </w:tc>
      </w:tr>
      <w:tr w:rsidR="00FA2DCE" w:rsidTr="00B20126">
        <w:tc>
          <w:tcPr>
            <w:tcW w:w="3085" w:type="dxa"/>
          </w:tcPr>
          <w:p w:rsidR="00FA2DCE" w:rsidRDefault="00B20126" w:rsidP="00FA2DCE">
            <w:r>
              <w:t>Lysosomes</w:t>
            </w:r>
          </w:p>
        </w:tc>
        <w:tc>
          <w:tcPr>
            <w:tcW w:w="7931" w:type="dxa"/>
          </w:tcPr>
          <w:p w:rsidR="004B23C3" w:rsidRDefault="00DB0FD3" w:rsidP="00B20126">
            <w:pPr>
              <w:pStyle w:val="ListParagraph"/>
              <w:numPr>
                <w:ilvl w:val="0"/>
                <w:numId w:val="4"/>
              </w:numPr>
            </w:pPr>
            <w:r>
              <w:t xml:space="preserve">Membranous sacs containing acid </w:t>
            </w:r>
            <w:proofErr w:type="spellStart"/>
            <w:r>
              <w:t>hydrolases</w:t>
            </w:r>
            <w:proofErr w:type="spellEnd"/>
            <w:r>
              <w:t>.</w:t>
            </w:r>
          </w:p>
          <w:p w:rsidR="004B23C3" w:rsidRDefault="00DB0FD3" w:rsidP="00DB0FD3">
            <w:pPr>
              <w:pStyle w:val="ListParagraph"/>
              <w:numPr>
                <w:ilvl w:val="0"/>
                <w:numId w:val="4"/>
              </w:numPr>
            </w:pPr>
            <w:r>
              <w:t>Sites of intracellular digestion.</w:t>
            </w:r>
          </w:p>
        </w:tc>
      </w:tr>
      <w:tr w:rsidR="00FA2DCE" w:rsidTr="00B20126">
        <w:tc>
          <w:tcPr>
            <w:tcW w:w="3085" w:type="dxa"/>
          </w:tcPr>
          <w:p w:rsidR="00FA2DCE" w:rsidRDefault="00B20126" w:rsidP="00FA2DCE">
            <w:r>
              <w:t>Peroxisomes</w:t>
            </w:r>
          </w:p>
        </w:tc>
        <w:tc>
          <w:tcPr>
            <w:tcW w:w="7931" w:type="dxa"/>
          </w:tcPr>
          <w:p w:rsidR="00FA2DCE" w:rsidRDefault="00433E84" w:rsidP="00DB0FD3">
            <w:pPr>
              <w:pStyle w:val="ListParagraph"/>
              <w:numPr>
                <w:ilvl w:val="0"/>
                <w:numId w:val="4"/>
              </w:numPr>
            </w:pPr>
            <w:r>
              <w:t xml:space="preserve">Membranous sacs </w:t>
            </w:r>
            <w:r w:rsidR="00DB0FD3">
              <w:t xml:space="preserve">of </w:t>
            </w:r>
            <w:proofErr w:type="spellStart"/>
            <w:r w:rsidR="00DB0FD3">
              <w:t>oxidase</w:t>
            </w:r>
            <w:proofErr w:type="spellEnd"/>
            <w:r w:rsidR="00DB0FD3">
              <w:t xml:space="preserve"> enzymes.</w:t>
            </w:r>
          </w:p>
          <w:p w:rsidR="00DB0FD3" w:rsidRDefault="00DB0FD3" w:rsidP="00DB0FD3">
            <w:pPr>
              <w:pStyle w:val="ListParagraph"/>
              <w:numPr>
                <w:ilvl w:val="0"/>
                <w:numId w:val="4"/>
              </w:numPr>
            </w:pPr>
            <w:r>
              <w:t xml:space="preserve">The enzymes detoxify a number of toxic substances. The most important enzyme, </w:t>
            </w:r>
            <w:proofErr w:type="spellStart"/>
            <w:r>
              <w:t>catalase</w:t>
            </w:r>
            <w:proofErr w:type="spellEnd"/>
            <w:r>
              <w:t>, breaks down hydrogen peroxide.</w:t>
            </w:r>
          </w:p>
        </w:tc>
      </w:tr>
      <w:tr w:rsidR="00FA2DCE" w:rsidTr="00B20126">
        <w:tc>
          <w:tcPr>
            <w:tcW w:w="3085" w:type="dxa"/>
          </w:tcPr>
          <w:p w:rsidR="00FA2DCE" w:rsidRDefault="00B20126" w:rsidP="00FA2DCE">
            <w:r>
              <w:lastRenderedPageBreak/>
              <w:t>Microtubules</w:t>
            </w:r>
          </w:p>
        </w:tc>
        <w:tc>
          <w:tcPr>
            <w:tcW w:w="7931" w:type="dxa"/>
          </w:tcPr>
          <w:p w:rsidR="00433E84" w:rsidRDefault="00DB0FD3" w:rsidP="00B20126">
            <w:pPr>
              <w:pStyle w:val="ListParagraph"/>
              <w:numPr>
                <w:ilvl w:val="0"/>
                <w:numId w:val="4"/>
              </w:numPr>
            </w:pPr>
            <w:r>
              <w:t xml:space="preserve">Cylindrical structures made of </w:t>
            </w:r>
            <w:proofErr w:type="spellStart"/>
            <w:r>
              <w:t>tubulin</w:t>
            </w:r>
            <w:proofErr w:type="spellEnd"/>
            <w:r>
              <w:t xml:space="preserve"> proteins.</w:t>
            </w:r>
          </w:p>
          <w:p w:rsidR="00DB0FD3" w:rsidRDefault="00DB0FD3" w:rsidP="00B20126">
            <w:pPr>
              <w:pStyle w:val="ListParagraph"/>
              <w:numPr>
                <w:ilvl w:val="0"/>
                <w:numId w:val="4"/>
              </w:numPr>
            </w:pPr>
            <w:r>
              <w:t xml:space="preserve">Support the cell and give it shape. </w:t>
            </w:r>
            <w:proofErr w:type="spellStart"/>
            <w:r>
              <w:t>Onvolved</w:t>
            </w:r>
            <w:proofErr w:type="spellEnd"/>
            <w:r>
              <w:t xml:space="preserve"> in intracellular and cellular movements. Form </w:t>
            </w:r>
            <w:proofErr w:type="spellStart"/>
            <w:r>
              <w:t>centrioles</w:t>
            </w:r>
            <w:proofErr w:type="spellEnd"/>
            <w:r>
              <w:t>. cilia and flagella, if present.</w:t>
            </w:r>
          </w:p>
        </w:tc>
      </w:tr>
      <w:tr w:rsidR="00FA2DCE" w:rsidTr="00B20126">
        <w:tc>
          <w:tcPr>
            <w:tcW w:w="3085" w:type="dxa"/>
          </w:tcPr>
          <w:p w:rsidR="00FA2DCE" w:rsidRDefault="00B20126" w:rsidP="00FA2DCE">
            <w:r>
              <w:t>Microfilaments</w:t>
            </w:r>
          </w:p>
        </w:tc>
        <w:tc>
          <w:tcPr>
            <w:tcW w:w="7931" w:type="dxa"/>
          </w:tcPr>
          <w:p w:rsidR="00433E84" w:rsidRDefault="00DB0FD3" w:rsidP="00B20126">
            <w:pPr>
              <w:pStyle w:val="ListParagraph"/>
              <w:numPr>
                <w:ilvl w:val="0"/>
                <w:numId w:val="4"/>
              </w:numPr>
            </w:pPr>
            <w:r>
              <w:t xml:space="preserve">Fine filaments composed of the protein </w:t>
            </w:r>
            <w:proofErr w:type="spellStart"/>
            <w:r>
              <w:t>actin</w:t>
            </w:r>
            <w:proofErr w:type="spellEnd"/>
            <w:r>
              <w:t>.</w:t>
            </w:r>
          </w:p>
          <w:p w:rsidR="00DB0FD3" w:rsidRDefault="00DB0FD3" w:rsidP="00B20126">
            <w:pPr>
              <w:pStyle w:val="ListParagraph"/>
              <w:numPr>
                <w:ilvl w:val="0"/>
                <w:numId w:val="4"/>
              </w:numPr>
            </w:pPr>
            <w:r>
              <w:t>Involved in muscle contraction and other types of intracellular movement, help for the cell's cytoskeleton.</w:t>
            </w:r>
          </w:p>
        </w:tc>
      </w:tr>
      <w:tr w:rsidR="00FA2DCE" w:rsidTr="00B20126">
        <w:tc>
          <w:tcPr>
            <w:tcW w:w="3085" w:type="dxa"/>
          </w:tcPr>
          <w:p w:rsidR="00FA2DCE" w:rsidRDefault="00B20126" w:rsidP="00FA2DCE">
            <w:r>
              <w:t>Intermediate filaments</w:t>
            </w:r>
          </w:p>
        </w:tc>
        <w:tc>
          <w:tcPr>
            <w:tcW w:w="7931" w:type="dxa"/>
          </w:tcPr>
          <w:p w:rsidR="00433E84" w:rsidRDefault="00DB0FD3" w:rsidP="00B20126">
            <w:pPr>
              <w:pStyle w:val="ListParagraph"/>
              <w:numPr>
                <w:ilvl w:val="0"/>
                <w:numId w:val="4"/>
              </w:numPr>
            </w:pPr>
            <w:r>
              <w:t>Protein fibres; composition varies.</w:t>
            </w:r>
          </w:p>
          <w:p w:rsidR="00DB0FD3" w:rsidRDefault="00DB0FD3" w:rsidP="00B20126">
            <w:pPr>
              <w:pStyle w:val="ListParagraph"/>
              <w:numPr>
                <w:ilvl w:val="0"/>
                <w:numId w:val="4"/>
              </w:numPr>
            </w:pPr>
            <w:r>
              <w:t xml:space="preserve">The stable </w:t>
            </w:r>
            <w:proofErr w:type="spellStart"/>
            <w:r>
              <w:t>cytoskeletal</w:t>
            </w:r>
            <w:proofErr w:type="spellEnd"/>
            <w:r>
              <w:t xml:space="preserve"> elements; resist mechanical forces acting on the cell.</w:t>
            </w:r>
          </w:p>
        </w:tc>
      </w:tr>
      <w:tr w:rsidR="00FA2DCE" w:rsidTr="00B20126">
        <w:tc>
          <w:tcPr>
            <w:tcW w:w="3085" w:type="dxa"/>
          </w:tcPr>
          <w:p w:rsidR="00FA2DCE" w:rsidRDefault="00B20126" w:rsidP="00FA2DCE">
            <w:r>
              <w:t>Centriole</w:t>
            </w:r>
          </w:p>
        </w:tc>
        <w:tc>
          <w:tcPr>
            <w:tcW w:w="7931" w:type="dxa"/>
          </w:tcPr>
          <w:p w:rsidR="00433E84" w:rsidRDefault="00DB0FD3" w:rsidP="00433E84">
            <w:pPr>
              <w:pStyle w:val="ListParagraph"/>
              <w:numPr>
                <w:ilvl w:val="0"/>
                <w:numId w:val="4"/>
              </w:numPr>
            </w:pPr>
            <w:r>
              <w:t>Paired, cylindrical bodies, each composed of nine triplets of microtubules</w:t>
            </w:r>
            <w:r w:rsidR="004A549B">
              <w:t>.</w:t>
            </w:r>
          </w:p>
          <w:p w:rsidR="004A549B" w:rsidRDefault="004A549B" w:rsidP="00433E84">
            <w:pPr>
              <w:pStyle w:val="ListParagraph"/>
              <w:numPr>
                <w:ilvl w:val="0"/>
                <w:numId w:val="4"/>
              </w:numPr>
            </w:pPr>
            <w:r>
              <w:t>Organise a microtubule network during mitosis to form the spindle and asters. Form the bases of cilia and flagella.</w:t>
            </w:r>
          </w:p>
        </w:tc>
      </w:tr>
      <w:tr w:rsidR="00FA2DCE" w:rsidTr="00B20126">
        <w:tc>
          <w:tcPr>
            <w:tcW w:w="3085" w:type="dxa"/>
          </w:tcPr>
          <w:p w:rsidR="00FA2DCE" w:rsidRDefault="00B20126" w:rsidP="00FA2DCE">
            <w:r>
              <w:t>Cilia</w:t>
            </w:r>
          </w:p>
        </w:tc>
        <w:tc>
          <w:tcPr>
            <w:tcW w:w="7931" w:type="dxa"/>
          </w:tcPr>
          <w:p w:rsidR="00433E84" w:rsidRDefault="004A549B" w:rsidP="004A549B">
            <w:pPr>
              <w:pStyle w:val="ListParagraph"/>
              <w:numPr>
                <w:ilvl w:val="0"/>
                <w:numId w:val="4"/>
              </w:numPr>
            </w:pPr>
            <w:r>
              <w:t>Short cell-surface projection; each cilium composed of nine pairs of microtubules surrounding a central pair.</w:t>
            </w:r>
          </w:p>
          <w:p w:rsidR="004A549B" w:rsidRDefault="004A549B" w:rsidP="004A549B">
            <w:pPr>
              <w:pStyle w:val="ListParagraph"/>
              <w:numPr>
                <w:ilvl w:val="0"/>
                <w:numId w:val="4"/>
              </w:numPr>
            </w:pPr>
            <w:r>
              <w:t>Coordinated movement creates a unidirectional current that propels substances across cell surfaces.</w:t>
            </w:r>
          </w:p>
        </w:tc>
      </w:tr>
      <w:tr w:rsidR="00FA2DCE" w:rsidTr="00B20126">
        <w:tc>
          <w:tcPr>
            <w:tcW w:w="3085" w:type="dxa"/>
          </w:tcPr>
          <w:p w:rsidR="00FA2DCE" w:rsidRDefault="00B20126" w:rsidP="00FA2DCE">
            <w:r>
              <w:t>Flagella</w:t>
            </w:r>
          </w:p>
        </w:tc>
        <w:tc>
          <w:tcPr>
            <w:tcW w:w="7931" w:type="dxa"/>
          </w:tcPr>
          <w:p w:rsidR="00433E84" w:rsidRDefault="004A549B" w:rsidP="00B20126">
            <w:pPr>
              <w:pStyle w:val="ListParagraph"/>
              <w:numPr>
                <w:ilvl w:val="0"/>
                <w:numId w:val="4"/>
              </w:numPr>
            </w:pPr>
            <w:r>
              <w:t>Like a cilium, but longer; only example in humans is the sperm tail.</w:t>
            </w:r>
          </w:p>
          <w:p w:rsidR="004A549B" w:rsidRDefault="004A549B" w:rsidP="00B20126">
            <w:pPr>
              <w:pStyle w:val="ListParagraph"/>
              <w:numPr>
                <w:ilvl w:val="0"/>
                <w:numId w:val="4"/>
              </w:numPr>
            </w:pPr>
            <w:r>
              <w:t>Propel the cell.</w:t>
            </w:r>
          </w:p>
        </w:tc>
      </w:tr>
      <w:tr w:rsidR="00FA2DCE" w:rsidTr="004A549B">
        <w:trPr>
          <w:trHeight w:val="604"/>
        </w:trPr>
        <w:tc>
          <w:tcPr>
            <w:tcW w:w="3085" w:type="dxa"/>
          </w:tcPr>
          <w:p w:rsidR="00FA2DCE" w:rsidRDefault="00B20126" w:rsidP="00FA2DCE">
            <w:r>
              <w:t>Microvilli</w:t>
            </w:r>
          </w:p>
        </w:tc>
        <w:tc>
          <w:tcPr>
            <w:tcW w:w="7931" w:type="dxa"/>
          </w:tcPr>
          <w:p w:rsidR="00433E84" w:rsidRDefault="004A549B" w:rsidP="00B20126">
            <w:pPr>
              <w:pStyle w:val="ListParagraph"/>
              <w:numPr>
                <w:ilvl w:val="0"/>
                <w:numId w:val="4"/>
              </w:numPr>
            </w:pPr>
            <w:r>
              <w:t xml:space="preserve">Tubular extensions of the PM; contain a bundle of </w:t>
            </w:r>
            <w:proofErr w:type="spellStart"/>
            <w:r>
              <w:t>actin</w:t>
            </w:r>
            <w:proofErr w:type="spellEnd"/>
            <w:r>
              <w:t xml:space="preserve"> filaments.</w:t>
            </w:r>
          </w:p>
          <w:p w:rsidR="004A549B" w:rsidRDefault="004A549B" w:rsidP="00B20126">
            <w:pPr>
              <w:pStyle w:val="ListParagraph"/>
              <w:numPr>
                <w:ilvl w:val="0"/>
                <w:numId w:val="4"/>
              </w:numPr>
            </w:pPr>
            <w:r>
              <w:t>Increase surface area for absorption.</w:t>
            </w:r>
          </w:p>
        </w:tc>
      </w:tr>
      <w:tr w:rsidR="00B20126" w:rsidTr="00B20126">
        <w:tc>
          <w:tcPr>
            <w:tcW w:w="3085" w:type="dxa"/>
          </w:tcPr>
          <w:p w:rsidR="00B20126" w:rsidRDefault="00B20126" w:rsidP="00FA2DCE">
            <w:r>
              <w:t>Nucleus</w:t>
            </w:r>
          </w:p>
        </w:tc>
        <w:tc>
          <w:tcPr>
            <w:tcW w:w="7931" w:type="dxa"/>
          </w:tcPr>
          <w:p w:rsidR="00BF5B01" w:rsidRDefault="004A549B" w:rsidP="00B20126">
            <w:pPr>
              <w:pStyle w:val="ListParagraph"/>
              <w:numPr>
                <w:ilvl w:val="0"/>
                <w:numId w:val="4"/>
              </w:numPr>
            </w:pPr>
            <w:r>
              <w:t xml:space="preserve">Largest organelle. Surrounded by the nuclear envelope; contains fluid </w:t>
            </w:r>
            <w:proofErr w:type="spellStart"/>
            <w:r>
              <w:t>nucleoplasm</w:t>
            </w:r>
            <w:proofErr w:type="spellEnd"/>
            <w:r>
              <w:t>, nucleoli and chromatin</w:t>
            </w:r>
          </w:p>
        </w:tc>
      </w:tr>
      <w:tr w:rsidR="00B20126" w:rsidTr="00B20126">
        <w:tc>
          <w:tcPr>
            <w:tcW w:w="3085" w:type="dxa"/>
          </w:tcPr>
          <w:p w:rsidR="00B20126" w:rsidRDefault="00B20126" w:rsidP="00FA2DCE">
            <w:r>
              <w:t>Nuclear membrane</w:t>
            </w:r>
          </w:p>
        </w:tc>
        <w:tc>
          <w:tcPr>
            <w:tcW w:w="7931" w:type="dxa"/>
          </w:tcPr>
          <w:p w:rsidR="00BF5B01" w:rsidRDefault="004A549B" w:rsidP="00B20126">
            <w:pPr>
              <w:pStyle w:val="ListParagraph"/>
              <w:numPr>
                <w:ilvl w:val="0"/>
                <w:numId w:val="4"/>
              </w:numPr>
            </w:pPr>
            <w:r>
              <w:t>Double-membrane structure pierced by pores. Outer membrane continuous with ER.</w:t>
            </w:r>
          </w:p>
          <w:p w:rsidR="004A549B" w:rsidRDefault="004A549B" w:rsidP="004A549B">
            <w:pPr>
              <w:pStyle w:val="ListParagraph"/>
              <w:numPr>
                <w:ilvl w:val="0"/>
                <w:numId w:val="4"/>
              </w:numPr>
            </w:pPr>
            <w:r>
              <w:t xml:space="preserve">Separates the </w:t>
            </w:r>
            <w:proofErr w:type="spellStart"/>
            <w:r>
              <w:t>nucleoplasm</w:t>
            </w:r>
            <w:proofErr w:type="spellEnd"/>
            <w:r>
              <w:t xml:space="preserve"> from the cytoplasm and regulates passage of substances to and from the nucleus.</w:t>
            </w:r>
          </w:p>
        </w:tc>
      </w:tr>
      <w:tr w:rsidR="00B20126" w:rsidTr="00B20126">
        <w:tc>
          <w:tcPr>
            <w:tcW w:w="3085" w:type="dxa"/>
          </w:tcPr>
          <w:p w:rsidR="00B20126" w:rsidRDefault="00B20126" w:rsidP="00FA2DCE">
            <w:r>
              <w:t>Nucleoli</w:t>
            </w:r>
          </w:p>
        </w:tc>
        <w:tc>
          <w:tcPr>
            <w:tcW w:w="7931" w:type="dxa"/>
          </w:tcPr>
          <w:p w:rsidR="00BF5B01" w:rsidRDefault="004A549B" w:rsidP="00B20126">
            <w:pPr>
              <w:pStyle w:val="ListParagraph"/>
              <w:numPr>
                <w:ilvl w:val="0"/>
                <w:numId w:val="4"/>
              </w:numPr>
            </w:pPr>
            <w:r>
              <w:t>Dense spherical (non-membrane-bounded) bodies, composed of rRNA and proteins.</w:t>
            </w:r>
          </w:p>
          <w:p w:rsidR="004A549B" w:rsidRDefault="004A549B" w:rsidP="004A549B">
            <w:pPr>
              <w:pStyle w:val="ListParagraph"/>
              <w:numPr>
                <w:ilvl w:val="0"/>
                <w:numId w:val="4"/>
              </w:numPr>
            </w:pPr>
            <w:r>
              <w:t>Site of ribosome unit manufacture.</w:t>
            </w:r>
          </w:p>
        </w:tc>
      </w:tr>
      <w:tr w:rsidR="00B20126" w:rsidTr="00B20126">
        <w:tc>
          <w:tcPr>
            <w:tcW w:w="3085" w:type="dxa"/>
          </w:tcPr>
          <w:p w:rsidR="00B20126" w:rsidRDefault="00B20126" w:rsidP="00FA2DCE">
            <w:r>
              <w:t>Chromatin</w:t>
            </w:r>
          </w:p>
        </w:tc>
        <w:tc>
          <w:tcPr>
            <w:tcW w:w="7931" w:type="dxa"/>
          </w:tcPr>
          <w:p w:rsidR="00BF5B01" w:rsidRDefault="004A549B" w:rsidP="00BF5B01">
            <w:pPr>
              <w:pStyle w:val="ListParagraph"/>
              <w:numPr>
                <w:ilvl w:val="0"/>
                <w:numId w:val="4"/>
              </w:numPr>
            </w:pPr>
            <w:r>
              <w:t xml:space="preserve">Granular, threadlike material composed of DNA and </w:t>
            </w:r>
            <w:proofErr w:type="spellStart"/>
            <w:r>
              <w:t>histone</w:t>
            </w:r>
            <w:proofErr w:type="spellEnd"/>
            <w:r>
              <w:t xml:space="preserve"> proteins.</w:t>
            </w:r>
          </w:p>
          <w:p w:rsidR="004A549B" w:rsidRDefault="004A549B" w:rsidP="00BF5B01">
            <w:pPr>
              <w:pStyle w:val="ListParagraph"/>
              <w:numPr>
                <w:ilvl w:val="0"/>
                <w:numId w:val="4"/>
              </w:numPr>
            </w:pPr>
            <w:r>
              <w:t>DNA constitutes the genes.</w:t>
            </w:r>
          </w:p>
        </w:tc>
      </w:tr>
    </w:tbl>
    <w:p w:rsidR="00667665" w:rsidRDefault="00667665" w:rsidP="00FA2DCE">
      <w:pPr>
        <w:spacing w:after="0"/>
      </w:pPr>
    </w:p>
    <w:p w:rsidR="004A549B" w:rsidRDefault="004A549B" w:rsidP="00FA2DCE">
      <w:pPr>
        <w:spacing w:after="0"/>
        <w:rPr>
          <w:b/>
          <w:i/>
        </w:rPr>
      </w:pPr>
    </w:p>
    <w:p w:rsidR="00B20126" w:rsidRDefault="00B20126" w:rsidP="00FA2DCE">
      <w:pPr>
        <w:spacing w:after="0"/>
        <w:rPr>
          <w:b/>
          <w:i/>
        </w:rPr>
      </w:pPr>
      <w:r>
        <w:rPr>
          <w:b/>
          <w:i/>
        </w:rPr>
        <w:t>1.4 Different Tissues of the Human Body (Ch 4)</w:t>
      </w:r>
    </w:p>
    <w:p w:rsidR="00B20126" w:rsidRPr="00066AA9" w:rsidRDefault="004A549B" w:rsidP="00FA2DCE">
      <w:pPr>
        <w:spacing w:after="0"/>
        <w:rPr>
          <w:b/>
          <w:u w:val="single"/>
        </w:rPr>
      </w:pPr>
      <w:r>
        <w:rPr>
          <w:b/>
          <w:u w:val="single"/>
        </w:rPr>
        <w:t>1.4</w:t>
      </w:r>
      <w:r w:rsidR="00B20126" w:rsidRPr="00066AA9">
        <w:rPr>
          <w:b/>
          <w:u w:val="single"/>
        </w:rPr>
        <w:t>.1 Define tissue and demonstrate how the organization of cells into tissues contributes to overall homeostasis.</w:t>
      </w:r>
    </w:p>
    <w:p w:rsidR="00066AA9" w:rsidRPr="00066AA9" w:rsidRDefault="00066AA9" w:rsidP="00066AA9">
      <w:pPr>
        <w:pStyle w:val="ListParagraph"/>
        <w:numPr>
          <w:ilvl w:val="0"/>
          <w:numId w:val="4"/>
        </w:numPr>
        <w:spacing w:after="0"/>
      </w:pPr>
      <w:r w:rsidRPr="00066AA9">
        <w:rPr>
          <w:i/>
        </w:rPr>
        <w:t>Histology</w:t>
      </w:r>
      <w:r>
        <w:t>: study of tissues and their cellular organization</w:t>
      </w:r>
    </w:p>
    <w:p w:rsidR="00066AA9" w:rsidRPr="00066AA9" w:rsidRDefault="00B20126" w:rsidP="00066AA9">
      <w:pPr>
        <w:pStyle w:val="ListParagraph"/>
        <w:numPr>
          <w:ilvl w:val="0"/>
          <w:numId w:val="4"/>
        </w:numPr>
        <w:spacing w:after="0"/>
      </w:pPr>
      <w:r w:rsidRPr="00066AA9">
        <w:rPr>
          <w:i/>
        </w:rPr>
        <w:t>Tissue</w:t>
      </w:r>
      <w:r>
        <w:t>: groups of structurally similar cells that perform common/related function</w:t>
      </w:r>
    </w:p>
    <w:p w:rsidR="00B20126" w:rsidRDefault="00B20126" w:rsidP="00066AA9">
      <w:pPr>
        <w:pStyle w:val="ListParagraph"/>
        <w:numPr>
          <w:ilvl w:val="0"/>
          <w:numId w:val="7"/>
        </w:numPr>
        <w:spacing w:after="0"/>
      </w:pPr>
      <w:r>
        <w:t>Individual body cells specialized; division of labour</w:t>
      </w:r>
    </w:p>
    <w:p w:rsidR="00B20126" w:rsidRDefault="00B20126" w:rsidP="00066AA9">
      <w:pPr>
        <w:pStyle w:val="ListParagraph"/>
        <w:numPr>
          <w:ilvl w:val="0"/>
          <w:numId w:val="7"/>
        </w:numPr>
        <w:spacing w:after="0"/>
      </w:pPr>
      <w:r>
        <w:t>At organ level, cooperation for organ to work as a whole</w:t>
      </w:r>
    </w:p>
    <w:p w:rsidR="00B20126" w:rsidRPr="00B20126" w:rsidRDefault="00B20126" w:rsidP="00FA2DCE">
      <w:pPr>
        <w:spacing w:after="0"/>
      </w:pPr>
    </w:p>
    <w:p w:rsidR="00FA2DCE" w:rsidRPr="00066AA9" w:rsidRDefault="004A549B" w:rsidP="00FA2DCE">
      <w:pPr>
        <w:spacing w:after="0"/>
        <w:rPr>
          <w:u w:val="single"/>
        </w:rPr>
      </w:pPr>
      <w:r>
        <w:rPr>
          <w:b/>
          <w:u w:val="single"/>
        </w:rPr>
        <w:t>1.4</w:t>
      </w:r>
      <w:r w:rsidR="00B20126" w:rsidRPr="00066AA9">
        <w:rPr>
          <w:b/>
          <w:u w:val="single"/>
        </w:rPr>
        <w:t>.2 List the 4 primary types of tissues.</w:t>
      </w:r>
    </w:p>
    <w:p w:rsidR="00B20126" w:rsidRDefault="00B20126" w:rsidP="00B20126">
      <w:pPr>
        <w:pStyle w:val="ListParagraph"/>
        <w:numPr>
          <w:ilvl w:val="0"/>
          <w:numId w:val="5"/>
        </w:numPr>
        <w:spacing w:after="0"/>
      </w:pPr>
      <w:r>
        <w:t>Epithelial: covering</w:t>
      </w:r>
    </w:p>
    <w:p w:rsidR="00B20126" w:rsidRDefault="00B20126" w:rsidP="00B20126">
      <w:pPr>
        <w:pStyle w:val="ListParagraph"/>
        <w:numPr>
          <w:ilvl w:val="0"/>
          <w:numId w:val="5"/>
        </w:numPr>
        <w:spacing w:after="0"/>
      </w:pPr>
      <w:r>
        <w:t>Connective: support</w:t>
      </w:r>
    </w:p>
    <w:p w:rsidR="00B20126" w:rsidRDefault="00B20126" w:rsidP="00B20126">
      <w:pPr>
        <w:pStyle w:val="ListParagraph"/>
        <w:numPr>
          <w:ilvl w:val="0"/>
          <w:numId w:val="5"/>
        </w:numPr>
        <w:spacing w:after="0"/>
      </w:pPr>
      <w:r>
        <w:t>Muscle: movement:</w:t>
      </w:r>
    </w:p>
    <w:p w:rsidR="00B20126" w:rsidRDefault="00B20126" w:rsidP="00B20126">
      <w:pPr>
        <w:pStyle w:val="ListParagraph"/>
        <w:numPr>
          <w:ilvl w:val="0"/>
          <w:numId w:val="5"/>
        </w:numPr>
        <w:spacing w:after="0"/>
      </w:pPr>
      <w:r>
        <w:t>Nervous: control (regulation)</w:t>
      </w:r>
    </w:p>
    <w:p w:rsidR="00B20126" w:rsidRDefault="00B20126" w:rsidP="00B20126">
      <w:pPr>
        <w:spacing w:after="0"/>
      </w:pPr>
    </w:p>
    <w:p w:rsidR="00006A52" w:rsidRDefault="00006A52" w:rsidP="00B20126">
      <w:pPr>
        <w:spacing w:after="0"/>
        <w:rPr>
          <w:b/>
          <w:u w:val="single"/>
        </w:rPr>
      </w:pPr>
    </w:p>
    <w:p w:rsidR="00006A52" w:rsidRDefault="00006A52" w:rsidP="00B20126">
      <w:pPr>
        <w:spacing w:after="0"/>
        <w:rPr>
          <w:b/>
          <w:u w:val="single"/>
        </w:rPr>
      </w:pPr>
    </w:p>
    <w:p w:rsidR="00B20126" w:rsidRPr="00066AA9" w:rsidRDefault="00A27C91" w:rsidP="00B20126">
      <w:pPr>
        <w:spacing w:after="0"/>
        <w:rPr>
          <w:u w:val="single"/>
        </w:rPr>
      </w:pPr>
      <w:r>
        <w:rPr>
          <w:b/>
          <w:noProof/>
          <w:u w:val="single"/>
          <w:lang w:eastAsia="en-CA"/>
        </w:rPr>
        <w:lastRenderedPageBreak/>
        <w:drawing>
          <wp:anchor distT="0" distB="0" distL="114300" distR="114300" simplePos="0" relativeHeight="251658240" behindDoc="1" locked="0" layoutInCell="1" allowOverlap="1">
            <wp:simplePos x="0" y="0"/>
            <wp:positionH relativeFrom="column">
              <wp:posOffset>3514725</wp:posOffset>
            </wp:positionH>
            <wp:positionV relativeFrom="paragraph">
              <wp:posOffset>160020</wp:posOffset>
            </wp:positionV>
            <wp:extent cx="3343275" cy="2724150"/>
            <wp:effectExtent l="38100" t="57150" r="123825" b="95250"/>
            <wp:wrapTight wrapText="bothSides">
              <wp:wrapPolygon edited="0">
                <wp:start x="-246" y="-453"/>
                <wp:lineTo x="-246" y="22355"/>
                <wp:lineTo x="22154" y="22355"/>
                <wp:lineTo x="22277" y="22355"/>
                <wp:lineTo x="22400" y="21600"/>
                <wp:lineTo x="22400" y="-151"/>
                <wp:lineTo x="22154" y="-453"/>
                <wp:lineTo x="-246" y="-453"/>
              </wp:wrapPolygon>
            </wp:wrapTight>
            <wp:docPr id="1" name="Picture 1" descr="msotw9_temp0"/>
            <wp:cNvGraphicFramePr/>
            <a:graphic xmlns:a="http://schemas.openxmlformats.org/drawingml/2006/main">
              <a:graphicData uri="http://schemas.openxmlformats.org/drawingml/2006/picture">
                <pic:pic xmlns:pic="http://schemas.openxmlformats.org/drawingml/2006/picture">
                  <pic:nvPicPr>
                    <pic:cNvPr id="17412" name="Picture 4" descr="msotw9_temp0"/>
                    <pic:cNvPicPr preferRelativeResize="0">
                      <a:picLocks noChangeAspect="1" noChangeArrowheads="1"/>
                    </pic:cNvPicPr>
                  </pic:nvPicPr>
                  <pic:blipFill>
                    <a:blip r:embed="rId6" cstate="print">
                      <a:grayscl/>
                      <a:lum contrast="10000"/>
                    </a:blip>
                    <a:srcRect l="4370" t="2721" r="2208" b="2820"/>
                    <a:stretch>
                      <a:fillRect/>
                    </a:stretch>
                  </pic:blipFill>
                  <pic:spPr bwMode="auto">
                    <a:xfrm>
                      <a:off x="0" y="0"/>
                      <a:ext cx="3343275" cy="2724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4A549B">
        <w:rPr>
          <w:b/>
          <w:u w:val="single"/>
        </w:rPr>
        <w:t>1.4</w:t>
      </w:r>
      <w:r w:rsidR="00066AA9" w:rsidRPr="00066AA9">
        <w:rPr>
          <w:b/>
          <w:u w:val="single"/>
        </w:rPr>
        <w:t>.3 List and demonstrate your understanding of 7 special structural characteristics of epithelial tissue.</w:t>
      </w:r>
    </w:p>
    <w:p w:rsidR="00066AA9" w:rsidRDefault="00066AA9" w:rsidP="00066AA9">
      <w:pPr>
        <w:pStyle w:val="ListParagraph"/>
        <w:numPr>
          <w:ilvl w:val="0"/>
          <w:numId w:val="6"/>
        </w:numPr>
        <w:spacing w:after="0"/>
      </w:pPr>
      <w:r w:rsidRPr="00066AA9">
        <w:rPr>
          <w:i/>
        </w:rPr>
        <w:t>Epithelial tissue</w:t>
      </w:r>
      <w:r>
        <w:t>: a sheet of cells that covers a body surface or lines a body cavity</w:t>
      </w:r>
    </w:p>
    <w:p w:rsidR="00066AA9" w:rsidRDefault="00066AA9" w:rsidP="00066AA9">
      <w:pPr>
        <w:pStyle w:val="ListParagraph"/>
        <w:numPr>
          <w:ilvl w:val="0"/>
          <w:numId w:val="8"/>
        </w:numPr>
        <w:spacing w:after="0"/>
      </w:pPr>
      <w:r>
        <w:t>Covering and lining epithelium (creates boundaries); ex.</w:t>
      </w:r>
    </w:p>
    <w:p w:rsidR="00066AA9" w:rsidRDefault="00066AA9" w:rsidP="00066AA9">
      <w:pPr>
        <w:pStyle w:val="ListParagraph"/>
        <w:numPr>
          <w:ilvl w:val="0"/>
          <w:numId w:val="8"/>
        </w:numPr>
        <w:spacing w:after="0"/>
      </w:pPr>
      <w:r>
        <w:t>Glandular epithelium</w:t>
      </w:r>
    </w:p>
    <w:p w:rsidR="00066AA9" w:rsidRPr="00066AA9" w:rsidRDefault="00066AA9" w:rsidP="00066AA9">
      <w:pPr>
        <w:pStyle w:val="ListParagraph"/>
        <w:numPr>
          <w:ilvl w:val="0"/>
          <w:numId w:val="6"/>
        </w:numPr>
        <w:spacing w:after="0"/>
        <w:rPr>
          <w:b/>
        </w:rPr>
      </w:pPr>
      <w:r w:rsidRPr="00066AA9">
        <w:rPr>
          <w:b/>
        </w:rPr>
        <w:t>Functions of various epithelia:</w:t>
      </w:r>
      <w:r w:rsidR="00A27C91" w:rsidRPr="00A27C91">
        <w:rPr>
          <w:noProof/>
          <w:lang w:eastAsia="en-CA"/>
        </w:rPr>
        <w:t xml:space="preserve"> </w:t>
      </w:r>
    </w:p>
    <w:p w:rsidR="00066AA9" w:rsidRDefault="00066AA9" w:rsidP="00066AA9">
      <w:pPr>
        <w:pStyle w:val="ListParagraph"/>
        <w:numPr>
          <w:ilvl w:val="0"/>
          <w:numId w:val="9"/>
        </w:numPr>
        <w:spacing w:after="0"/>
      </w:pPr>
      <w:r w:rsidRPr="00066AA9">
        <w:rPr>
          <w:u w:val="single"/>
        </w:rPr>
        <w:t>Protection</w:t>
      </w:r>
      <w:r>
        <w:t xml:space="preserve"> (mechanical, chemical, infectious) - skin</w:t>
      </w:r>
    </w:p>
    <w:p w:rsidR="00066AA9" w:rsidRDefault="00066AA9" w:rsidP="00066AA9">
      <w:pPr>
        <w:pStyle w:val="ListParagraph"/>
        <w:numPr>
          <w:ilvl w:val="0"/>
          <w:numId w:val="9"/>
        </w:numPr>
        <w:spacing w:after="0"/>
      </w:pPr>
      <w:r w:rsidRPr="00066AA9">
        <w:rPr>
          <w:u w:val="single"/>
        </w:rPr>
        <w:t>Absorption</w:t>
      </w:r>
      <w:r>
        <w:t xml:space="preserve"> - GI tract</w:t>
      </w:r>
    </w:p>
    <w:p w:rsidR="00066AA9" w:rsidRDefault="00066AA9" w:rsidP="00066AA9">
      <w:pPr>
        <w:pStyle w:val="ListParagraph"/>
        <w:numPr>
          <w:ilvl w:val="0"/>
          <w:numId w:val="9"/>
        </w:numPr>
        <w:spacing w:after="0"/>
      </w:pPr>
      <w:r w:rsidRPr="00066AA9">
        <w:rPr>
          <w:u w:val="single"/>
        </w:rPr>
        <w:t>Filtration</w:t>
      </w:r>
      <w:r>
        <w:t xml:space="preserve"> - kidney</w:t>
      </w:r>
    </w:p>
    <w:p w:rsidR="00066AA9" w:rsidRDefault="00066AA9" w:rsidP="00066AA9">
      <w:pPr>
        <w:pStyle w:val="ListParagraph"/>
        <w:numPr>
          <w:ilvl w:val="0"/>
          <w:numId w:val="9"/>
        </w:numPr>
        <w:spacing w:after="0"/>
      </w:pPr>
      <w:r w:rsidRPr="00066AA9">
        <w:rPr>
          <w:u w:val="single"/>
        </w:rPr>
        <w:t>Excretion</w:t>
      </w:r>
      <w:r>
        <w:t xml:space="preserve"> - kidney</w:t>
      </w:r>
    </w:p>
    <w:p w:rsidR="00066AA9" w:rsidRDefault="00066AA9" w:rsidP="00066AA9">
      <w:pPr>
        <w:pStyle w:val="ListParagraph"/>
        <w:numPr>
          <w:ilvl w:val="0"/>
          <w:numId w:val="9"/>
        </w:numPr>
        <w:spacing w:after="0"/>
      </w:pPr>
      <w:r w:rsidRPr="00066AA9">
        <w:rPr>
          <w:u w:val="single"/>
        </w:rPr>
        <w:t>Secretion</w:t>
      </w:r>
      <w:r>
        <w:t xml:space="preserve"> - glands</w:t>
      </w:r>
    </w:p>
    <w:p w:rsidR="00066AA9" w:rsidRDefault="00066AA9" w:rsidP="00066AA9">
      <w:pPr>
        <w:pStyle w:val="ListParagraph"/>
        <w:numPr>
          <w:ilvl w:val="0"/>
          <w:numId w:val="9"/>
        </w:numPr>
        <w:spacing w:after="0"/>
      </w:pPr>
      <w:r w:rsidRPr="00066AA9">
        <w:rPr>
          <w:u w:val="single"/>
        </w:rPr>
        <w:t>Sensory reception</w:t>
      </w:r>
      <w:r>
        <w:t xml:space="preserve"> - taste buds, olfactory membranes, etc.</w:t>
      </w:r>
    </w:p>
    <w:p w:rsidR="00066AA9" w:rsidRDefault="00A27C91" w:rsidP="00066AA9">
      <w:pPr>
        <w:spacing w:after="0"/>
      </w:pPr>
      <w:r>
        <w:rPr>
          <w:noProof/>
          <w:lang w:eastAsia="en-CA"/>
        </w:rPr>
        <w:drawing>
          <wp:anchor distT="0" distB="0" distL="114300" distR="114300" simplePos="0" relativeHeight="251659264" behindDoc="1" locked="0" layoutInCell="1" allowOverlap="1">
            <wp:simplePos x="0" y="0"/>
            <wp:positionH relativeFrom="column">
              <wp:posOffset>3076575</wp:posOffset>
            </wp:positionH>
            <wp:positionV relativeFrom="paragraph">
              <wp:posOffset>169545</wp:posOffset>
            </wp:positionV>
            <wp:extent cx="3933825" cy="3143250"/>
            <wp:effectExtent l="38100" t="57150" r="123825" b="95250"/>
            <wp:wrapTight wrapText="bothSides">
              <wp:wrapPolygon edited="0">
                <wp:start x="-209" y="-393"/>
                <wp:lineTo x="-209" y="22255"/>
                <wp:lineTo x="22071" y="22255"/>
                <wp:lineTo x="22175" y="22255"/>
                <wp:lineTo x="22280" y="21469"/>
                <wp:lineTo x="22280" y="-131"/>
                <wp:lineTo x="22071" y="-393"/>
                <wp:lineTo x="-209" y="-393"/>
              </wp:wrapPolygon>
            </wp:wrapTight>
            <wp:docPr id="2" name="Picture 2" descr="epithsurf"/>
            <wp:cNvGraphicFramePr/>
            <a:graphic xmlns:a="http://schemas.openxmlformats.org/drawingml/2006/main">
              <a:graphicData uri="http://schemas.openxmlformats.org/drawingml/2006/picture">
                <pic:pic xmlns:pic="http://schemas.openxmlformats.org/drawingml/2006/picture">
                  <pic:nvPicPr>
                    <pic:cNvPr id="19458" name="Picture 5" descr="epithsurf"/>
                    <pic:cNvPicPr>
                      <a:picLocks noChangeAspect="1" noChangeArrowheads="1"/>
                    </pic:cNvPicPr>
                  </pic:nvPicPr>
                  <pic:blipFill>
                    <a:blip r:embed="rId7" cstate="print">
                      <a:grayscl/>
                    </a:blip>
                    <a:srcRect/>
                    <a:stretch>
                      <a:fillRect/>
                    </a:stretch>
                  </pic:blipFill>
                  <pic:spPr bwMode="auto">
                    <a:xfrm>
                      <a:off x="0" y="0"/>
                      <a:ext cx="3933825" cy="3143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66AA9" w:rsidRDefault="004A549B" w:rsidP="00066AA9">
      <w:pPr>
        <w:spacing w:after="0"/>
      </w:pPr>
      <w:r>
        <w:rPr>
          <w:b/>
          <w:u w:val="single"/>
        </w:rPr>
        <w:t>1.4</w:t>
      </w:r>
      <w:r w:rsidR="00066AA9">
        <w:rPr>
          <w:b/>
          <w:u w:val="single"/>
        </w:rPr>
        <w:t xml:space="preserve">.4 List and demonstrate your understanding of 7 special structural characteristics of </w:t>
      </w:r>
      <w:r w:rsidR="00312FC5">
        <w:rPr>
          <w:b/>
          <w:u w:val="single"/>
        </w:rPr>
        <w:t>epithelial</w:t>
      </w:r>
      <w:r w:rsidR="00066AA9">
        <w:rPr>
          <w:b/>
          <w:u w:val="single"/>
        </w:rPr>
        <w:t xml:space="preserve"> tissue.</w:t>
      </w:r>
    </w:p>
    <w:p w:rsidR="00066AA9" w:rsidRPr="00066AA9" w:rsidRDefault="00066AA9" w:rsidP="00066AA9">
      <w:pPr>
        <w:pStyle w:val="ListParagraph"/>
        <w:numPr>
          <w:ilvl w:val="0"/>
          <w:numId w:val="6"/>
        </w:numPr>
        <w:spacing w:after="0"/>
        <w:rPr>
          <w:u w:val="single"/>
        </w:rPr>
      </w:pPr>
      <w:r>
        <w:rPr>
          <w:u w:val="single"/>
        </w:rPr>
        <w:t>Cellularity</w:t>
      </w:r>
      <w:r>
        <w:t>: tissues are cell-dense</w:t>
      </w:r>
    </w:p>
    <w:p w:rsidR="00066AA9" w:rsidRPr="00312FC5" w:rsidRDefault="00066AA9" w:rsidP="00066AA9">
      <w:pPr>
        <w:pStyle w:val="ListParagraph"/>
        <w:numPr>
          <w:ilvl w:val="0"/>
          <w:numId w:val="6"/>
        </w:numPr>
        <w:spacing w:after="0"/>
        <w:rPr>
          <w:u w:val="single"/>
        </w:rPr>
      </w:pPr>
      <w:r>
        <w:rPr>
          <w:u w:val="single"/>
        </w:rPr>
        <w:t>Specialized contacts</w:t>
      </w:r>
      <w:r>
        <w:t xml:space="preserve">: tight junctions and desmosomes </w:t>
      </w:r>
    </w:p>
    <w:p w:rsidR="00312FC5" w:rsidRPr="00312FC5" w:rsidRDefault="00312FC5" w:rsidP="00312FC5">
      <w:pPr>
        <w:pStyle w:val="ListParagraph"/>
        <w:numPr>
          <w:ilvl w:val="0"/>
          <w:numId w:val="12"/>
        </w:numPr>
        <w:spacing w:after="0"/>
        <w:rPr>
          <w:u w:val="single"/>
        </w:rPr>
      </w:pPr>
      <w:r w:rsidRPr="00312FC5">
        <w:rPr>
          <w:i/>
        </w:rPr>
        <w:t>Tight junctions</w:t>
      </w:r>
      <w:r>
        <w:t>: where membranes fuse to prevent materials from entering</w:t>
      </w:r>
    </w:p>
    <w:p w:rsidR="00312FC5" w:rsidRPr="00312FC5" w:rsidRDefault="00312FC5" w:rsidP="00312FC5">
      <w:pPr>
        <w:pStyle w:val="ListParagraph"/>
        <w:numPr>
          <w:ilvl w:val="0"/>
          <w:numId w:val="12"/>
        </w:numPr>
        <w:spacing w:after="0"/>
        <w:rPr>
          <w:u w:val="single"/>
        </w:rPr>
      </w:pPr>
      <w:r>
        <w:rPr>
          <w:i/>
        </w:rPr>
        <w:t>Desmosomes</w:t>
      </w:r>
      <w:r>
        <w:t xml:space="preserve">: help hold cell membranes strongly together </w:t>
      </w:r>
    </w:p>
    <w:p w:rsidR="00066AA9" w:rsidRPr="00066AA9" w:rsidRDefault="00066AA9" w:rsidP="00066AA9">
      <w:pPr>
        <w:pStyle w:val="ListParagraph"/>
        <w:numPr>
          <w:ilvl w:val="0"/>
          <w:numId w:val="6"/>
        </w:numPr>
        <w:spacing w:after="0"/>
        <w:rPr>
          <w:u w:val="single"/>
        </w:rPr>
      </w:pPr>
      <w:r>
        <w:rPr>
          <w:u w:val="single"/>
        </w:rPr>
        <w:t>Polarity</w:t>
      </w:r>
      <w:r>
        <w:t xml:space="preserve">: apical and basal surfaces; apical surface often </w:t>
      </w:r>
      <w:r w:rsidR="00312FC5">
        <w:t>specialised</w:t>
      </w:r>
      <w:r>
        <w:t xml:space="preserve"> such as having microvilli or </w:t>
      </w:r>
      <w:r w:rsidR="00312FC5">
        <w:t>cilia</w:t>
      </w:r>
    </w:p>
    <w:p w:rsidR="00066AA9" w:rsidRPr="00312FC5" w:rsidRDefault="00312FC5" w:rsidP="00066AA9">
      <w:pPr>
        <w:pStyle w:val="ListParagraph"/>
        <w:numPr>
          <w:ilvl w:val="0"/>
          <w:numId w:val="6"/>
        </w:numPr>
        <w:spacing w:after="0"/>
        <w:rPr>
          <w:u w:val="single"/>
        </w:rPr>
      </w:pPr>
      <w:r>
        <w:rPr>
          <w:u w:val="single"/>
        </w:rPr>
        <w:t>Basal lamina</w:t>
      </w:r>
      <w:r>
        <w:t>: noncellular, underlying supportive sheet of primarily glycoproteins</w:t>
      </w:r>
    </w:p>
    <w:p w:rsidR="00312FC5" w:rsidRPr="00312FC5" w:rsidRDefault="00312FC5" w:rsidP="00312FC5">
      <w:pPr>
        <w:pStyle w:val="ListParagraph"/>
        <w:numPr>
          <w:ilvl w:val="0"/>
          <w:numId w:val="10"/>
        </w:numPr>
        <w:spacing w:after="0"/>
        <w:rPr>
          <w:u w:val="single"/>
        </w:rPr>
      </w:pPr>
      <w:r>
        <w:t>Attachment site for epithelial cells</w:t>
      </w:r>
    </w:p>
    <w:p w:rsidR="00312FC5" w:rsidRPr="00312FC5" w:rsidRDefault="00312FC5" w:rsidP="00312FC5">
      <w:pPr>
        <w:pStyle w:val="ListParagraph"/>
        <w:numPr>
          <w:ilvl w:val="0"/>
          <w:numId w:val="10"/>
        </w:numPr>
        <w:spacing w:after="0"/>
        <w:rPr>
          <w:u w:val="single"/>
        </w:rPr>
      </w:pPr>
      <w:r>
        <w:t>Filtration role</w:t>
      </w:r>
    </w:p>
    <w:p w:rsidR="00312FC5" w:rsidRPr="00312FC5" w:rsidRDefault="00312FC5" w:rsidP="00312FC5">
      <w:pPr>
        <w:pStyle w:val="ListParagraph"/>
        <w:numPr>
          <w:ilvl w:val="0"/>
          <w:numId w:val="11"/>
        </w:numPr>
        <w:spacing w:after="0"/>
        <w:rPr>
          <w:u w:val="single"/>
        </w:rPr>
      </w:pPr>
      <w:r>
        <w:rPr>
          <w:u w:val="single"/>
        </w:rPr>
        <w:t>Supported by connective tissue</w:t>
      </w:r>
      <w:r>
        <w:t xml:space="preserve">: basement membrane = basal lamina + </w:t>
      </w:r>
      <w:r w:rsidR="004A549B">
        <w:t>reticular lamina [</w:t>
      </w:r>
      <w:r w:rsidRPr="004A549B">
        <w:t xml:space="preserve">underlying reticular </w:t>
      </w:r>
      <w:r>
        <w:t>connective tissues (CT)</w:t>
      </w:r>
      <w:r w:rsidR="004A549B">
        <w:t>]</w:t>
      </w:r>
    </w:p>
    <w:p w:rsidR="00312FC5" w:rsidRDefault="00312FC5" w:rsidP="00312FC5">
      <w:pPr>
        <w:pStyle w:val="ListParagraph"/>
        <w:numPr>
          <w:ilvl w:val="0"/>
          <w:numId w:val="13"/>
        </w:numPr>
        <w:spacing w:after="0"/>
      </w:pPr>
      <w:r>
        <w:t>An important feature of cancerous epithelial cells is failure to respect the boundary imposed by the basement membrane</w:t>
      </w:r>
    </w:p>
    <w:p w:rsidR="00312FC5" w:rsidRDefault="00312FC5" w:rsidP="00312FC5">
      <w:pPr>
        <w:pStyle w:val="ListParagraph"/>
        <w:numPr>
          <w:ilvl w:val="0"/>
          <w:numId w:val="11"/>
        </w:numPr>
        <w:spacing w:after="0"/>
      </w:pPr>
      <w:r>
        <w:rPr>
          <w:u w:val="single"/>
        </w:rPr>
        <w:t>Innervated but avascular</w:t>
      </w:r>
      <w:r>
        <w:t>: nourished by diffusion through blood vessels</w:t>
      </w:r>
    </w:p>
    <w:p w:rsidR="00312FC5" w:rsidRDefault="00312FC5" w:rsidP="00312FC5">
      <w:pPr>
        <w:pStyle w:val="ListParagraph"/>
        <w:numPr>
          <w:ilvl w:val="0"/>
          <w:numId w:val="11"/>
        </w:numPr>
        <w:spacing w:after="0"/>
      </w:pPr>
      <w:r>
        <w:rPr>
          <w:u w:val="single"/>
        </w:rPr>
        <w:t>Regeneration</w:t>
      </w:r>
      <w:r>
        <w:t>: high regenerative capacity for places like lining of stomach an</w:t>
      </w:r>
      <w:r w:rsidR="00A27C91">
        <w:t>d</w:t>
      </w:r>
      <w:r>
        <w:t xml:space="preserve"> skin</w:t>
      </w:r>
    </w:p>
    <w:p w:rsidR="00A27C91" w:rsidRDefault="00A27C91" w:rsidP="00A27C91">
      <w:pPr>
        <w:spacing w:after="0"/>
        <w:rPr>
          <w:b/>
          <w:u w:val="single"/>
        </w:rPr>
      </w:pPr>
    </w:p>
    <w:p w:rsidR="004A549B" w:rsidRDefault="004A549B" w:rsidP="00A27C91">
      <w:pPr>
        <w:spacing w:after="0"/>
        <w:rPr>
          <w:b/>
          <w:u w:val="single"/>
        </w:rPr>
      </w:pPr>
    </w:p>
    <w:p w:rsidR="004A549B" w:rsidRDefault="004A549B" w:rsidP="00A27C91">
      <w:pPr>
        <w:spacing w:after="0"/>
        <w:rPr>
          <w:b/>
          <w:u w:val="single"/>
        </w:rPr>
      </w:pPr>
    </w:p>
    <w:p w:rsidR="004A549B" w:rsidRDefault="004A549B" w:rsidP="00A27C91">
      <w:pPr>
        <w:spacing w:after="0"/>
        <w:rPr>
          <w:b/>
          <w:u w:val="single"/>
        </w:rPr>
      </w:pPr>
    </w:p>
    <w:p w:rsidR="004A549B" w:rsidRDefault="004A549B" w:rsidP="00A27C91">
      <w:pPr>
        <w:spacing w:after="0"/>
        <w:rPr>
          <w:b/>
          <w:u w:val="single"/>
        </w:rPr>
      </w:pPr>
    </w:p>
    <w:p w:rsidR="004A549B" w:rsidRDefault="004A549B" w:rsidP="00A27C91">
      <w:pPr>
        <w:spacing w:after="0"/>
        <w:rPr>
          <w:b/>
          <w:u w:val="single"/>
        </w:rPr>
      </w:pPr>
    </w:p>
    <w:p w:rsidR="004A549B" w:rsidRDefault="004A549B" w:rsidP="00A27C91">
      <w:pPr>
        <w:spacing w:after="0"/>
        <w:rPr>
          <w:b/>
          <w:u w:val="single"/>
        </w:rPr>
      </w:pPr>
    </w:p>
    <w:p w:rsidR="00A27C91" w:rsidRDefault="004A549B" w:rsidP="00A27C91">
      <w:pPr>
        <w:spacing w:after="0"/>
        <w:rPr>
          <w:b/>
          <w:u w:val="single"/>
        </w:rPr>
      </w:pPr>
      <w:r>
        <w:rPr>
          <w:b/>
          <w:u w:val="single"/>
        </w:rPr>
        <w:lastRenderedPageBreak/>
        <w:t>1.4</w:t>
      </w:r>
      <w:r w:rsidR="00A27C91">
        <w:rPr>
          <w:b/>
          <w:u w:val="single"/>
        </w:rPr>
        <w:t>.5 Indicate the 2 criteria used to classify epithelial cells.</w:t>
      </w:r>
    </w:p>
    <w:p w:rsidR="00A27C91" w:rsidRPr="00A27C91" w:rsidRDefault="00A27C91" w:rsidP="00A27C91">
      <w:pPr>
        <w:spacing w:after="0"/>
      </w:pPr>
      <w:r>
        <w:tab/>
      </w:r>
      <w:r>
        <w:tab/>
      </w:r>
      <w:r>
        <w:tab/>
        <w:t xml:space="preserve">   </w:t>
      </w:r>
      <w:r w:rsidRPr="00A27C91">
        <w:rPr>
          <w:b/>
        </w:rPr>
        <w:t>Cell Shapes</w:t>
      </w:r>
      <w:r>
        <w:tab/>
      </w:r>
      <w:r>
        <w:tab/>
      </w:r>
      <w:r>
        <w:tab/>
      </w:r>
      <w:r>
        <w:tab/>
      </w:r>
      <w:r>
        <w:tab/>
        <w:t xml:space="preserve">   </w:t>
      </w:r>
      <w:r w:rsidRPr="00A27C91">
        <w:rPr>
          <w:b/>
        </w:rPr>
        <w:t>Layers</w:t>
      </w:r>
    </w:p>
    <w:p w:rsidR="00A27C91" w:rsidRPr="00A27C91" w:rsidRDefault="00A27C91" w:rsidP="00A27C91">
      <w:pPr>
        <w:spacing w:after="0"/>
        <w:jc w:val="center"/>
      </w:pPr>
      <w:r w:rsidRPr="00A27C91">
        <w:rPr>
          <w:noProof/>
          <w:lang w:eastAsia="en-CA"/>
        </w:rPr>
        <w:drawing>
          <wp:inline distT="0" distB="0" distL="0" distR="0">
            <wp:extent cx="1647825" cy="1962150"/>
            <wp:effectExtent l="38100" t="57150" r="123825" b="95250"/>
            <wp:docPr id="3" name="Picture 3" descr="4_1b"/>
            <wp:cNvGraphicFramePr/>
            <a:graphic xmlns:a="http://schemas.openxmlformats.org/drawingml/2006/main">
              <a:graphicData uri="http://schemas.openxmlformats.org/drawingml/2006/picture">
                <pic:pic xmlns:pic="http://schemas.openxmlformats.org/drawingml/2006/picture">
                  <pic:nvPicPr>
                    <pic:cNvPr id="20484" name="Picture 6" descr="4_1b"/>
                    <pic:cNvPicPr>
                      <a:picLocks noChangeAspect="1" noChangeArrowheads="1"/>
                    </pic:cNvPicPr>
                  </pic:nvPicPr>
                  <pic:blipFill>
                    <a:blip r:embed="rId8" cstate="print">
                      <a:grayscl/>
                    </a:blip>
                    <a:srcRect l="3935" t="4482" r="4472" b="9302"/>
                    <a:stretch>
                      <a:fillRect/>
                    </a:stretch>
                  </pic:blipFill>
                  <pic:spPr bwMode="auto">
                    <a:xfrm>
                      <a:off x="0" y="0"/>
                      <a:ext cx="1647825" cy="1962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t xml:space="preserve">      </w:t>
      </w:r>
      <w:r w:rsidRPr="00A27C91">
        <w:rPr>
          <w:noProof/>
          <w:lang w:eastAsia="en-CA"/>
        </w:rPr>
        <w:drawing>
          <wp:inline distT="0" distB="0" distL="0" distR="0">
            <wp:extent cx="3095625" cy="1943100"/>
            <wp:effectExtent l="38100" t="57150" r="123825" b="95250"/>
            <wp:docPr id="4" name="Picture 4" descr="4_1a"/>
            <wp:cNvGraphicFramePr/>
            <a:graphic xmlns:a="http://schemas.openxmlformats.org/drawingml/2006/main">
              <a:graphicData uri="http://schemas.openxmlformats.org/drawingml/2006/picture">
                <pic:pic xmlns:pic="http://schemas.openxmlformats.org/drawingml/2006/picture">
                  <pic:nvPicPr>
                    <pic:cNvPr id="20483" name="Picture 5" descr="4_1a"/>
                    <pic:cNvPicPr>
                      <a:picLocks noChangeAspect="1" noChangeArrowheads="1"/>
                    </pic:cNvPicPr>
                  </pic:nvPicPr>
                  <pic:blipFill>
                    <a:blip r:embed="rId9" cstate="print">
                      <a:grayscl/>
                    </a:blip>
                    <a:srcRect l="3572" t="2515" r="3572" b="16248"/>
                    <a:stretch>
                      <a:fillRect/>
                    </a:stretch>
                  </pic:blipFill>
                  <pic:spPr bwMode="auto">
                    <a:xfrm>
                      <a:off x="0" y="0"/>
                      <a:ext cx="3095421" cy="1942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12FC5" w:rsidRDefault="00312FC5" w:rsidP="00312FC5">
      <w:pPr>
        <w:spacing w:after="0"/>
      </w:pPr>
    </w:p>
    <w:p w:rsidR="00A27C91" w:rsidRPr="00A27C91" w:rsidRDefault="008662DF" w:rsidP="00312FC5">
      <w:pPr>
        <w:spacing w:after="0"/>
        <w:rPr>
          <w:b/>
          <w:u w:val="single"/>
        </w:rPr>
      </w:pPr>
      <w:r>
        <w:rPr>
          <w:b/>
          <w:u w:val="single"/>
        </w:rPr>
        <w:t>1.4</w:t>
      </w:r>
      <w:r w:rsidR="00A27C91">
        <w:rPr>
          <w:b/>
          <w:u w:val="single"/>
        </w:rPr>
        <w:t>.6 List the 4 types of simple epithelial; indicate primary function associated with each and sample body locations.</w:t>
      </w:r>
    </w:p>
    <w:p w:rsidR="00A27C91" w:rsidRDefault="00A27C91" w:rsidP="00A27C91">
      <w:pPr>
        <w:pStyle w:val="ListParagraph"/>
        <w:numPr>
          <w:ilvl w:val="0"/>
          <w:numId w:val="14"/>
        </w:numPr>
        <w:spacing w:after="0"/>
      </w:pPr>
      <w:r>
        <w:rPr>
          <w:i/>
        </w:rPr>
        <w:t>Simple squamous epithelium</w:t>
      </w:r>
      <w:r>
        <w:t xml:space="preserve">: </w:t>
      </w:r>
      <w:r w:rsidR="009F21E8">
        <w:t>thin</w:t>
      </w:r>
      <w:r>
        <w:t xml:space="preserve"> and permeable for filtration, diffusion</w:t>
      </w:r>
    </w:p>
    <w:p w:rsidR="00A27C91" w:rsidRDefault="00A27C91" w:rsidP="00A27C91">
      <w:pPr>
        <w:pStyle w:val="ListParagraph"/>
        <w:spacing w:after="0"/>
        <w:ind w:left="360"/>
      </w:pPr>
      <w:r>
        <w:t>ex. endothelium and in kidney, lungs</w:t>
      </w:r>
      <w:r w:rsidR="00301DF9">
        <w:t xml:space="preserve"> (alveoli), lines the inside of mouth</w:t>
      </w:r>
    </w:p>
    <w:p w:rsidR="00A27C91" w:rsidRDefault="00A27C91" w:rsidP="00A27C91">
      <w:pPr>
        <w:pStyle w:val="ListParagraph"/>
        <w:numPr>
          <w:ilvl w:val="0"/>
          <w:numId w:val="14"/>
        </w:numPr>
        <w:spacing w:after="0"/>
      </w:pPr>
      <w:r>
        <w:rPr>
          <w:i/>
        </w:rPr>
        <w:t>Simple cuboidal epithelium</w:t>
      </w:r>
      <w:r>
        <w:t>: secretion and absorption</w:t>
      </w:r>
    </w:p>
    <w:p w:rsidR="00A27C91" w:rsidRDefault="00A27C91" w:rsidP="00A27C91">
      <w:pPr>
        <w:pStyle w:val="ListParagraph"/>
        <w:spacing w:after="0"/>
        <w:ind w:left="360"/>
      </w:pPr>
      <w:r>
        <w:t>ex. kidney tubul</w:t>
      </w:r>
      <w:r w:rsidR="009F21E8">
        <w:t>es, small glands</w:t>
      </w:r>
    </w:p>
    <w:p w:rsidR="009F21E8" w:rsidRDefault="009F21E8" w:rsidP="009F21E8">
      <w:pPr>
        <w:pStyle w:val="ListParagraph"/>
        <w:numPr>
          <w:ilvl w:val="0"/>
          <w:numId w:val="14"/>
        </w:numPr>
        <w:spacing w:after="0"/>
      </w:pPr>
      <w:r w:rsidRPr="009F21E8">
        <w:rPr>
          <w:i/>
        </w:rPr>
        <w:t>Simple columnar epithelium</w:t>
      </w:r>
      <w:r>
        <w:t>: also digestion and secretion</w:t>
      </w:r>
    </w:p>
    <w:p w:rsidR="009F21E8" w:rsidRDefault="009F21E8" w:rsidP="009F21E8">
      <w:pPr>
        <w:pStyle w:val="ListParagraph"/>
        <w:spacing w:after="0"/>
        <w:ind w:left="360"/>
      </w:pPr>
      <w:r>
        <w:t>ex. digestive tract</w:t>
      </w:r>
      <w:r w:rsidR="00301DF9">
        <w:t>, lines stomach and most of intestines</w:t>
      </w:r>
    </w:p>
    <w:p w:rsidR="009F21E8" w:rsidRDefault="009F21E8" w:rsidP="009F21E8">
      <w:pPr>
        <w:pStyle w:val="ListParagraph"/>
        <w:numPr>
          <w:ilvl w:val="0"/>
          <w:numId w:val="14"/>
        </w:numPr>
        <w:spacing w:after="0"/>
      </w:pPr>
      <w:r>
        <w:rPr>
          <w:i/>
        </w:rPr>
        <w:t>Pseudostratified (ciliated) columnar epithelium</w:t>
      </w:r>
      <w:r>
        <w:t>: a single layer</w:t>
      </w:r>
    </w:p>
    <w:p w:rsidR="009F21E8" w:rsidRDefault="009F21E8" w:rsidP="009F21E8">
      <w:pPr>
        <w:pStyle w:val="ListParagraph"/>
        <w:spacing w:after="0"/>
        <w:ind w:left="360"/>
      </w:pPr>
      <w:r>
        <w:t>ex. respiratory tract where cilia and mucus secretion are local specializations</w:t>
      </w:r>
    </w:p>
    <w:p w:rsidR="009F21E8" w:rsidRDefault="009F21E8" w:rsidP="009F21E8">
      <w:pPr>
        <w:pStyle w:val="ListParagraph"/>
        <w:numPr>
          <w:ilvl w:val="0"/>
          <w:numId w:val="14"/>
        </w:numPr>
        <w:spacing w:after="0"/>
      </w:pPr>
      <w:r>
        <w:rPr>
          <w:i/>
        </w:rPr>
        <w:t>Transitional epithelium</w:t>
      </w:r>
      <w:r>
        <w:t>: lines the bladder, an organ that has to fill - the basal layers are columnar to cuboidal and the apical layers become increasingly flattened and squamous-like as filling occurs</w:t>
      </w:r>
    </w:p>
    <w:p w:rsidR="00301DF9" w:rsidRDefault="00301DF9" w:rsidP="009F21E8">
      <w:pPr>
        <w:pStyle w:val="ListParagraph"/>
        <w:numPr>
          <w:ilvl w:val="0"/>
          <w:numId w:val="14"/>
        </w:numPr>
        <w:spacing w:after="0"/>
      </w:pPr>
      <w:r>
        <w:rPr>
          <w:i/>
        </w:rPr>
        <w:t>Stratified squamous</w:t>
      </w:r>
      <w:r>
        <w:t>: lines the inside of the mouth</w:t>
      </w:r>
    </w:p>
    <w:p w:rsidR="009F21E8" w:rsidRDefault="009F21E8" w:rsidP="009F21E8">
      <w:pPr>
        <w:spacing w:after="0"/>
      </w:pPr>
    </w:p>
    <w:p w:rsidR="009F21E8" w:rsidRDefault="008662DF" w:rsidP="009F21E8">
      <w:pPr>
        <w:spacing w:after="0"/>
      </w:pPr>
      <w:r>
        <w:rPr>
          <w:b/>
          <w:u w:val="single"/>
        </w:rPr>
        <w:t>1.4</w:t>
      </w:r>
      <w:r w:rsidR="009F21E8">
        <w:rPr>
          <w:b/>
          <w:u w:val="single"/>
        </w:rPr>
        <w:t>.7 Describe the structure of stratified squamous epithelium and give a sample body location.</w:t>
      </w:r>
    </w:p>
    <w:p w:rsidR="009F21E8" w:rsidRDefault="009F21E8" w:rsidP="009F21E8">
      <w:pPr>
        <w:pStyle w:val="ListParagraph"/>
        <w:numPr>
          <w:ilvl w:val="0"/>
          <w:numId w:val="14"/>
        </w:numPr>
        <w:spacing w:after="0"/>
      </w:pPr>
      <w:r>
        <w:t>Protective role; basal cells cuboidal and undergo mitosis to keep regenerating the layer from below</w:t>
      </w:r>
    </w:p>
    <w:p w:rsidR="009F21E8" w:rsidRDefault="009F21E8" w:rsidP="009F21E8">
      <w:pPr>
        <w:pStyle w:val="ListParagraph"/>
        <w:numPr>
          <w:ilvl w:val="0"/>
          <w:numId w:val="14"/>
        </w:numPr>
        <w:spacing w:after="0"/>
      </w:pPr>
      <w:r>
        <w:t>Most common example is skin</w:t>
      </w:r>
    </w:p>
    <w:p w:rsidR="009F21E8" w:rsidRDefault="009F21E8" w:rsidP="009F21E8">
      <w:pPr>
        <w:pStyle w:val="ListParagraph"/>
        <w:numPr>
          <w:ilvl w:val="0"/>
          <w:numId w:val="14"/>
        </w:numPr>
        <w:spacing w:after="0"/>
      </w:pPr>
      <w:r>
        <w:t xml:space="preserve">The </w:t>
      </w:r>
      <w:r w:rsidRPr="008662DF">
        <w:t>apical layer of cells</w:t>
      </w:r>
      <w:r w:rsidR="008662DF">
        <w:t xml:space="preserve"> are flattened at atrophied</w:t>
      </w:r>
    </w:p>
    <w:p w:rsidR="009F21E8" w:rsidRDefault="009F21E8" w:rsidP="009F21E8">
      <w:pPr>
        <w:spacing w:after="0"/>
      </w:pPr>
    </w:p>
    <w:p w:rsidR="009F21E8" w:rsidRDefault="009F21E8" w:rsidP="009F21E8">
      <w:pPr>
        <w:spacing w:after="0"/>
      </w:pPr>
      <w:r>
        <w:rPr>
          <w:b/>
          <w:u w:val="single"/>
        </w:rPr>
        <w:t>1.3.8 Define: gland, endocrine gland, exocrine gland</w:t>
      </w:r>
    </w:p>
    <w:p w:rsidR="009F21E8" w:rsidRDefault="009F21E8" w:rsidP="009F21E8">
      <w:pPr>
        <w:pStyle w:val="ListParagraph"/>
        <w:numPr>
          <w:ilvl w:val="0"/>
          <w:numId w:val="15"/>
        </w:numPr>
        <w:spacing w:after="0"/>
      </w:pPr>
      <w:r>
        <w:rPr>
          <w:i/>
        </w:rPr>
        <w:t>Gland</w:t>
      </w:r>
      <w:r>
        <w:t>: one or more cells that make and secrete a particular product</w:t>
      </w:r>
    </w:p>
    <w:p w:rsidR="00667665" w:rsidRDefault="009F21E8" w:rsidP="00667665">
      <w:pPr>
        <w:pStyle w:val="ListParagraph"/>
        <w:numPr>
          <w:ilvl w:val="0"/>
          <w:numId w:val="13"/>
        </w:numPr>
        <w:spacing w:after="0"/>
      </w:pPr>
      <w:r>
        <w:rPr>
          <w:i/>
        </w:rPr>
        <w:t>Endocrine</w:t>
      </w:r>
      <w:r>
        <w:t>: do not have ducts; release product</w:t>
      </w:r>
      <w:r w:rsidR="00667665">
        <w:t xml:space="preserve"> (hormones)</w:t>
      </w:r>
      <w:r>
        <w:t xml:space="preserve"> into intercellular space</w:t>
      </w:r>
    </w:p>
    <w:p w:rsidR="009F21E8" w:rsidRDefault="009F21E8" w:rsidP="009F21E8">
      <w:pPr>
        <w:pStyle w:val="ListParagraph"/>
        <w:numPr>
          <w:ilvl w:val="0"/>
          <w:numId w:val="13"/>
        </w:numPr>
        <w:spacing w:after="0"/>
      </w:pPr>
      <w:r>
        <w:rPr>
          <w:i/>
        </w:rPr>
        <w:t>Exocrine</w:t>
      </w:r>
      <w:r>
        <w:t>: have ducts; secrete products on surface or into a system of ducts</w:t>
      </w:r>
    </w:p>
    <w:p w:rsidR="009F21E8" w:rsidRDefault="00667665" w:rsidP="00667665">
      <w:pPr>
        <w:pStyle w:val="ListParagraph"/>
        <w:spacing w:after="0"/>
      </w:pPr>
      <w:r>
        <w:t>ex. mucus, sweat, oil/salivary glands, liver, pancreas, etc.</w:t>
      </w:r>
    </w:p>
    <w:p w:rsidR="00667665" w:rsidRDefault="00667665" w:rsidP="00667665">
      <w:pPr>
        <w:pStyle w:val="ListParagraph"/>
        <w:spacing w:after="0"/>
      </w:pPr>
      <w:r>
        <w:t>a. Unicellular: no glands because unicellular; really just goblet cells (produce mucus in digestive and respiratory tracts)</w:t>
      </w:r>
    </w:p>
    <w:p w:rsidR="00667665" w:rsidRDefault="00667665" w:rsidP="00667665">
      <w:pPr>
        <w:pStyle w:val="ListParagraph"/>
        <w:spacing w:after="0"/>
      </w:pPr>
      <w:r>
        <w:t>b. Multicellular: epithelium-derived duct and secretory cells; surrounded by supportive CT which brings blood vessels and nerves</w:t>
      </w:r>
    </w:p>
    <w:p w:rsidR="00667665" w:rsidRDefault="00667665" w:rsidP="00667665">
      <w:pPr>
        <w:pStyle w:val="ListParagraph"/>
        <w:numPr>
          <w:ilvl w:val="0"/>
          <w:numId w:val="16"/>
        </w:numPr>
        <w:spacing w:after="0"/>
      </w:pPr>
      <w:r>
        <w:t>Secretory method:</w:t>
      </w:r>
    </w:p>
    <w:p w:rsidR="00667665" w:rsidRDefault="00667665" w:rsidP="00667665">
      <w:pPr>
        <w:pStyle w:val="ListParagraph"/>
        <w:numPr>
          <w:ilvl w:val="0"/>
          <w:numId w:val="17"/>
        </w:numPr>
        <w:spacing w:after="0"/>
      </w:pPr>
      <w:r>
        <w:t>Merocrine/eccrine: secretes product continuously by exocytosis (most common type)</w:t>
      </w:r>
    </w:p>
    <w:p w:rsidR="00667665" w:rsidRDefault="00667665" w:rsidP="00667665">
      <w:pPr>
        <w:pStyle w:val="ListParagraph"/>
        <w:spacing w:after="0"/>
        <w:ind w:left="1069"/>
      </w:pPr>
      <w:r>
        <w:t>ex. pancreas, salivary glands, most sweat glands</w:t>
      </w:r>
    </w:p>
    <w:p w:rsidR="00667665" w:rsidRDefault="00667665" w:rsidP="00667665">
      <w:pPr>
        <w:pStyle w:val="ListParagraph"/>
        <w:numPr>
          <w:ilvl w:val="0"/>
          <w:numId w:val="17"/>
        </w:numPr>
        <w:spacing w:after="0"/>
      </w:pPr>
      <w:r>
        <w:t xml:space="preserve">Holocrine: cell rupture; only in </w:t>
      </w:r>
      <w:r w:rsidR="004F0993">
        <w:t>sebaceous</w:t>
      </w:r>
      <w:r>
        <w:t xml:space="preserve"> glands (produce oil in skin)</w:t>
      </w:r>
    </w:p>
    <w:p w:rsidR="00301DF9" w:rsidRDefault="00667665" w:rsidP="00301DF9">
      <w:pPr>
        <w:pStyle w:val="ListParagraph"/>
        <w:numPr>
          <w:ilvl w:val="0"/>
          <w:numId w:val="17"/>
        </w:numPr>
        <w:spacing w:after="0"/>
      </w:pPr>
      <w:r w:rsidRPr="008662DF">
        <w:t>Apocrine: cell</w:t>
      </w:r>
      <w:r>
        <w:t xml:space="preserve"> apex pinches off with secretory product</w:t>
      </w:r>
      <w:r w:rsidR="008662DF">
        <w:t xml:space="preserve"> (ex. mammary glands, but may be </w:t>
      </w:r>
      <w:proofErr w:type="spellStart"/>
      <w:r w:rsidR="008662DF">
        <w:t>merocrine</w:t>
      </w:r>
      <w:proofErr w:type="spellEnd"/>
      <w:r w:rsidR="008662DF">
        <w:t>)</w:t>
      </w:r>
    </w:p>
    <w:p w:rsidR="00301DF9" w:rsidRDefault="00301DF9" w:rsidP="00301DF9">
      <w:pPr>
        <w:spacing w:after="0"/>
      </w:pPr>
      <w:r>
        <w:rPr>
          <w:b/>
          <w:u w:val="single"/>
        </w:rPr>
        <w:lastRenderedPageBreak/>
        <w:t>1.3.9 List the 5 type of CT; list the 4 main functions associated with CTs</w:t>
      </w:r>
    </w:p>
    <w:p w:rsidR="00301DF9" w:rsidRDefault="00301DF9" w:rsidP="00301DF9">
      <w:pPr>
        <w:pStyle w:val="ListParagraph"/>
        <w:numPr>
          <w:ilvl w:val="0"/>
          <w:numId w:val="15"/>
        </w:numPr>
        <w:spacing w:after="0"/>
      </w:pPr>
      <w:r>
        <w:t>5 major types: mesenchyme (embryonic), CT proper, cartilage, bone and blood</w:t>
      </w:r>
    </w:p>
    <w:p w:rsidR="00301DF9" w:rsidRDefault="00301DF9" w:rsidP="00301DF9">
      <w:pPr>
        <w:pStyle w:val="ListParagraph"/>
        <w:numPr>
          <w:ilvl w:val="0"/>
          <w:numId w:val="15"/>
        </w:numPr>
        <w:spacing w:after="0"/>
      </w:pPr>
      <w:r>
        <w:t xml:space="preserve">Main functions: </w:t>
      </w:r>
    </w:p>
    <w:p w:rsidR="00301DF9" w:rsidRDefault="00301DF9" w:rsidP="00301DF9">
      <w:pPr>
        <w:pStyle w:val="ListParagraph"/>
        <w:numPr>
          <w:ilvl w:val="0"/>
          <w:numId w:val="18"/>
        </w:numPr>
        <w:spacing w:after="0"/>
      </w:pPr>
      <w:r>
        <w:t>Binding or support; ex. cartilage and bone</w:t>
      </w:r>
    </w:p>
    <w:p w:rsidR="00301DF9" w:rsidRDefault="00301DF9" w:rsidP="00301DF9">
      <w:pPr>
        <w:pStyle w:val="ListParagraph"/>
        <w:numPr>
          <w:ilvl w:val="0"/>
          <w:numId w:val="18"/>
        </w:numPr>
        <w:spacing w:after="0"/>
      </w:pPr>
      <w:r>
        <w:t>Protection; ex. bone, blood, adipose tissue</w:t>
      </w:r>
    </w:p>
    <w:p w:rsidR="00301DF9" w:rsidRDefault="00301DF9" w:rsidP="00301DF9">
      <w:pPr>
        <w:pStyle w:val="ListParagraph"/>
        <w:numPr>
          <w:ilvl w:val="0"/>
          <w:numId w:val="18"/>
        </w:numPr>
        <w:spacing w:after="0"/>
      </w:pPr>
      <w:r>
        <w:t>Insulation; ex. adipose tissue</w:t>
      </w:r>
    </w:p>
    <w:p w:rsidR="00301DF9" w:rsidRDefault="00301DF9" w:rsidP="00301DF9">
      <w:pPr>
        <w:pStyle w:val="ListParagraph"/>
        <w:numPr>
          <w:ilvl w:val="0"/>
          <w:numId w:val="18"/>
        </w:numPr>
        <w:spacing w:after="0"/>
      </w:pPr>
      <w:r>
        <w:t>Transportation; ex. blood</w:t>
      </w:r>
    </w:p>
    <w:p w:rsidR="00301DF9" w:rsidRDefault="00301DF9" w:rsidP="00301DF9">
      <w:pPr>
        <w:spacing w:after="0"/>
      </w:pPr>
    </w:p>
    <w:p w:rsidR="00301DF9" w:rsidRDefault="00301DF9" w:rsidP="00301DF9">
      <w:pPr>
        <w:spacing w:after="0"/>
        <w:rPr>
          <w:b/>
          <w:u w:val="single"/>
        </w:rPr>
      </w:pPr>
      <w:r>
        <w:rPr>
          <w:b/>
          <w:u w:val="single"/>
        </w:rPr>
        <w:t>1.3.10 Describe the structural organization of CT in general; distinguish between collagen, elastic and reticular fibres; distinguish between "blast" and "cyte" types of CT cells</w:t>
      </w:r>
    </w:p>
    <w:p w:rsidR="00F01606" w:rsidRPr="00F01606" w:rsidRDefault="00F01606" w:rsidP="00301DF9">
      <w:pPr>
        <w:spacing w:after="0"/>
      </w:pPr>
      <w:r>
        <w:rPr>
          <w:b/>
        </w:rPr>
        <w:t>1. Structural Elements of CT</w:t>
      </w:r>
    </w:p>
    <w:p w:rsidR="00301DF9" w:rsidRDefault="00301DF9" w:rsidP="00301DF9">
      <w:pPr>
        <w:pStyle w:val="ListParagraph"/>
        <w:numPr>
          <w:ilvl w:val="0"/>
          <w:numId w:val="19"/>
        </w:numPr>
        <w:spacing w:after="0"/>
      </w:pPr>
      <w:r>
        <w:t>Ground substance: interstitial fluid + cell adhesion proteins and proteoglycans - molecular sieve</w:t>
      </w:r>
    </w:p>
    <w:p w:rsidR="00301DF9" w:rsidRDefault="00301DF9" w:rsidP="00301DF9">
      <w:pPr>
        <w:pStyle w:val="ListParagraph"/>
        <w:numPr>
          <w:ilvl w:val="0"/>
          <w:numId w:val="16"/>
        </w:numPr>
        <w:spacing w:after="0"/>
      </w:pPr>
      <w:r>
        <w:t>Fibronectin, laminin - help cells attach to CT elements</w:t>
      </w:r>
    </w:p>
    <w:p w:rsidR="00301DF9" w:rsidRDefault="00301DF9" w:rsidP="00301DF9">
      <w:pPr>
        <w:pStyle w:val="ListParagraph"/>
        <w:numPr>
          <w:ilvl w:val="0"/>
          <w:numId w:val="16"/>
        </w:numPr>
        <w:spacing w:after="0"/>
      </w:pPr>
      <w:r>
        <w:t>Proteoglycans</w:t>
      </w:r>
    </w:p>
    <w:p w:rsidR="00301DF9" w:rsidRDefault="00301DF9" w:rsidP="00301DF9">
      <w:pPr>
        <w:pStyle w:val="ListParagraph"/>
        <w:numPr>
          <w:ilvl w:val="0"/>
          <w:numId w:val="19"/>
        </w:numPr>
        <w:spacing w:after="0"/>
      </w:pPr>
      <w:r>
        <w:t>Fibres:</w:t>
      </w:r>
    </w:p>
    <w:p w:rsidR="00301DF9" w:rsidRDefault="00301DF9" w:rsidP="00301DF9">
      <w:pPr>
        <w:pStyle w:val="ListParagraph"/>
        <w:numPr>
          <w:ilvl w:val="0"/>
          <w:numId w:val="20"/>
        </w:numPr>
        <w:spacing w:after="0"/>
      </w:pPr>
      <w:r>
        <w:t>Collagen fibres: high tensile strength</w:t>
      </w:r>
    </w:p>
    <w:p w:rsidR="00301DF9" w:rsidRDefault="00301DF9" w:rsidP="00301DF9">
      <w:pPr>
        <w:pStyle w:val="ListParagraph"/>
        <w:numPr>
          <w:ilvl w:val="0"/>
          <w:numId w:val="20"/>
        </w:numPr>
        <w:spacing w:after="0"/>
      </w:pPr>
      <w:r>
        <w:t>Elastic fibres: elastin has coiled structure to allow stretch + recoil</w:t>
      </w:r>
    </w:p>
    <w:p w:rsidR="00301DF9" w:rsidRDefault="00301DF9" w:rsidP="00301DF9">
      <w:pPr>
        <w:pStyle w:val="ListParagraph"/>
        <w:numPr>
          <w:ilvl w:val="0"/>
          <w:numId w:val="20"/>
        </w:numPr>
        <w:spacing w:after="0"/>
      </w:pPr>
      <w:r>
        <w:t>Reticular fibres: thin collagen protein; fine network to support blood vessels, soft tissues</w:t>
      </w:r>
    </w:p>
    <w:p w:rsidR="00301DF9" w:rsidRDefault="00301DF9" w:rsidP="00F01606">
      <w:pPr>
        <w:pStyle w:val="ListParagraph"/>
        <w:numPr>
          <w:ilvl w:val="0"/>
          <w:numId w:val="19"/>
        </w:numPr>
        <w:spacing w:after="0"/>
      </w:pPr>
      <w:r>
        <w:t>Cells: immature ("blast") forms vs. mature ("cyte") form</w:t>
      </w:r>
      <w:r w:rsidR="00F01606">
        <w:t>s</w:t>
      </w:r>
    </w:p>
    <w:p w:rsidR="00F01606" w:rsidRDefault="00F01606" w:rsidP="00F01606">
      <w:pPr>
        <w:pStyle w:val="ListParagraph"/>
        <w:numPr>
          <w:ilvl w:val="0"/>
          <w:numId w:val="21"/>
        </w:numPr>
        <w:spacing w:after="0"/>
      </w:pPr>
      <w:r>
        <w:t>"Blasts" are actively dividing/synthesizing cells during growth and repair</w:t>
      </w:r>
    </w:p>
    <w:p w:rsidR="00F01606" w:rsidRDefault="00F01606" w:rsidP="00F01606">
      <w:pPr>
        <w:pStyle w:val="ListParagraph"/>
        <w:numPr>
          <w:ilvl w:val="0"/>
          <w:numId w:val="21"/>
        </w:numPr>
        <w:spacing w:after="0"/>
      </w:pPr>
      <w:r>
        <w:t>"Cytes" primarily provide a level of maintenance</w:t>
      </w:r>
    </w:p>
    <w:tbl>
      <w:tblPr>
        <w:tblStyle w:val="TableGrid"/>
        <w:tblW w:w="0" w:type="auto"/>
        <w:tblInd w:w="1665" w:type="dxa"/>
        <w:tblLook w:val="04A0"/>
      </w:tblPr>
      <w:tblGrid>
        <w:gridCol w:w="2495"/>
        <w:gridCol w:w="2495"/>
        <w:gridCol w:w="2495"/>
      </w:tblGrid>
      <w:tr w:rsidR="00F01606" w:rsidTr="00F01606">
        <w:trPr>
          <w:trHeight w:val="249"/>
        </w:trPr>
        <w:tc>
          <w:tcPr>
            <w:tcW w:w="2495" w:type="dxa"/>
          </w:tcPr>
          <w:p w:rsidR="00F01606" w:rsidRPr="00F01606" w:rsidRDefault="00F01606" w:rsidP="00F01606">
            <w:pPr>
              <w:jc w:val="center"/>
              <w:rPr>
                <w:b/>
              </w:rPr>
            </w:pPr>
            <w:r w:rsidRPr="00F01606">
              <w:rPr>
                <w:b/>
              </w:rPr>
              <w:t>Tissue Type</w:t>
            </w:r>
          </w:p>
        </w:tc>
        <w:tc>
          <w:tcPr>
            <w:tcW w:w="2495" w:type="dxa"/>
          </w:tcPr>
          <w:p w:rsidR="00F01606" w:rsidRPr="00F01606" w:rsidRDefault="00F01606" w:rsidP="00F01606">
            <w:pPr>
              <w:jc w:val="center"/>
              <w:rPr>
                <w:b/>
              </w:rPr>
            </w:pPr>
            <w:r w:rsidRPr="00F01606">
              <w:rPr>
                <w:b/>
              </w:rPr>
              <w:t>"Blast"</w:t>
            </w:r>
          </w:p>
        </w:tc>
        <w:tc>
          <w:tcPr>
            <w:tcW w:w="2495" w:type="dxa"/>
          </w:tcPr>
          <w:p w:rsidR="00F01606" w:rsidRPr="00F01606" w:rsidRDefault="00F01606" w:rsidP="00F01606">
            <w:pPr>
              <w:jc w:val="center"/>
              <w:rPr>
                <w:b/>
              </w:rPr>
            </w:pPr>
            <w:r w:rsidRPr="00F01606">
              <w:rPr>
                <w:b/>
              </w:rPr>
              <w:t>"Cyte"</w:t>
            </w:r>
          </w:p>
        </w:tc>
      </w:tr>
      <w:tr w:rsidR="00F01606" w:rsidTr="00F01606">
        <w:trPr>
          <w:trHeight w:val="264"/>
        </w:trPr>
        <w:tc>
          <w:tcPr>
            <w:tcW w:w="2495" w:type="dxa"/>
          </w:tcPr>
          <w:p w:rsidR="00F01606" w:rsidRDefault="00F01606" w:rsidP="00F01606">
            <w:pPr>
              <w:jc w:val="center"/>
            </w:pPr>
            <w:r>
              <w:t>CT proper</w:t>
            </w:r>
          </w:p>
        </w:tc>
        <w:tc>
          <w:tcPr>
            <w:tcW w:w="2495" w:type="dxa"/>
          </w:tcPr>
          <w:p w:rsidR="00F01606" w:rsidRDefault="00F01606" w:rsidP="00F01606">
            <w:pPr>
              <w:jc w:val="center"/>
            </w:pPr>
            <w:r>
              <w:t>Fibroblast</w:t>
            </w:r>
          </w:p>
        </w:tc>
        <w:tc>
          <w:tcPr>
            <w:tcW w:w="2495" w:type="dxa"/>
          </w:tcPr>
          <w:p w:rsidR="00F01606" w:rsidRDefault="00F01606" w:rsidP="00F01606">
            <w:pPr>
              <w:jc w:val="center"/>
            </w:pPr>
            <w:r>
              <w:t>Fibrocyte</w:t>
            </w:r>
          </w:p>
        </w:tc>
      </w:tr>
      <w:tr w:rsidR="00F01606" w:rsidTr="00F01606">
        <w:trPr>
          <w:trHeight w:val="249"/>
        </w:trPr>
        <w:tc>
          <w:tcPr>
            <w:tcW w:w="2495" w:type="dxa"/>
          </w:tcPr>
          <w:p w:rsidR="00F01606" w:rsidRDefault="00F01606" w:rsidP="00F01606">
            <w:pPr>
              <w:jc w:val="center"/>
            </w:pPr>
            <w:r>
              <w:t>Cartilage</w:t>
            </w:r>
          </w:p>
        </w:tc>
        <w:tc>
          <w:tcPr>
            <w:tcW w:w="2495" w:type="dxa"/>
          </w:tcPr>
          <w:p w:rsidR="00F01606" w:rsidRDefault="00F01606" w:rsidP="00F01606">
            <w:pPr>
              <w:jc w:val="center"/>
            </w:pPr>
            <w:r>
              <w:t>Chondroblast</w:t>
            </w:r>
          </w:p>
        </w:tc>
        <w:tc>
          <w:tcPr>
            <w:tcW w:w="2495" w:type="dxa"/>
          </w:tcPr>
          <w:p w:rsidR="00F01606" w:rsidRDefault="00F01606" w:rsidP="00F01606">
            <w:pPr>
              <w:jc w:val="center"/>
            </w:pPr>
            <w:r>
              <w:t>Chondrocyte</w:t>
            </w:r>
          </w:p>
        </w:tc>
      </w:tr>
      <w:tr w:rsidR="00F01606" w:rsidTr="00F01606">
        <w:trPr>
          <w:trHeight w:val="264"/>
        </w:trPr>
        <w:tc>
          <w:tcPr>
            <w:tcW w:w="2495" w:type="dxa"/>
          </w:tcPr>
          <w:p w:rsidR="00F01606" w:rsidRDefault="00F01606" w:rsidP="00F01606">
            <w:pPr>
              <w:jc w:val="center"/>
            </w:pPr>
            <w:r>
              <w:t>Bone</w:t>
            </w:r>
          </w:p>
        </w:tc>
        <w:tc>
          <w:tcPr>
            <w:tcW w:w="2495" w:type="dxa"/>
          </w:tcPr>
          <w:p w:rsidR="00F01606" w:rsidRDefault="00F01606" w:rsidP="00F01606">
            <w:pPr>
              <w:jc w:val="center"/>
            </w:pPr>
            <w:r>
              <w:t>Osteoblast</w:t>
            </w:r>
          </w:p>
        </w:tc>
        <w:tc>
          <w:tcPr>
            <w:tcW w:w="2495" w:type="dxa"/>
          </w:tcPr>
          <w:p w:rsidR="00F01606" w:rsidRDefault="00F01606" w:rsidP="00F01606">
            <w:pPr>
              <w:jc w:val="center"/>
            </w:pPr>
            <w:r>
              <w:t>Osteocyte</w:t>
            </w:r>
          </w:p>
        </w:tc>
      </w:tr>
      <w:tr w:rsidR="00F01606" w:rsidTr="00F01606">
        <w:trPr>
          <w:trHeight w:val="264"/>
        </w:trPr>
        <w:tc>
          <w:tcPr>
            <w:tcW w:w="2495" w:type="dxa"/>
          </w:tcPr>
          <w:p w:rsidR="00F01606" w:rsidRDefault="00F01606" w:rsidP="00F01606">
            <w:pPr>
              <w:jc w:val="center"/>
            </w:pPr>
            <w:r>
              <w:t>Blood</w:t>
            </w:r>
          </w:p>
        </w:tc>
        <w:tc>
          <w:tcPr>
            <w:tcW w:w="2495" w:type="dxa"/>
          </w:tcPr>
          <w:p w:rsidR="00F01606" w:rsidRDefault="00F01606" w:rsidP="00F01606">
            <w:pPr>
              <w:jc w:val="center"/>
            </w:pPr>
            <w:r>
              <w:t>Hemocytoblast</w:t>
            </w:r>
          </w:p>
        </w:tc>
        <w:tc>
          <w:tcPr>
            <w:tcW w:w="2495" w:type="dxa"/>
          </w:tcPr>
          <w:p w:rsidR="00F01606" w:rsidRDefault="00F01606" w:rsidP="00F01606">
            <w:pPr>
              <w:jc w:val="center"/>
            </w:pPr>
            <w:r>
              <w:t>RBCs, WBCs, platelets</w:t>
            </w:r>
          </w:p>
        </w:tc>
      </w:tr>
    </w:tbl>
    <w:p w:rsidR="00F01606" w:rsidRDefault="00F01606" w:rsidP="00F01606">
      <w:pPr>
        <w:pStyle w:val="ListParagraph"/>
        <w:spacing w:after="0"/>
        <w:ind w:left="0"/>
      </w:pPr>
      <w:r>
        <w:rPr>
          <w:b/>
        </w:rPr>
        <w:t>2. Types of CT</w:t>
      </w:r>
    </w:p>
    <w:p w:rsidR="00F01606" w:rsidRDefault="00F01606" w:rsidP="00F01606">
      <w:pPr>
        <w:pStyle w:val="ListParagraph"/>
        <w:numPr>
          <w:ilvl w:val="0"/>
          <w:numId w:val="19"/>
        </w:numPr>
        <w:spacing w:after="0"/>
      </w:pPr>
      <w:r>
        <w:t>Mesenchyme: first tissue formed from mesoderm germ layer - mesenchymal cells + fluid ground substance and fine fibrils are the source of all other CTs</w:t>
      </w:r>
    </w:p>
    <w:p w:rsidR="00F01606" w:rsidRDefault="00F01606" w:rsidP="00F01606">
      <w:pPr>
        <w:pStyle w:val="ListParagraph"/>
        <w:numPr>
          <w:ilvl w:val="0"/>
          <w:numId w:val="19"/>
        </w:numPr>
        <w:spacing w:after="0"/>
      </w:pPr>
      <w:r>
        <w:t xml:space="preserve">CT proper: </w:t>
      </w:r>
    </w:p>
    <w:p w:rsidR="00F01606" w:rsidRDefault="00F01606" w:rsidP="00F01606">
      <w:pPr>
        <w:pStyle w:val="ListParagraph"/>
        <w:numPr>
          <w:ilvl w:val="0"/>
          <w:numId w:val="22"/>
        </w:numPr>
        <w:spacing w:after="0"/>
      </w:pPr>
      <w:r>
        <w:t>Loose CT (areolar, adipose, reticular): not as many fibrils nor as sturdy</w:t>
      </w:r>
    </w:p>
    <w:p w:rsidR="00F01606" w:rsidRDefault="00F01606" w:rsidP="00F01606">
      <w:pPr>
        <w:pStyle w:val="ListParagraph"/>
        <w:numPr>
          <w:ilvl w:val="0"/>
          <w:numId w:val="22"/>
        </w:numPr>
        <w:spacing w:after="0"/>
      </w:pPr>
      <w:r>
        <w:t>Dense CT (dense regular, dense irregular, elastic)</w:t>
      </w:r>
    </w:p>
    <w:p w:rsidR="00F01606" w:rsidRDefault="00F01606" w:rsidP="00F01606">
      <w:pPr>
        <w:spacing w:after="0"/>
      </w:pPr>
    </w:p>
    <w:p w:rsidR="00F01606" w:rsidRDefault="00F01606" w:rsidP="00F01606">
      <w:pPr>
        <w:spacing w:after="0"/>
      </w:pPr>
      <w:r>
        <w:rPr>
          <w:b/>
          <w:u w:val="single"/>
        </w:rPr>
        <w:t>1.3.11 List and briefly describe the 3 types of loose CT; include key functions for each type as well as sample body locations</w:t>
      </w:r>
    </w:p>
    <w:p w:rsidR="00F01606" w:rsidRDefault="00F01606" w:rsidP="00F01606">
      <w:pPr>
        <w:pStyle w:val="ListParagraph"/>
        <w:numPr>
          <w:ilvl w:val="0"/>
          <w:numId w:val="23"/>
        </w:numPr>
        <w:spacing w:after="0"/>
      </w:pPr>
      <w:r>
        <w:rPr>
          <w:i/>
        </w:rPr>
        <w:t>Areolar CT</w:t>
      </w:r>
      <w:r>
        <w:t>: gel-like matrix with all 3 fibre types; cells = fibroblasts, macrophages, mast cells and some WBCs</w:t>
      </w:r>
    </w:p>
    <w:p w:rsidR="00972883" w:rsidRDefault="00972883" w:rsidP="00972883">
      <w:pPr>
        <w:pStyle w:val="ListParagraph"/>
        <w:numPr>
          <w:ilvl w:val="0"/>
          <w:numId w:val="25"/>
        </w:numPr>
        <w:spacing w:after="0"/>
      </w:pPr>
      <w:r>
        <w:t>Description: loose arrangement of fibres; reservoir of water and salts but is also a prime site of edema during inflammatory reaction</w:t>
      </w:r>
    </w:p>
    <w:p w:rsidR="00972883" w:rsidRDefault="00972883" w:rsidP="00972883">
      <w:pPr>
        <w:pStyle w:val="ListParagraph"/>
        <w:numPr>
          <w:ilvl w:val="0"/>
          <w:numId w:val="25"/>
        </w:numPr>
        <w:spacing w:after="0"/>
      </w:pPr>
      <w:r>
        <w:t>Location: widely distributed under epithelia of body</w:t>
      </w:r>
    </w:p>
    <w:p w:rsidR="00972883" w:rsidRDefault="00972883" w:rsidP="00972883">
      <w:pPr>
        <w:pStyle w:val="ListParagraph"/>
        <w:spacing w:after="0"/>
      </w:pPr>
      <w:r>
        <w:t>ex. In the walls of the epithelium</w:t>
      </w:r>
    </w:p>
    <w:p w:rsidR="00972883" w:rsidRDefault="00972883" w:rsidP="00972883">
      <w:pPr>
        <w:pStyle w:val="ListParagraph"/>
        <w:numPr>
          <w:ilvl w:val="0"/>
          <w:numId w:val="26"/>
        </w:numPr>
        <w:spacing w:after="0"/>
      </w:pPr>
      <w:r>
        <w:t>Function: cushioning of organs, immunity (macrophages) and inflammation; fluid reservoir</w:t>
      </w:r>
    </w:p>
    <w:p w:rsidR="00972883" w:rsidRDefault="00972883" w:rsidP="00972883">
      <w:pPr>
        <w:pStyle w:val="ListParagraph"/>
        <w:numPr>
          <w:ilvl w:val="0"/>
          <w:numId w:val="23"/>
        </w:numPr>
        <w:spacing w:after="0"/>
      </w:pPr>
      <w:r>
        <w:rPr>
          <w:i/>
        </w:rPr>
        <w:t>Adipose tissue</w:t>
      </w:r>
      <w:r>
        <w:t>: areolar CT modified to store nutrients; adipocytes</w:t>
      </w:r>
    </w:p>
    <w:p w:rsidR="00972883" w:rsidRDefault="00972883" w:rsidP="00972883">
      <w:pPr>
        <w:pStyle w:val="ListParagraph"/>
        <w:numPr>
          <w:ilvl w:val="0"/>
          <w:numId w:val="26"/>
        </w:numPr>
        <w:spacing w:after="0"/>
      </w:pPr>
      <w:r>
        <w:t>Description: fat-filled adipocytes with displaced nuclei; do not reproduce; scanty matrix</w:t>
      </w:r>
    </w:p>
    <w:p w:rsidR="00972883" w:rsidRDefault="00972883" w:rsidP="00972883">
      <w:pPr>
        <w:pStyle w:val="ListParagraph"/>
        <w:numPr>
          <w:ilvl w:val="0"/>
          <w:numId w:val="26"/>
        </w:numPr>
        <w:spacing w:after="0"/>
      </w:pPr>
      <w:r>
        <w:t>Location: under skin, around kidneys and eyeballs in bones and within abdomen, in breasts; 18% of average wt (15% for men; 22% for women)</w:t>
      </w:r>
    </w:p>
    <w:p w:rsidR="00972883" w:rsidRDefault="00972883" w:rsidP="00972883">
      <w:pPr>
        <w:pStyle w:val="ListParagraph"/>
        <w:numPr>
          <w:ilvl w:val="0"/>
          <w:numId w:val="26"/>
        </w:numPr>
        <w:spacing w:after="0"/>
      </w:pPr>
      <w:r>
        <w:t>Function: fuel reservoir, insulation, supports and protects organs</w:t>
      </w:r>
    </w:p>
    <w:p w:rsidR="00972883" w:rsidRDefault="00972883" w:rsidP="00972883">
      <w:pPr>
        <w:pStyle w:val="ListParagraph"/>
        <w:numPr>
          <w:ilvl w:val="0"/>
          <w:numId w:val="23"/>
        </w:numPr>
        <w:spacing w:after="0"/>
      </w:pPr>
      <w:r>
        <w:rPr>
          <w:i/>
        </w:rPr>
        <w:lastRenderedPageBreak/>
        <w:t>Reticular CT</w:t>
      </w:r>
      <w:r>
        <w:t>: like areolar CT, but only reticular fibres</w:t>
      </w:r>
    </w:p>
    <w:p w:rsidR="00972883" w:rsidRDefault="00972883" w:rsidP="00972883">
      <w:pPr>
        <w:pStyle w:val="ListParagraph"/>
        <w:numPr>
          <w:ilvl w:val="0"/>
          <w:numId w:val="27"/>
        </w:numPr>
        <w:spacing w:after="0"/>
      </w:pPr>
      <w:r>
        <w:t>Location: lymphoid organs (lymph nodes, bone marrow, spleen)</w:t>
      </w:r>
    </w:p>
    <w:p w:rsidR="00972883" w:rsidRDefault="00972883" w:rsidP="00972883">
      <w:pPr>
        <w:pStyle w:val="ListParagraph"/>
        <w:numPr>
          <w:ilvl w:val="0"/>
          <w:numId w:val="27"/>
        </w:numPr>
        <w:spacing w:after="0"/>
      </w:pPr>
      <w:r>
        <w:t>Function: fibres form soft internal skeleton that supports free blood cells</w:t>
      </w:r>
    </w:p>
    <w:p w:rsidR="00972883" w:rsidRDefault="00972883" w:rsidP="00972883">
      <w:pPr>
        <w:spacing w:after="0"/>
      </w:pPr>
    </w:p>
    <w:p w:rsidR="00972883" w:rsidRDefault="00972883" w:rsidP="00972883">
      <w:pPr>
        <w:spacing w:after="0"/>
      </w:pPr>
      <w:r>
        <w:rPr>
          <w:b/>
          <w:u w:val="single"/>
        </w:rPr>
        <w:t>1.3.12 List and briefly describe the 3 types of dense CT (fibres are the predominant element)</w:t>
      </w:r>
    </w:p>
    <w:p w:rsidR="00972883" w:rsidRDefault="00972883" w:rsidP="00972883">
      <w:pPr>
        <w:pStyle w:val="ListParagraph"/>
        <w:numPr>
          <w:ilvl w:val="0"/>
          <w:numId w:val="28"/>
        </w:numPr>
        <w:spacing w:after="0"/>
      </w:pPr>
      <w:r>
        <w:rPr>
          <w:i/>
        </w:rPr>
        <w:t>Dense regular CT</w:t>
      </w:r>
      <w:r>
        <w:t>: bundles of collagen fibres running parallel to direction of pull; white flexible tissue with great resistance to tension</w:t>
      </w:r>
    </w:p>
    <w:p w:rsidR="00972883" w:rsidRDefault="00972883" w:rsidP="00972883">
      <w:pPr>
        <w:pStyle w:val="ListParagraph"/>
        <w:numPr>
          <w:ilvl w:val="0"/>
          <w:numId w:val="29"/>
        </w:numPr>
        <w:spacing w:after="0"/>
      </w:pPr>
      <w:r>
        <w:t>Location: tendons (muscle to bone), ligaments (bone to bone) at joints, also aponeuroses (sheet rather than ropelike structure)</w:t>
      </w:r>
    </w:p>
    <w:p w:rsidR="00972883" w:rsidRDefault="00972883" w:rsidP="00972883">
      <w:pPr>
        <w:pStyle w:val="ListParagraph"/>
        <w:numPr>
          <w:ilvl w:val="0"/>
          <w:numId w:val="29"/>
        </w:numPr>
        <w:spacing w:after="0"/>
      </w:pPr>
      <w:r>
        <w:t>Function: attachment with strength</w:t>
      </w:r>
    </w:p>
    <w:p w:rsidR="00972883" w:rsidRDefault="00972883" w:rsidP="00972883">
      <w:pPr>
        <w:pStyle w:val="ListParagraph"/>
        <w:numPr>
          <w:ilvl w:val="0"/>
          <w:numId w:val="28"/>
        </w:numPr>
        <w:spacing w:after="0"/>
      </w:pPr>
      <w:r>
        <w:rPr>
          <w:i/>
        </w:rPr>
        <w:t>Dense irregular CT</w:t>
      </w:r>
      <w:r>
        <w:t>: same as regular, but collagen bundles thicker and arranged irregularly</w:t>
      </w:r>
    </w:p>
    <w:p w:rsidR="00972883" w:rsidRDefault="00972883" w:rsidP="00972883">
      <w:pPr>
        <w:pStyle w:val="ListParagraph"/>
        <w:numPr>
          <w:ilvl w:val="0"/>
          <w:numId w:val="30"/>
        </w:numPr>
        <w:spacing w:after="0"/>
      </w:pPr>
      <w:r>
        <w:t xml:space="preserve">Location: dermis, submucosa of </w:t>
      </w:r>
      <w:r w:rsidR="00D84B6F">
        <w:t>digestible</w:t>
      </w:r>
      <w:r>
        <w:t xml:space="preserve"> tract, fibrous capsules of organs and joints</w:t>
      </w:r>
    </w:p>
    <w:p w:rsidR="00972883" w:rsidRDefault="00972883" w:rsidP="00972883">
      <w:pPr>
        <w:pStyle w:val="ListParagraph"/>
        <w:numPr>
          <w:ilvl w:val="0"/>
          <w:numId w:val="30"/>
        </w:numPr>
        <w:spacing w:after="0"/>
      </w:pPr>
      <w:r>
        <w:t xml:space="preserve">Function: withstand tension </w:t>
      </w:r>
      <w:r w:rsidR="00D84B6F">
        <w:t>exerted</w:t>
      </w:r>
      <w:r>
        <w:t xml:space="preserve"> in many directions; strength</w:t>
      </w:r>
    </w:p>
    <w:p w:rsidR="00972883" w:rsidRDefault="00972883" w:rsidP="00972883">
      <w:pPr>
        <w:pStyle w:val="ListParagraph"/>
        <w:numPr>
          <w:ilvl w:val="0"/>
          <w:numId w:val="28"/>
        </w:numPr>
        <w:spacing w:after="0"/>
      </w:pPr>
      <w:r>
        <w:rPr>
          <w:i/>
        </w:rPr>
        <w:t>Elastic CT</w:t>
      </w:r>
      <w:r>
        <w:t>: like regular CT, but a very high content of elastic fibres; found in some very elastic ligaments</w:t>
      </w:r>
    </w:p>
    <w:p w:rsidR="00D84B6F" w:rsidRDefault="00D84B6F" w:rsidP="00D84B6F">
      <w:pPr>
        <w:spacing w:after="0"/>
      </w:pPr>
    </w:p>
    <w:p w:rsidR="00D84B6F" w:rsidRDefault="00D84B6F" w:rsidP="00D84B6F">
      <w:pPr>
        <w:spacing w:after="0"/>
        <w:rPr>
          <w:i/>
          <w:u w:val="single"/>
        </w:rPr>
      </w:pPr>
      <w:r>
        <w:rPr>
          <w:b/>
          <w:u w:val="single"/>
        </w:rPr>
        <w:t>1.3.13 List the other remaining types of connective tissue</w:t>
      </w:r>
    </w:p>
    <w:p w:rsidR="00D84B6F" w:rsidRDefault="00D84B6F" w:rsidP="00D84B6F">
      <w:pPr>
        <w:pStyle w:val="ListParagraph"/>
        <w:numPr>
          <w:ilvl w:val="0"/>
          <w:numId w:val="31"/>
        </w:numPr>
        <w:spacing w:after="0"/>
      </w:pPr>
      <w:r>
        <w:t>Cartilage: features between dense CT and bone (tough but flexible)</w:t>
      </w:r>
    </w:p>
    <w:p w:rsidR="00D84B6F" w:rsidRDefault="00D84B6F" w:rsidP="00D84B6F">
      <w:pPr>
        <w:pStyle w:val="ListParagraph"/>
        <w:numPr>
          <w:ilvl w:val="0"/>
          <w:numId w:val="32"/>
        </w:numPr>
        <w:spacing w:after="0"/>
      </w:pPr>
      <w:r>
        <w:t>Avascular (explains why it takes a long time to heal when damaged), devoid of nerve fibres</w:t>
      </w:r>
    </w:p>
    <w:p w:rsidR="00D84B6F" w:rsidRDefault="00D84B6F" w:rsidP="00D84B6F">
      <w:pPr>
        <w:pStyle w:val="ListParagraph"/>
        <w:numPr>
          <w:ilvl w:val="0"/>
          <w:numId w:val="32"/>
        </w:numPr>
        <w:spacing w:after="0"/>
      </w:pPr>
      <w:r>
        <w:t>Ground substance contains lots of the GAGs (glyocoaminoglycan) chondroitin sulfate and hyaluronic acid - also chondronectine (adhesive protein)</w:t>
      </w:r>
    </w:p>
    <w:p w:rsidR="00D84B6F" w:rsidRDefault="00D84B6F" w:rsidP="00D84B6F">
      <w:pPr>
        <w:pStyle w:val="ListParagraph"/>
        <w:numPr>
          <w:ilvl w:val="0"/>
          <w:numId w:val="32"/>
        </w:numPr>
        <w:spacing w:after="0"/>
      </w:pPr>
      <w:r>
        <w:t>Collagen fibres (can have some elastic fibres)</w:t>
      </w:r>
    </w:p>
    <w:p w:rsidR="00D84B6F" w:rsidRDefault="00D84B6F" w:rsidP="00D84B6F">
      <w:pPr>
        <w:pStyle w:val="ListParagraph"/>
        <w:numPr>
          <w:ilvl w:val="0"/>
          <w:numId w:val="32"/>
        </w:numPr>
        <w:spacing w:after="0"/>
      </w:pPr>
      <w:r>
        <w:t>Up to 80% water</w:t>
      </w:r>
    </w:p>
    <w:p w:rsidR="004F0993" w:rsidRDefault="004F0993" w:rsidP="004F0993">
      <w:pPr>
        <w:pStyle w:val="ListParagraph"/>
        <w:numPr>
          <w:ilvl w:val="0"/>
          <w:numId w:val="31"/>
        </w:numPr>
        <w:spacing w:after="0"/>
      </w:pPr>
      <w:r>
        <w:t>Bone: calcium salts give hardness and strength for support/protection of softer tissues; cavities for fat storage and synthesis of blood cells</w:t>
      </w:r>
    </w:p>
    <w:p w:rsidR="004F0993" w:rsidRDefault="004F0993" w:rsidP="004F0993">
      <w:pPr>
        <w:pStyle w:val="ListParagraph"/>
        <w:numPr>
          <w:ilvl w:val="0"/>
          <w:numId w:val="33"/>
        </w:numPr>
        <w:spacing w:after="0"/>
      </w:pPr>
      <w:r>
        <w:t>Osteoblasts: make bone</w:t>
      </w:r>
    </w:p>
    <w:p w:rsidR="004F0993" w:rsidRDefault="004F0993" w:rsidP="004F0993">
      <w:pPr>
        <w:pStyle w:val="ListParagraph"/>
        <w:numPr>
          <w:ilvl w:val="0"/>
          <w:numId w:val="33"/>
        </w:numPr>
        <w:spacing w:after="0"/>
      </w:pPr>
      <w:r>
        <w:t>Osteocytes: maintain bone</w:t>
      </w:r>
    </w:p>
    <w:p w:rsidR="004F0993" w:rsidRDefault="004F0993" w:rsidP="004F0993">
      <w:pPr>
        <w:pStyle w:val="ListParagraph"/>
        <w:numPr>
          <w:ilvl w:val="0"/>
          <w:numId w:val="33"/>
        </w:numPr>
        <w:spacing w:after="0"/>
      </w:pPr>
      <w:r>
        <w:t>Osteoclasts: chew up bone when we need calcium</w:t>
      </w:r>
    </w:p>
    <w:p w:rsidR="004F0993" w:rsidRDefault="004F0993" w:rsidP="004F0993">
      <w:pPr>
        <w:pStyle w:val="ListParagraph"/>
        <w:numPr>
          <w:ilvl w:val="0"/>
          <w:numId w:val="31"/>
        </w:numPr>
        <w:spacing w:after="0"/>
      </w:pPr>
      <w:r>
        <w:t>Blood: classified as a CT because it consists of cells (RBCs, WBCs) and is surrounded by a nonliving fluid matrix (blood plasma)</w:t>
      </w:r>
    </w:p>
    <w:p w:rsidR="004F0993" w:rsidRDefault="004F0993" w:rsidP="004F0993">
      <w:pPr>
        <w:pStyle w:val="ListParagraph"/>
        <w:numPr>
          <w:ilvl w:val="0"/>
          <w:numId w:val="34"/>
        </w:numPr>
        <w:spacing w:after="0"/>
      </w:pPr>
      <w:r>
        <w:t>"Fibre" components are soluble protein molecules - only visible during clotting</w:t>
      </w:r>
    </w:p>
    <w:p w:rsidR="00D84B6F" w:rsidRPr="00D84B6F" w:rsidRDefault="00D84B6F" w:rsidP="00D84B6F">
      <w:pPr>
        <w:spacing w:after="0"/>
      </w:pPr>
    </w:p>
    <w:sectPr w:rsidR="00D84B6F" w:rsidRPr="00D84B6F" w:rsidSect="00FA2DCE">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8711E"/>
    <w:multiLevelType w:val="hybridMultilevel"/>
    <w:tmpl w:val="5248F8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2812AE2"/>
    <w:multiLevelType w:val="hybridMultilevel"/>
    <w:tmpl w:val="AED6E120"/>
    <w:lvl w:ilvl="0" w:tplc="1009000F">
      <w:start w:val="1"/>
      <w:numFmt w:val="decimal"/>
      <w:lvlText w:val="%1."/>
      <w:lvlJc w:val="left"/>
      <w:pPr>
        <w:ind w:left="644" w:hanging="360"/>
      </w:p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2">
    <w:nsid w:val="044A33F9"/>
    <w:multiLevelType w:val="hybridMultilevel"/>
    <w:tmpl w:val="504A813A"/>
    <w:lvl w:ilvl="0" w:tplc="10090009">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3">
    <w:nsid w:val="0DF779D4"/>
    <w:multiLevelType w:val="hybridMultilevel"/>
    <w:tmpl w:val="F38E46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F8D1CE2"/>
    <w:multiLevelType w:val="hybridMultilevel"/>
    <w:tmpl w:val="1ED4FA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0C2766F"/>
    <w:multiLevelType w:val="hybridMultilevel"/>
    <w:tmpl w:val="98EC0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8A2438"/>
    <w:multiLevelType w:val="hybridMultilevel"/>
    <w:tmpl w:val="978C77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90322CB"/>
    <w:multiLevelType w:val="hybridMultilevel"/>
    <w:tmpl w:val="EECE09B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E16561"/>
    <w:multiLevelType w:val="hybridMultilevel"/>
    <w:tmpl w:val="4B86E6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D583242"/>
    <w:multiLevelType w:val="hybridMultilevel"/>
    <w:tmpl w:val="72AA5D16"/>
    <w:lvl w:ilvl="0" w:tplc="10090009">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0">
    <w:nsid w:val="2FAD4778"/>
    <w:multiLevelType w:val="hybridMultilevel"/>
    <w:tmpl w:val="2A323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AF5167D"/>
    <w:multiLevelType w:val="hybridMultilevel"/>
    <w:tmpl w:val="D9401B30"/>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2">
    <w:nsid w:val="3C5F4114"/>
    <w:multiLevelType w:val="hybridMultilevel"/>
    <w:tmpl w:val="D2A80C6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nsid w:val="43362A35"/>
    <w:multiLevelType w:val="hybridMultilevel"/>
    <w:tmpl w:val="DF00956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5FD372C"/>
    <w:multiLevelType w:val="hybridMultilevel"/>
    <w:tmpl w:val="EC86925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nsid w:val="48A0671E"/>
    <w:multiLevelType w:val="hybridMultilevel"/>
    <w:tmpl w:val="3BACA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8AB07BB"/>
    <w:multiLevelType w:val="hybridMultilevel"/>
    <w:tmpl w:val="9C863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BA53BDC"/>
    <w:multiLevelType w:val="hybridMultilevel"/>
    <w:tmpl w:val="4E02118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4C261D60"/>
    <w:multiLevelType w:val="hybridMultilevel"/>
    <w:tmpl w:val="22600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FF52BF4"/>
    <w:multiLevelType w:val="hybridMultilevel"/>
    <w:tmpl w:val="EFD696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1AD32E6"/>
    <w:multiLevelType w:val="hybridMultilevel"/>
    <w:tmpl w:val="FB989BD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54337378"/>
    <w:multiLevelType w:val="hybridMultilevel"/>
    <w:tmpl w:val="08FA9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708100A"/>
    <w:multiLevelType w:val="hybridMultilevel"/>
    <w:tmpl w:val="F722913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9403569"/>
    <w:multiLevelType w:val="hybridMultilevel"/>
    <w:tmpl w:val="96E2C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A7D2BD7"/>
    <w:multiLevelType w:val="hybridMultilevel"/>
    <w:tmpl w:val="04CA0F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5AC57BD3"/>
    <w:multiLevelType w:val="hybridMultilevel"/>
    <w:tmpl w:val="32CACD9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C723FF2"/>
    <w:multiLevelType w:val="hybridMultilevel"/>
    <w:tmpl w:val="2F727F3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5E3430C5"/>
    <w:multiLevelType w:val="hybridMultilevel"/>
    <w:tmpl w:val="89A4EB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D8F6082"/>
    <w:multiLevelType w:val="hybridMultilevel"/>
    <w:tmpl w:val="4DBA6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FAA21AA"/>
    <w:multiLevelType w:val="hybridMultilevel"/>
    <w:tmpl w:val="468E10E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21D1059"/>
    <w:multiLevelType w:val="hybridMultilevel"/>
    <w:tmpl w:val="68C8444C"/>
    <w:lvl w:ilvl="0" w:tplc="1009000F">
      <w:start w:val="1"/>
      <w:numFmt w:val="decimal"/>
      <w:lvlText w:val="%1."/>
      <w:lvlJc w:val="left"/>
      <w:pPr>
        <w:ind w:left="1069" w:hanging="360"/>
      </w:pPr>
      <w:rPr>
        <w:rFont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31">
    <w:nsid w:val="730F55B2"/>
    <w:multiLevelType w:val="hybridMultilevel"/>
    <w:tmpl w:val="B4BE7CF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89D6E09"/>
    <w:multiLevelType w:val="hybridMultilevel"/>
    <w:tmpl w:val="FAA2DE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7BD20C68"/>
    <w:multiLevelType w:val="hybridMultilevel"/>
    <w:tmpl w:val="A5203B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
  </w:num>
  <w:num w:numId="2">
    <w:abstractNumId w:val="24"/>
  </w:num>
  <w:num w:numId="3">
    <w:abstractNumId w:val="9"/>
  </w:num>
  <w:num w:numId="4">
    <w:abstractNumId w:val="6"/>
  </w:num>
  <w:num w:numId="5">
    <w:abstractNumId w:val="12"/>
  </w:num>
  <w:num w:numId="6">
    <w:abstractNumId w:val="20"/>
  </w:num>
  <w:num w:numId="7">
    <w:abstractNumId w:val="2"/>
  </w:num>
  <w:num w:numId="8">
    <w:abstractNumId w:val="13"/>
  </w:num>
  <w:num w:numId="9">
    <w:abstractNumId w:val="27"/>
  </w:num>
  <w:num w:numId="10">
    <w:abstractNumId w:val="25"/>
  </w:num>
  <w:num w:numId="11">
    <w:abstractNumId w:val="0"/>
  </w:num>
  <w:num w:numId="12">
    <w:abstractNumId w:val="22"/>
  </w:num>
  <w:num w:numId="13">
    <w:abstractNumId w:val="32"/>
  </w:num>
  <w:num w:numId="14">
    <w:abstractNumId w:val="33"/>
  </w:num>
  <w:num w:numId="15">
    <w:abstractNumId w:val="8"/>
  </w:num>
  <w:num w:numId="16">
    <w:abstractNumId w:val="7"/>
  </w:num>
  <w:num w:numId="17">
    <w:abstractNumId w:val="30"/>
  </w:num>
  <w:num w:numId="18">
    <w:abstractNumId w:val="1"/>
  </w:num>
  <w:num w:numId="19">
    <w:abstractNumId w:val="4"/>
  </w:num>
  <w:num w:numId="20">
    <w:abstractNumId w:val="29"/>
  </w:num>
  <w:num w:numId="21">
    <w:abstractNumId w:val="31"/>
  </w:num>
  <w:num w:numId="22">
    <w:abstractNumId w:val="19"/>
  </w:num>
  <w:num w:numId="23">
    <w:abstractNumId w:val="26"/>
  </w:num>
  <w:num w:numId="24">
    <w:abstractNumId w:val="11"/>
  </w:num>
  <w:num w:numId="25">
    <w:abstractNumId w:val="5"/>
  </w:num>
  <w:num w:numId="26">
    <w:abstractNumId w:val="15"/>
  </w:num>
  <w:num w:numId="27">
    <w:abstractNumId w:val="23"/>
  </w:num>
  <w:num w:numId="28">
    <w:abstractNumId w:val="14"/>
  </w:num>
  <w:num w:numId="29">
    <w:abstractNumId w:val="18"/>
  </w:num>
  <w:num w:numId="30">
    <w:abstractNumId w:val="28"/>
  </w:num>
  <w:num w:numId="31">
    <w:abstractNumId w:val="17"/>
  </w:num>
  <w:num w:numId="32">
    <w:abstractNumId w:val="16"/>
  </w:num>
  <w:num w:numId="33">
    <w:abstractNumId w:val="10"/>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rsids>
    <w:rsidRoot w:val="00FA2DCE"/>
    <w:rsid w:val="00006A52"/>
    <w:rsid w:val="00066AA9"/>
    <w:rsid w:val="001C6447"/>
    <w:rsid w:val="00301DF9"/>
    <w:rsid w:val="00312FC5"/>
    <w:rsid w:val="00433E84"/>
    <w:rsid w:val="004A549B"/>
    <w:rsid w:val="004B23C3"/>
    <w:rsid w:val="004F0993"/>
    <w:rsid w:val="00532EB6"/>
    <w:rsid w:val="00667665"/>
    <w:rsid w:val="008662DF"/>
    <w:rsid w:val="00972883"/>
    <w:rsid w:val="009F21E8"/>
    <w:rsid w:val="00A27C91"/>
    <w:rsid w:val="00B20126"/>
    <w:rsid w:val="00BF5B01"/>
    <w:rsid w:val="00D84B6F"/>
    <w:rsid w:val="00DB0FD3"/>
    <w:rsid w:val="00E00258"/>
    <w:rsid w:val="00E972F4"/>
    <w:rsid w:val="00F01606"/>
    <w:rsid w:val="00FA2DC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E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DCE"/>
    <w:pPr>
      <w:ind w:left="720"/>
      <w:contextualSpacing/>
    </w:pPr>
  </w:style>
  <w:style w:type="table" w:styleId="TableGrid">
    <w:name w:val="Table Grid"/>
    <w:basedOn w:val="TableNormal"/>
    <w:uiPriority w:val="59"/>
    <w:rsid w:val="00FA2D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27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C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9302F-5874-4E23-AB3F-D876927BB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3</cp:revision>
  <cp:lastPrinted>2011-09-28T04:38:00Z</cp:lastPrinted>
  <dcterms:created xsi:type="dcterms:W3CDTF">2011-09-27T16:37:00Z</dcterms:created>
  <dcterms:modified xsi:type="dcterms:W3CDTF">2011-09-28T04:41:00Z</dcterms:modified>
</cp:coreProperties>
</file>