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DA204" w14:textId="77777777" w:rsidR="00E4373B" w:rsidRDefault="00651E47" w:rsidP="00651E47">
      <w:pPr>
        <w:jc w:val="center"/>
        <w:rPr>
          <w:rFonts w:ascii="Times New Roman" w:hAnsi="Times New Roman"/>
          <w:b/>
          <w:sz w:val="20"/>
          <w:szCs w:val="20"/>
        </w:rPr>
      </w:pPr>
      <w:r w:rsidRPr="00651E47">
        <w:rPr>
          <w:rFonts w:ascii="Times New Roman" w:hAnsi="Times New Roman"/>
          <w:b/>
          <w:sz w:val="20"/>
          <w:szCs w:val="20"/>
        </w:rPr>
        <w:t>SOC 1101</w:t>
      </w:r>
    </w:p>
    <w:p w14:paraId="779D5B27" w14:textId="77777777" w:rsidR="00F24A77" w:rsidRDefault="00F24A77" w:rsidP="00651E47">
      <w:pPr>
        <w:jc w:val="center"/>
        <w:rPr>
          <w:rFonts w:ascii="Times New Roman" w:hAnsi="Times New Roman"/>
          <w:b/>
          <w:sz w:val="20"/>
          <w:szCs w:val="20"/>
        </w:rPr>
      </w:pPr>
    </w:p>
    <w:p w14:paraId="6ABECFFE" w14:textId="77777777" w:rsidR="00F24A77" w:rsidRPr="00A44996" w:rsidRDefault="00F24A77" w:rsidP="00F24A77">
      <w:pPr>
        <w:rPr>
          <w:rFonts w:ascii="Times New Roman" w:hAnsi="Times New Roman"/>
          <w:b/>
          <w:color w:val="76923C" w:themeColor="accent3" w:themeShade="BF"/>
          <w:sz w:val="20"/>
          <w:szCs w:val="20"/>
        </w:rPr>
      </w:pPr>
      <w:r w:rsidRPr="00A44996">
        <w:rPr>
          <w:rFonts w:ascii="Times New Roman" w:hAnsi="Times New Roman"/>
          <w:b/>
          <w:color w:val="76923C" w:themeColor="accent3" w:themeShade="BF"/>
          <w:sz w:val="20"/>
          <w:szCs w:val="20"/>
        </w:rPr>
        <w:t>Chapter 1: Introduction to Sociology</w:t>
      </w:r>
    </w:p>
    <w:p w14:paraId="353E219C" w14:textId="77777777" w:rsidR="00F24A77" w:rsidRPr="00A44996" w:rsidRDefault="00F24A77" w:rsidP="00F24A77">
      <w:pPr>
        <w:rPr>
          <w:rFonts w:ascii="Times New Roman" w:hAnsi="Times New Roman"/>
          <w:color w:val="76923C" w:themeColor="accent3" w:themeShade="BF"/>
          <w:sz w:val="20"/>
          <w:szCs w:val="20"/>
        </w:rPr>
      </w:pPr>
    </w:p>
    <w:p w14:paraId="2B9C2B73" w14:textId="77777777" w:rsidR="00F24A77" w:rsidRDefault="00F24A77" w:rsidP="00F24A77">
      <w:pPr>
        <w:rPr>
          <w:rFonts w:ascii="Times New Roman" w:hAnsi="Times New Roman"/>
          <w:sz w:val="20"/>
          <w:szCs w:val="20"/>
        </w:rPr>
      </w:pPr>
      <w:r w:rsidRPr="00A44996">
        <w:rPr>
          <w:rFonts w:ascii="Times New Roman" w:hAnsi="Times New Roman"/>
          <w:color w:val="76923C" w:themeColor="accent3" w:themeShade="BF"/>
          <w:sz w:val="20"/>
          <w:szCs w:val="20"/>
        </w:rPr>
        <w:t>Social Structures:</w:t>
      </w:r>
      <w:r>
        <w:rPr>
          <w:rFonts w:ascii="Times New Roman" w:hAnsi="Times New Roman"/>
          <w:sz w:val="20"/>
          <w:szCs w:val="20"/>
        </w:rPr>
        <w:t xml:space="preserve"> relatively stable patterns of social relations</w:t>
      </w:r>
    </w:p>
    <w:p w14:paraId="213BA316" w14:textId="77777777" w:rsidR="00F24A77" w:rsidRDefault="00F24A77" w:rsidP="00F24A77">
      <w:pPr>
        <w:rPr>
          <w:rFonts w:ascii="Times New Roman" w:hAnsi="Times New Roman"/>
          <w:sz w:val="20"/>
          <w:szCs w:val="20"/>
        </w:rPr>
      </w:pPr>
      <w:r w:rsidRPr="00A44996">
        <w:rPr>
          <w:rFonts w:ascii="Times New Roman" w:hAnsi="Times New Roman"/>
          <w:color w:val="76923C" w:themeColor="accent3" w:themeShade="BF"/>
          <w:sz w:val="20"/>
          <w:szCs w:val="20"/>
        </w:rPr>
        <w:t>Microstructures:</w:t>
      </w:r>
      <w:r>
        <w:rPr>
          <w:rFonts w:ascii="Times New Roman" w:hAnsi="Times New Roman"/>
          <w:sz w:val="20"/>
          <w:szCs w:val="20"/>
        </w:rPr>
        <w:t xml:space="preserve"> patterns of intimate social relations formed during face-to-face interactions (ex. family, friendship circles, work associations)</w:t>
      </w:r>
    </w:p>
    <w:p w14:paraId="07EC4156" w14:textId="77777777" w:rsidR="00F24A77" w:rsidRDefault="00F24A77" w:rsidP="00F24A77">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strength</w:t>
      </w:r>
      <w:proofErr w:type="gramEnd"/>
      <w:r>
        <w:rPr>
          <w:rFonts w:ascii="Times New Roman" w:hAnsi="Times New Roman"/>
          <w:sz w:val="20"/>
          <w:szCs w:val="20"/>
        </w:rPr>
        <w:t xml:space="preserve"> of weak ties” in microstructure settings (people you are not close with know different groups of people)</w:t>
      </w:r>
    </w:p>
    <w:p w14:paraId="0D933884" w14:textId="77777777" w:rsidR="00F24A77" w:rsidRDefault="00F24A77" w:rsidP="00F24A77">
      <w:pPr>
        <w:rPr>
          <w:rFonts w:ascii="Times New Roman" w:hAnsi="Times New Roman"/>
          <w:sz w:val="20"/>
          <w:szCs w:val="20"/>
        </w:rPr>
      </w:pPr>
      <w:r w:rsidRPr="00A44996">
        <w:rPr>
          <w:rFonts w:ascii="Times New Roman" w:hAnsi="Times New Roman"/>
          <w:color w:val="76923C" w:themeColor="accent3" w:themeShade="BF"/>
          <w:sz w:val="20"/>
          <w:szCs w:val="20"/>
        </w:rPr>
        <w:t>Macrostructures:</w:t>
      </w:r>
      <w:r>
        <w:rPr>
          <w:rFonts w:ascii="Times New Roman" w:hAnsi="Times New Roman"/>
          <w:sz w:val="20"/>
          <w:szCs w:val="20"/>
        </w:rPr>
        <w:t xml:space="preserve"> patterns of social relations that lie outside and above your circle of intimates and acquaintances (ex. class relations, patriarchy)</w:t>
      </w:r>
    </w:p>
    <w:p w14:paraId="63EBE33D" w14:textId="77777777" w:rsidR="00F24A77" w:rsidRDefault="00F24A77" w:rsidP="00F24A77">
      <w:pPr>
        <w:rPr>
          <w:rFonts w:ascii="Times New Roman" w:hAnsi="Times New Roman"/>
          <w:sz w:val="20"/>
          <w:szCs w:val="20"/>
        </w:rPr>
      </w:pPr>
      <w:r w:rsidRPr="00A44996">
        <w:rPr>
          <w:rFonts w:ascii="Times New Roman" w:hAnsi="Times New Roman"/>
          <w:color w:val="76923C" w:themeColor="accent3" w:themeShade="BF"/>
          <w:sz w:val="20"/>
          <w:szCs w:val="20"/>
        </w:rPr>
        <w:t>Patriarchy:</w:t>
      </w:r>
      <w:r>
        <w:rPr>
          <w:rFonts w:ascii="Times New Roman" w:hAnsi="Times New Roman"/>
          <w:sz w:val="20"/>
          <w:szCs w:val="20"/>
        </w:rPr>
        <w:t xml:space="preserve"> the traditional system of economic and political inequality between women and men for most societies (ex. unshared household duties in marriage)</w:t>
      </w:r>
    </w:p>
    <w:p w14:paraId="6B797958" w14:textId="77777777" w:rsidR="00F24A77" w:rsidRDefault="00F24A77" w:rsidP="00F24A77">
      <w:pPr>
        <w:rPr>
          <w:rFonts w:ascii="Times New Roman" w:hAnsi="Times New Roman"/>
          <w:sz w:val="20"/>
          <w:szCs w:val="20"/>
        </w:rPr>
      </w:pPr>
      <w:r w:rsidRPr="00A44996">
        <w:rPr>
          <w:rFonts w:ascii="Times New Roman" w:hAnsi="Times New Roman"/>
          <w:color w:val="76923C" w:themeColor="accent3" w:themeShade="BF"/>
          <w:sz w:val="20"/>
          <w:szCs w:val="20"/>
        </w:rPr>
        <w:t>Global Structures:</w:t>
      </w:r>
      <w:r>
        <w:rPr>
          <w:rFonts w:ascii="Times New Roman" w:hAnsi="Times New Roman"/>
          <w:sz w:val="20"/>
          <w:szCs w:val="20"/>
        </w:rPr>
        <w:t xml:space="preserve"> patterns of social relations that lie outside and above the national level (ex. international organizations, patterns of worldwide travel/communication, economic relations between/among countries)</w:t>
      </w:r>
    </w:p>
    <w:p w14:paraId="2A866789" w14:textId="476980D9" w:rsidR="00F24A77" w:rsidRDefault="00F24A77" w:rsidP="00F24A77">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donating</w:t>
      </w:r>
      <w:proofErr w:type="gramEnd"/>
      <w:r>
        <w:rPr>
          <w:rFonts w:ascii="Times New Roman" w:hAnsi="Times New Roman"/>
          <w:sz w:val="20"/>
          <w:szCs w:val="20"/>
        </w:rPr>
        <w:t xml:space="preserve"> to charity cannot overcome already established global inequality in other countries</w:t>
      </w:r>
    </w:p>
    <w:p w14:paraId="013EB05D" w14:textId="77777777" w:rsidR="00F24A77" w:rsidRDefault="00F24A77" w:rsidP="00F24A77">
      <w:pPr>
        <w:rPr>
          <w:rFonts w:ascii="Times New Roman" w:hAnsi="Times New Roman"/>
          <w:sz w:val="20"/>
          <w:szCs w:val="20"/>
        </w:rPr>
      </w:pPr>
      <w:r w:rsidRPr="00A44996">
        <w:rPr>
          <w:rFonts w:ascii="Times New Roman" w:hAnsi="Times New Roman"/>
          <w:color w:val="76923C" w:themeColor="accent3" w:themeShade="BF"/>
          <w:sz w:val="20"/>
          <w:szCs w:val="20"/>
        </w:rPr>
        <w:t>Sociological Imagination:</w:t>
      </w:r>
      <w:r>
        <w:rPr>
          <w:rFonts w:ascii="Times New Roman" w:hAnsi="Times New Roman"/>
          <w:sz w:val="20"/>
          <w:szCs w:val="20"/>
        </w:rPr>
        <w:t xml:space="preserve"> the ability to see the connection between personal troubles and social structures</w:t>
      </w:r>
    </w:p>
    <w:p w14:paraId="5D009F19" w14:textId="77777777" w:rsidR="00F24A77" w:rsidRDefault="00F24A77" w:rsidP="00F24A77">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became</w:t>
      </w:r>
      <w:proofErr w:type="gramEnd"/>
      <w:r>
        <w:rPr>
          <w:rFonts w:ascii="Times New Roman" w:hAnsi="Times New Roman"/>
          <w:sz w:val="20"/>
          <w:szCs w:val="20"/>
        </w:rPr>
        <w:t xml:space="preserve"> born when the 3 revolutions forced people to think differently about society</w:t>
      </w:r>
    </w:p>
    <w:p w14:paraId="7BE46E93" w14:textId="77777777" w:rsidR="00F24A77" w:rsidRDefault="00F24A77" w:rsidP="00F24A77">
      <w:pPr>
        <w:rPr>
          <w:rFonts w:ascii="Times New Roman" w:hAnsi="Times New Roman"/>
          <w:sz w:val="20"/>
          <w:szCs w:val="20"/>
        </w:rPr>
      </w:pPr>
      <w:r w:rsidRPr="00A44996">
        <w:rPr>
          <w:rFonts w:ascii="Times New Roman" w:hAnsi="Times New Roman"/>
          <w:color w:val="76923C" w:themeColor="accent3" w:themeShade="BF"/>
          <w:sz w:val="20"/>
          <w:szCs w:val="20"/>
        </w:rPr>
        <w:t>Scientific Revolution:</w:t>
      </w:r>
      <w:r>
        <w:rPr>
          <w:rFonts w:ascii="Times New Roman" w:hAnsi="Times New Roman"/>
          <w:sz w:val="20"/>
          <w:szCs w:val="20"/>
        </w:rPr>
        <w:t xml:space="preserve"> (1550) encouraged that sound conclusions about the workings of society must be based on solid</w:t>
      </w:r>
      <w:r w:rsidR="00CA1428">
        <w:rPr>
          <w:rFonts w:ascii="Times New Roman" w:hAnsi="Times New Roman"/>
          <w:sz w:val="20"/>
          <w:szCs w:val="20"/>
        </w:rPr>
        <w:t xml:space="preserve"> evidence and not just speculation</w:t>
      </w:r>
    </w:p>
    <w:p w14:paraId="057309AC" w14:textId="77777777" w:rsidR="00CA1428" w:rsidRDefault="00CA1428" w:rsidP="00F24A77">
      <w:pPr>
        <w:rPr>
          <w:rFonts w:ascii="Times New Roman" w:hAnsi="Times New Roman"/>
          <w:sz w:val="20"/>
          <w:szCs w:val="20"/>
        </w:rPr>
      </w:pPr>
      <w:r>
        <w:rPr>
          <w:rFonts w:ascii="Times New Roman" w:hAnsi="Times New Roman"/>
          <w:sz w:val="20"/>
          <w:szCs w:val="20"/>
        </w:rPr>
        <w:t>-“Scientific Method” using evidence to make a case for a particular POV</w:t>
      </w:r>
    </w:p>
    <w:p w14:paraId="2946C029" w14:textId="77777777" w:rsidR="00CA1428" w:rsidRDefault="00CA1428" w:rsidP="00F24A77">
      <w:pPr>
        <w:rPr>
          <w:rFonts w:ascii="Times New Roman" w:hAnsi="Times New Roman"/>
          <w:sz w:val="20"/>
          <w:szCs w:val="20"/>
        </w:rPr>
      </w:pPr>
      <w:r w:rsidRPr="00A44996">
        <w:rPr>
          <w:rFonts w:ascii="Times New Roman" w:hAnsi="Times New Roman"/>
          <w:color w:val="76923C" w:themeColor="accent3" w:themeShade="BF"/>
          <w:sz w:val="20"/>
          <w:szCs w:val="20"/>
        </w:rPr>
        <w:t>Democratic Revolution:</w:t>
      </w:r>
      <w:r>
        <w:rPr>
          <w:rFonts w:ascii="Times New Roman" w:hAnsi="Times New Roman"/>
          <w:sz w:val="20"/>
          <w:szCs w:val="20"/>
        </w:rPr>
        <w:t xml:space="preserve"> (1750) suggested that people are responsible for organizing society and that human intervention can solve social problems</w:t>
      </w:r>
    </w:p>
    <w:p w14:paraId="1A46B2F9" w14:textId="77777777" w:rsidR="00CA1428" w:rsidRDefault="00CA1428" w:rsidP="00F24A77">
      <w:pPr>
        <w:rPr>
          <w:rFonts w:ascii="Times New Roman" w:hAnsi="Times New Roman"/>
          <w:sz w:val="20"/>
          <w:szCs w:val="20"/>
        </w:rPr>
      </w:pPr>
      <w:r>
        <w:rPr>
          <w:rFonts w:ascii="Times New Roman" w:hAnsi="Times New Roman"/>
          <w:sz w:val="20"/>
          <w:szCs w:val="20"/>
        </w:rPr>
        <w:t>-God and Nature no longer control human action</w:t>
      </w:r>
    </w:p>
    <w:p w14:paraId="254CB846" w14:textId="77777777" w:rsidR="00CA1428" w:rsidRDefault="00CA1428" w:rsidP="00F24A77">
      <w:pPr>
        <w:rPr>
          <w:rFonts w:ascii="Times New Roman" w:hAnsi="Times New Roman"/>
          <w:sz w:val="20"/>
          <w:szCs w:val="20"/>
        </w:rPr>
      </w:pPr>
      <w:r>
        <w:rPr>
          <w:rFonts w:ascii="Times New Roman" w:hAnsi="Times New Roman"/>
          <w:sz w:val="20"/>
          <w:szCs w:val="20"/>
        </w:rPr>
        <w:t>-American and French Revolutions helped suggest people control society</w:t>
      </w:r>
    </w:p>
    <w:p w14:paraId="1DB8A571" w14:textId="3580E2B8" w:rsidR="00651E47" w:rsidRPr="00651E47" w:rsidRDefault="00CA1428">
      <w:pPr>
        <w:rPr>
          <w:rFonts w:ascii="Times New Roman" w:hAnsi="Times New Roman"/>
          <w:sz w:val="20"/>
          <w:szCs w:val="20"/>
        </w:rPr>
      </w:pPr>
      <w:r w:rsidRPr="00A44996">
        <w:rPr>
          <w:rFonts w:ascii="Times New Roman" w:hAnsi="Times New Roman"/>
          <w:color w:val="76923C" w:themeColor="accent3" w:themeShade="BF"/>
          <w:sz w:val="20"/>
          <w:szCs w:val="20"/>
        </w:rPr>
        <w:t>Industrial Revolution:</w:t>
      </w:r>
      <w:r>
        <w:rPr>
          <w:rFonts w:ascii="Times New Roman" w:hAnsi="Times New Roman"/>
          <w:sz w:val="20"/>
          <w:szCs w:val="20"/>
        </w:rPr>
        <w:t xml:space="preserve"> (1780) created a host of new and serious social problems that attracted the attention of many social thinkers</w:t>
      </w:r>
    </w:p>
    <w:p w14:paraId="4FAF9540" w14:textId="77777777" w:rsidR="00651E47" w:rsidRDefault="001C6763">
      <w:pPr>
        <w:rPr>
          <w:rFonts w:ascii="Times New Roman" w:hAnsi="Times New Roman"/>
          <w:sz w:val="20"/>
          <w:szCs w:val="20"/>
        </w:rPr>
      </w:pPr>
      <w:r w:rsidRPr="00A44996">
        <w:rPr>
          <w:rFonts w:ascii="Times New Roman" w:hAnsi="Times New Roman"/>
          <w:color w:val="76923C" w:themeColor="accent3" w:themeShade="BF"/>
          <w:sz w:val="20"/>
          <w:szCs w:val="20"/>
        </w:rPr>
        <w:t>Theory:</w:t>
      </w:r>
      <w:r>
        <w:rPr>
          <w:rFonts w:ascii="Times New Roman" w:hAnsi="Times New Roman"/>
          <w:sz w:val="20"/>
          <w:szCs w:val="20"/>
        </w:rPr>
        <w:t xml:space="preserve"> tentative explanation of some aspect of social life stating how and why certain facts are related</w:t>
      </w:r>
    </w:p>
    <w:p w14:paraId="1DFD90BE" w14:textId="77777777" w:rsidR="001C6763" w:rsidRDefault="001C6763">
      <w:pPr>
        <w:rPr>
          <w:rFonts w:ascii="Times New Roman" w:hAnsi="Times New Roman"/>
          <w:sz w:val="20"/>
          <w:szCs w:val="20"/>
        </w:rPr>
      </w:pPr>
      <w:r w:rsidRPr="00A44996">
        <w:rPr>
          <w:rFonts w:ascii="Times New Roman" w:hAnsi="Times New Roman"/>
          <w:color w:val="76923C" w:themeColor="accent3" w:themeShade="BF"/>
          <w:sz w:val="20"/>
          <w:szCs w:val="20"/>
        </w:rPr>
        <w:t>Research:</w:t>
      </w:r>
      <w:r>
        <w:rPr>
          <w:rFonts w:ascii="Times New Roman" w:hAnsi="Times New Roman"/>
          <w:sz w:val="20"/>
          <w:szCs w:val="20"/>
        </w:rPr>
        <w:t xml:space="preserve"> process of carefully observing social reality to assess the validity of a theory</w:t>
      </w:r>
    </w:p>
    <w:p w14:paraId="23A6905B" w14:textId="77777777" w:rsidR="001C6763" w:rsidRDefault="001C6763">
      <w:pPr>
        <w:rPr>
          <w:rFonts w:ascii="Times New Roman" w:hAnsi="Times New Roman"/>
          <w:sz w:val="20"/>
          <w:szCs w:val="20"/>
        </w:rPr>
      </w:pPr>
      <w:r w:rsidRPr="00A44996">
        <w:rPr>
          <w:rFonts w:ascii="Times New Roman" w:hAnsi="Times New Roman"/>
          <w:color w:val="76923C" w:themeColor="accent3" w:themeShade="BF"/>
          <w:sz w:val="20"/>
          <w:szCs w:val="20"/>
        </w:rPr>
        <w:t>Values:</w:t>
      </w:r>
      <w:r>
        <w:rPr>
          <w:rFonts w:ascii="Times New Roman" w:hAnsi="Times New Roman"/>
          <w:sz w:val="20"/>
          <w:szCs w:val="20"/>
        </w:rPr>
        <w:t xml:space="preserve"> ideas about what is right/wrong, good/bad; help sociologists formulate and </w:t>
      </w:r>
      <w:proofErr w:type="spellStart"/>
      <w:r>
        <w:rPr>
          <w:rFonts w:ascii="Times New Roman" w:hAnsi="Times New Roman"/>
          <w:sz w:val="20"/>
          <w:szCs w:val="20"/>
        </w:rPr>
        <w:t>favour</w:t>
      </w:r>
      <w:proofErr w:type="spellEnd"/>
      <w:r>
        <w:rPr>
          <w:rFonts w:ascii="Times New Roman" w:hAnsi="Times New Roman"/>
          <w:sz w:val="20"/>
          <w:szCs w:val="20"/>
        </w:rPr>
        <w:t xml:space="preserve"> certain theories over others</w:t>
      </w:r>
    </w:p>
    <w:p w14:paraId="47FCC9E6" w14:textId="77777777" w:rsidR="001C6763" w:rsidRDefault="001C6763">
      <w:pPr>
        <w:rPr>
          <w:rFonts w:ascii="Times New Roman" w:hAnsi="Times New Roman"/>
          <w:sz w:val="20"/>
          <w:szCs w:val="20"/>
        </w:rPr>
      </w:pPr>
    </w:p>
    <w:p w14:paraId="47DA6A66" w14:textId="77777777" w:rsidR="001C6763" w:rsidRPr="00A44996" w:rsidRDefault="001C6763">
      <w:pPr>
        <w:rPr>
          <w:rFonts w:ascii="Times New Roman" w:hAnsi="Times New Roman"/>
          <w:color w:val="76923C" w:themeColor="accent3" w:themeShade="BF"/>
          <w:sz w:val="20"/>
          <w:szCs w:val="20"/>
          <w:u w:val="single"/>
        </w:rPr>
      </w:pPr>
      <w:r w:rsidRPr="00A44996">
        <w:rPr>
          <w:rFonts w:ascii="Times New Roman" w:hAnsi="Times New Roman"/>
          <w:color w:val="76923C" w:themeColor="accent3" w:themeShade="BF"/>
          <w:sz w:val="20"/>
          <w:szCs w:val="20"/>
          <w:u w:val="single"/>
        </w:rPr>
        <w:t>Functionalist Theory</w:t>
      </w:r>
    </w:p>
    <w:p w14:paraId="2130AFD6" w14:textId="77777777" w:rsidR="001C6763" w:rsidRDefault="001C6763">
      <w:pPr>
        <w:rPr>
          <w:rFonts w:ascii="Times New Roman" w:hAnsi="Times New Roman"/>
          <w:sz w:val="20"/>
          <w:szCs w:val="20"/>
        </w:rPr>
      </w:pPr>
      <w:r>
        <w:rPr>
          <w:rFonts w:ascii="Times New Roman" w:hAnsi="Times New Roman"/>
          <w:sz w:val="20"/>
          <w:szCs w:val="20"/>
        </w:rPr>
        <w:t>1)</w:t>
      </w:r>
      <w:r w:rsidR="00FE00F1">
        <w:rPr>
          <w:rFonts w:ascii="Times New Roman" w:hAnsi="Times New Roman"/>
          <w:sz w:val="20"/>
          <w:szCs w:val="20"/>
        </w:rPr>
        <w:t xml:space="preserve"> </w:t>
      </w:r>
      <w:proofErr w:type="gramStart"/>
      <w:r>
        <w:rPr>
          <w:rFonts w:ascii="Times New Roman" w:hAnsi="Times New Roman"/>
          <w:sz w:val="20"/>
          <w:szCs w:val="20"/>
        </w:rPr>
        <w:t>stresses</w:t>
      </w:r>
      <w:proofErr w:type="gramEnd"/>
      <w:r>
        <w:rPr>
          <w:rFonts w:ascii="Times New Roman" w:hAnsi="Times New Roman"/>
          <w:sz w:val="20"/>
          <w:szCs w:val="20"/>
        </w:rPr>
        <w:t xml:space="preserve"> human behaviour is governed by relatively stable patterns of social relations or social structures</w:t>
      </w:r>
    </w:p>
    <w:p w14:paraId="63D663FB" w14:textId="77777777" w:rsidR="001C6763" w:rsidRDefault="001C6763">
      <w:pPr>
        <w:rPr>
          <w:rFonts w:ascii="Times New Roman" w:hAnsi="Times New Roman"/>
          <w:sz w:val="20"/>
          <w:szCs w:val="20"/>
        </w:rPr>
      </w:pPr>
      <w:r>
        <w:rPr>
          <w:rFonts w:ascii="Times New Roman" w:hAnsi="Times New Roman"/>
          <w:sz w:val="20"/>
          <w:szCs w:val="20"/>
        </w:rPr>
        <w:t>2)</w:t>
      </w:r>
      <w:r w:rsidR="00FE00F1">
        <w:rPr>
          <w:rFonts w:ascii="Times New Roman" w:hAnsi="Times New Roman"/>
          <w:sz w:val="20"/>
          <w:szCs w:val="20"/>
        </w:rPr>
        <w:t xml:space="preserve"> </w:t>
      </w:r>
      <w:proofErr w:type="gramStart"/>
      <w:r>
        <w:rPr>
          <w:rFonts w:ascii="Times New Roman" w:hAnsi="Times New Roman"/>
          <w:sz w:val="20"/>
          <w:szCs w:val="20"/>
        </w:rPr>
        <w:t>underlines</w:t>
      </w:r>
      <w:proofErr w:type="gramEnd"/>
      <w:r>
        <w:rPr>
          <w:rFonts w:ascii="Times New Roman" w:hAnsi="Times New Roman"/>
          <w:sz w:val="20"/>
          <w:szCs w:val="20"/>
        </w:rPr>
        <w:t xml:space="preserve"> how social structures maintain or undermine social stability</w:t>
      </w:r>
    </w:p>
    <w:p w14:paraId="32C679B6" w14:textId="77777777" w:rsidR="001C6763" w:rsidRDefault="001C6763">
      <w:pPr>
        <w:rPr>
          <w:rFonts w:ascii="Times New Roman" w:hAnsi="Times New Roman"/>
          <w:sz w:val="20"/>
          <w:szCs w:val="20"/>
        </w:rPr>
      </w:pPr>
      <w:r>
        <w:rPr>
          <w:rFonts w:ascii="Times New Roman" w:hAnsi="Times New Roman"/>
          <w:sz w:val="20"/>
          <w:szCs w:val="20"/>
        </w:rPr>
        <w:t>3)</w:t>
      </w:r>
      <w:r w:rsidR="00FE00F1">
        <w:rPr>
          <w:rFonts w:ascii="Times New Roman" w:hAnsi="Times New Roman"/>
          <w:sz w:val="20"/>
          <w:szCs w:val="20"/>
        </w:rPr>
        <w:t xml:space="preserve"> </w:t>
      </w:r>
      <w:proofErr w:type="gramStart"/>
      <w:r>
        <w:rPr>
          <w:rFonts w:ascii="Times New Roman" w:hAnsi="Times New Roman"/>
          <w:sz w:val="20"/>
          <w:szCs w:val="20"/>
        </w:rPr>
        <w:t>emphasize</w:t>
      </w:r>
      <w:proofErr w:type="gramEnd"/>
      <w:r>
        <w:rPr>
          <w:rFonts w:ascii="Times New Roman" w:hAnsi="Times New Roman"/>
          <w:sz w:val="20"/>
          <w:szCs w:val="20"/>
        </w:rPr>
        <w:t xml:space="preserve"> social structures are based mainly on shared values</w:t>
      </w:r>
    </w:p>
    <w:p w14:paraId="033819AE" w14:textId="77777777" w:rsidR="001C6763" w:rsidRDefault="001C6763">
      <w:pPr>
        <w:rPr>
          <w:rFonts w:ascii="Times New Roman" w:hAnsi="Times New Roman"/>
          <w:sz w:val="20"/>
          <w:szCs w:val="20"/>
        </w:rPr>
      </w:pPr>
      <w:r>
        <w:rPr>
          <w:rFonts w:ascii="Times New Roman" w:hAnsi="Times New Roman"/>
          <w:sz w:val="20"/>
          <w:szCs w:val="20"/>
        </w:rPr>
        <w:t xml:space="preserve">4) </w:t>
      </w:r>
      <w:proofErr w:type="gramStart"/>
      <w:r>
        <w:rPr>
          <w:rFonts w:ascii="Times New Roman" w:hAnsi="Times New Roman"/>
          <w:sz w:val="20"/>
          <w:szCs w:val="20"/>
        </w:rPr>
        <w:t>suggests</w:t>
      </w:r>
      <w:proofErr w:type="gramEnd"/>
      <w:r>
        <w:rPr>
          <w:rFonts w:ascii="Times New Roman" w:hAnsi="Times New Roman"/>
          <w:sz w:val="20"/>
          <w:szCs w:val="20"/>
        </w:rPr>
        <w:t xml:space="preserve"> that re-establishing equilibrium can best solve most social problems</w:t>
      </w:r>
    </w:p>
    <w:p w14:paraId="1A3DE488" w14:textId="77777777" w:rsidR="00FE00F1" w:rsidRDefault="00FE00F1">
      <w:pPr>
        <w:rPr>
          <w:rFonts w:ascii="Times New Roman" w:hAnsi="Times New Roman"/>
          <w:sz w:val="20"/>
          <w:szCs w:val="20"/>
        </w:rPr>
      </w:pPr>
      <w:r w:rsidRPr="00A44996">
        <w:rPr>
          <w:rFonts w:ascii="Times New Roman" w:hAnsi="Times New Roman"/>
          <w:color w:val="76923C" w:themeColor="accent3" w:themeShade="BF"/>
          <w:sz w:val="20"/>
          <w:szCs w:val="20"/>
        </w:rPr>
        <w:t>Dysfunctional:</w:t>
      </w:r>
      <w:r>
        <w:rPr>
          <w:rFonts w:ascii="Times New Roman" w:hAnsi="Times New Roman"/>
          <w:sz w:val="20"/>
          <w:szCs w:val="20"/>
        </w:rPr>
        <w:t xml:space="preserve"> consequences are effects of social structures that create social instability</w:t>
      </w:r>
    </w:p>
    <w:p w14:paraId="5374F15A" w14:textId="77777777" w:rsidR="00FE00F1" w:rsidRDefault="00FE00F1">
      <w:pPr>
        <w:rPr>
          <w:rFonts w:ascii="Times New Roman" w:hAnsi="Times New Roman"/>
          <w:sz w:val="20"/>
          <w:szCs w:val="20"/>
        </w:rPr>
      </w:pPr>
      <w:r w:rsidRPr="00A44996">
        <w:rPr>
          <w:rFonts w:ascii="Times New Roman" w:hAnsi="Times New Roman"/>
          <w:color w:val="76923C" w:themeColor="accent3" w:themeShade="BF"/>
          <w:sz w:val="20"/>
          <w:szCs w:val="20"/>
        </w:rPr>
        <w:t>Manifest:</w:t>
      </w:r>
      <w:r>
        <w:rPr>
          <w:rFonts w:ascii="Times New Roman" w:hAnsi="Times New Roman"/>
          <w:sz w:val="20"/>
          <w:szCs w:val="20"/>
        </w:rPr>
        <w:t xml:space="preserve"> functions that are visible and intended</w:t>
      </w:r>
    </w:p>
    <w:p w14:paraId="485BE02A" w14:textId="77777777" w:rsidR="00FE00F1" w:rsidRDefault="00FE00F1">
      <w:pPr>
        <w:rPr>
          <w:rFonts w:ascii="Times New Roman" w:hAnsi="Times New Roman"/>
          <w:sz w:val="20"/>
          <w:szCs w:val="20"/>
        </w:rPr>
      </w:pPr>
      <w:r w:rsidRPr="00A44996">
        <w:rPr>
          <w:rFonts w:ascii="Times New Roman" w:hAnsi="Times New Roman"/>
          <w:color w:val="76923C" w:themeColor="accent3" w:themeShade="BF"/>
          <w:sz w:val="20"/>
          <w:szCs w:val="20"/>
        </w:rPr>
        <w:t>Latent:</w:t>
      </w:r>
      <w:r>
        <w:rPr>
          <w:rFonts w:ascii="Times New Roman" w:hAnsi="Times New Roman"/>
          <w:sz w:val="20"/>
          <w:szCs w:val="20"/>
        </w:rPr>
        <w:t xml:space="preserve"> functions that are invisible and unintended</w:t>
      </w:r>
    </w:p>
    <w:p w14:paraId="07B37644" w14:textId="77777777" w:rsidR="00FE00F1" w:rsidRDefault="00FE00F1">
      <w:pPr>
        <w:rPr>
          <w:rFonts w:ascii="Times New Roman" w:hAnsi="Times New Roman"/>
          <w:sz w:val="20"/>
          <w:szCs w:val="20"/>
        </w:rPr>
      </w:pPr>
    </w:p>
    <w:p w14:paraId="0ACCBB5D" w14:textId="77777777" w:rsidR="00FE00F1" w:rsidRPr="00A44996" w:rsidRDefault="00FE00F1">
      <w:pPr>
        <w:rPr>
          <w:rFonts w:ascii="Times New Roman" w:hAnsi="Times New Roman"/>
          <w:color w:val="76923C" w:themeColor="accent3" w:themeShade="BF"/>
          <w:sz w:val="20"/>
          <w:szCs w:val="20"/>
          <w:u w:val="single"/>
        </w:rPr>
      </w:pPr>
      <w:r w:rsidRPr="00A44996">
        <w:rPr>
          <w:rFonts w:ascii="Times New Roman" w:hAnsi="Times New Roman"/>
          <w:color w:val="76923C" w:themeColor="accent3" w:themeShade="BF"/>
          <w:sz w:val="20"/>
          <w:szCs w:val="20"/>
          <w:u w:val="single"/>
        </w:rPr>
        <w:t>Conflict Theory</w:t>
      </w:r>
    </w:p>
    <w:p w14:paraId="6B3C9C26" w14:textId="4A5E3C7A" w:rsidR="00FE00F1" w:rsidRDefault="00FE00F1">
      <w:pPr>
        <w:rPr>
          <w:rFonts w:ascii="Times New Roman" w:hAnsi="Times New Roman"/>
          <w:sz w:val="20"/>
          <w:szCs w:val="20"/>
        </w:rPr>
      </w:pPr>
      <w:r>
        <w:rPr>
          <w:rFonts w:ascii="Times New Roman" w:hAnsi="Times New Roman"/>
          <w:sz w:val="20"/>
          <w:szCs w:val="20"/>
        </w:rPr>
        <w:t>1)</w:t>
      </w:r>
      <w:r w:rsidR="00A44996">
        <w:rPr>
          <w:rFonts w:ascii="Times New Roman" w:hAnsi="Times New Roman"/>
          <w:sz w:val="20"/>
          <w:szCs w:val="20"/>
        </w:rPr>
        <w:t xml:space="preserve"> </w:t>
      </w:r>
      <w:proofErr w:type="gramStart"/>
      <w:r>
        <w:rPr>
          <w:rFonts w:ascii="Times New Roman" w:hAnsi="Times New Roman"/>
          <w:sz w:val="20"/>
          <w:szCs w:val="20"/>
        </w:rPr>
        <w:t>focuses</w:t>
      </w:r>
      <w:proofErr w:type="gramEnd"/>
      <w:r>
        <w:rPr>
          <w:rFonts w:ascii="Times New Roman" w:hAnsi="Times New Roman"/>
          <w:sz w:val="20"/>
          <w:szCs w:val="20"/>
        </w:rPr>
        <w:t xml:space="preserve"> on </w:t>
      </w:r>
      <w:proofErr w:type="spellStart"/>
      <w:r>
        <w:rPr>
          <w:rFonts w:ascii="Times New Roman" w:hAnsi="Times New Roman"/>
          <w:sz w:val="20"/>
          <w:szCs w:val="20"/>
        </w:rPr>
        <w:t>macrolevel</w:t>
      </w:r>
      <w:proofErr w:type="spellEnd"/>
      <w:r>
        <w:rPr>
          <w:rFonts w:ascii="Times New Roman" w:hAnsi="Times New Roman"/>
          <w:sz w:val="20"/>
          <w:szCs w:val="20"/>
        </w:rPr>
        <w:t xml:space="preserve"> structures</w:t>
      </w:r>
    </w:p>
    <w:p w14:paraId="0F3F54F2" w14:textId="1C42E399" w:rsidR="00FE00F1" w:rsidRDefault="00FE00F1">
      <w:pPr>
        <w:rPr>
          <w:rFonts w:ascii="Times New Roman" w:hAnsi="Times New Roman"/>
          <w:sz w:val="20"/>
          <w:szCs w:val="20"/>
        </w:rPr>
      </w:pPr>
      <w:r>
        <w:rPr>
          <w:rFonts w:ascii="Times New Roman" w:hAnsi="Times New Roman"/>
          <w:sz w:val="20"/>
          <w:szCs w:val="20"/>
        </w:rPr>
        <w:t>2)</w:t>
      </w:r>
      <w:r w:rsidR="00A44996">
        <w:rPr>
          <w:rFonts w:ascii="Times New Roman" w:hAnsi="Times New Roman"/>
          <w:sz w:val="20"/>
          <w:szCs w:val="20"/>
        </w:rPr>
        <w:t xml:space="preserve"> </w:t>
      </w:r>
      <w:proofErr w:type="gramStart"/>
      <w:r>
        <w:rPr>
          <w:rFonts w:ascii="Times New Roman" w:hAnsi="Times New Roman"/>
          <w:sz w:val="20"/>
          <w:szCs w:val="20"/>
        </w:rPr>
        <w:t>shows</w:t>
      </w:r>
      <w:proofErr w:type="gramEnd"/>
      <w:r>
        <w:rPr>
          <w:rFonts w:ascii="Times New Roman" w:hAnsi="Times New Roman"/>
          <w:sz w:val="20"/>
          <w:szCs w:val="20"/>
        </w:rPr>
        <w:t xml:space="preserve"> how major patterns on inequality in society produce social stability in some circumstances and social change in others</w:t>
      </w:r>
    </w:p>
    <w:p w14:paraId="0BAA7433" w14:textId="4D221ECD" w:rsidR="00FE00F1" w:rsidRDefault="00FE00F1">
      <w:pPr>
        <w:rPr>
          <w:rFonts w:ascii="Times New Roman" w:hAnsi="Times New Roman"/>
          <w:sz w:val="20"/>
          <w:szCs w:val="20"/>
        </w:rPr>
      </w:pPr>
      <w:r>
        <w:rPr>
          <w:rFonts w:ascii="Times New Roman" w:hAnsi="Times New Roman"/>
          <w:sz w:val="20"/>
          <w:szCs w:val="20"/>
        </w:rPr>
        <w:t>3)</w:t>
      </w:r>
      <w:r w:rsidR="00A44996">
        <w:rPr>
          <w:rFonts w:ascii="Times New Roman" w:hAnsi="Times New Roman"/>
          <w:sz w:val="20"/>
          <w:szCs w:val="20"/>
        </w:rPr>
        <w:t xml:space="preserve"> </w:t>
      </w:r>
      <w:proofErr w:type="gramStart"/>
      <w:r>
        <w:rPr>
          <w:rFonts w:ascii="Times New Roman" w:hAnsi="Times New Roman"/>
          <w:sz w:val="20"/>
          <w:szCs w:val="20"/>
        </w:rPr>
        <w:t>stresses</w:t>
      </w:r>
      <w:proofErr w:type="gramEnd"/>
      <w:r>
        <w:rPr>
          <w:rFonts w:ascii="Times New Roman" w:hAnsi="Times New Roman"/>
          <w:sz w:val="20"/>
          <w:szCs w:val="20"/>
        </w:rPr>
        <w:t xml:space="preserve"> how members of privileged groups try to maintain their advantages while subordinate groups struggle to increase theirs</w:t>
      </w:r>
    </w:p>
    <w:p w14:paraId="2538896B" w14:textId="31047D7C" w:rsidR="00FE00F1" w:rsidRDefault="00FE00F1">
      <w:pPr>
        <w:rPr>
          <w:rFonts w:ascii="Times New Roman" w:hAnsi="Times New Roman"/>
          <w:sz w:val="20"/>
          <w:szCs w:val="20"/>
        </w:rPr>
      </w:pPr>
      <w:r>
        <w:rPr>
          <w:rFonts w:ascii="Times New Roman" w:hAnsi="Times New Roman"/>
          <w:sz w:val="20"/>
          <w:szCs w:val="20"/>
        </w:rPr>
        <w:t>4)</w:t>
      </w:r>
      <w:r w:rsidR="00A44996">
        <w:rPr>
          <w:rFonts w:ascii="Times New Roman" w:hAnsi="Times New Roman"/>
          <w:sz w:val="20"/>
          <w:szCs w:val="20"/>
        </w:rPr>
        <w:t xml:space="preserve"> </w:t>
      </w:r>
      <w:proofErr w:type="gramStart"/>
      <w:r>
        <w:rPr>
          <w:rFonts w:ascii="Times New Roman" w:hAnsi="Times New Roman"/>
          <w:sz w:val="20"/>
          <w:szCs w:val="20"/>
        </w:rPr>
        <w:t>suggests</w:t>
      </w:r>
      <w:proofErr w:type="gramEnd"/>
      <w:r>
        <w:rPr>
          <w:rFonts w:ascii="Times New Roman" w:hAnsi="Times New Roman"/>
          <w:sz w:val="20"/>
          <w:szCs w:val="20"/>
        </w:rPr>
        <w:t xml:space="preserve"> decreasing privilege will lower the level of conflict and increase the sum total of human welfare</w:t>
      </w:r>
    </w:p>
    <w:p w14:paraId="04FC8CE4" w14:textId="77777777" w:rsidR="00FE00F1" w:rsidRDefault="00FE00F1">
      <w:pPr>
        <w:rPr>
          <w:rFonts w:ascii="Times New Roman" w:hAnsi="Times New Roman"/>
          <w:sz w:val="20"/>
          <w:szCs w:val="20"/>
        </w:rPr>
      </w:pPr>
    </w:p>
    <w:p w14:paraId="67B5B116" w14:textId="6CBCC478" w:rsidR="00FE00F1" w:rsidRDefault="00A44996">
      <w:pPr>
        <w:rPr>
          <w:rFonts w:ascii="Times New Roman" w:hAnsi="Times New Roman"/>
          <w:sz w:val="20"/>
          <w:szCs w:val="20"/>
        </w:rPr>
      </w:pPr>
      <w:r w:rsidRPr="00A44996">
        <w:rPr>
          <w:rFonts w:ascii="Times New Roman" w:hAnsi="Times New Roman"/>
          <w:color w:val="76923C" w:themeColor="accent3" w:themeShade="BF"/>
          <w:sz w:val="20"/>
          <w:szCs w:val="20"/>
        </w:rPr>
        <w:t>Protestant ethic:</w:t>
      </w:r>
      <w:r>
        <w:rPr>
          <w:rFonts w:ascii="Times New Roman" w:hAnsi="Times New Roman"/>
          <w:sz w:val="20"/>
          <w:szCs w:val="20"/>
        </w:rPr>
        <w:t xml:space="preserve"> belief that religious doubts could be reduced, and a state of grace ensured, if people work diligently and live ascetically; had the unintended effect of increasing savings and investment thus stimulating capitalist growth</w:t>
      </w:r>
    </w:p>
    <w:p w14:paraId="20CA1F9D" w14:textId="6CA7484F" w:rsidR="00A44996" w:rsidRDefault="00A44996">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functionalists</w:t>
      </w:r>
      <w:proofErr w:type="gramEnd"/>
      <w:r>
        <w:rPr>
          <w:rFonts w:ascii="Times New Roman" w:hAnsi="Times New Roman"/>
          <w:sz w:val="20"/>
          <w:szCs w:val="20"/>
        </w:rPr>
        <w:t xml:space="preserve"> and conflict theorists assume that people’s groups memberships shape their behaviour</w:t>
      </w:r>
    </w:p>
    <w:p w14:paraId="29B700D2" w14:textId="77777777" w:rsidR="00A44996" w:rsidRDefault="00A44996">
      <w:pPr>
        <w:rPr>
          <w:rFonts w:ascii="Times New Roman" w:hAnsi="Times New Roman"/>
          <w:sz w:val="20"/>
          <w:szCs w:val="20"/>
        </w:rPr>
      </w:pPr>
    </w:p>
    <w:p w14:paraId="688DFE9A" w14:textId="3AC4738E" w:rsidR="00A44996" w:rsidRPr="00E20098" w:rsidRDefault="00A44996">
      <w:pPr>
        <w:rPr>
          <w:rFonts w:ascii="Times New Roman" w:hAnsi="Times New Roman"/>
          <w:color w:val="76923C" w:themeColor="accent3" w:themeShade="BF"/>
          <w:sz w:val="20"/>
          <w:szCs w:val="20"/>
          <w:u w:val="single"/>
        </w:rPr>
      </w:pPr>
      <w:r w:rsidRPr="00E20098">
        <w:rPr>
          <w:rFonts w:ascii="Times New Roman" w:hAnsi="Times New Roman"/>
          <w:color w:val="76923C" w:themeColor="accent3" w:themeShade="BF"/>
          <w:sz w:val="20"/>
          <w:szCs w:val="20"/>
          <w:u w:val="single"/>
        </w:rPr>
        <w:t>Symbolic Interactionism</w:t>
      </w:r>
    </w:p>
    <w:p w14:paraId="2A6D362F" w14:textId="2B2297E8" w:rsidR="00A44996" w:rsidRDefault="00A44996">
      <w:pPr>
        <w:rPr>
          <w:rFonts w:ascii="Times New Roman" w:hAnsi="Times New Roman"/>
          <w:sz w:val="20"/>
          <w:szCs w:val="20"/>
        </w:rPr>
      </w:pPr>
      <w:r>
        <w:rPr>
          <w:rFonts w:ascii="Times New Roman" w:hAnsi="Times New Roman"/>
          <w:sz w:val="20"/>
          <w:szCs w:val="20"/>
        </w:rPr>
        <w:t>1)</w:t>
      </w:r>
      <w:r w:rsidR="00E20098">
        <w:rPr>
          <w:rFonts w:ascii="Times New Roman" w:hAnsi="Times New Roman"/>
          <w:sz w:val="20"/>
          <w:szCs w:val="20"/>
        </w:rPr>
        <w:t xml:space="preserve"> </w:t>
      </w:r>
      <w:proofErr w:type="gramStart"/>
      <w:r>
        <w:rPr>
          <w:rFonts w:ascii="Times New Roman" w:hAnsi="Times New Roman"/>
          <w:sz w:val="20"/>
          <w:szCs w:val="20"/>
        </w:rPr>
        <w:t>focuses</w:t>
      </w:r>
      <w:proofErr w:type="gramEnd"/>
      <w:r>
        <w:rPr>
          <w:rFonts w:ascii="Times New Roman" w:hAnsi="Times New Roman"/>
          <w:sz w:val="20"/>
          <w:szCs w:val="20"/>
        </w:rPr>
        <w:t xml:space="preserve"> on face-to-face interaction in </w:t>
      </w:r>
      <w:proofErr w:type="spellStart"/>
      <w:r>
        <w:rPr>
          <w:rFonts w:ascii="Times New Roman" w:hAnsi="Times New Roman"/>
          <w:sz w:val="20"/>
          <w:szCs w:val="20"/>
        </w:rPr>
        <w:t>microlevel</w:t>
      </w:r>
      <w:proofErr w:type="spellEnd"/>
      <w:r>
        <w:rPr>
          <w:rFonts w:ascii="Times New Roman" w:hAnsi="Times New Roman"/>
          <w:sz w:val="20"/>
          <w:szCs w:val="20"/>
        </w:rPr>
        <w:t xml:space="preserve"> social settings (differs from functionalism + conflict)</w:t>
      </w:r>
    </w:p>
    <w:p w14:paraId="1D91D732" w14:textId="77A90B47" w:rsidR="00A44996" w:rsidRDefault="00A44996">
      <w:pPr>
        <w:rPr>
          <w:rFonts w:ascii="Times New Roman" w:hAnsi="Times New Roman"/>
          <w:sz w:val="20"/>
          <w:szCs w:val="20"/>
        </w:rPr>
      </w:pPr>
      <w:r>
        <w:rPr>
          <w:rFonts w:ascii="Times New Roman" w:hAnsi="Times New Roman"/>
          <w:sz w:val="20"/>
          <w:szCs w:val="20"/>
        </w:rPr>
        <w:lastRenderedPageBreak/>
        <w:t>2)</w:t>
      </w:r>
      <w:r w:rsidR="00E20098">
        <w:rPr>
          <w:rFonts w:ascii="Times New Roman" w:hAnsi="Times New Roman"/>
          <w:sz w:val="20"/>
          <w:szCs w:val="20"/>
        </w:rPr>
        <w:t xml:space="preserve"> </w:t>
      </w:r>
      <w:proofErr w:type="gramStart"/>
      <w:r>
        <w:rPr>
          <w:rFonts w:ascii="Times New Roman" w:hAnsi="Times New Roman"/>
          <w:sz w:val="20"/>
          <w:szCs w:val="20"/>
        </w:rPr>
        <w:t>emphasizes</w:t>
      </w:r>
      <w:proofErr w:type="gramEnd"/>
      <w:r>
        <w:rPr>
          <w:rFonts w:ascii="Times New Roman" w:hAnsi="Times New Roman"/>
          <w:sz w:val="20"/>
          <w:szCs w:val="20"/>
        </w:rPr>
        <w:t xml:space="preserve"> that an adequate explanation of social behaviour</w:t>
      </w:r>
      <w:r w:rsidR="00E20098">
        <w:rPr>
          <w:rFonts w:ascii="Times New Roman" w:hAnsi="Times New Roman"/>
          <w:sz w:val="20"/>
          <w:szCs w:val="20"/>
        </w:rPr>
        <w:t xml:space="preserve"> requires understanding the subjective meanings people attach to their social circumstances</w:t>
      </w:r>
    </w:p>
    <w:p w14:paraId="6D9C7B52" w14:textId="0A796278" w:rsidR="00E20098" w:rsidRDefault="00E20098">
      <w:pPr>
        <w:rPr>
          <w:rFonts w:ascii="Times New Roman" w:hAnsi="Times New Roman"/>
          <w:sz w:val="20"/>
          <w:szCs w:val="20"/>
        </w:rPr>
      </w:pPr>
      <w:r>
        <w:rPr>
          <w:rFonts w:ascii="Times New Roman" w:hAnsi="Times New Roman"/>
          <w:sz w:val="20"/>
          <w:szCs w:val="20"/>
        </w:rPr>
        <w:t xml:space="preserve">3) </w:t>
      </w:r>
      <w:proofErr w:type="gramStart"/>
      <w:r>
        <w:rPr>
          <w:rFonts w:ascii="Times New Roman" w:hAnsi="Times New Roman"/>
          <w:sz w:val="20"/>
          <w:szCs w:val="20"/>
        </w:rPr>
        <w:t>stresses</w:t>
      </w:r>
      <w:proofErr w:type="gramEnd"/>
      <w:r>
        <w:rPr>
          <w:rFonts w:ascii="Times New Roman" w:hAnsi="Times New Roman"/>
          <w:sz w:val="20"/>
          <w:szCs w:val="20"/>
        </w:rPr>
        <w:t xml:space="preserve"> that people help to create their social circumstances and do not merely react to them</w:t>
      </w:r>
    </w:p>
    <w:p w14:paraId="0FAD67F2" w14:textId="6DC347DE" w:rsidR="00E20098" w:rsidRDefault="00E20098">
      <w:pPr>
        <w:rPr>
          <w:rFonts w:ascii="Times New Roman" w:hAnsi="Times New Roman"/>
          <w:sz w:val="20"/>
          <w:szCs w:val="20"/>
        </w:rPr>
      </w:pPr>
      <w:r>
        <w:rPr>
          <w:rFonts w:ascii="Times New Roman" w:hAnsi="Times New Roman"/>
          <w:sz w:val="20"/>
          <w:szCs w:val="20"/>
        </w:rPr>
        <w:t xml:space="preserve">4) </w:t>
      </w:r>
      <w:proofErr w:type="gramStart"/>
      <w:r>
        <w:rPr>
          <w:rFonts w:ascii="Times New Roman" w:hAnsi="Times New Roman"/>
          <w:sz w:val="20"/>
          <w:szCs w:val="20"/>
        </w:rPr>
        <w:t>validate</w:t>
      </w:r>
      <w:proofErr w:type="gramEnd"/>
      <w:r>
        <w:rPr>
          <w:rFonts w:ascii="Times New Roman" w:hAnsi="Times New Roman"/>
          <w:sz w:val="20"/>
          <w:szCs w:val="20"/>
        </w:rPr>
        <w:t xml:space="preserve"> unpopular and unofficial viewpoints, thus increasing our understanding and tolerance of people who may be different from us</w:t>
      </w:r>
    </w:p>
    <w:p w14:paraId="405783EA" w14:textId="77777777" w:rsidR="001C6763" w:rsidRDefault="001C6763">
      <w:pPr>
        <w:rPr>
          <w:rFonts w:ascii="Times New Roman" w:hAnsi="Times New Roman"/>
          <w:sz w:val="20"/>
          <w:szCs w:val="20"/>
        </w:rPr>
      </w:pPr>
    </w:p>
    <w:p w14:paraId="692A7586" w14:textId="0F86AE77" w:rsidR="00E20098" w:rsidRPr="00E20098" w:rsidRDefault="00E20098">
      <w:pPr>
        <w:rPr>
          <w:rFonts w:ascii="Times New Roman" w:hAnsi="Times New Roman"/>
          <w:color w:val="76923C" w:themeColor="accent3" w:themeShade="BF"/>
          <w:sz w:val="20"/>
          <w:szCs w:val="20"/>
          <w:u w:val="single"/>
        </w:rPr>
      </w:pPr>
      <w:r w:rsidRPr="00E20098">
        <w:rPr>
          <w:rFonts w:ascii="Times New Roman" w:hAnsi="Times New Roman"/>
          <w:color w:val="76923C" w:themeColor="accent3" w:themeShade="BF"/>
          <w:sz w:val="20"/>
          <w:szCs w:val="20"/>
          <w:u w:val="single"/>
        </w:rPr>
        <w:t>Feminist Theory</w:t>
      </w:r>
    </w:p>
    <w:p w14:paraId="1CEB7225" w14:textId="260FE1FD" w:rsidR="00E20098" w:rsidRDefault="00E20098">
      <w:pPr>
        <w:rPr>
          <w:rFonts w:ascii="Times New Roman" w:hAnsi="Times New Roman"/>
          <w:sz w:val="20"/>
          <w:szCs w:val="20"/>
        </w:rPr>
      </w:pPr>
      <w:r>
        <w:rPr>
          <w:rFonts w:ascii="Times New Roman" w:hAnsi="Times New Roman"/>
          <w:sz w:val="20"/>
          <w:szCs w:val="20"/>
        </w:rPr>
        <w:t>1)</w:t>
      </w:r>
      <w:r w:rsidR="005E0EEC">
        <w:rPr>
          <w:rFonts w:ascii="Times New Roman" w:hAnsi="Times New Roman"/>
          <w:sz w:val="20"/>
          <w:szCs w:val="20"/>
        </w:rPr>
        <w:t xml:space="preserve"> </w:t>
      </w:r>
      <w:proofErr w:type="gramStart"/>
      <w:r>
        <w:rPr>
          <w:rFonts w:ascii="Times New Roman" w:hAnsi="Times New Roman"/>
          <w:sz w:val="20"/>
          <w:szCs w:val="20"/>
        </w:rPr>
        <w:t>focuses</w:t>
      </w:r>
      <w:proofErr w:type="gramEnd"/>
      <w:r>
        <w:rPr>
          <w:rFonts w:ascii="Times New Roman" w:hAnsi="Times New Roman"/>
          <w:sz w:val="20"/>
          <w:szCs w:val="20"/>
        </w:rPr>
        <w:t xml:space="preserve"> on various aspects of patriarchy</w:t>
      </w:r>
    </w:p>
    <w:p w14:paraId="00990503" w14:textId="4A5D74C3" w:rsidR="00E20098" w:rsidRDefault="00E20098">
      <w:pPr>
        <w:rPr>
          <w:rFonts w:ascii="Times New Roman" w:hAnsi="Times New Roman"/>
          <w:sz w:val="20"/>
          <w:szCs w:val="20"/>
        </w:rPr>
      </w:pPr>
      <w:r>
        <w:rPr>
          <w:rFonts w:ascii="Times New Roman" w:hAnsi="Times New Roman"/>
          <w:sz w:val="20"/>
          <w:szCs w:val="20"/>
        </w:rPr>
        <w:t>2)</w:t>
      </w:r>
      <w:r w:rsidR="005E0EEC">
        <w:rPr>
          <w:rFonts w:ascii="Times New Roman" w:hAnsi="Times New Roman"/>
          <w:sz w:val="20"/>
          <w:szCs w:val="20"/>
        </w:rPr>
        <w:t xml:space="preserve"> </w:t>
      </w:r>
      <w:proofErr w:type="gramStart"/>
      <w:r>
        <w:rPr>
          <w:rFonts w:ascii="Times New Roman" w:hAnsi="Times New Roman"/>
          <w:sz w:val="20"/>
          <w:szCs w:val="20"/>
        </w:rPr>
        <w:t>view</w:t>
      </w:r>
      <w:proofErr w:type="gramEnd"/>
      <w:r>
        <w:rPr>
          <w:rFonts w:ascii="Times New Roman" w:hAnsi="Times New Roman"/>
          <w:sz w:val="20"/>
          <w:szCs w:val="20"/>
        </w:rPr>
        <w:t xml:space="preserve"> that women are subordinate to men not because of biological reasons but because men enjoy more legal, economic, political and social rights</w:t>
      </w:r>
    </w:p>
    <w:p w14:paraId="18C9A025" w14:textId="7E552C1C" w:rsidR="00E20098" w:rsidRDefault="00E20098">
      <w:pPr>
        <w:rPr>
          <w:rFonts w:ascii="Times New Roman" w:hAnsi="Times New Roman"/>
          <w:sz w:val="20"/>
          <w:szCs w:val="20"/>
        </w:rPr>
      </w:pPr>
      <w:r>
        <w:rPr>
          <w:rFonts w:ascii="Times New Roman" w:hAnsi="Times New Roman"/>
          <w:sz w:val="20"/>
          <w:szCs w:val="20"/>
        </w:rPr>
        <w:t>3)</w:t>
      </w:r>
      <w:r w:rsidR="005E0EEC">
        <w:rPr>
          <w:rFonts w:ascii="Times New Roman" w:hAnsi="Times New Roman"/>
          <w:sz w:val="20"/>
          <w:szCs w:val="20"/>
        </w:rPr>
        <w:t xml:space="preserve"> </w:t>
      </w:r>
      <w:proofErr w:type="gramStart"/>
      <w:r>
        <w:rPr>
          <w:rFonts w:ascii="Times New Roman" w:hAnsi="Times New Roman"/>
          <w:sz w:val="20"/>
          <w:szCs w:val="20"/>
        </w:rPr>
        <w:t>examines</w:t>
      </w:r>
      <w:proofErr w:type="gramEnd"/>
      <w:r>
        <w:rPr>
          <w:rFonts w:ascii="Times New Roman" w:hAnsi="Times New Roman"/>
          <w:sz w:val="20"/>
          <w:szCs w:val="20"/>
        </w:rPr>
        <w:t xml:space="preserve"> the operation of patriarchy in both micro and macro settings</w:t>
      </w:r>
    </w:p>
    <w:p w14:paraId="5B0545EA" w14:textId="248A351F" w:rsidR="00E20098" w:rsidRDefault="00E20098">
      <w:pPr>
        <w:rPr>
          <w:rFonts w:ascii="Times New Roman" w:hAnsi="Times New Roman"/>
          <w:sz w:val="20"/>
          <w:szCs w:val="20"/>
        </w:rPr>
      </w:pPr>
      <w:r>
        <w:rPr>
          <w:rFonts w:ascii="Times New Roman" w:hAnsi="Times New Roman"/>
          <w:sz w:val="20"/>
          <w:szCs w:val="20"/>
        </w:rPr>
        <w:t>4)</w:t>
      </w:r>
      <w:r w:rsidR="005E0EEC">
        <w:rPr>
          <w:rFonts w:ascii="Times New Roman" w:hAnsi="Times New Roman"/>
          <w:sz w:val="20"/>
          <w:szCs w:val="20"/>
        </w:rPr>
        <w:t xml:space="preserve"> </w:t>
      </w:r>
      <w:proofErr w:type="gramStart"/>
      <w:r>
        <w:rPr>
          <w:rFonts w:ascii="Times New Roman" w:hAnsi="Times New Roman"/>
          <w:sz w:val="20"/>
          <w:szCs w:val="20"/>
        </w:rPr>
        <w:t>contends</w:t>
      </w:r>
      <w:proofErr w:type="gramEnd"/>
      <w:r>
        <w:rPr>
          <w:rFonts w:ascii="Times New Roman" w:hAnsi="Times New Roman"/>
          <w:sz w:val="20"/>
          <w:szCs w:val="20"/>
        </w:rPr>
        <w:t xml:space="preserve"> that existing patterns in gender inequality </w:t>
      </w:r>
      <w:r w:rsidR="005E0EEC">
        <w:rPr>
          <w:rFonts w:ascii="Times New Roman" w:hAnsi="Times New Roman"/>
          <w:sz w:val="20"/>
          <w:szCs w:val="20"/>
        </w:rPr>
        <w:t>can and should be changed for the benefit of all members of society</w:t>
      </w:r>
    </w:p>
    <w:p w14:paraId="61A4D27C" w14:textId="77777777" w:rsidR="005E0EEC" w:rsidRDefault="005E0EEC">
      <w:pPr>
        <w:rPr>
          <w:rFonts w:ascii="Times New Roman" w:hAnsi="Times New Roman"/>
          <w:sz w:val="20"/>
          <w:szCs w:val="20"/>
        </w:rPr>
      </w:pPr>
    </w:p>
    <w:tbl>
      <w:tblPr>
        <w:tblStyle w:val="TableGrid"/>
        <w:tblW w:w="0" w:type="auto"/>
        <w:tblLook w:val="04A0" w:firstRow="1" w:lastRow="0" w:firstColumn="1" w:lastColumn="0" w:noHBand="0" w:noVBand="1"/>
      </w:tblPr>
      <w:tblGrid>
        <w:gridCol w:w="1472"/>
        <w:gridCol w:w="939"/>
        <w:gridCol w:w="1068"/>
        <w:gridCol w:w="3873"/>
        <w:gridCol w:w="1504"/>
      </w:tblGrid>
      <w:tr w:rsidR="005E0EEC" w14:paraId="3C87A2A4" w14:textId="77777777" w:rsidTr="005E0EEC">
        <w:tc>
          <w:tcPr>
            <w:tcW w:w="1384" w:type="dxa"/>
          </w:tcPr>
          <w:p w14:paraId="184446FC" w14:textId="79758CB9" w:rsidR="005E0EEC" w:rsidRPr="00DE408E" w:rsidRDefault="005E0EEC" w:rsidP="005E0EEC">
            <w:pPr>
              <w:jc w:val="center"/>
              <w:rPr>
                <w:rFonts w:ascii="Times New Roman" w:hAnsi="Times New Roman"/>
                <w:b/>
                <w:sz w:val="20"/>
                <w:szCs w:val="20"/>
              </w:rPr>
            </w:pPr>
            <w:r w:rsidRPr="00DE408E">
              <w:rPr>
                <w:rFonts w:ascii="Times New Roman" w:hAnsi="Times New Roman"/>
                <w:b/>
                <w:sz w:val="20"/>
                <w:szCs w:val="20"/>
              </w:rPr>
              <w:t>Paradigm</w:t>
            </w:r>
          </w:p>
        </w:tc>
        <w:tc>
          <w:tcPr>
            <w:tcW w:w="916" w:type="dxa"/>
          </w:tcPr>
          <w:p w14:paraId="0E63EAB8" w14:textId="2DA48214" w:rsidR="005E0EEC" w:rsidRPr="00DE408E" w:rsidRDefault="005E0EEC" w:rsidP="005E0EEC">
            <w:pPr>
              <w:jc w:val="center"/>
              <w:rPr>
                <w:rFonts w:ascii="Times New Roman" w:hAnsi="Times New Roman"/>
                <w:b/>
                <w:sz w:val="20"/>
                <w:szCs w:val="20"/>
              </w:rPr>
            </w:pPr>
            <w:r w:rsidRPr="00DE408E">
              <w:rPr>
                <w:rFonts w:ascii="Times New Roman" w:hAnsi="Times New Roman"/>
                <w:b/>
                <w:sz w:val="20"/>
                <w:szCs w:val="20"/>
              </w:rPr>
              <w:t>Main Level of Analysis</w:t>
            </w:r>
          </w:p>
        </w:tc>
        <w:tc>
          <w:tcPr>
            <w:tcW w:w="1069" w:type="dxa"/>
          </w:tcPr>
          <w:p w14:paraId="2A305F06" w14:textId="1B1F1043" w:rsidR="005E0EEC" w:rsidRPr="00DE408E" w:rsidRDefault="005E0EEC" w:rsidP="005E0EEC">
            <w:pPr>
              <w:jc w:val="center"/>
              <w:rPr>
                <w:rFonts w:ascii="Times New Roman" w:hAnsi="Times New Roman"/>
                <w:b/>
                <w:sz w:val="20"/>
                <w:szCs w:val="20"/>
              </w:rPr>
            </w:pPr>
            <w:r w:rsidRPr="00DE408E">
              <w:rPr>
                <w:rFonts w:ascii="Times New Roman" w:hAnsi="Times New Roman"/>
                <w:b/>
                <w:sz w:val="20"/>
                <w:szCs w:val="20"/>
              </w:rPr>
              <w:t>Main Focus</w:t>
            </w:r>
          </w:p>
        </w:tc>
        <w:tc>
          <w:tcPr>
            <w:tcW w:w="3969" w:type="dxa"/>
          </w:tcPr>
          <w:p w14:paraId="1CBA3C47" w14:textId="11BF8966" w:rsidR="005E0EEC" w:rsidRPr="00DE408E" w:rsidRDefault="005E0EEC" w:rsidP="005E0EEC">
            <w:pPr>
              <w:jc w:val="center"/>
              <w:rPr>
                <w:rFonts w:ascii="Times New Roman" w:hAnsi="Times New Roman"/>
                <w:b/>
                <w:sz w:val="20"/>
                <w:szCs w:val="20"/>
              </w:rPr>
            </w:pPr>
            <w:r w:rsidRPr="00DE408E">
              <w:rPr>
                <w:rFonts w:ascii="Times New Roman" w:hAnsi="Times New Roman"/>
                <w:b/>
                <w:sz w:val="20"/>
                <w:szCs w:val="20"/>
              </w:rPr>
              <w:t>Main Question</w:t>
            </w:r>
          </w:p>
        </w:tc>
        <w:tc>
          <w:tcPr>
            <w:tcW w:w="1518" w:type="dxa"/>
          </w:tcPr>
          <w:p w14:paraId="2FA73421" w14:textId="7C06C439" w:rsidR="005E0EEC" w:rsidRPr="00DE408E" w:rsidRDefault="005E0EEC" w:rsidP="005E0EEC">
            <w:pPr>
              <w:jc w:val="center"/>
              <w:rPr>
                <w:rFonts w:ascii="Times New Roman" w:hAnsi="Times New Roman"/>
                <w:b/>
                <w:sz w:val="20"/>
                <w:szCs w:val="20"/>
              </w:rPr>
            </w:pPr>
            <w:r w:rsidRPr="00DE408E">
              <w:rPr>
                <w:rFonts w:ascii="Times New Roman" w:hAnsi="Times New Roman"/>
                <w:b/>
                <w:sz w:val="20"/>
                <w:szCs w:val="20"/>
              </w:rPr>
              <w:t>Image of Ideal Society</w:t>
            </w:r>
          </w:p>
        </w:tc>
      </w:tr>
      <w:tr w:rsidR="005E0EEC" w14:paraId="7ECF58C3" w14:textId="77777777" w:rsidTr="005E0EEC">
        <w:tc>
          <w:tcPr>
            <w:tcW w:w="1384" w:type="dxa"/>
          </w:tcPr>
          <w:p w14:paraId="3A774073" w14:textId="4519EBDB" w:rsidR="005E0EEC" w:rsidRPr="00DE408E" w:rsidRDefault="005E0EEC">
            <w:pPr>
              <w:rPr>
                <w:rFonts w:ascii="Times New Roman" w:hAnsi="Times New Roman"/>
                <w:b/>
                <w:color w:val="76923C" w:themeColor="accent3" w:themeShade="BF"/>
                <w:sz w:val="20"/>
                <w:szCs w:val="20"/>
              </w:rPr>
            </w:pPr>
            <w:r w:rsidRPr="00DE408E">
              <w:rPr>
                <w:rFonts w:ascii="Times New Roman" w:hAnsi="Times New Roman"/>
                <w:b/>
                <w:color w:val="76923C" w:themeColor="accent3" w:themeShade="BF"/>
                <w:sz w:val="20"/>
                <w:szCs w:val="20"/>
              </w:rPr>
              <w:t>Functionalism</w:t>
            </w:r>
          </w:p>
        </w:tc>
        <w:tc>
          <w:tcPr>
            <w:tcW w:w="916" w:type="dxa"/>
          </w:tcPr>
          <w:p w14:paraId="0BF05193" w14:textId="0E7A18F0" w:rsidR="005E0EEC" w:rsidRDefault="005E0EEC">
            <w:pPr>
              <w:rPr>
                <w:rFonts w:ascii="Times New Roman" w:hAnsi="Times New Roman"/>
                <w:sz w:val="20"/>
                <w:szCs w:val="20"/>
              </w:rPr>
            </w:pPr>
            <w:r>
              <w:rPr>
                <w:rFonts w:ascii="Times New Roman" w:hAnsi="Times New Roman"/>
                <w:sz w:val="20"/>
                <w:szCs w:val="20"/>
              </w:rPr>
              <w:t>Macro</w:t>
            </w:r>
          </w:p>
        </w:tc>
        <w:tc>
          <w:tcPr>
            <w:tcW w:w="1069" w:type="dxa"/>
          </w:tcPr>
          <w:p w14:paraId="1D76270E" w14:textId="21CBEB6E" w:rsidR="005E0EEC" w:rsidRDefault="005E0EEC">
            <w:pPr>
              <w:rPr>
                <w:rFonts w:ascii="Times New Roman" w:hAnsi="Times New Roman"/>
                <w:sz w:val="20"/>
                <w:szCs w:val="20"/>
              </w:rPr>
            </w:pPr>
            <w:r>
              <w:rPr>
                <w:rFonts w:ascii="Times New Roman" w:hAnsi="Times New Roman"/>
                <w:sz w:val="20"/>
                <w:szCs w:val="20"/>
              </w:rPr>
              <w:t>Values</w:t>
            </w:r>
          </w:p>
        </w:tc>
        <w:tc>
          <w:tcPr>
            <w:tcW w:w="3969" w:type="dxa"/>
          </w:tcPr>
          <w:p w14:paraId="58C515D5" w14:textId="37D3C642" w:rsidR="005E0EEC" w:rsidRDefault="005E0EEC">
            <w:pPr>
              <w:rPr>
                <w:rFonts w:ascii="Times New Roman" w:hAnsi="Times New Roman"/>
                <w:sz w:val="20"/>
                <w:szCs w:val="20"/>
              </w:rPr>
            </w:pPr>
            <w:r>
              <w:rPr>
                <w:rFonts w:ascii="Times New Roman" w:hAnsi="Times New Roman"/>
                <w:sz w:val="20"/>
                <w:szCs w:val="20"/>
              </w:rPr>
              <w:t>How do the institutions of society contribute to value consensus and social stability?</w:t>
            </w:r>
          </w:p>
        </w:tc>
        <w:tc>
          <w:tcPr>
            <w:tcW w:w="1518" w:type="dxa"/>
          </w:tcPr>
          <w:p w14:paraId="1BE36CBD" w14:textId="4B35BC09" w:rsidR="005E0EEC" w:rsidRDefault="005E0EEC">
            <w:pPr>
              <w:rPr>
                <w:rFonts w:ascii="Times New Roman" w:hAnsi="Times New Roman"/>
                <w:sz w:val="20"/>
                <w:szCs w:val="20"/>
              </w:rPr>
            </w:pPr>
            <w:r>
              <w:rPr>
                <w:rFonts w:ascii="Times New Roman" w:hAnsi="Times New Roman"/>
                <w:sz w:val="20"/>
                <w:szCs w:val="20"/>
              </w:rPr>
              <w:t>A state of equilibrium</w:t>
            </w:r>
          </w:p>
        </w:tc>
      </w:tr>
      <w:tr w:rsidR="005E0EEC" w14:paraId="69C2EC96" w14:textId="77777777" w:rsidTr="005E0EEC">
        <w:tc>
          <w:tcPr>
            <w:tcW w:w="1384" w:type="dxa"/>
          </w:tcPr>
          <w:p w14:paraId="738D2354" w14:textId="0D8F22D4" w:rsidR="005E0EEC" w:rsidRPr="00DE408E" w:rsidRDefault="005E0EEC">
            <w:pPr>
              <w:rPr>
                <w:rFonts w:ascii="Times New Roman" w:hAnsi="Times New Roman"/>
                <w:b/>
                <w:color w:val="76923C" w:themeColor="accent3" w:themeShade="BF"/>
                <w:sz w:val="20"/>
                <w:szCs w:val="20"/>
              </w:rPr>
            </w:pPr>
            <w:r w:rsidRPr="00DE408E">
              <w:rPr>
                <w:rFonts w:ascii="Times New Roman" w:hAnsi="Times New Roman"/>
                <w:b/>
                <w:color w:val="76923C" w:themeColor="accent3" w:themeShade="BF"/>
                <w:sz w:val="20"/>
                <w:szCs w:val="20"/>
              </w:rPr>
              <w:t>Conflict Theory</w:t>
            </w:r>
          </w:p>
        </w:tc>
        <w:tc>
          <w:tcPr>
            <w:tcW w:w="916" w:type="dxa"/>
          </w:tcPr>
          <w:p w14:paraId="08913C57" w14:textId="7D1B63A2" w:rsidR="005E0EEC" w:rsidRDefault="005E0EEC">
            <w:pPr>
              <w:rPr>
                <w:rFonts w:ascii="Times New Roman" w:hAnsi="Times New Roman"/>
                <w:sz w:val="20"/>
                <w:szCs w:val="20"/>
              </w:rPr>
            </w:pPr>
            <w:r>
              <w:rPr>
                <w:rFonts w:ascii="Times New Roman" w:hAnsi="Times New Roman"/>
                <w:sz w:val="20"/>
                <w:szCs w:val="20"/>
              </w:rPr>
              <w:t>Macro</w:t>
            </w:r>
          </w:p>
        </w:tc>
        <w:tc>
          <w:tcPr>
            <w:tcW w:w="1069" w:type="dxa"/>
          </w:tcPr>
          <w:p w14:paraId="46C47B98" w14:textId="27139B2D" w:rsidR="005E0EEC" w:rsidRDefault="005E0EEC">
            <w:pPr>
              <w:rPr>
                <w:rFonts w:ascii="Times New Roman" w:hAnsi="Times New Roman"/>
                <w:sz w:val="20"/>
                <w:szCs w:val="20"/>
              </w:rPr>
            </w:pPr>
            <w:r>
              <w:rPr>
                <w:rFonts w:ascii="Times New Roman" w:hAnsi="Times New Roman"/>
                <w:sz w:val="20"/>
                <w:szCs w:val="20"/>
              </w:rPr>
              <w:t>Class inequality</w:t>
            </w:r>
          </w:p>
        </w:tc>
        <w:tc>
          <w:tcPr>
            <w:tcW w:w="3969" w:type="dxa"/>
          </w:tcPr>
          <w:p w14:paraId="7AC65393" w14:textId="12032A30" w:rsidR="005E0EEC" w:rsidRDefault="005E0EEC">
            <w:pPr>
              <w:rPr>
                <w:rFonts w:ascii="Times New Roman" w:hAnsi="Times New Roman"/>
                <w:sz w:val="20"/>
                <w:szCs w:val="20"/>
              </w:rPr>
            </w:pPr>
            <w:r>
              <w:rPr>
                <w:rFonts w:ascii="Times New Roman" w:hAnsi="Times New Roman"/>
                <w:sz w:val="20"/>
                <w:szCs w:val="20"/>
              </w:rPr>
              <w:t>How do privileged groups seek to maintain their advantages and subordinate groups seek to increase theirs, often causing social change in the process?</w:t>
            </w:r>
          </w:p>
        </w:tc>
        <w:tc>
          <w:tcPr>
            <w:tcW w:w="1518" w:type="dxa"/>
          </w:tcPr>
          <w:p w14:paraId="25813B0B" w14:textId="4E79A5E8" w:rsidR="005E0EEC" w:rsidRDefault="005E0EEC">
            <w:pPr>
              <w:rPr>
                <w:rFonts w:ascii="Times New Roman" w:hAnsi="Times New Roman"/>
                <w:sz w:val="20"/>
                <w:szCs w:val="20"/>
              </w:rPr>
            </w:pPr>
            <w:r>
              <w:rPr>
                <w:rFonts w:ascii="Times New Roman" w:hAnsi="Times New Roman"/>
                <w:sz w:val="20"/>
                <w:szCs w:val="20"/>
              </w:rPr>
              <w:t>The reduction of privilege (especially class privilege)</w:t>
            </w:r>
          </w:p>
        </w:tc>
      </w:tr>
      <w:tr w:rsidR="005E0EEC" w14:paraId="15F606CA" w14:textId="77777777" w:rsidTr="005E0EEC">
        <w:tc>
          <w:tcPr>
            <w:tcW w:w="1384" w:type="dxa"/>
          </w:tcPr>
          <w:p w14:paraId="75FB1D4A" w14:textId="19E123CC" w:rsidR="005E0EEC" w:rsidRPr="00DE408E" w:rsidRDefault="005E0EEC">
            <w:pPr>
              <w:rPr>
                <w:rFonts w:ascii="Times New Roman" w:hAnsi="Times New Roman"/>
                <w:b/>
                <w:color w:val="76923C" w:themeColor="accent3" w:themeShade="BF"/>
                <w:sz w:val="20"/>
                <w:szCs w:val="20"/>
              </w:rPr>
            </w:pPr>
            <w:r w:rsidRPr="00DE408E">
              <w:rPr>
                <w:rFonts w:ascii="Times New Roman" w:hAnsi="Times New Roman"/>
                <w:b/>
                <w:color w:val="76923C" w:themeColor="accent3" w:themeShade="BF"/>
                <w:sz w:val="20"/>
                <w:szCs w:val="20"/>
              </w:rPr>
              <w:t>Symbolic Interactionism</w:t>
            </w:r>
          </w:p>
        </w:tc>
        <w:tc>
          <w:tcPr>
            <w:tcW w:w="916" w:type="dxa"/>
          </w:tcPr>
          <w:p w14:paraId="3D9FA82E" w14:textId="1ECA43C0" w:rsidR="005E0EEC" w:rsidRDefault="005E0EEC">
            <w:pPr>
              <w:rPr>
                <w:rFonts w:ascii="Times New Roman" w:hAnsi="Times New Roman"/>
                <w:sz w:val="20"/>
                <w:szCs w:val="20"/>
              </w:rPr>
            </w:pPr>
            <w:r>
              <w:rPr>
                <w:rFonts w:ascii="Times New Roman" w:hAnsi="Times New Roman"/>
                <w:sz w:val="20"/>
                <w:szCs w:val="20"/>
              </w:rPr>
              <w:t>Micro</w:t>
            </w:r>
          </w:p>
        </w:tc>
        <w:tc>
          <w:tcPr>
            <w:tcW w:w="1069" w:type="dxa"/>
          </w:tcPr>
          <w:p w14:paraId="3103AFC6" w14:textId="3634DA60" w:rsidR="005E0EEC" w:rsidRDefault="005E0EEC">
            <w:pPr>
              <w:rPr>
                <w:rFonts w:ascii="Times New Roman" w:hAnsi="Times New Roman"/>
                <w:sz w:val="20"/>
                <w:szCs w:val="20"/>
              </w:rPr>
            </w:pPr>
            <w:r>
              <w:rPr>
                <w:rFonts w:ascii="Times New Roman" w:hAnsi="Times New Roman"/>
                <w:sz w:val="20"/>
                <w:szCs w:val="20"/>
              </w:rPr>
              <w:t>Meaning</w:t>
            </w:r>
          </w:p>
        </w:tc>
        <w:tc>
          <w:tcPr>
            <w:tcW w:w="3969" w:type="dxa"/>
          </w:tcPr>
          <w:p w14:paraId="757B0835" w14:textId="1E7621D2" w:rsidR="005E0EEC" w:rsidRDefault="005E0EEC">
            <w:pPr>
              <w:rPr>
                <w:rFonts w:ascii="Times New Roman" w:hAnsi="Times New Roman"/>
                <w:sz w:val="20"/>
                <w:szCs w:val="20"/>
              </w:rPr>
            </w:pPr>
            <w:r>
              <w:rPr>
                <w:rFonts w:ascii="Times New Roman" w:hAnsi="Times New Roman"/>
                <w:sz w:val="20"/>
                <w:szCs w:val="20"/>
              </w:rPr>
              <w:t>How do individuals communicate so as to make their social settings meaningful?</w:t>
            </w:r>
          </w:p>
        </w:tc>
        <w:tc>
          <w:tcPr>
            <w:tcW w:w="1518" w:type="dxa"/>
          </w:tcPr>
          <w:p w14:paraId="0BF6CBD3" w14:textId="7CA20A98" w:rsidR="005E0EEC" w:rsidRDefault="005E0EEC">
            <w:pPr>
              <w:rPr>
                <w:rFonts w:ascii="Times New Roman" w:hAnsi="Times New Roman"/>
                <w:sz w:val="20"/>
                <w:szCs w:val="20"/>
              </w:rPr>
            </w:pPr>
            <w:r>
              <w:rPr>
                <w:rFonts w:ascii="Times New Roman" w:hAnsi="Times New Roman"/>
                <w:sz w:val="20"/>
                <w:szCs w:val="20"/>
              </w:rPr>
              <w:t>Respect for the validity of minority views</w:t>
            </w:r>
          </w:p>
        </w:tc>
      </w:tr>
      <w:tr w:rsidR="005E0EEC" w14:paraId="17BAEF28" w14:textId="77777777" w:rsidTr="005E0EEC">
        <w:tc>
          <w:tcPr>
            <w:tcW w:w="1384" w:type="dxa"/>
          </w:tcPr>
          <w:p w14:paraId="1A6F4282" w14:textId="635A4A4C" w:rsidR="005E0EEC" w:rsidRPr="00DE408E" w:rsidRDefault="005E0EEC">
            <w:pPr>
              <w:rPr>
                <w:rFonts w:ascii="Times New Roman" w:hAnsi="Times New Roman"/>
                <w:b/>
                <w:color w:val="76923C" w:themeColor="accent3" w:themeShade="BF"/>
                <w:sz w:val="20"/>
                <w:szCs w:val="20"/>
              </w:rPr>
            </w:pPr>
            <w:r w:rsidRPr="00DE408E">
              <w:rPr>
                <w:rFonts w:ascii="Times New Roman" w:hAnsi="Times New Roman"/>
                <w:b/>
                <w:color w:val="76923C" w:themeColor="accent3" w:themeShade="BF"/>
                <w:sz w:val="20"/>
                <w:szCs w:val="20"/>
              </w:rPr>
              <w:t>Feminist Theory</w:t>
            </w:r>
          </w:p>
        </w:tc>
        <w:tc>
          <w:tcPr>
            <w:tcW w:w="916" w:type="dxa"/>
          </w:tcPr>
          <w:p w14:paraId="395747E0" w14:textId="5095E701" w:rsidR="005E0EEC" w:rsidRDefault="005E0EEC">
            <w:pPr>
              <w:rPr>
                <w:rFonts w:ascii="Times New Roman" w:hAnsi="Times New Roman"/>
                <w:sz w:val="20"/>
                <w:szCs w:val="20"/>
              </w:rPr>
            </w:pPr>
            <w:r>
              <w:rPr>
                <w:rFonts w:ascii="Times New Roman" w:hAnsi="Times New Roman"/>
                <w:sz w:val="20"/>
                <w:szCs w:val="20"/>
              </w:rPr>
              <w:t>Both</w:t>
            </w:r>
          </w:p>
        </w:tc>
        <w:tc>
          <w:tcPr>
            <w:tcW w:w="1069" w:type="dxa"/>
          </w:tcPr>
          <w:p w14:paraId="646D1D43" w14:textId="24AA643A" w:rsidR="005E0EEC" w:rsidRDefault="005E0EEC">
            <w:pPr>
              <w:rPr>
                <w:rFonts w:ascii="Times New Roman" w:hAnsi="Times New Roman"/>
                <w:sz w:val="20"/>
                <w:szCs w:val="20"/>
              </w:rPr>
            </w:pPr>
            <w:r>
              <w:rPr>
                <w:rFonts w:ascii="Times New Roman" w:hAnsi="Times New Roman"/>
                <w:sz w:val="20"/>
                <w:szCs w:val="20"/>
              </w:rPr>
              <w:t>Patriarchy</w:t>
            </w:r>
          </w:p>
        </w:tc>
        <w:tc>
          <w:tcPr>
            <w:tcW w:w="3969" w:type="dxa"/>
          </w:tcPr>
          <w:p w14:paraId="490878B8" w14:textId="34FC397A" w:rsidR="005E0EEC" w:rsidRDefault="005E0EEC">
            <w:pPr>
              <w:rPr>
                <w:rFonts w:ascii="Times New Roman" w:hAnsi="Times New Roman"/>
                <w:sz w:val="20"/>
                <w:szCs w:val="20"/>
              </w:rPr>
            </w:pPr>
            <w:r>
              <w:rPr>
                <w:rFonts w:ascii="Times New Roman" w:hAnsi="Times New Roman"/>
                <w:sz w:val="20"/>
                <w:szCs w:val="20"/>
              </w:rPr>
              <w:t>Which social structures and interaction processes maintain male dominance and female subordination?</w:t>
            </w:r>
          </w:p>
        </w:tc>
        <w:tc>
          <w:tcPr>
            <w:tcW w:w="1518" w:type="dxa"/>
          </w:tcPr>
          <w:p w14:paraId="650BFB77" w14:textId="6F7D6EF7" w:rsidR="005E0EEC" w:rsidRDefault="005E0EEC">
            <w:pPr>
              <w:rPr>
                <w:rFonts w:ascii="Times New Roman" w:hAnsi="Times New Roman"/>
                <w:sz w:val="20"/>
                <w:szCs w:val="20"/>
              </w:rPr>
            </w:pPr>
            <w:r>
              <w:rPr>
                <w:rFonts w:ascii="Times New Roman" w:hAnsi="Times New Roman"/>
                <w:sz w:val="20"/>
                <w:szCs w:val="20"/>
              </w:rPr>
              <w:t>The reduction of gender inequality</w:t>
            </w:r>
          </w:p>
        </w:tc>
      </w:tr>
    </w:tbl>
    <w:p w14:paraId="48F3F047" w14:textId="5155BF9D" w:rsidR="005E0EEC" w:rsidRDefault="005E0EEC">
      <w:pPr>
        <w:rPr>
          <w:rFonts w:ascii="Times New Roman" w:hAnsi="Times New Roman"/>
          <w:sz w:val="20"/>
          <w:szCs w:val="20"/>
        </w:rPr>
      </w:pPr>
    </w:p>
    <w:p w14:paraId="1911A20B" w14:textId="2CDCB9A6" w:rsidR="005E0EEC" w:rsidRDefault="00161A12">
      <w:pPr>
        <w:rPr>
          <w:rFonts w:ascii="Times New Roman" w:hAnsi="Times New Roman"/>
          <w:sz w:val="20"/>
          <w:szCs w:val="20"/>
        </w:rPr>
      </w:pPr>
      <w:r w:rsidRPr="00684CF0">
        <w:rPr>
          <w:rFonts w:ascii="Times New Roman" w:hAnsi="Times New Roman"/>
          <w:color w:val="76923C" w:themeColor="accent3" w:themeShade="BF"/>
          <w:sz w:val="20"/>
          <w:szCs w:val="20"/>
        </w:rPr>
        <w:t>Postindustrial Revolution:</w:t>
      </w:r>
      <w:r>
        <w:rPr>
          <w:rFonts w:ascii="Times New Roman" w:hAnsi="Times New Roman"/>
          <w:sz w:val="20"/>
          <w:szCs w:val="20"/>
        </w:rPr>
        <w:t xml:space="preserve"> the technology-driven shift from manufacturing to service industries and the associated consequences for virtually </w:t>
      </w:r>
      <w:proofErr w:type="gramStart"/>
      <w:r>
        <w:rPr>
          <w:rFonts w:ascii="Times New Roman" w:hAnsi="Times New Roman"/>
          <w:sz w:val="20"/>
          <w:szCs w:val="20"/>
        </w:rPr>
        <w:t>all human</w:t>
      </w:r>
      <w:proofErr w:type="gramEnd"/>
      <w:r>
        <w:rPr>
          <w:rFonts w:ascii="Times New Roman" w:hAnsi="Times New Roman"/>
          <w:sz w:val="20"/>
          <w:szCs w:val="20"/>
        </w:rPr>
        <w:t xml:space="preserve"> activities</w:t>
      </w:r>
    </w:p>
    <w:p w14:paraId="38C65CA3" w14:textId="01253CB9" w:rsidR="00161A12" w:rsidRDefault="00161A12">
      <w:pPr>
        <w:rPr>
          <w:rFonts w:ascii="Times New Roman" w:hAnsi="Times New Roman"/>
          <w:sz w:val="20"/>
          <w:szCs w:val="20"/>
        </w:rPr>
      </w:pPr>
      <w:r w:rsidRPr="00684CF0">
        <w:rPr>
          <w:rFonts w:ascii="Times New Roman" w:hAnsi="Times New Roman"/>
          <w:color w:val="76923C" w:themeColor="accent3" w:themeShade="BF"/>
          <w:sz w:val="20"/>
          <w:szCs w:val="20"/>
        </w:rPr>
        <w:t>Globalization:</w:t>
      </w:r>
      <w:r>
        <w:rPr>
          <w:rFonts w:ascii="Times New Roman" w:hAnsi="Times New Roman"/>
          <w:sz w:val="20"/>
          <w:szCs w:val="20"/>
        </w:rPr>
        <w:t xml:space="preserve"> the process by which formerly separate economies, states, and cultures become tied together and people become increasingly aware of their growing interdependence</w:t>
      </w:r>
    </w:p>
    <w:p w14:paraId="44F4DF3F" w14:textId="77777777" w:rsidR="00161A12" w:rsidRDefault="00161A12">
      <w:pPr>
        <w:rPr>
          <w:rFonts w:ascii="Times New Roman" w:hAnsi="Times New Roman"/>
          <w:sz w:val="20"/>
          <w:szCs w:val="20"/>
        </w:rPr>
      </w:pPr>
    </w:p>
    <w:p w14:paraId="1700F521" w14:textId="1AC8BA79" w:rsidR="00684CF0" w:rsidRPr="00684CF0" w:rsidRDefault="00684CF0">
      <w:pPr>
        <w:rPr>
          <w:rFonts w:ascii="Times New Roman" w:hAnsi="Times New Roman"/>
          <w:color w:val="76923C" w:themeColor="accent3" w:themeShade="BF"/>
          <w:sz w:val="20"/>
          <w:szCs w:val="20"/>
          <w:u w:val="single"/>
        </w:rPr>
      </w:pPr>
      <w:r w:rsidRPr="00684CF0">
        <w:rPr>
          <w:rFonts w:ascii="Times New Roman" w:hAnsi="Times New Roman"/>
          <w:color w:val="76923C" w:themeColor="accent3" w:themeShade="BF"/>
          <w:sz w:val="20"/>
          <w:szCs w:val="20"/>
          <w:u w:val="single"/>
        </w:rPr>
        <w:t>New Society Themes</w:t>
      </w:r>
    </w:p>
    <w:p w14:paraId="0C97279A" w14:textId="0B9DE8A4" w:rsidR="00161A12" w:rsidRDefault="00684CF0">
      <w:pPr>
        <w:rPr>
          <w:rFonts w:ascii="Times New Roman" w:hAnsi="Times New Roman"/>
          <w:sz w:val="20"/>
          <w:szCs w:val="20"/>
        </w:rPr>
      </w:pPr>
      <w:r>
        <w:rPr>
          <w:rFonts w:ascii="Times New Roman" w:hAnsi="Times New Roman"/>
          <w:sz w:val="20"/>
          <w:szCs w:val="20"/>
        </w:rPr>
        <w:t xml:space="preserve">Autonomy vs. Constraint </w:t>
      </w:r>
    </w:p>
    <w:p w14:paraId="481B0389" w14:textId="43F2895C" w:rsidR="00684CF0" w:rsidRDefault="00684CF0">
      <w:pPr>
        <w:rPr>
          <w:rFonts w:ascii="Times New Roman" w:hAnsi="Times New Roman"/>
          <w:sz w:val="20"/>
          <w:szCs w:val="20"/>
        </w:rPr>
      </w:pPr>
      <w:r>
        <w:rPr>
          <w:rFonts w:ascii="Times New Roman" w:hAnsi="Times New Roman"/>
          <w:sz w:val="20"/>
          <w:szCs w:val="20"/>
        </w:rPr>
        <w:t>Prosperity vs. Inequality</w:t>
      </w:r>
    </w:p>
    <w:p w14:paraId="390AC855" w14:textId="4A8C6796" w:rsidR="00684CF0" w:rsidRDefault="00684CF0">
      <w:pPr>
        <w:rPr>
          <w:rFonts w:ascii="Times New Roman" w:hAnsi="Times New Roman"/>
          <w:sz w:val="20"/>
          <w:szCs w:val="20"/>
        </w:rPr>
      </w:pPr>
      <w:r>
        <w:rPr>
          <w:rFonts w:ascii="Times New Roman" w:hAnsi="Times New Roman"/>
          <w:sz w:val="20"/>
          <w:szCs w:val="20"/>
        </w:rPr>
        <w:t xml:space="preserve">Diversity vs. Uniformity </w:t>
      </w:r>
    </w:p>
    <w:p w14:paraId="30B605FB" w14:textId="77777777" w:rsidR="0091015B" w:rsidRDefault="0091015B">
      <w:pPr>
        <w:rPr>
          <w:rFonts w:ascii="Times New Roman" w:hAnsi="Times New Roman"/>
          <w:sz w:val="20"/>
          <w:szCs w:val="20"/>
        </w:rPr>
      </w:pPr>
    </w:p>
    <w:p w14:paraId="5210318B" w14:textId="6B78AC7F" w:rsidR="0091015B" w:rsidRPr="00043848" w:rsidRDefault="0091015B">
      <w:pPr>
        <w:rPr>
          <w:rFonts w:ascii="Times New Roman" w:hAnsi="Times New Roman"/>
          <w:color w:val="76923C" w:themeColor="accent3" w:themeShade="BF"/>
          <w:sz w:val="20"/>
          <w:szCs w:val="20"/>
          <w:u w:val="single"/>
        </w:rPr>
      </w:pPr>
      <w:r w:rsidRPr="00043848">
        <w:rPr>
          <w:rFonts w:ascii="Times New Roman" w:hAnsi="Times New Roman"/>
          <w:color w:val="76923C" w:themeColor="accent3" w:themeShade="BF"/>
          <w:sz w:val="20"/>
          <w:szCs w:val="20"/>
          <w:u w:val="single"/>
        </w:rPr>
        <w:t>Summary</w:t>
      </w:r>
    </w:p>
    <w:p w14:paraId="52499226" w14:textId="7EFC0526" w:rsidR="0091015B" w:rsidRDefault="0091015B">
      <w:pPr>
        <w:rPr>
          <w:rFonts w:ascii="Times New Roman" w:hAnsi="Times New Roman"/>
          <w:sz w:val="20"/>
          <w:szCs w:val="20"/>
        </w:rPr>
      </w:pPr>
      <w:r>
        <w:rPr>
          <w:rFonts w:ascii="Times New Roman" w:hAnsi="Times New Roman"/>
          <w:sz w:val="20"/>
          <w:szCs w:val="20"/>
        </w:rPr>
        <w:t>-Durkheim, social structures influence actions (specifically, how social solidarity affect suicide rates)</w:t>
      </w:r>
    </w:p>
    <w:p w14:paraId="0F7E652C" w14:textId="5D2E47CC" w:rsidR="0091015B" w:rsidRDefault="0091015B">
      <w:pPr>
        <w:rPr>
          <w:rFonts w:ascii="Times New Roman" w:hAnsi="Times New Roman"/>
          <w:sz w:val="20"/>
          <w:szCs w:val="20"/>
        </w:rPr>
      </w:pPr>
      <w:r>
        <w:rPr>
          <w:rFonts w:ascii="Times New Roman" w:hAnsi="Times New Roman"/>
          <w:sz w:val="20"/>
          <w:szCs w:val="20"/>
        </w:rPr>
        <w:t>-Canadian youth suicide rates are not the same as Durkheim’s France (but his theory still explains contemporary patterns well)</w:t>
      </w:r>
    </w:p>
    <w:p w14:paraId="65CF4F9E" w14:textId="3C6B2DFB" w:rsidR="0091015B" w:rsidRDefault="0091015B">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connection</w:t>
      </w:r>
      <w:proofErr w:type="gramEnd"/>
      <w:r>
        <w:rPr>
          <w:rFonts w:ascii="Times New Roman" w:hAnsi="Times New Roman"/>
          <w:sz w:val="20"/>
          <w:szCs w:val="20"/>
        </w:rPr>
        <w:t xml:space="preserve"> between personal troubles and social structures is still studied</w:t>
      </w:r>
    </w:p>
    <w:p w14:paraId="5385506C" w14:textId="1A58AB4A" w:rsidR="0091015B" w:rsidRDefault="0091015B">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three</w:t>
      </w:r>
      <w:proofErr w:type="gramEnd"/>
      <w:r>
        <w:rPr>
          <w:rFonts w:ascii="Times New Roman" w:hAnsi="Times New Roman"/>
          <w:sz w:val="20"/>
          <w:szCs w:val="20"/>
        </w:rPr>
        <w:t xml:space="preserve"> levels of social structure: micro, macro and global</w:t>
      </w:r>
    </w:p>
    <w:p w14:paraId="76CFBB7D" w14:textId="56AFF98B" w:rsidR="0091015B" w:rsidRDefault="0091015B">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values</w:t>
      </w:r>
      <w:proofErr w:type="gramEnd"/>
      <w:r>
        <w:rPr>
          <w:rFonts w:ascii="Times New Roman" w:hAnsi="Times New Roman"/>
          <w:sz w:val="20"/>
          <w:szCs w:val="20"/>
        </w:rPr>
        <w:t xml:space="preserve"> suggest which questions are worth asking</w:t>
      </w:r>
    </w:p>
    <w:p w14:paraId="65245631" w14:textId="5C6702F7"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theory</w:t>
      </w:r>
      <w:proofErr w:type="gramEnd"/>
      <w:r>
        <w:rPr>
          <w:rFonts w:ascii="Times New Roman" w:hAnsi="Times New Roman"/>
          <w:sz w:val="20"/>
          <w:szCs w:val="20"/>
        </w:rPr>
        <w:t xml:space="preserve"> is a tentative explanation of some aspect of social life</w:t>
      </w:r>
    </w:p>
    <w:p w14:paraId="3E0B8E83" w14:textId="7E9B9D57"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research</w:t>
      </w:r>
      <w:proofErr w:type="gramEnd"/>
      <w:r>
        <w:rPr>
          <w:rFonts w:ascii="Times New Roman" w:hAnsi="Times New Roman"/>
          <w:sz w:val="20"/>
          <w:szCs w:val="20"/>
        </w:rPr>
        <w:t xml:space="preserve"> is the process of observing social reality to assess the validity of a theory</w:t>
      </w:r>
    </w:p>
    <w:p w14:paraId="76E9B397" w14:textId="3DFA6D5D"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four</w:t>
      </w:r>
      <w:proofErr w:type="gramEnd"/>
      <w:r>
        <w:rPr>
          <w:rFonts w:ascii="Times New Roman" w:hAnsi="Times New Roman"/>
          <w:sz w:val="20"/>
          <w:szCs w:val="20"/>
        </w:rPr>
        <w:t xml:space="preserve"> major theoretical traditions in sociology: functionalism, conflict theory, symbolic interactionism and feminism</w:t>
      </w:r>
    </w:p>
    <w:p w14:paraId="32F00B9E" w14:textId="49D4A811"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functionalism</w:t>
      </w:r>
      <w:proofErr w:type="gramEnd"/>
      <w:r>
        <w:rPr>
          <w:rFonts w:ascii="Times New Roman" w:hAnsi="Times New Roman"/>
          <w:sz w:val="20"/>
          <w:szCs w:val="20"/>
        </w:rPr>
        <w:t xml:space="preserve"> analyses how social order is supported by macrostructures</w:t>
      </w:r>
    </w:p>
    <w:p w14:paraId="4B424EC5" w14:textId="0B6722FF"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conflict</w:t>
      </w:r>
      <w:proofErr w:type="gramEnd"/>
      <w:r>
        <w:rPr>
          <w:rFonts w:ascii="Times New Roman" w:hAnsi="Times New Roman"/>
          <w:sz w:val="20"/>
          <w:szCs w:val="20"/>
        </w:rPr>
        <w:t xml:space="preserve"> theory analyses how social inequality is maintained and challenged</w:t>
      </w:r>
    </w:p>
    <w:p w14:paraId="7E407F78" w14:textId="012660CC"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symbolic</w:t>
      </w:r>
      <w:proofErr w:type="gramEnd"/>
      <w:r>
        <w:rPr>
          <w:rFonts w:ascii="Times New Roman" w:hAnsi="Times New Roman"/>
          <w:sz w:val="20"/>
          <w:szCs w:val="20"/>
        </w:rPr>
        <w:t xml:space="preserve"> interactionism analyses how meaning is created when people communicate in </w:t>
      </w:r>
      <w:proofErr w:type="spellStart"/>
      <w:r>
        <w:rPr>
          <w:rFonts w:ascii="Times New Roman" w:hAnsi="Times New Roman"/>
          <w:sz w:val="20"/>
          <w:szCs w:val="20"/>
        </w:rPr>
        <w:t>microlevel</w:t>
      </w:r>
      <w:proofErr w:type="spellEnd"/>
      <w:r>
        <w:rPr>
          <w:rFonts w:ascii="Times New Roman" w:hAnsi="Times New Roman"/>
          <w:sz w:val="20"/>
          <w:szCs w:val="20"/>
        </w:rPr>
        <w:t xml:space="preserve"> settings</w:t>
      </w:r>
    </w:p>
    <w:p w14:paraId="0EB6429E" w14:textId="42E3F41D"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feminism</w:t>
      </w:r>
      <w:proofErr w:type="gramEnd"/>
      <w:r>
        <w:rPr>
          <w:rFonts w:ascii="Times New Roman" w:hAnsi="Times New Roman"/>
          <w:sz w:val="20"/>
          <w:szCs w:val="20"/>
        </w:rPr>
        <w:t xml:space="preserve"> focuses on the social sources of patriarchy in macro and micro settings</w:t>
      </w:r>
    </w:p>
    <w:p w14:paraId="01EF0F23" w14:textId="70D70BD3"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the</w:t>
      </w:r>
      <w:proofErr w:type="gramEnd"/>
      <w:r>
        <w:rPr>
          <w:rFonts w:ascii="Times New Roman" w:hAnsi="Times New Roman"/>
          <w:sz w:val="20"/>
          <w:szCs w:val="20"/>
        </w:rPr>
        <w:t xml:space="preserve"> scientific, industrial and democratic revolutions stimulated the rise of sociology</w:t>
      </w:r>
    </w:p>
    <w:p w14:paraId="16F930EF" w14:textId="29C81800"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the</w:t>
      </w:r>
      <w:proofErr w:type="gramEnd"/>
      <w:r>
        <w:rPr>
          <w:rFonts w:ascii="Times New Roman" w:hAnsi="Times New Roman"/>
          <w:sz w:val="20"/>
          <w:szCs w:val="20"/>
        </w:rPr>
        <w:t xml:space="preserve"> postindustrial revolution is the technology-driven shift from manufacturing to service industries and the associated consequences</w:t>
      </w:r>
    </w:p>
    <w:p w14:paraId="7C4D88C5" w14:textId="16C70423"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globalization</w:t>
      </w:r>
      <w:proofErr w:type="gramEnd"/>
      <w:r>
        <w:rPr>
          <w:rFonts w:ascii="Times New Roman" w:hAnsi="Times New Roman"/>
          <w:sz w:val="20"/>
          <w:szCs w:val="20"/>
        </w:rPr>
        <w:t xml:space="preserve"> is the process by which formerly separate economies, states and cultures become tied together and people become increasingly aware of their growing interdependence</w:t>
      </w:r>
    </w:p>
    <w:p w14:paraId="1688BCFD" w14:textId="6BF67E77" w:rsidR="00043848" w:rsidRDefault="00043848">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chief</w:t>
      </w:r>
      <w:proofErr w:type="gramEnd"/>
      <w:r>
        <w:rPr>
          <w:rFonts w:ascii="Times New Roman" w:hAnsi="Times New Roman"/>
          <w:sz w:val="20"/>
          <w:szCs w:val="20"/>
        </w:rPr>
        <w:t xml:space="preserve"> interests: autonomy and constraint, prosperity and inequality, diversity and uniformity</w:t>
      </w:r>
    </w:p>
    <w:p w14:paraId="1DD700BC" w14:textId="77777777" w:rsidR="00161A12" w:rsidRDefault="00161A12">
      <w:pPr>
        <w:rPr>
          <w:rFonts w:ascii="Times New Roman" w:hAnsi="Times New Roman"/>
          <w:sz w:val="20"/>
          <w:szCs w:val="20"/>
        </w:rPr>
      </w:pPr>
    </w:p>
    <w:p w14:paraId="553D83D9" w14:textId="27761A3B" w:rsidR="00204FEF" w:rsidRPr="00204FEF" w:rsidRDefault="00204FEF">
      <w:pPr>
        <w:rPr>
          <w:rFonts w:ascii="Times New Roman" w:hAnsi="Times New Roman"/>
          <w:b/>
          <w:color w:val="E36C0A" w:themeColor="accent6" w:themeShade="BF"/>
          <w:sz w:val="20"/>
          <w:szCs w:val="20"/>
        </w:rPr>
      </w:pPr>
      <w:r w:rsidRPr="00204FEF">
        <w:rPr>
          <w:rFonts w:ascii="Times New Roman" w:hAnsi="Times New Roman"/>
          <w:b/>
          <w:color w:val="E36C0A" w:themeColor="accent6" w:themeShade="BF"/>
          <w:sz w:val="20"/>
          <w:szCs w:val="20"/>
        </w:rPr>
        <w:t>Chapter 18: Politics and Social Movement</w:t>
      </w:r>
    </w:p>
    <w:p w14:paraId="4DF4127D" w14:textId="77777777" w:rsidR="00204FEF" w:rsidRDefault="00204FEF">
      <w:pPr>
        <w:rPr>
          <w:rFonts w:ascii="Times New Roman" w:hAnsi="Times New Roman"/>
          <w:sz w:val="20"/>
          <w:szCs w:val="20"/>
        </w:rPr>
      </w:pPr>
    </w:p>
    <w:p w14:paraId="78D91495" w14:textId="0BF3344F" w:rsidR="00204FEF" w:rsidRDefault="00F748AC">
      <w:pPr>
        <w:rPr>
          <w:rFonts w:ascii="Times New Roman" w:hAnsi="Times New Roman"/>
          <w:sz w:val="20"/>
          <w:szCs w:val="20"/>
        </w:rPr>
      </w:pPr>
      <w:r w:rsidRPr="00D10581">
        <w:rPr>
          <w:rFonts w:ascii="Times New Roman" w:hAnsi="Times New Roman"/>
          <w:color w:val="E36C0A" w:themeColor="accent6" w:themeShade="BF"/>
          <w:sz w:val="20"/>
          <w:szCs w:val="20"/>
        </w:rPr>
        <w:t>Power:</w:t>
      </w:r>
      <w:r>
        <w:rPr>
          <w:rFonts w:ascii="Times New Roman" w:hAnsi="Times New Roman"/>
          <w:sz w:val="20"/>
          <w:szCs w:val="20"/>
        </w:rPr>
        <w:t xml:space="preserve"> ability of an individual or group to impose its will on others, even if they resist</w:t>
      </w:r>
    </w:p>
    <w:p w14:paraId="2A43F3F8" w14:textId="764C8780" w:rsidR="00F748AC" w:rsidRDefault="00F748AC">
      <w:pPr>
        <w:rPr>
          <w:rFonts w:ascii="Times New Roman" w:hAnsi="Times New Roman"/>
          <w:sz w:val="20"/>
          <w:szCs w:val="20"/>
        </w:rPr>
      </w:pPr>
      <w:r w:rsidRPr="00D10581">
        <w:rPr>
          <w:rFonts w:ascii="Times New Roman" w:hAnsi="Times New Roman"/>
          <w:color w:val="E36C0A" w:themeColor="accent6" w:themeShade="BF"/>
          <w:sz w:val="20"/>
          <w:szCs w:val="20"/>
        </w:rPr>
        <w:t>Authority:</w:t>
      </w:r>
      <w:r>
        <w:rPr>
          <w:rFonts w:ascii="Times New Roman" w:hAnsi="Times New Roman"/>
          <w:sz w:val="20"/>
          <w:szCs w:val="20"/>
        </w:rPr>
        <w:t xml:space="preserve"> power that is widely viewed as legitimate</w:t>
      </w:r>
    </w:p>
    <w:p w14:paraId="0C2A6B8E" w14:textId="57D40EFD" w:rsidR="00F748AC" w:rsidRDefault="00F748AC">
      <w:pPr>
        <w:rPr>
          <w:rFonts w:ascii="Times New Roman" w:hAnsi="Times New Roman"/>
          <w:sz w:val="20"/>
          <w:szCs w:val="20"/>
        </w:rPr>
      </w:pPr>
      <w:r w:rsidRPr="00D10581">
        <w:rPr>
          <w:rFonts w:ascii="Times New Roman" w:hAnsi="Times New Roman"/>
          <w:color w:val="E36C0A" w:themeColor="accent6" w:themeShade="BF"/>
          <w:sz w:val="20"/>
          <w:szCs w:val="20"/>
        </w:rPr>
        <w:t>Social Movement:</w:t>
      </w:r>
      <w:r>
        <w:rPr>
          <w:rFonts w:ascii="Times New Roman" w:hAnsi="Times New Roman"/>
          <w:sz w:val="20"/>
          <w:szCs w:val="20"/>
        </w:rPr>
        <w:t xml:space="preserve"> </w:t>
      </w:r>
      <w:r w:rsidR="00D10581">
        <w:rPr>
          <w:rFonts w:ascii="Times New Roman" w:hAnsi="Times New Roman"/>
          <w:sz w:val="20"/>
          <w:szCs w:val="20"/>
        </w:rPr>
        <w:t>an enduring collective attempt to change part or all of the social order by means of rioting, petitioning, striking, demonstrating, and establishing pressure groups, unions, and political parties</w:t>
      </w:r>
    </w:p>
    <w:p w14:paraId="376ECD09" w14:textId="7F218139" w:rsidR="00F748AC" w:rsidRDefault="00F748AC">
      <w:pPr>
        <w:rPr>
          <w:rFonts w:ascii="Times New Roman" w:hAnsi="Times New Roman"/>
          <w:sz w:val="20"/>
          <w:szCs w:val="20"/>
        </w:rPr>
      </w:pPr>
      <w:r w:rsidRPr="00D10581">
        <w:rPr>
          <w:rFonts w:ascii="Times New Roman" w:hAnsi="Times New Roman"/>
          <w:color w:val="E36C0A" w:themeColor="accent6" w:themeShade="BF"/>
          <w:sz w:val="20"/>
          <w:szCs w:val="20"/>
        </w:rPr>
        <w:t>Political Parties</w:t>
      </w:r>
      <w:r w:rsidR="00D10581" w:rsidRPr="00D10581">
        <w:rPr>
          <w:rFonts w:ascii="Times New Roman" w:hAnsi="Times New Roman"/>
          <w:color w:val="E36C0A" w:themeColor="accent6" w:themeShade="BF"/>
          <w:sz w:val="20"/>
          <w:szCs w:val="20"/>
        </w:rPr>
        <w:t>:</w:t>
      </w:r>
      <w:r w:rsidR="00D10581">
        <w:rPr>
          <w:rFonts w:ascii="Times New Roman" w:hAnsi="Times New Roman"/>
          <w:sz w:val="20"/>
          <w:szCs w:val="20"/>
        </w:rPr>
        <w:t xml:space="preserve"> organizations that seek to control state power</w:t>
      </w:r>
    </w:p>
    <w:p w14:paraId="4D6EEA85" w14:textId="0B0298AA" w:rsidR="00F748AC" w:rsidRDefault="00F748AC">
      <w:pPr>
        <w:rPr>
          <w:rFonts w:ascii="Times New Roman" w:hAnsi="Times New Roman"/>
          <w:sz w:val="20"/>
          <w:szCs w:val="20"/>
        </w:rPr>
      </w:pPr>
      <w:r w:rsidRPr="00D10581">
        <w:rPr>
          <w:rFonts w:ascii="Times New Roman" w:hAnsi="Times New Roman"/>
          <w:color w:val="E36C0A" w:themeColor="accent6" w:themeShade="BF"/>
          <w:sz w:val="20"/>
          <w:szCs w:val="20"/>
        </w:rPr>
        <w:t>Normal Politics:</w:t>
      </w:r>
      <w:r>
        <w:rPr>
          <w:rFonts w:ascii="Times New Roman" w:hAnsi="Times New Roman"/>
          <w:sz w:val="20"/>
          <w:szCs w:val="20"/>
        </w:rPr>
        <w:t xml:space="preserve"> politics as it is practiced when authorities are firmly in power</w:t>
      </w:r>
    </w:p>
    <w:p w14:paraId="43676C1B" w14:textId="1FF41E37" w:rsidR="00D10581" w:rsidRDefault="00F748AC">
      <w:pPr>
        <w:rPr>
          <w:rFonts w:ascii="Times New Roman" w:hAnsi="Times New Roman"/>
          <w:sz w:val="20"/>
          <w:szCs w:val="20"/>
        </w:rPr>
      </w:pPr>
      <w:r w:rsidRPr="00D10581">
        <w:rPr>
          <w:rFonts w:ascii="Times New Roman" w:hAnsi="Times New Roman"/>
          <w:color w:val="E36C0A" w:themeColor="accent6" w:themeShade="BF"/>
          <w:sz w:val="20"/>
          <w:szCs w:val="20"/>
        </w:rPr>
        <w:t>Politics Beyond The Rules:</w:t>
      </w:r>
      <w:r>
        <w:rPr>
          <w:rFonts w:ascii="Times New Roman" w:hAnsi="Times New Roman"/>
          <w:sz w:val="20"/>
          <w:szCs w:val="20"/>
        </w:rPr>
        <w:t xml:space="preserve"> politics as it is practiced when the legitimacy of authority grows weak</w:t>
      </w:r>
    </w:p>
    <w:p w14:paraId="71AB2025" w14:textId="691D869B" w:rsidR="00D10581" w:rsidRDefault="00D10581">
      <w:pPr>
        <w:rPr>
          <w:rFonts w:ascii="Times New Roman" w:hAnsi="Times New Roman"/>
          <w:sz w:val="20"/>
          <w:szCs w:val="20"/>
        </w:rPr>
      </w:pPr>
      <w:r w:rsidRPr="00D10581">
        <w:rPr>
          <w:rFonts w:ascii="Times New Roman" w:hAnsi="Times New Roman"/>
          <w:color w:val="E36C0A" w:themeColor="accent6" w:themeShade="BF"/>
          <w:sz w:val="20"/>
          <w:szCs w:val="20"/>
        </w:rPr>
        <w:t>Force:</w:t>
      </w:r>
      <w:r>
        <w:rPr>
          <w:rFonts w:ascii="Times New Roman" w:hAnsi="Times New Roman"/>
          <w:sz w:val="20"/>
          <w:szCs w:val="20"/>
        </w:rPr>
        <w:t xml:space="preserve"> coercive power by authorities</w:t>
      </w:r>
    </w:p>
    <w:p w14:paraId="28EF69F7" w14:textId="4CBF1339" w:rsidR="00D10581" w:rsidRDefault="00D10581">
      <w:pPr>
        <w:rPr>
          <w:rFonts w:ascii="Times New Roman" w:hAnsi="Times New Roman"/>
          <w:sz w:val="20"/>
          <w:szCs w:val="20"/>
        </w:rPr>
      </w:pPr>
      <w:r w:rsidRPr="00D10581">
        <w:rPr>
          <w:rFonts w:ascii="Times New Roman" w:hAnsi="Times New Roman"/>
          <w:color w:val="E36C0A" w:themeColor="accent6" w:themeShade="BF"/>
          <w:sz w:val="20"/>
          <w:szCs w:val="20"/>
        </w:rPr>
        <w:t>State:</w:t>
      </w:r>
      <w:r>
        <w:rPr>
          <w:rFonts w:ascii="Times New Roman" w:hAnsi="Times New Roman"/>
          <w:sz w:val="20"/>
          <w:szCs w:val="20"/>
        </w:rPr>
        <w:t xml:space="preserve"> set of institutions that formulate and carry out a country’s laws, policies, and binding regulations</w:t>
      </w:r>
    </w:p>
    <w:p w14:paraId="2C86772D" w14:textId="315C67AE" w:rsidR="00D10581" w:rsidRDefault="00D10581">
      <w:pPr>
        <w:rPr>
          <w:rFonts w:ascii="Times New Roman" w:hAnsi="Times New Roman"/>
          <w:sz w:val="20"/>
          <w:szCs w:val="20"/>
        </w:rPr>
      </w:pPr>
      <w:r w:rsidRPr="00D10581">
        <w:rPr>
          <w:rFonts w:ascii="Times New Roman" w:hAnsi="Times New Roman"/>
          <w:color w:val="E36C0A" w:themeColor="accent6" w:themeShade="BF"/>
          <w:sz w:val="20"/>
          <w:szCs w:val="20"/>
        </w:rPr>
        <w:t>Civil Society:</w:t>
      </w:r>
      <w:r>
        <w:rPr>
          <w:rFonts w:ascii="Times New Roman" w:hAnsi="Times New Roman"/>
          <w:sz w:val="20"/>
          <w:szCs w:val="20"/>
        </w:rPr>
        <w:t xml:space="preserve"> the private (non-state) sphere of social life</w:t>
      </w:r>
    </w:p>
    <w:p w14:paraId="3D96B404" w14:textId="50110F62" w:rsidR="00D10581" w:rsidRDefault="0084598E">
      <w:pPr>
        <w:rPr>
          <w:rFonts w:ascii="Times New Roman" w:hAnsi="Times New Roman"/>
          <w:sz w:val="20"/>
          <w:szCs w:val="20"/>
        </w:rPr>
      </w:pPr>
      <w:r w:rsidRPr="0084598E">
        <w:rPr>
          <w:rFonts w:ascii="Times New Roman" w:hAnsi="Times New Roman"/>
          <w:color w:val="E36C0A" w:themeColor="accent6" w:themeShade="BF"/>
          <w:sz w:val="20"/>
          <w:szCs w:val="20"/>
        </w:rPr>
        <w:t>Pluralist Theory:</w:t>
      </w:r>
      <w:r>
        <w:rPr>
          <w:rFonts w:ascii="Times New Roman" w:hAnsi="Times New Roman"/>
          <w:sz w:val="20"/>
          <w:szCs w:val="20"/>
        </w:rPr>
        <w:t xml:space="preserve"> holds that society has many competing interests and centres of power and that no one interest/power centre predominates in the long run</w:t>
      </w:r>
    </w:p>
    <w:p w14:paraId="53AA8730" w14:textId="4B05D6F8" w:rsidR="0084598E" w:rsidRDefault="0084598E">
      <w:pPr>
        <w:rPr>
          <w:rFonts w:ascii="Times New Roman" w:hAnsi="Times New Roman"/>
          <w:sz w:val="20"/>
          <w:szCs w:val="20"/>
        </w:rPr>
      </w:pPr>
      <w:r w:rsidRPr="0084598E">
        <w:rPr>
          <w:rFonts w:ascii="Times New Roman" w:hAnsi="Times New Roman"/>
          <w:color w:val="E36C0A" w:themeColor="accent6" w:themeShade="BF"/>
          <w:sz w:val="20"/>
          <w:szCs w:val="20"/>
        </w:rPr>
        <w:t>Elite Theory:</w:t>
      </w:r>
      <w:r>
        <w:rPr>
          <w:rFonts w:ascii="Times New Roman" w:hAnsi="Times New Roman"/>
          <w:sz w:val="20"/>
          <w:szCs w:val="20"/>
        </w:rPr>
        <w:t xml:space="preserve"> maintains that well-to-do people consistently have more political influence than people who are less </w:t>
      </w:r>
      <w:proofErr w:type="gramStart"/>
      <w:r>
        <w:rPr>
          <w:rFonts w:ascii="Times New Roman" w:hAnsi="Times New Roman"/>
          <w:sz w:val="20"/>
          <w:szCs w:val="20"/>
        </w:rPr>
        <w:t>well-to-do</w:t>
      </w:r>
      <w:proofErr w:type="gramEnd"/>
      <w:r>
        <w:rPr>
          <w:rFonts w:ascii="Times New Roman" w:hAnsi="Times New Roman"/>
          <w:sz w:val="20"/>
          <w:szCs w:val="20"/>
        </w:rPr>
        <w:t xml:space="preserve"> have and that society is therefore not as democratic as it is often portrayed</w:t>
      </w:r>
    </w:p>
    <w:p w14:paraId="300BAD58" w14:textId="49E219AD" w:rsidR="0084598E" w:rsidRDefault="0084598E">
      <w:pPr>
        <w:rPr>
          <w:rFonts w:ascii="Times New Roman" w:hAnsi="Times New Roman"/>
          <w:sz w:val="20"/>
          <w:szCs w:val="20"/>
        </w:rPr>
      </w:pPr>
      <w:r w:rsidRPr="0084598E">
        <w:rPr>
          <w:rFonts w:ascii="Times New Roman" w:hAnsi="Times New Roman"/>
          <w:color w:val="E36C0A" w:themeColor="accent6" w:themeShade="BF"/>
          <w:sz w:val="20"/>
          <w:szCs w:val="20"/>
        </w:rPr>
        <w:t>Ruling Class:</w:t>
      </w:r>
      <w:r>
        <w:rPr>
          <w:rFonts w:ascii="Times New Roman" w:hAnsi="Times New Roman"/>
          <w:sz w:val="20"/>
          <w:szCs w:val="20"/>
        </w:rPr>
        <w:t xml:space="preserve"> a self-conscious and cohesive group of people, led by corporate executives and owners of big business, who act to advance their common interests</w:t>
      </w:r>
    </w:p>
    <w:p w14:paraId="3A14C54E" w14:textId="18CD946C" w:rsidR="0084598E" w:rsidRDefault="00AF342E">
      <w:pPr>
        <w:rPr>
          <w:rFonts w:ascii="Times New Roman" w:hAnsi="Times New Roman"/>
          <w:sz w:val="20"/>
          <w:szCs w:val="20"/>
        </w:rPr>
      </w:pPr>
      <w:r w:rsidRPr="00AF342E">
        <w:rPr>
          <w:rFonts w:ascii="Times New Roman" w:hAnsi="Times New Roman"/>
          <w:color w:val="E36C0A" w:themeColor="accent6" w:themeShade="BF"/>
          <w:sz w:val="20"/>
          <w:szCs w:val="20"/>
        </w:rPr>
        <w:t>Power-Balance Theory:</w:t>
      </w:r>
      <w:r>
        <w:rPr>
          <w:rFonts w:ascii="Times New Roman" w:hAnsi="Times New Roman"/>
          <w:sz w:val="20"/>
          <w:szCs w:val="20"/>
        </w:rPr>
        <w:t xml:space="preserve"> suggests that social movement and success depend on how powerful authorities are, compared with partisans of change; holds that societies with widely distributed power are more democratic and egalitarian</w:t>
      </w:r>
    </w:p>
    <w:p w14:paraId="1D71260D" w14:textId="13DA7201" w:rsidR="00AF342E" w:rsidRDefault="0040092F">
      <w:pPr>
        <w:rPr>
          <w:rFonts w:ascii="Times New Roman" w:hAnsi="Times New Roman"/>
          <w:sz w:val="20"/>
          <w:szCs w:val="20"/>
        </w:rPr>
      </w:pPr>
      <w:r w:rsidRPr="0040092F">
        <w:rPr>
          <w:rFonts w:ascii="Times New Roman" w:hAnsi="Times New Roman"/>
          <w:color w:val="E36C0A" w:themeColor="accent6" w:themeShade="BF"/>
          <w:sz w:val="20"/>
          <w:szCs w:val="20"/>
        </w:rPr>
        <w:t>State-Centered Theory:</w:t>
      </w:r>
      <w:r>
        <w:rPr>
          <w:rFonts w:ascii="Times New Roman" w:hAnsi="Times New Roman"/>
          <w:sz w:val="20"/>
          <w:szCs w:val="20"/>
        </w:rPr>
        <w:t xml:space="preserve"> shows how the state structures political life independently of the way power is distributed among classes and other groups at a given time</w:t>
      </w:r>
    </w:p>
    <w:p w14:paraId="3E545DFD" w14:textId="77777777" w:rsidR="0040092F" w:rsidRDefault="0040092F">
      <w:pPr>
        <w:rPr>
          <w:rFonts w:ascii="Times New Roman" w:hAnsi="Times New Roman"/>
          <w:sz w:val="20"/>
          <w:szCs w:val="20"/>
        </w:rPr>
      </w:pPr>
    </w:p>
    <w:tbl>
      <w:tblPr>
        <w:tblStyle w:val="TableGrid"/>
        <w:tblW w:w="0" w:type="auto"/>
        <w:tblLook w:val="04A0" w:firstRow="1" w:lastRow="0" w:firstColumn="1" w:lastColumn="0" w:noHBand="0" w:noVBand="1"/>
      </w:tblPr>
      <w:tblGrid>
        <w:gridCol w:w="1580"/>
        <w:gridCol w:w="1183"/>
        <w:gridCol w:w="1480"/>
        <w:gridCol w:w="1450"/>
        <w:gridCol w:w="1649"/>
        <w:gridCol w:w="1514"/>
      </w:tblGrid>
      <w:tr w:rsidR="00DE408E" w14:paraId="0F7C7FC0" w14:textId="77777777" w:rsidTr="00DE408E">
        <w:tc>
          <w:tcPr>
            <w:tcW w:w="0" w:type="auto"/>
          </w:tcPr>
          <w:p w14:paraId="13F8C071" w14:textId="77777777" w:rsidR="00100210" w:rsidRPr="00DE408E" w:rsidRDefault="00100210">
            <w:pPr>
              <w:rPr>
                <w:rFonts w:ascii="Times New Roman" w:hAnsi="Times New Roman"/>
                <w:b/>
                <w:sz w:val="20"/>
                <w:szCs w:val="20"/>
              </w:rPr>
            </w:pPr>
          </w:p>
        </w:tc>
        <w:tc>
          <w:tcPr>
            <w:tcW w:w="0" w:type="auto"/>
          </w:tcPr>
          <w:p w14:paraId="48FB6107" w14:textId="1110F6A6" w:rsidR="00100210" w:rsidRPr="00DE408E" w:rsidRDefault="00100210">
            <w:pPr>
              <w:rPr>
                <w:rFonts w:ascii="Times New Roman" w:hAnsi="Times New Roman"/>
                <w:b/>
                <w:color w:val="E36C0A" w:themeColor="accent6" w:themeShade="BF"/>
                <w:sz w:val="20"/>
                <w:szCs w:val="20"/>
              </w:rPr>
            </w:pPr>
            <w:r w:rsidRPr="00DE408E">
              <w:rPr>
                <w:rFonts w:ascii="Times New Roman" w:hAnsi="Times New Roman"/>
                <w:b/>
                <w:color w:val="E36C0A" w:themeColor="accent6" w:themeShade="BF"/>
                <w:sz w:val="20"/>
                <w:szCs w:val="20"/>
              </w:rPr>
              <w:t>Pluralist</w:t>
            </w:r>
          </w:p>
        </w:tc>
        <w:tc>
          <w:tcPr>
            <w:tcW w:w="0" w:type="auto"/>
          </w:tcPr>
          <w:p w14:paraId="6EC6294C" w14:textId="52D2F9F2" w:rsidR="00100210" w:rsidRPr="00DE408E" w:rsidRDefault="00100210">
            <w:pPr>
              <w:rPr>
                <w:rFonts w:ascii="Times New Roman" w:hAnsi="Times New Roman"/>
                <w:b/>
                <w:color w:val="E36C0A" w:themeColor="accent6" w:themeShade="BF"/>
                <w:sz w:val="20"/>
                <w:szCs w:val="20"/>
              </w:rPr>
            </w:pPr>
            <w:r w:rsidRPr="00DE408E">
              <w:rPr>
                <w:rFonts w:ascii="Times New Roman" w:hAnsi="Times New Roman"/>
                <w:b/>
                <w:color w:val="E36C0A" w:themeColor="accent6" w:themeShade="BF"/>
                <w:sz w:val="20"/>
                <w:szCs w:val="20"/>
              </w:rPr>
              <w:t>Elite</w:t>
            </w:r>
          </w:p>
        </w:tc>
        <w:tc>
          <w:tcPr>
            <w:tcW w:w="0" w:type="auto"/>
          </w:tcPr>
          <w:p w14:paraId="432B4E0F" w14:textId="02CBA93C" w:rsidR="00100210" w:rsidRPr="00DE408E" w:rsidRDefault="00100210">
            <w:pPr>
              <w:rPr>
                <w:rFonts w:ascii="Times New Roman" w:hAnsi="Times New Roman"/>
                <w:b/>
                <w:color w:val="E36C0A" w:themeColor="accent6" w:themeShade="BF"/>
                <w:sz w:val="20"/>
                <w:szCs w:val="20"/>
              </w:rPr>
            </w:pPr>
            <w:r w:rsidRPr="00DE408E">
              <w:rPr>
                <w:rFonts w:ascii="Times New Roman" w:hAnsi="Times New Roman"/>
                <w:b/>
                <w:color w:val="E36C0A" w:themeColor="accent6" w:themeShade="BF"/>
                <w:sz w:val="20"/>
                <w:szCs w:val="20"/>
              </w:rPr>
              <w:t>Marxist</w:t>
            </w:r>
          </w:p>
        </w:tc>
        <w:tc>
          <w:tcPr>
            <w:tcW w:w="0" w:type="auto"/>
          </w:tcPr>
          <w:p w14:paraId="6F5E5C41" w14:textId="5A2820FC" w:rsidR="00100210" w:rsidRPr="00DE408E" w:rsidRDefault="00100210">
            <w:pPr>
              <w:rPr>
                <w:rFonts w:ascii="Times New Roman" w:hAnsi="Times New Roman"/>
                <w:b/>
                <w:color w:val="E36C0A" w:themeColor="accent6" w:themeShade="BF"/>
                <w:sz w:val="20"/>
                <w:szCs w:val="20"/>
              </w:rPr>
            </w:pPr>
            <w:r w:rsidRPr="00DE408E">
              <w:rPr>
                <w:rFonts w:ascii="Times New Roman" w:hAnsi="Times New Roman"/>
                <w:b/>
                <w:color w:val="E36C0A" w:themeColor="accent6" w:themeShade="BF"/>
                <w:sz w:val="20"/>
                <w:szCs w:val="20"/>
              </w:rPr>
              <w:t>Power Balance</w:t>
            </w:r>
          </w:p>
        </w:tc>
        <w:tc>
          <w:tcPr>
            <w:tcW w:w="0" w:type="auto"/>
          </w:tcPr>
          <w:p w14:paraId="12061C68" w14:textId="4A0DF20C" w:rsidR="00100210" w:rsidRPr="00DE408E" w:rsidRDefault="00100210">
            <w:pPr>
              <w:rPr>
                <w:rFonts w:ascii="Times New Roman" w:hAnsi="Times New Roman"/>
                <w:b/>
                <w:color w:val="E36C0A" w:themeColor="accent6" w:themeShade="BF"/>
                <w:sz w:val="20"/>
                <w:szCs w:val="20"/>
              </w:rPr>
            </w:pPr>
            <w:r w:rsidRPr="00DE408E">
              <w:rPr>
                <w:rFonts w:ascii="Times New Roman" w:hAnsi="Times New Roman"/>
                <w:b/>
                <w:color w:val="E36C0A" w:themeColor="accent6" w:themeShade="BF"/>
                <w:sz w:val="20"/>
                <w:szCs w:val="20"/>
              </w:rPr>
              <w:t>State Centered</w:t>
            </w:r>
          </w:p>
        </w:tc>
      </w:tr>
      <w:tr w:rsidR="00DE408E" w14:paraId="46ED7ACC" w14:textId="77777777" w:rsidTr="00DE408E">
        <w:tc>
          <w:tcPr>
            <w:tcW w:w="0" w:type="auto"/>
          </w:tcPr>
          <w:p w14:paraId="363DA48B" w14:textId="140B89AF" w:rsidR="00100210" w:rsidRPr="00DE408E" w:rsidRDefault="00100210">
            <w:pPr>
              <w:rPr>
                <w:rFonts w:ascii="Times New Roman" w:hAnsi="Times New Roman"/>
                <w:b/>
                <w:sz w:val="20"/>
                <w:szCs w:val="20"/>
              </w:rPr>
            </w:pPr>
            <w:r w:rsidRPr="00DE408E">
              <w:rPr>
                <w:rFonts w:ascii="Times New Roman" w:hAnsi="Times New Roman"/>
                <w:b/>
                <w:sz w:val="20"/>
                <w:szCs w:val="20"/>
              </w:rPr>
              <w:t>Power Distribution</w:t>
            </w:r>
          </w:p>
        </w:tc>
        <w:tc>
          <w:tcPr>
            <w:tcW w:w="0" w:type="auto"/>
          </w:tcPr>
          <w:p w14:paraId="75DE4062" w14:textId="0A9DFF71" w:rsidR="00100210" w:rsidRDefault="00DE408E">
            <w:pPr>
              <w:rPr>
                <w:rFonts w:ascii="Times New Roman" w:hAnsi="Times New Roman"/>
                <w:sz w:val="20"/>
                <w:szCs w:val="20"/>
              </w:rPr>
            </w:pPr>
            <w:r>
              <w:rPr>
                <w:rFonts w:ascii="Times New Roman" w:hAnsi="Times New Roman"/>
                <w:sz w:val="20"/>
                <w:szCs w:val="20"/>
              </w:rPr>
              <w:t>Dispersed</w:t>
            </w:r>
          </w:p>
        </w:tc>
        <w:tc>
          <w:tcPr>
            <w:tcW w:w="0" w:type="auto"/>
          </w:tcPr>
          <w:p w14:paraId="6A58F246" w14:textId="6A5D593B" w:rsidR="00100210" w:rsidRDefault="00DE408E">
            <w:pPr>
              <w:rPr>
                <w:rFonts w:ascii="Times New Roman" w:hAnsi="Times New Roman"/>
                <w:sz w:val="20"/>
                <w:szCs w:val="20"/>
              </w:rPr>
            </w:pPr>
            <w:r>
              <w:rPr>
                <w:rFonts w:ascii="Times New Roman" w:hAnsi="Times New Roman"/>
                <w:sz w:val="20"/>
                <w:szCs w:val="20"/>
              </w:rPr>
              <w:t>Concentrated</w:t>
            </w:r>
          </w:p>
        </w:tc>
        <w:tc>
          <w:tcPr>
            <w:tcW w:w="0" w:type="auto"/>
          </w:tcPr>
          <w:p w14:paraId="71535F3D" w14:textId="4DFC7490" w:rsidR="00100210" w:rsidRDefault="00DE408E">
            <w:pPr>
              <w:rPr>
                <w:rFonts w:ascii="Times New Roman" w:hAnsi="Times New Roman"/>
                <w:sz w:val="20"/>
                <w:szCs w:val="20"/>
              </w:rPr>
            </w:pPr>
            <w:r>
              <w:rPr>
                <w:rFonts w:ascii="Times New Roman" w:hAnsi="Times New Roman"/>
                <w:sz w:val="20"/>
                <w:szCs w:val="20"/>
              </w:rPr>
              <w:t>Concentrated</w:t>
            </w:r>
          </w:p>
        </w:tc>
        <w:tc>
          <w:tcPr>
            <w:tcW w:w="0" w:type="auto"/>
          </w:tcPr>
          <w:p w14:paraId="26799203" w14:textId="6910A4F5" w:rsidR="00100210" w:rsidRDefault="00DE408E">
            <w:pPr>
              <w:rPr>
                <w:rFonts w:ascii="Times New Roman" w:hAnsi="Times New Roman"/>
                <w:sz w:val="20"/>
                <w:szCs w:val="20"/>
              </w:rPr>
            </w:pPr>
            <w:r>
              <w:rPr>
                <w:rFonts w:ascii="Times New Roman" w:hAnsi="Times New Roman"/>
                <w:sz w:val="20"/>
                <w:szCs w:val="20"/>
              </w:rPr>
              <w:t>Concentrated</w:t>
            </w:r>
          </w:p>
        </w:tc>
        <w:tc>
          <w:tcPr>
            <w:tcW w:w="0" w:type="auto"/>
          </w:tcPr>
          <w:p w14:paraId="20E33178" w14:textId="3E954A62" w:rsidR="00100210" w:rsidRDefault="00DE408E">
            <w:pPr>
              <w:rPr>
                <w:rFonts w:ascii="Times New Roman" w:hAnsi="Times New Roman"/>
                <w:sz w:val="20"/>
                <w:szCs w:val="20"/>
              </w:rPr>
            </w:pPr>
            <w:r>
              <w:rPr>
                <w:rFonts w:ascii="Times New Roman" w:hAnsi="Times New Roman"/>
                <w:sz w:val="20"/>
                <w:szCs w:val="20"/>
              </w:rPr>
              <w:t>Concentrated</w:t>
            </w:r>
          </w:p>
        </w:tc>
      </w:tr>
      <w:tr w:rsidR="00DE408E" w14:paraId="66F6BD64" w14:textId="77777777" w:rsidTr="00DE408E">
        <w:tc>
          <w:tcPr>
            <w:tcW w:w="0" w:type="auto"/>
          </w:tcPr>
          <w:p w14:paraId="1F8CB269" w14:textId="19ADB174" w:rsidR="00100210" w:rsidRPr="00DE408E" w:rsidRDefault="00100210">
            <w:pPr>
              <w:rPr>
                <w:rFonts w:ascii="Times New Roman" w:hAnsi="Times New Roman"/>
                <w:b/>
                <w:sz w:val="20"/>
                <w:szCs w:val="20"/>
              </w:rPr>
            </w:pPr>
            <w:r w:rsidRPr="00DE408E">
              <w:rPr>
                <w:rFonts w:ascii="Times New Roman" w:hAnsi="Times New Roman"/>
                <w:b/>
                <w:sz w:val="20"/>
                <w:szCs w:val="20"/>
              </w:rPr>
              <w:t>Main Power Holders</w:t>
            </w:r>
          </w:p>
        </w:tc>
        <w:tc>
          <w:tcPr>
            <w:tcW w:w="0" w:type="auto"/>
          </w:tcPr>
          <w:p w14:paraId="73A538DD" w14:textId="0053635A" w:rsidR="00100210" w:rsidRDefault="00DE408E">
            <w:pPr>
              <w:rPr>
                <w:rFonts w:ascii="Times New Roman" w:hAnsi="Times New Roman"/>
                <w:sz w:val="20"/>
                <w:szCs w:val="20"/>
              </w:rPr>
            </w:pPr>
            <w:r>
              <w:rPr>
                <w:rFonts w:ascii="Times New Roman" w:hAnsi="Times New Roman"/>
                <w:sz w:val="20"/>
                <w:szCs w:val="20"/>
              </w:rPr>
              <w:t>Various Groups</w:t>
            </w:r>
          </w:p>
        </w:tc>
        <w:tc>
          <w:tcPr>
            <w:tcW w:w="0" w:type="auto"/>
          </w:tcPr>
          <w:p w14:paraId="24836482" w14:textId="1A172DB1" w:rsidR="00100210" w:rsidRDefault="00DE408E">
            <w:pPr>
              <w:rPr>
                <w:rFonts w:ascii="Times New Roman" w:hAnsi="Times New Roman"/>
                <w:sz w:val="20"/>
                <w:szCs w:val="20"/>
              </w:rPr>
            </w:pPr>
            <w:r>
              <w:rPr>
                <w:rFonts w:ascii="Times New Roman" w:hAnsi="Times New Roman"/>
                <w:sz w:val="20"/>
                <w:szCs w:val="20"/>
              </w:rPr>
              <w:t>Elites</w:t>
            </w:r>
          </w:p>
        </w:tc>
        <w:tc>
          <w:tcPr>
            <w:tcW w:w="0" w:type="auto"/>
          </w:tcPr>
          <w:p w14:paraId="5FB38A32" w14:textId="0640A969" w:rsidR="00100210" w:rsidRDefault="00DE408E">
            <w:pPr>
              <w:rPr>
                <w:rFonts w:ascii="Times New Roman" w:hAnsi="Times New Roman"/>
                <w:sz w:val="20"/>
                <w:szCs w:val="20"/>
              </w:rPr>
            </w:pPr>
            <w:r>
              <w:rPr>
                <w:rFonts w:ascii="Times New Roman" w:hAnsi="Times New Roman"/>
                <w:sz w:val="20"/>
                <w:szCs w:val="20"/>
              </w:rPr>
              <w:t>Ruling Class</w:t>
            </w:r>
          </w:p>
        </w:tc>
        <w:tc>
          <w:tcPr>
            <w:tcW w:w="0" w:type="auto"/>
          </w:tcPr>
          <w:p w14:paraId="05C97822" w14:textId="79AFD546" w:rsidR="00100210" w:rsidRDefault="00DE408E">
            <w:pPr>
              <w:rPr>
                <w:rFonts w:ascii="Times New Roman" w:hAnsi="Times New Roman"/>
                <w:sz w:val="20"/>
                <w:szCs w:val="20"/>
              </w:rPr>
            </w:pPr>
            <w:r>
              <w:rPr>
                <w:rFonts w:ascii="Times New Roman" w:hAnsi="Times New Roman"/>
                <w:sz w:val="20"/>
                <w:szCs w:val="20"/>
              </w:rPr>
              <w:t>Upper Class</w:t>
            </w:r>
          </w:p>
        </w:tc>
        <w:tc>
          <w:tcPr>
            <w:tcW w:w="0" w:type="auto"/>
          </w:tcPr>
          <w:p w14:paraId="1D126D45" w14:textId="6995D04D" w:rsidR="00100210" w:rsidRDefault="00DE408E">
            <w:pPr>
              <w:rPr>
                <w:rFonts w:ascii="Times New Roman" w:hAnsi="Times New Roman"/>
                <w:sz w:val="20"/>
                <w:szCs w:val="20"/>
              </w:rPr>
            </w:pPr>
            <w:r>
              <w:rPr>
                <w:rFonts w:ascii="Times New Roman" w:hAnsi="Times New Roman"/>
                <w:sz w:val="20"/>
                <w:szCs w:val="20"/>
              </w:rPr>
              <w:t>State Officials</w:t>
            </w:r>
          </w:p>
        </w:tc>
      </w:tr>
      <w:tr w:rsidR="00DE408E" w14:paraId="19438748" w14:textId="77777777" w:rsidTr="00DE408E">
        <w:tc>
          <w:tcPr>
            <w:tcW w:w="0" w:type="auto"/>
          </w:tcPr>
          <w:p w14:paraId="22CC908D" w14:textId="377D6F6E" w:rsidR="00100210" w:rsidRPr="00DE408E" w:rsidRDefault="00100210">
            <w:pPr>
              <w:rPr>
                <w:rFonts w:ascii="Times New Roman" w:hAnsi="Times New Roman"/>
                <w:b/>
                <w:sz w:val="20"/>
                <w:szCs w:val="20"/>
              </w:rPr>
            </w:pPr>
            <w:r w:rsidRPr="00DE408E">
              <w:rPr>
                <w:rFonts w:ascii="Times New Roman" w:hAnsi="Times New Roman"/>
                <w:b/>
                <w:sz w:val="20"/>
                <w:szCs w:val="20"/>
              </w:rPr>
              <w:t>Base of Power</w:t>
            </w:r>
          </w:p>
        </w:tc>
        <w:tc>
          <w:tcPr>
            <w:tcW w:w="0" w:type="auto"/>
          </w:tcPr>
          <w:p w14:paraId="1CD2484B" w14:textId="3364FF5A" w:rsidR="00100210" w:rsidRDefault="00DE408E">
            <w:pPr>
              <w:rPr>
                <w:rFonts w:ascii="Times New Roman" w:hAnsi="Times New Roman"/>
                <w:sz w:val="20"/>
                <w:szCs w:val="20"/>
              </w:rPr>
            </w:pPr>
            <w:r>
              <w:rPr>
                <w:rFonts w:ascii="Times New Roman" w:hAnsi="Times New Roman"/>
                <w:sz w:val="20"/>
                <w:szCs w:val="20"/>
              </w:rPr>
              <w:t>Holding Political Office</w:t>
            </w:r>
          </w:p>
        </w:tc>
        <w:tc>
          <w:tcPr>
            <w:tcW w:w="0" w:type="auto"/>
          </w:tcPr>
          <w:p w14:paraId="4A2C1B45" w14:textId="44A4F051" w:rsidR="00100210" w:rsidRDefault="00DE408E">
            <w:pPr>
              <w:rPr>
                <w:rFonts w:ascii="Times New Roman" w:hAnsi="Times New Roman"/>
                <w:sz w:val="20"/>
                <w:szCs w:val="20"/>
              </w:rPr>
            </w:pPr>
            <w:r>
              <w:rPr>
                <w:rFonts w:ascii="Times New Roman" w:hAnsi="Times New Roman"/>
                <w:sz w:val="20"/>
                <w:szCs w:val="20"/>
              </w:rPr>
              <w:t>Controlling Major Institutions</w:t>
            </w:r>
          </w:p>
        </w:tc>
        <w:tc>
          <w:tcPr>
            <w:tcW w:w="0" w:type="auto"/>
          </w:tcPr>
          <w:p w14:paraId="191EFE7C" w14:textId="06A43E5A" w:rsidR="00100210" w:rsidRDefault="00DE408E">
            <w:pPr>
              <w:rPr>
                <w:rFonts w:ascii="Times New Roman" w:hAnsi="Times New Roman"/>
                <w:sz w:val="20"/>
                <w:szCs w:val="20"/>
              </w:rPr>
            </w:pPr>
            <w:r>
              <w:rPr>
                <w:rFonts w:ascii="Times New Roman" w:hAnsi="Times New Roman"/>
                <w:sz w:val="20"/>
                <w:szCs w:val="20"/>
              </w:rPr>
              <w:t>Owning Substantial Capital</w:t>
            </w:r>
          </w:p>
        </w:tc>
        <w:tc>
          <w:tcPr>
            <w:tcW w:w="0" w:type="auto"/>
          </w:tcPr>
          <w:p w14:paraId="55159B69" w14:textId="0971D71B" w:rsidR="00100210" w:rsidRDefault="00DE408E">
            <w:pPr>
              <w:rPr>
                <w:rFonts w:ascii="Times New Roman" w:hAnsi="Times New Roman"/>
                <w:sz w:val="20"/>
                <w:szCs w:val="20"/>
              </w:rPr>
            </w:pPr>
            <w:r>
              <w:rPr>
                <w:rFonts w:ascii="Times New Roman" w:hAnsi="Times New Roman"/>
                <w:sz w:val="20"/>
                <w:szCs w:val="20"/>
              </w:rPr>
              <w:t>Owning Substantial Capital</w:t>
            </w:r>
          </w:p>
        </w:tc>
        <w:tc>
          <w:tcPr>
            <w:tcW w:w="0" w:type="auto"/>
          </w:tcPr>
          <w:p w14:paraId="38F7E61C" w14:textId="29C2AC29" w:rsidR="00100210" w:rsidRDefault="00DE408E">
            <w:pPr>
              <w:rPr>
                <w:rFonts w:ascii="Times New Roman" w:hAnsi="Times New Roman"/>
                <w:sz w:val="20"/>
                <w:szCs w:val="20"/>
              </w:rPr>
            </w:pPr>
            <w:r>
              <w:rPr>
                <w:rFonts w:ascii="Times New Roman" w:hAnsi="Times New Roman"/>
                <w:sz w:val="20"/>
                <w:szCs w:val="20"/>
              </w:rPr>
              <w:t>Holding Political Office</w:t>
            </w:r>
          </w:p>
        </w:tc>
      </w:tr>
      <w:tr w:rsidR="00DE408E" w14:paraId="79ECEC04" w14:textId="77777777" w:rsidTr="00DE408E">
        <w:tc>
          <w:tcPr>
            <w:tcW w:w="0" w:type="auto"/>
          </w:tcPr>
          <w:p w14:paraId="4EA99718" w14:textId="6228A2F4" w:rsidR="00100210" w:rsidRPr="00DE408E" w:rsidRDefault="00100210">
            <w:pPr>
              <w:rPr>
                <w:rFonts w:ascii="Times New Roman" w:hAnsi="Times New Roman"/>
                <w:b/>
                <w:sz w:val="20"/>
                <w:szCs w:val="20"/>
              </w:rPr>
            </w:pPr>
            <w:r w:rsidRPr="00DE408E">
              <w:rPr>
                <w:rFonts w:ascii="Times New Roman" w:hAnsi="Times New Roman"/>
                <w:b/>
                <w:sz w:val="20"/>
                <w:szCs w:val="20"/>
              </w:rPr>
              <w:t>Main Basis of Public Policy</w:t>
            </w:r>
          </w:p>
        </w:tc>
        <w:tc>
          <w:tcPr>
            <w:tcW w:w="0" w:type="auto"/>
          </w:tcPr>
          <w:p w14:paraId="5B164790" w14:textId="6F55E273" w:rsidR="00100210" w:rsidRDefault="00DE408E">
            <w:pPr>
              <w:rPr>
                <w:rFonts w:ascii="Times New Roman" w:hAnsi="Times New Roman"/>
                <w:sz w:val="20"/>
                <w:szCs w:val="20"/>
              </w:rPr>
            </w:pPr>
            <w:r>
              <w:rPr>
                <w:rFonts w:ascii="Times New Roman" w:hAnsi="Times New Roman"/>
                <w:sz w:val="20"/>
                <w:szCs w:val="20"/>
              </w:rPr>
              <w:t>The Will of All Citizens</w:t>
            </w:r>
          </w:p>
        </w:tc>
        <w:tc>
          <w:tcPr>
            <w:tcW w:w="0" w:type="auto"/>
          </w:tcPr>
          <w:p w14:paraId="00C442F9" w14:textId="39997398" w:rsidR="00100210" w:rsidRDefault="00DE408E">
            <w:pPr>
              <w:rPr>
                <w:rFonts w:ascii="Times New Roman" w:hAnsi="Times New Roman"/>
                <w:sz w:val="20"/>
                <w:szCs w:val="20"/>
              </w:rPr>
            </w:pPr>
            <w:r>
              <w:rPr>
                <w:rFonts w:ascii="Times New Roman" w:hAnsi="Times New Roman"/>
                <w:sz w:val="20"/>
                <w:szCs w:val="20"/>
              </w:rPr>
              <w:t>The Interests of Major Elites</w:t>
            </w:r>
          </w:p>
        </w:tc>
        <w:tc>
          <w:tcPr>
            <w:tcW w:w="0" w:type="auto"/>
          </w:tcPr>
          <w:p w14:paraId="0449EDE7" w14:textId="4EF45194" w:rsidR="00100210" w:rsidRDefault="00DE408E">
            <w:pPr>
              <w:rPr>
                <w:rFonts w:ascii="Times New Roman" w:hAnsi="Times New Roman"/>
                <w:sz w:val="20"/>
                <w:szCs w:val="20"/>
              </w:rPr>
            </w:pPr>
            <w:r>
              <w:rPr>
                <w:rFonts w:ascii="Times New Roman" w:hAnsi="Times New Roman"/>
                <w:sz w:val="20"/>
                <w:szCs w:val="20"/>
              </w:rPr>
              <w:t>Capitalist Interests</w:t>
            </w:r>
          </w:p>
        </w:tc>
        <w:tc>
          <w:tcPr>
            <w:tcW w:w="0" w:type="auto"/>
          </w:tcPr>
          <w:p w14:paraId="2338672D" w14:textId="783A3C73" w:rsidR="00100210" w:rsidRDefault="00DE408E">
            <w:pPr>
              <w:rPr>
                <w:rFonts w:ascii="Times New Roman" w:hAnsi="Times New Roman"/>
                <w:sz w:val="20"/>
                <w:szCs w:val="20"/>
              </w:rPr>
            </w:pPr>
            <w:r>
              <w:rPr>
                <w:rFonts w:ascii="Times New Roman" w:hAnsi="Times New Roman"/>
                <w:sz w:val="20"/>
                <w:szCs w:val="20"/>
              </w:rPr>
              <w:t>The Balance of Power Between Classes, etc.</w:t>
            </w:r>
          </w:p>
        </w:tc>
        <w:tc>
          <w:tcPr>
            <w:tcW w:w="0" w:type="auto"/>
          </w:tcPr>
          <w:p w14:paraId="45DAE76C" w14:textId="6D2DFF10" w:rsidR="00100210" w:rsidRDefault="00DE408E">
            <w:pPr>
              <w:rPr>
                <w:rFonts w:ascii="Times New Roman" w:hAnsi="Times New Roman"/>
                <w:sz w:val="20"/>
                <w:szCs w:val="20"/>
              </w:rPr>
            </w:pPr>
            <w:r>
              <w:rPr>
                <w:rFonts w:ascii="Times New Roman" w:hAnsi="Times New Roman"/>
                <w:sz w:val="20"/>
                <w:szCs w:val="20"/>
              </w:rPr>
              <w:t>The Influence of State Structures</w:t>
            </w:r>
          </w:p>
        </w:tc>
      </w:tr>
      <w:tr w:rsidR="00DE408E" w14:paraId="0B9292A8" w14:textId="77777777" w:rsidTr="00DE408E">
        <w:tc>
          <w:tcPr>
            <w:tcW w:w="0" w:type="auto"/>
          </w:tcPr>
          <w:p w14:paraId="11274C71" w14:textId="528EFA47" w:rsidR="00100210" w:rsidRPr="00DE408E" w:rsidRDefault="00100210">
            <w:pPr>
              <w:rPr>
                <w:rFonts w:ascii="Times New Roman" w:hAnsi="Times New Roman"/>
                <w:b/>
                <w:sz w:val="20"/>
                <w:szCs w:val="20"/>
              </w:rPr>
            </w:pPr>
            <w:r w:rsidRPr="00DE408E">
              <w:rPr>
                <w:rFonts w:ascii="Times New Roman" w:hAnsi="Times New Roman"/>
                <w:b/>
                <w:sz w:val="20"/>
                <w:szCs w:val="20"/>
              </w:rPr>
              <w:t xml:space="preserve">Influence of Lower Classes on </w:t>
            </w:r>
            <w:r w:rsidR="00DE408E" w:rsidRPr="00DE408E">
              <w:rPr>
                <w:rFonts w:ascii="Times New Roman" w:hAnsi="Times New Roman"/>
                <w:b/>
                <w:sz w:val="20"/>
                <w:szCs w:val="20"/>
              </w:rPr>
              <w:t>Politics</w:t>
            </w:r>
          </w:p>
        </w:tc>
        <w:tc>
          <w:tcPr>
            <w:tcW w:w="0" w:type="auto"/>
          </w:tcPr>
          <w:p w14:paraId="2BAC4F9D" w14:textId="52246416" w:rsidR="00100210" w:rsidRDefault="00DE408E">
            <w:pPr>
              <w:rPr>
                <w:rFonts w:ascii="Times New Roman" w:hAnsi="Times New Roman"/>
                <w:sz w:val="20"/>
                <w:szCs w:val="20"/>
              </w:rPr>
            </w:pPr>
            <w:r>
              <w:rPr>
                <w:rFonts w:ascii="Times New Roman" w:hAnsi="Times New Roman"/>
                <w:sz w:val="20"/>
                <w:szCs w:val="20"/>
              </w:rPr>
              <w:t>Yes</w:t>
            </w:r>
          </w:p>
        </w:tc>
        <w:tc>
          <w:tcPr>
            <w:tcW w:w="0" w:type="auto"/>
          </w:tcPr>
          <w:p w14:paraId="0C76F53B" w14:textId="59208837" w:rsidR="00100210" w:rsidRDefault="00DE408E">
            <w:pPr>
              <w:rPr>
                <w:rFonts w:ascii="Times New Roman" w:hAnsi="Times New Roman"/>
                <w:sz w:val="20"/>
                <w:szCs w:val="20"/>
              </w:rPr>
            </w:pPr>
            <w:r>
              <w:rPr>
                <w:rFonts w:ascii="Times New Roman" w:hAnsi="Times New Roman"/>
                <w:sz w:val="20"/>
                <w:szCs w:val="20"/>
              </w:rPr>
              <w:t>No</w:t>
            </w:r>
          </w:p>
        </w:tc>
        <w:tc>
          <w:tcPr>
            <w:tcW w:w="0" w:type="auto"/>
          </w:tcPr>
          <w:p w14:paraId="4AAA9EF1" w14:textId="50169938" w:rsidR="00100210" w:rsidRDefault="00DE408E">
            <w:pPr>
              <w:rPr>
                <w:rFonts w:ascii="Times New Roman" w:hAnsi="Times New Roman"/>
                <w:sz w:val="20"/>
                <w:szCs w:val="20"/>
              </w:rPr>
            </w:pPr>
            <w:r>
              <w:rPr>
                <w:rFonts w:ascii="Times New Roman" w:hAnsi="Times New Roman"/>
                <w:sz w:val="20"/>
                <w:szCs w:val="20"/>
              </w:rPr>
              <w:t>Rarely</w:t>
            </w:r>
          </w:p>
        </w:tc>
        <w:tc>
          <w:tcPr>
            <w:tcW w:w="0" w:type="auto"/>
          </w:tcPr>
          <w:p w14:paraId="0EA05A79" w14:textId="0E00E11F" w:rsidR="00100210" w:rsidRDefault="00DE408E">
            <w:pPr>
              <w:rPr>
                <w:rFonts w:ascii="Times New Roman" w:hAnsi="Times New Roman"/>
                <w:sz w:val="20"/>
                <w:szCs w:val="20"/>
              </w:rPr>
            </w:pPr>
            <w:r>
              <w:rPr>
                <w:rFonts w:ascii="Times New Roman" w:hAnsi="Times New Roman"/>
                <w:sz w:val="20"/>
                <w:szCs w:val="20"/>
              </w:rPr>
              <w:t>Sometimes</w:t>
            </w:r>
          </w:p>
        </w:tc>
        <w:tc>
          <w:tcPr>
            <w:tcW w:w="0" w:type="auto"/>
          </w:tcPr>
          <w:p w14:paraId="38BB7C0B" w14:textId="52C92BB1" w:rsidR="00100210" w:rsidRDefault="00DE408E">
            <w:pPr>
              <w:rPr>
                <w:rFonts w:ascii="Times New Roman" w:hAnsi="Times New Roman"/>
                <w:sz w:val="20"/>
                <w:szCs w:val="20"/>
              </w:rPr>
            </w:pPr>
            <w:r>
              <w:rPr>
                <w:rFonts w:ascii="Times New Roman" w:hAnsi="Times New Roman"/>
                <w:sz w:val="20"/>
                <w:szCs w:val="20"/>
              </w:rPr>
              <w:t>Sometimes</w:t>
            </w:r>
          </w:p>
        </w:tc>
      </w:tr>
    </w:tbl>
    <w:p w14:paraId="59BBDD65" w14:textId="77777777" w:rsidR="00100210" w:rsidRDefault="00100210">
      <w:pPr>
        <w:rPr>
          <w:rFonts w:ascii="Times New Roman" w:hAnsi="Times New Roman"/>
          <w:sz w:val="20"/>
          <w:szCs w:val="20"/>
        </w:rPr>
      </w:pPr>
    </w:p>
    <w:p w14:paraId="21C3A297" w14:textId="2782F5B6" w:rsidR="00AF342E" w:rsidRDefault="00E4187B">
      <w:pPr>
        <w:rPr>
          <w:rFonts w:ascii="Times New Roman" w:hAnsi="Times New Roman"/>
          <w:sz w:val="20"/>
          <w:szCs w:val="20"/>
        </w:rPr>
      </w:pPr>
      <w:r w:rsidRPr="00CD5CC6">
        <w:rPr>
          <w:rFonts w:ascii="Times New Roman" w:hAnsi="Times New Roman"/>
          <w:color w:val="E36C0A" w:themeColor="accent6" w:themeShade="BF"/>
          <w:sz w:val="20"/>
          <w:szCs w:val="20"/>
        </w:rPr>
        <w:t>Relative Deprivation:</w:t>
      </w:r>
      <w:r>
        <w:rPr>
          <w:rFonts w:ascii="Times New Roman" w:hAnsi="Times New Roman"/>
          <w:sz w:val="20"/>
          <w:szCs w:val="20"/>
        </w:rPr>
        <w:t xml:space="preserve"> intolerable gap between the social rewards one thinks they deserve and the social rewards the expect to receive</w:t>
      </w:r>
    </w:p>
    <w:p w14:paraId="37C54F60" w14:textId="6926F5CF" w:rsidR="00E4187B" w:rsidRDefault="00E4187B">
      <w:pPr>
        <w:rPr>
          <w:rFonts w:ascii="Times New Roman" w:hAnsi="Times New Roman"/>
          <w:sz w:val="20"/>
          <w:szCs w:val="20"/>
        </w:rPr>
      </w:pPr>
      <w:r w:rsidRPr="00CD5CC6">
        <w:rPr>
          <w:rFonts w:ascii="Times New Roman" w:hAnsi="Times New Roman"/>
          <w:color w:val="E36C0A" w:themeColor="accent6" w:themeShade="BF"/>
          <w:sz w:val="20"/>
          <w:szCs w:val="20"/>
        </w:rPr>
        <w:t>Resource Mobilization Theory:</w:t>
      </w:r>
      <w:r>
        <w:rPr>
          <w:rFonts w:ascii="Times New Roman" w:hAnsi="Times New Roman"/>
          <w:sz w:val="20"/>
          <w:szCs w:val="20"/>
        </w:rPr>
        <w:t xml:space="preserve"> idea that social movements emerge only when disadvantaged people can marshal the means necessary to challenge authority</w:t>
      </w:r>
    </w:p>
    <w:p w14:paraId="661906CE" w14:textId="16B0F266" w:rsidR="00E4187B" w:rsidRDefault="00E4187B">
      <w:pPr>
        <w:rPr>
          <w:rFonts w:ascii="Times New Roman" w:hAnsi="Times New Roman"/>
          <w:sz w:val="20"/>
          <w:szCs w:val="20"/>
        </w:rPr>
      </w:pPr>
      <w:r w:rsidRPr="00CD5CC6">
        <w:rPr>
          <w:rFonts w:ascii="Times New Roman" w:hAnsi="Times New Roman"/>
          <w:color w:val="E36C0A" w:themeColor="accent6" w:themeShade="BF"/>
          <w:sz w:val="20"/>
          <w:szCs w:val="20"/>
        </w:rPr>
        <w:t>Frame Alignment:</w:t>
      </w:r>
      <w:r>
        <w:rPr>
          <w:rFonts w:ascii="Times New Roman" w:hAnsi="Times New Roman"/>
          <w:sz w:val="20"/>
          <w:szCs w:val="20"/>
        </w:rPr>
        <w:t xml:space="preserve"> process by which individual interests, beliefs, and values either become congruent and complementary with the activities, ideas, and goals of the movement or fail to do so</w:t>
      </w:r>
    </w:p>
    <w:p w14:paraId="21FA9AC3" w14:textId="77777777" w:rsidR="005E0EEC" w:rsidRDefault="005E0EEC">
      <w:pPr>
        <w:rPr>
          <w:rFonts w:ascii="Times New Roman" w:hAnsi="Times New Roman"/>
          <w:sz w:val="20"/>
          <w:szCs w:val="20"/>
        </w:rPr>
      </w:pPr>
    </w:p>
    <w:p w14:paraId="15FA5E51" w14:textId="5ED8F13E" w:rsidR="00963358" w:rsidRDefault="00963358">
      <w:pPr>
        <w:rPr>
          <w:rFonts w:ascii="Times New Roman" w:hAnsi="Times New Roman"/>
          <w:sz w:val="20"/>
          <w:szCs w:val="20"/>
        </w:rPr>
      </w:pPr>
      <w:r w:rsidRPr="00963358">
        <w:rPr>
          <w:rFonts w:ascii="Times New Roman" w:hAnsi="Times New Roman"/>
          <w:color w:val="E36C0A" w:themeColor="accent6" w:themeShade="BF"/>
          <w:sz w:val="20"/>
          <w:szCs w:val="20"/>
        </w:rPr>
        <w:t>Civil Citizenship:</w:t>
      </w:r>
      <w:r>
        <w:rPr>
          <w:rFonts w:ascii="Times New Roman" w:hAnsi="Times New Roman"/>
          <w:sz w:val="20"/>
          <w:szCs w:val="20"/>
        </w:rPr>
        <w:t xml:space="preserve"> right to free speech, freedom of religion and justice before the law</w:t>
      </w:r>
    </w:p>
    <w:p w14:paraId="410102E5" w14:textId="2F04B456" w:rsidR="00963358" w:rsidRDefault="00963358">
      <w:pPr>
        <w:rPr>
          <w:rFonts w:ascii="Times New Roman" w:hAnsi="Times New Roman"/>
          <w:sz w:val="20"/>
          <w:szCs w:val="20"/>
        </w:rPr>
      </w:pPr>
      <w:r w:rsidRPr="00963358">
        <w:rPr>
          <w:rFonts w:ascii="Times New Roman" w:hAnsi="Times New Roman"/>
          <w:color w:val="E36C0A" w:themeColor="accent6" w:themeShade="BF"/>
          <w:sz w:val="20"/>
          <w:szCs w:val="20"/>
        </w:rPr>
        <w:t>Political Citizenship:</w:t>
      </w:r>
      <w:r>
        <w:rPr>
          <w:rFonts w:ascii="Times New Roman" w:hAnsi="Times New Roman"/>
          <w:sz w:val="20"/>
          <w:szCs w:val="20"/>
        </w:rPr>
        <w:t xml:space="preserve"> the right to vote and run for office</w:t>
      </w:r>
    </w:p>
    <w:p w14:paraId="43ABC080" w14:textId="64763F47" w:rsidR="00963358" w:rsidRDefault="00963358">
      <w:pPr>
        <w:rPr>
          <w:rFonts w:ascii="Times New Roman" w:hAnsi="Times New Roman"/>
          <w:sz w:val="20"/>
          <w:szCs w:val="20"/>
        </w:rPr>
      </w:pPr>
      <w:r w:rsidRPr="00963358">
        <w:rPr>
          <w:rFonts w:ascii="Times New Roman" w:hAnsi="Times New Roman"/>
          <w:color w:val="E36C0A" w:themeColor="accent6" w:themeShade="BF"/>
          <w:sz w:val="20"/>
          <w:szCs w:val="20"/>
        </w:rPr>
        <w:t>Social Citizenship:</w:t>
      </w:r>
      <w:r>
        <w:rPr>
          <w:rFonts w:ascii="Times New Roman" w:hAnsi="Times New Roman"/>
          <w:sz w:val="20"/>
          <w:szCs w:val="20"/>
        </w:rPr>
        <w:t xml:space="preserve"> right to a certain level of economic security and full participation in the social life of the country by means of the creation of the modern welfare state</w:t>
      </w:r>
    </w:p>
    <w:p w14:paraId="40E67729" w14:textId="1EE64965" w:rsidR="00963358" w:rsidRDefault="00963358">
      <w:pPr>
        <w:rPr>
          <w:rFonts w:ascii="Times New Roman" w:hAnsi="Times New Roman"/>
          <w:sz w:val="20"/>
          <w:szCs w:val="20"/>
        </w:rPr>
      </w:pPr>
      <w:r w:rsidRPr="00963358">
        <w:rPr>
          <w:rFonts w:ascii="Times New Roman" w:hAnsi="Times New Roman"/>
          <w:color w:val="E36C0A" w:themeColor="accent6" w:themeShade="BF"/>
          <w:sz w:val="20"/>
          <w:szCs w:val="20"/>
        </w:rPr>
        <w:t>New Social Movements:</w:t>
      </w:r>
      <w:r>
        <w:rPr>
          <w:rFonts w:ascii="Times New Roman" w:hAnsi="Times New Roman"/>
          <w:sz w:val="20"/>
          <w:szCs w:val="20"/>
        </w:rPr>
        <w:t xml:space="preserve"> (post 1950s) attract a large number of highly educated people in the social, educational, and cultural fields and universalize the struggle for citizenship</w:t>
      </w:r>
    </w:p>
    <w:p w14:paraId="27666967" w14:textId="188CCF21" w:rsidR="00963358" w:rsidRDefault="00963358">
      <w:pPr>
        <w:rPr>
          <w:rFonts w:ascii="Times New Roman" w:hAnsi="Times New Roman"/>
          <w:sz w:val="20"/>
          <w:szCs w:val="20"/>
        </w:rPr>
      </w:pPr>
      <w:r w:rsidRPr="00963358">
        <w:rPr>
          <w:rFonts w:ascii="Times New Roman" w:hAnsi="Times New Roman"/>
          <w:color w:val="E36C0A" w:themeColor="accent6" w:themeShade="BF"/>
          <w:sz w:val="20"/>
          <w:szCs w:val="20"/>
        </w:rPr>
        <w:t>Universal Citizenship:</w:t>
      </w:r>
      <w:r>
        <w:rPr>
          <w:rFonts w:ascii="Times New Roman" w:hAnsi="Times New Roman"/>
          <w:sz w:val="20"/>
          <w:szCs w:val="20"/>
        </w:rPr>
        <w:t xml:space="preserve"> extension of citizenship rights to all adult members of society and to society as a whole</w:t>
      </w:r>
    </w:p>
    <w:p w14:paraId="6CF2F708" w14:textId="77777777" w:rsidR="00963358" w:rsidRDefault="00963358">
      <w:pPr>
        <w:rPr>
          <w:rFonts w:ascii="Times New Roman" w:hAnsi="Times New Roman"/>
          <w:sz w:val="20"/>
          <w:szCs w:val="20"/>
        </w:rPr>
      </w:pPr>
    </w:p>
    <w:p w14:paraId="6FC30064" w14:textId="529B017B" w:rsidR="00FB3E51" w:rsidRPr="00FB3E51" w:rsidRDefault="00FB3E51">
      <w:pPr>
        <w:rPr>
          <w:rFonts w:ascii="Times New Roman" w:hAnsi="Times New Roman"/>
          <w:color w:val="E36C0A" w:themeColor="accent6" w:themeShade="BF"/>
          <w:sz w:val="20"/>
          <w:szCs w:val="20"/>
          <w:u w:val="single"/>
        </w:rPr>
      </w:pPr>
      <w:r w:rsidRPr="00FB3E51">
        <w:rPr>
          <w:rFonts w:ascii="Times New Roman" w:hAnsi="Times New Roman"/>
          <w:color w:val="E36C0A" w:themeColor="accent6" w:themeShade="BF"/>
          <w:sz w:val="20"/>
          <w:szCs w:val="20"/>
          <w:u w:val="single"/>
        </w:rPr>
        <w:t>Summary</w:t>
      </w:r>
    </w:p>
    <w:p w14:paraId="26F2FB2F" w14:textId="25373080" w:rsidR="00FB3E51" w:rsidRDefault="00FB3E51">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democracy</w:t>
      </w:r>
      <w:proofErr w:type="gramEnd"/>
      <w:r>
        <w:rPr>
          <w:rFonts w:ascii="Times New Roman" w:hAnsi="Times New Roman"/>
          <w:sz w:val="20"/>
          <w:szCs w:val="20"/>
        </w:rPr>
        <w:t xml:space="preserve"> involves a two-way process of control between the state and civil society</w:t>
      </w:r>
    </w:p>
    <w:p w14:paraId="1F94A97F" w14:textId="1374E853" w:rsidR="00FB3E51" w:rsidRDefault="00FB3E51">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a</w:t>
      </w:r>
      <w:proofErr w:type="gramEnd"/>
      <w:r>
        <w:rPr>
          <w:rFonts w:ascii="Times New Roman" w:hAnsi="Times New Roman"/>
          <w:sz w:val="20"/>
          <w:szCs w:val="20"/>
        </w:rPr>
        <w:t xml:space="preserve"> society’s level of democracy depends on the capacity of civil society to influence the state (that capacity increases as power becomes more widely distributed)</w:t>
      </w:r>
    </w:p>
    <w:p w14:paraId="49BDDA84" w14:textId="5FBE0C4D" w:rsidR="00FB3E51" w:rsidRDefault="00FB3E51">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pluralists</w:t>
      </w:r>
      <w:proofErr w:type="gramEnd"/>
      <w:r>
        <w:rPr>
          <w:rFonts w:ascii="Times New Roman" w:hAnsi="Times New Roman"/>
          <w:sz w:val="20"/>
          <w:szCs w:val="20"/>
        </w:rPr>
        <w:t xml:space="preserve"> acknowledge democratic politics are about negotiation/compromise and ignore how advantaged groups have more political influence</w:t>
      </w:r>
    </w:p>
    <w:p w14:paraId="070180FD" w14:textId="3F285DFE" w:rsidR="00FB3E51" w:rsidRDefault="00FB3E51">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elite</w:t>
      </w:r>
      <w:proofErr w:type="gramEnd"/>
      <w:r>
        <w:rPr>
          <w:rFonts w:ascii="Times New Roman" w:hAnsi="Times New Roman"/>
          <w:sz w:val="20"/>
          <w:szCs w:val="20"/>
        </w:rPr>
        <w:t xml:space="preserve"> theorists acknowledge advantaged people have more political influence but ignore how variations in the distribution of power influence political behaviour and public policy</w:t>
      </w:r>
    </w:p>
    <w:p w14:paraId="06FD5166" w14:textId="03994C09" w:rsidR="00FB3E51" w:rsidRDefault="00FB3E51">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power</w:t>
      </w:r>
      <w:proofErr w:type="gramEnd"/>
      <w:r>
        <w:rPr>
          <w:rFonts w:ascii="Times New Roman" w:hAnsi="Times New Roman"/>
          <w:sz w:val="20"/>
          <w:szCs w:val="20"/>
        </w:rPr>
        <w:t>-balance theorists focus in the effect of changes in the distribution of power in society but ignore that state institutions and laws also affect political behaviour and public policy</w:t>
      </w:r>
    </w:p>
    <w:p w14:paraId="50951D7E" w14:textId="38314852" w:rsidR="00FB3E51" w:rsidRDefault="00FB3E51">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state</w:t>
      </w:r>
      <w:proofErr w:type="gramEnd"/>
      <w:r>
        <w:rPr>
          <w:rFonts w:ascii="Times New Roman" w:hAnsi="Times New Roman"/>
          <w:sz w:val="20"/>
          <w:szCs w:val="20"/>
        </w:rPr>
        <w:t>-</w:t>
      </w:r>
      <w:proofErr w:type="spellStart"/>
      <w:r>
        <w:rPr>
          <w:rFonts w:ascii="Times New Roman" w:hAnsi="Times New Roman"/>
          <w:sz w:val="20"/>
          <w:szCs w:val="20"/>
        </w:rPr>
        <w:t>centred</w:t>
      </w:r>
      <w:proofErr w:type="spellEnd"/>
      <w:r>
        <w:rPr>
          <w:rFonts w:ascii="Times New Roman" w:hAnsi="Times New Roman"/>
          <w:sz w:val="20"/>
          <w:szCs w:val="20"/>
        </w:rPr>
        <w:t xml:space="preserve"> theorists emphasize the affect of state institutions</w:t>
      </w:r>
    </w:p>
    <w:p w14:paraId="2B069FE8" w14:textId="4CD54126" w:rsidR="00FB3E51" w:rsidRDefault="00AF6562">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widely</w:t>
      </w:r>
      <w:proofErr w:type="gramEnd"/>
      <w:r>
        <w:rPr>
          <w:rFonts w:ascii="Times New Roman" w:hAnsi="Times New Roman"/>
          <w:sz w:val="20"/>
          <w:szCs w:val="20"/>
        </w:rPr>
        <w:t xml:space="preserve"> distributed power is associated with success of </w:t>
      </w:r>
      <w:proofErr w:type="spellStart"/>
      <w:r>
        <w:rPr>
          <w:rFonts w:ascii="Times New Roman" w:hAnsi="Times New Roman"/>
          <w:sz w:val="20"/>
          <w:szCs w:val="20"/>
        </w:rPr>
        <w:t>labour</w:t>
      </w:r>
      <w:proofErr w:type="spellEnd"/>
      <w:r>
        <w:rPr>
          <w:rFonts w:ascii="Times New Roman" w:hAnsi="Times New Roman"/>
          <w:sz w:val="20"/>
          <w:szCs w:val="20"/>
        </w:rPr>
        <w:t xml:space="preserve"> parties/policies that redistribute wealth</w:t>
      </w:r>
    </w:p>
    <w:p w14:paraId="6C3F20AB" w14:textId="72B118FF" w:rsidR="00AF6562" w:rsidRDefault="00AF6562">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social</w:t>
      </w:r>
      <w:proofErr w:type="gramEnd"/>
      <w:r>
        <w:rPr>
          <w:rFonts w:ascii="Times New Roman" w:hAnsi="Times New Roman"/>
          <w:sz w:val="20"/>
          <w:szCs w:val="20"/>
        </w:rPr>
        <w:t xml:space="preserve"> movements do not emerge when relative deprivation spreads (according to research)</w:t>
      </w:r>
    </w:p>
    <w:p w14:paraId="59D59B3B" w14:textId="48FFF1C1" w:rsidR="00AF6562" w:rsidRDefault="00AF6562">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people</w:t>
      </w:r>
      <w:proofErr w:type="gramEnd"/>
      <w:r>
        <w:rPr>
          <w:rFonts w:ascii="Times New Roman" w:hAnsi="Times New Roman"/>
          <w:sz w:val="20"/>
          <w:szCs w:val="20"/>
        </w:rPr>
        <w:t xml:space="preserve"> will rebel when bound by close social ties to </w:t>
      </w:r>
      <w:proofErr w:type="spellStart"/>
      <w:r>
        <w:rPr>
          <w:rFonts w:ascii="Times New Roman" w:hAnsi="Times New Roman"/>
          <w:sz w:val="20"/>
          <w:szCs w:val="20"/>
        </w:rPr>
        <w:t>similarily</w:t>
      </w:r>
      <w:proofErr w:type="spellEnd"/>
      <w:r>
        <w:rPr>
          <w:rFonts w:ascii="Times New Roman" w:hAnsi="Times New Roman"/>
          <w:sz w:val="20"/>
          <w:szCs w:val="20"/>
        </w:rPr>
        <w:t xml:space="preserve"> feel wronged and when they have the money/other resources to protest</w:t>
      </w:r>
    </w:p>
    <w:p w14:paraId="0F18E46D" w14:textId="4D8C9BD1" w:rsidR="00AF6562" w:rsidRDefault="00AF6562">
      <w:pPr>
        <w:rPr>
          <w:rFonts w:ascii="Times New Roman" w:hAnsi="Times New Roman"/>
          <w:sz w:val="20"/>
          <w:szCs w:val="20"/>
        </w:rPr>
      </w:pPr>
      <w:r>
        <w:rPr>
          <w:rFonts w:ascii="Times New Roman" w:hAnsi="Times New Roman"/>
          <w:sz w:val="20"/>
          <w:szCs w:val="20"/>
        </w:rPr>
        <w:t>-</w:t>
      </w:r>
      <w:proofErr w:type="gramStart"/>
      <w:r w:rsidR="00727CBE">
        <w:rPr>
          <w:rFonts w:ascii="Times New Roman" w:hAnsi="Times New Roman"/>
          <w:sz w:val="20"/>
          <w:szCs w:val="20"/>
        </w:rPr>
        <w:t>frame</w:t>
      </w:r>
      <w:proofErr w:type="gramEnd"/>
      <w:r w:rsidR="00727CBE">
        <w:rPr>
          <w:rFonts w:ascii="Times New Roman" w:hAnsi="Times New Roman"/>
          <w:sz w:val="20"/>
          <w:szCs w:val="20"/>
        </w:rPr>
        <w:t xml:space="preserve"> alignment is needed for social movements to grow</w:t>
      </w:r>
    </w:p>
    <w:p w14:paraId="26427572" w14:textId="4B5E4687" w:rsidR="00727CBE" w:rsidRDefault="00727CBE">
      <w:pPr>
        <w:rPr>
          <w:rFonts w:ascii="Times New Roman" w:hAnsi="Times New Roman"/>
          <w:sz w:val="20"/>
          <w:szCs w:val="20"/>
        </w:rPr>
      </w:pPr>
      <w:r>
        <w:rPr>
          <w:rFonts w:ascii="Times New Roman" w:hAnsi="Times New Roman"/>
          <w:sz w:val="20"/>
          <w:szCs w:val="20"/>
        </w:rPr>
        <w:t>-SM grow when activities, goals and ideologies of the movement are congruent with interests, beliefs, and values of potential recruits</w:t>
      </w:r>
    </w:p>
    <w:p w14:paraId="5EA06C0E" w14:textId="4122FA6C" w:rsidR="00727CBE" w:rsidRDefault="00727CBE">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over</w:t>
      </w:r>
      <w:proofErr w:type="gramEnd"/>
      <w:r>
        <w:rPr>
          <w:rFonts w:ascii="Times New Roman" w:hAnsi="Times New Roman"/>
          <w:sz w:val="20"/>
          <w:szCs w:val="20"/>
        </w:rPr>
        <w:t xml:space="preserve"> time, the struggle for citizenship rights has broadened (free speech to whole peace and security)</w:t>
      </w:r>
    </w:p>
    <w:p w14:paraId="3BEAFE1A" w14:textId="75EDC5F1" w:rsidR="00727CBE" w:rsidRDefault="00727CBE">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the</w:t>
      </w:r>
      <w:proofErr w:type="gramEnd"/>
      <w:r>
        <w:rPr>
          <w:rFonts w:ascii="Times New Roman" w:hAnsi="Times New Roman"/>
          <w:sz w:val="20"/>
          <w:szCs w:val="20"/>
        </w:rPr>
        <w:t xml:space="preserve"> developing worlds focuses more on ensuring basic human rights (</w:t>
      </w:r>
      <w:proofErr w:type="spellStart"/>
      <w:r>
        <w:rPr>
          <w:rFonts w:ascii="Times New Roman" w:hAnsi="Times New Roman"/>
          <w:sz w:val="20"/>
          <w:szCs w:val="20"/>
        </w:rPr>
        <w:t>esp</w:t>
      </w:r>
      <w:proofErr w:type="spellEnd"/>
      <w:r>
        <w:rPr>
          <w:rFonts w:ascii="Times New Roman" w:hAnsi="Times New Roman"/>
          <w:sz w:val="20"/>
          <w:szCs w:val="20"/>
        </w:rPr>
        <w:t xml:space="preserve"> freedom from colonial rule and freedom for independent economic growth)</w:t>
      </w:r>
    </w:p>
    <w:p w14:paraId="51D7DA76" w14:textId="77777777" w:rsidR="00D11E58" w:rsidRDefault="00D11E58">
      <w:pPr>
        <w:rPr>
          <w:rFonts w:ascii="Times New Roman" w:hAnsi="Times New Roman"/>
          <w:sz w:val="20"/>
          <w:szCs w:val="20"/>
        </w:rPr>
      </w:pPr>
    </w:p>
    <w:p w14:paraId="60E4B3D0" w14:textId="7BFFB80B" w:rsidR="00D11E58" w:rsidRPr="00D11E58" w:rsidRDefault="00D11E58">
      <w:pPr>
        <w:rPr>
          <w:rFonts w:ascii="Times New Roman" w:hAnsi="Times New Roman"/>
          <w:b/>
          <w:color w:val="31849B" w:themeColor="accent5" w:themeShade="BF"/>
          <w:sz w:val="20"/>
          <w:szCs w:val="20"/>
        </w:rPr>
      </w:pPr>
      <w:r w:rsidRPr="00D11E58">
        <w:rPr>
          <w:rFonts w:ascii="Times New Roman" w:hAnsi="Times New Roman"/>
          <w:b/>
          <w:color w:val="31849B" w:themeColor="accent5" w:themeShade="BF"/>
          <w:sz w:val="20"/>
          <w:szCs w:val="20"/>
        </w:rPr>
        <w:t>Chapter 4: Gender and Sexuality</w:t>
      </w:r>
    </w:p>
    <w:p w14:paraId="40D30F53" w14:textId="77777777" w:rsidR="00D11E58" w:rsidRDefault="00D11E58">
      <w:pPr>
        <w:rPr>
          <w:rFonts w:ascii="Times New Roman" w:hAnsi="Times New Roman"/>
          <w:sz w:val="20"/>
          <w:szCs w:val="20"/>
        </w:rPr>
      </w:pPr>
    </w:p>
    <w:p w14:paraId="78D846EC" w14:textId="77777777" w:rsidR="008E64BA" w:rsidRDefault="008E64BA" w:rsidP="008E64BA">
      <w:pPr>
        <w:rPr>
          <w:rFonts w:ascii="Times New Roman" w:hAnsi="Times New Roman"/>
          <w:sz w:val="20"/>
          <w:szCs w:val="20"/>
        </w:rPr>
      </w:pPr>
      <w:r w:rsidRPr="00B318A3">
        <w:rPr>
          <w:rFonts w:ascii="Times New Roman" w:hAnsi="Times New Roman"/>
          <w:color w:val="31849B" w:themeColor="accent5" w:themeShade="BF"/>
          <w:sz w:val="20"/>
          <w:szCs w:val="20"/>
        </w:rPr>
        <w:t>Sex:</w:t>
      </w:r>
      <w:r>
        <w:rPr>
          <w:rFonts w:ascii="Times New Roman" w:hAnsi="Times New Roman"/>
          <w:sz w:val="20"/>
          <w:szCs w:val="20"/>
        </w:rPr>
        <w:t xml:space="preserve"> refers to being born with distinct male or female genitalia and a genetic program that releases either male or female hormones to stimulate the development of one’s reproductive system</w:t>
      </w:r>
    </w:p>
    <w:p w14:paraId="743037C4" w14:textId="6E89A4E7" w:rsidR="008E64BA" w:rsidRPr="008E64BA" w:rsidRDefault="008E64BA" w:rsidP="004551CB">
      <w:pPr>
        <w:rPr>
          <w:rFonts w:ascii="Times New Roman" w:hAnsi="Times New Roman"/>
          <w:sz w:val="20"/>
          <w:szCs w:val="20"/>
        </w:rPr>
      </w:pPr>
      <w:r w:rsidRPr="00B318A3">
        <w:rPr>
          <w:rFonts w:ascii="Times New Roman" w:hAnsi="Times New Roman"/>
          <w:color w:val="31849B" w:themeColor="accent5" w:themeShade="BF"/>
          <w:sz w:val="20"/>
          <w:szCs w:val="20"/>
        </w:rPr>
        <w:t>Sexual Orientation:</w:t>
      </w:r>
      <w:r>
        <w:rPr>
          <w:rFonts w:ascii="Times New Roman" w:hAnsi="Times New Roman"/>
          <w:sz w:val="20"/>
          <w:szCs w:val="20"/>
        </w:rPr>
        <w:t xml:space="preserve"> refers to the way a person derives sexual pleasure, including whether desirable partners are of the same or a different sex</w:t>
      </w:r>
    </w:p>
    <w:p w14:paraId="5DD4819C" w14:textId="77777777" w:rsidR="004551CB" w:rsidRDefault="004551CB" w:rsidP="004551CB">
      <w:pPr>
        <w:rPr>
          <w:rFonts w:ascii="Times New Roman" w:hAnsi="Times New Roman"/>
          <w:sz w:val="20"/>
          <w:szCs w:val="20"/>
        </w:rPr>
      </w:pPr>
      <w:r w:rsidRPr="002E3798">
        <w:rPr>
          <w:rFonts w:ascii="Times New Roman" w:hAnsi="Times New Roman"/>
          <w:color w:val="31849B" w:themeColor="accent5" w:themeShade="BF"/>
          <w:sz w:val="20"/>
          <w:szCs w:val="20"/>
        </w:rPr>
        <w:t>Gender:</w:t>
      </w:r>
      <w:r>
        <w:rPr>
          <w:rFonts w:ascii="Times New Roman" w:hAnsi="Times New Roman"/>
          <w:sz w:val="20"/>
          <w:szCs w:val="20"/>
        </w:rPr>
        <w:t xml:space="preserve"> encompasses the feelings, attitudes, and behaviours that are associated with being male or female as conventionally understood</w:t>
      </w:r>
    </w:p>
    <w:p w14:paraId="3C7D2AB1" w14:textId="77777777" w:rsidR="004551CB" w:rsidRDefault="004551CB" w:rsidP="004551CB">
      <w:pPr>
        <w:rPr>
          <w:rFonts w:ascii="Times New Roman" w:hAnsi="Times New Roman"/>
          <w:sz w:val="20"/>
          <w:szCs w:val="20"/>
        </w:rPr>
      </w:pPr>
      <w:r w:rsidRPr="002E3798">
        <w:rPr>
          <w:rFonts w:ascii="Times New Roman" w:hAnsi="Times New Roman"/>
          <w:color w:val="31849B" w:themeColor="accent5" w:themeShade="BF"/>
          <w:sz w:val="20"/>
          <w:szCs w:val="20"/>
        </w:rPr>
        <w:t>Gender Identity:</w:t>
      </w:r>
      <w:r>
        <w:rPr>
          <w:rFonts w:ascii="Times New Roman" w:hAnsi="Times New Roman"/>
          <w:sz w:val="20"/>
          <w:szCs w:val="20"/>
        </w:rPr>
        <w:t xml:space="preserve"> refers to the identification with, or a sense of belonging to, a particular sex, biologically, psychologically, and socially</w:t>
      </w:r>
    </w:p>
    <w:p w14:paraId="28DBAD28" w14:textId="77777777" w:rsidR="004551CB" w:rsidRDefault="004551CB" w:rsidP="004551CB">
      <w:pPr>
        <w:rPr>
          <w:rFonts w:ascii="Times New Roman" w:hAnsi="Times New Roman"/>
          <w:sz w:val="20"/>
          <w:szCs w:val="20"/>
        </w:rPr>
      </w:pPr>
      <w:r w:rsidRPr="002E3798">
        <w:rPr>
          <w:rFonts w:ascii="Times New Roman" w:hAnsi="Times New Roman"/>
          <w:color w:val="31849B" w:themeColor="accent5" w:themeShade="BF"/>
          <w:sz w:val="20"/>
          <w:szCs w:val="20"/>
        </w:rPr>
        <w:t>Gender Roles:</w:t>
      </w:r>
      <w:r>
        <w:rPr>
          <w:rFonts w:ascii="Times New Roman" w:hAnsi="Times New Roman"/>
          <w:sz w:val="20"/>
          <w:szCs w:val="20"/>
        </w:rPr>
        <w:t xml:space="preserve"> comprise the repertoire of behaviours that match widely shared expectations about how males and females are supposed to act</w:t>
      </w:r>
    </w:p>
    <w:p w14:paraId="10463D12" w14:textId="77777777" w:rsidR="004551CB" w:rsidRDefault="004551CB" w:rsidP="004551CB">
      <w:pPr>
        <w:rPr>
          <w:rFonts w:ascii="Times New Roman" w:hAnsi="Times New Roman"/>
          <w:sz w:val="20"/>
          <w:szCs w:val="20"/>
        </w:rPr>
      </w:pPr>
      <w:r w:rsidRPr="00B318A3">
        <w:rPr>
          <w:rFonts w:ascii="Times New Roman" w:hAnsi="Times New Roman"/>
          <w:color w:val="31849B" w:themeColor="accent5" w:themeShade="BF"/>
          <w:sz w:val="20"/>
          <w:szCs w:val="20"/>
        </w:rPr>
        <w:t>Transgender:</w:t>
      </w:r>
      <w:r>
        <w:rPr>
          <w:rFonts w:ascii="Times New Roman" w:hAnsi="Times New Roman"/>
          <w:sz w:val="20"/>
          <w:szCs w:val="20"/>
        </w:rPr>
        <w:t xml:space="preserve"> when gender identity does not exactly match the sex assigned to them at birth (blur widely accepted gender roles by, for example, cross dressing)</w:t>
      </w:r>
    </w:p>
    <w:p w14:paraId="5EBBD554" w14:textId="77777777" w:rsidR="004551CB" w:rsidRDefault="004551CB" w:rsidP="004551CB">
      <w:pPr>
        <w:rPr>
          <w:rFonts w:ascii="Times New Roman" w:hAnsi="Times New Roman"/>
          <w:sz w:val="20"/>
          <w:szCs w:val="20"/>
        </w:rPr>
      </w:pPr>
      <w:r w:rsidRPr="00B318A3">
        <w:rPr>
          <w:rFonts w:ascii="Times New Roman" w:hAnsi="Times New Roman"/>
          <w:color w:val="31849B" w:themeColor="accent5" w:themeShade="BF"/>
          <w:sz w:val="20"/>
          <w:szCs w:val="20"/>
        </w:rPr>
        <w:t>Transsexuals:</w:t>
      </w:r>
      <w:r>
        <w:rPr>
          <w:rFonts w:ascii="Times New Roman" w:hAnsi="Times New Roman"/>
          <w:sz w:val="20"/>
          <w:szCs w:val="20"/>
        </w:rPr>
        <w:t xml:space="preserve"> identify with the opposite sex from that assigned to them at birth, causing them to change their appearance or resort to a sex-change operation</w:t>
      </w:r>
    </w:p>
    <w:p w14:paraId="648419AE" w14:textId="1F47A507" w:rsidR="004551CB" w:rsidRDefault="00DE0ADA">
      <w:pPr>
        <w:rPr>
          <w:rFonts w:ascii="Times New Roman" w:hAnsi="Times New Roman"/>
          <w:color w:val="31849B" w:themeColor="accent5" w:themeShade="BF"/>
          <w:sz w:val="20"/>
          <w:szCs w:val="20"/>
        </w:rPr>
      </w:pPr>
      <w:r w:rsidRPr="00B318A3">
        <w:rPr>
          <w:rFonts w:ascii="Times New Roman" w:hAnsi="Times New Roman"/>
          <w:color w:val="31849B" w:themeColor="accent5" w:themeShade="BF"/>
          <w:sz w:val="20"/>
          <w:szCs w:val="20"/>
        </w:rPr>
        <w:t>Sexuality:</w:t>
      </w:r>
      <w:r>
        <w:rPr>
          <w:rFonts w:ascii="Times New Roman" w:hAnsi="Times New Roman"/>
          <w:sz w:val="20"/>
          <w:szCs w:val="20"/>
        </w:rPr>
        <w:t xml:space="preserve"> involves actions that are intended to produce erotic arousal and genital response</w:t>
      </w:r>
    </w:p>
    <w:p w14:paraId="0D610770" w14:textId="35113F53" w:rsidR="00DE0ADA" w:rsidRPr="00DE0ADA" w:rsidRDefault="00DE0ADA">
      <w:pPr>
        <w:rPr>
          <w:rFonts w:ascii="Times New Roman" w:hAnsi="Times New Roman"/>
          <w:sz w:val="20"/>
          <w:szCs w:val="20"/>
        </w:rPr>
      </w:pPr>
      <w:r w:rsidRPr="00B318A3">
        <w:rPr>
          <w:rFonts w:ascii="Times New Roman" w:hAnsi="Times New Roman"/>
          <w:color w:val="31849B" w:themeColor="accent5" w:themeShade="BF"/>
          <w:sz w:val="20"/>
          <w:szCs w:val="20"/>
        </w:rPr>
        <w:t>Sexual Scripts:</w:t>
      </w:r>
      <w:r>
        <w:rPr>
          <w:rFonts w:ascii="Times New Roman" w:hAnsi="Times New Roman"/>
          <w:sz w:val="20"/>
          <w:szCs w:val="20"/>
        </w:rPr>
        <w:t xml:space="preserve"> are assumptions that guide sexual behaviour by telling us whom we should find attractive, when and where it is appropriate to be aroused, what is sexually permissible, etc.</w:t>
      </w:r>
    </w:p>
    <w:p w14:paraId="1C44767C" w14:textId="402F3454" w:rsidR="00D11E58" w:rsidRDefault="00D11E58">
      <w:pPr>
        <w:rPr>
          <w:rFonts w:ascii="Times New Roman" w:hAnsi="Times New Roman"/>
          <w:sz w:val="20"/>
          <w:szCs w:val="20"/>
        </w:rPr>
      </w:pPr>
      <w:r w:rsidRPr="002E3798">
        <w:rPr>
          <w:rFonts w:ascii="Times New Roman" w:hAnsi="Times New Roman"/>
          <w:color w:val="31849B" w:themeColor="accent5" w:themeShade="BF"/>
          <w:sz w:val="20"/>
          <w:szCs w:val="20"/>
        </w:rPr>
        <w:t>Compulsory Heterosexuality:</w:t>
      </w:r>
      <w:r>
        <w:rPr>
          <w:rFonts w:ascii="Times New Roman" w:hAnsi="Times New Roman"/>
          <w:sz w:val="20"/>
          <w:szCs w:val="20"/>
        </w:rPr>
        <w:t xml:space="preserve"> the assumption that individuals should desire only members of the opposite sex</w:t>
      </w:r>
    </w:p>
    <w:p w14:paraId="17018F18" w14:textId="3DAF4118" w:rsidR="00DE0ADA" w:rsidRDefault="00DA41FF">
      <w:pPr>
        <w:rPr>
          <w:rFonts w:ascii="Times New Roman" w:hAnsi="Times New Roman"/>
          <w:sz w:val="20"/>
          <w:szCs w:val="20"/>
        </w:rPr>
      </w:pPr>
      <w:r w:rsidRPr="00B318A3">
        <w:rPr>
          <w:rFonts w:ascii="Times New Roman" w:hAnsi="Times New Roman"/>
          <w:color w:val="31849B" w:themeColor="accent5" w:themeShade="BF"/>
          <w:sz w:val="20"/>
          <w:szCs w:val="20"/>
        </w:rPr>
        <w:t>Queer Theory:</w:t>
      </w:r>
      <w:r>
        <w:rPr>
          <w:rFonts w:ascii="Times New Roman" w:hAnsi="Times New Roman"/>
          <w:sz w:val="20"/>
          <w:szCs w:val="20"/>
        </w:rPr>
        <w:t xml:space="preserve"> denies the existence of stable sexual orientations and argues that when we use terms like “heterosexual,” “gay,” “lesbian,” etc. we are adopting official or as least socially acceptable labels that fail to capture the fluidity and variability of people’s actual identities and performances</w:t>
      </w:r>
    </w:p>
    <w:p w14:paraId="059A1CD9" w14:textId="77777777" w:rsidR="009174C7" w:rsidRDefault="009174C7">
      <w:pPr>
        <w:rPr>
          <w:rFonts w:ascii="Times New Roman" w:hAnsi="Times New Roman"/>
          <w:color w:val="31849B" w:themeColor="accent5" w:themeShade="BF"/>
          <w:sz w:val="20"/>
          <w:szCs w:val="20"/>
        </w:rPr>
      </w:pPr>
    </w:p>
    <w:p w14:paraId="04516C8E" w14:textId="42BE2E25" w:rsidR="009174C7" w:rsidRPr="009174C7" w:rsidRDefault="009174C7">
      <w:pPr>
        <w:rPr>
          <w:rFonts w:ascii="Times New Roman" w:hAnsi="Times New Roman"/>
          <w:color w:val="31849B" w:themeColor="accent5" w:themeShade="BF"/>
          <w:sz w:val="20"/>
          <w:szCs w:val="20"/>
          <w:u w:val="single"/>
        </w:rPr>
      </w:pPr>
      <w:r w:rsidRPr="009174C7">
        <w:rPr>
          <w:rFonts w:ascii="Times New Roman" w:hAnsi="Times New Roman"/>
          <w:color w:val="31849B" w:themeColor="accent5" w:themeShade="BF"/>
          <w:sz w:val="20"/>
          <w:szCs w:val="20"/>
          <w:u w:val="single"/>
        </w:rPr>
        <w:t>Essentialism</w:t>
      </w:r>
    </w:p>
    <w:p w14:paraId="7A7045B5" w14:textId="318DE770" w:rsidR="00D11E58" w:rsidRDefault="00D11E58">
      <w:pPr>
        <w:rPr>
          <w:rFonts w:ascii="Times New Roman" w:hAnsi="Times New Roman"/>
          <w:sz w:val="20"/>
          <w:szCs w:val="20"/>
        </w:rPr>
      </w:pPr>
      <w:r w:rsidRPr="002E3798">
        <w:rPr>
          <w:rFonts w:ascii="Times New Roman" w:hAnsi="Times New Roman"/>
          <w:color w:val="31849B" w:themeColor="accent5" w:themeShade="BF"/>
          <w:sz w:val="20"/>
          <w:szCs w:val="20"/>
        </w:rPr>
        <w:t>Essentialists:</w:t>
      </w:r>
      <w:r>
        <w:rPr>
          <w:rFonts w:ascii="Times New Roman" w:hAnsi="Times New Roman"/>
          <w:sz w:val="20"/>
          <w:szCs w:val="20"/>
        </w:rPr>
        <w:t xml:space="preserve"> observe M/F differences</w:t>
      </w:r>
      <w:r w:rsidR="00315FB0">
        <w:rPr>
          <w:rFonts w:ascii="Times New Roman" w:hAnsi="Times New Roman"/>
          <w:sz w:val="20"/>
          <w:szCs w:val="20"/>
        </w:rPr>
        <w:t xml:space="preserve"> in sexual scripts, the division of </w:t>
      </w:r>
      <w:proofErr w:type="spellStart"/>
      <w:r w:rsidR="00315FB0">
        <w:rPr>
          <w:rFonts w:ascii="Times New Roman" w:hAnsi="Times New Roman"/>
          <w:sz w:val="20"/>
          <w:szCs w:val="20"/>
        </w:rPr>
        <w:t>labour</w:t>
      </w:r>
      <w:proofErr w:type="spellEnd"/>
      <w:r w:rsidR="00315FB0">
        <w:rPr>
          <w:rFonts w:ascii="Times New Roman" w:hAnsi="Times New Roman"/>
          <w:sz w:val="20"/>
          <w:szCs w:val="20"/>
        </w:rPr>
        <w:t xml:space="preserve"> at home and in the workplace</w:t>
      </w:r>
      <w:r w:rsidR="00B318A3">
        <w:rPr>
          <w:rFonts w:ascii="Times New Roman" w:hAnsi="Times New Roman"/>
          <w:sz w:val="20"/>
          <w:szCs w:val="20"/>
        </w:rPr>
        <w:t>, mate selection, sexual aggression, jealousy, promiscuity, infidelity, etc. (they interpret these differences as natural and universal)</w:t>
      </w:r>
    </w:p>
    <w:p w14:paraId="07611747" w14:textId="2B4E31EC" w:rsidR="00DA41FF" w:rsidRDefault="00DA41FF">
      <w:pPr>
        <w:rPr>
          <w:rFonts w:ascii="Times New Roman" w:hAnsi="Times New Roman"/>
          <w:sz w:val="20"/>
          <w:szCs w:val="20"/>
        </w:rPr>
      </w:pPr>
      <w:r>
        <w:rPr>
          <w:rFonts w:ascii="Times New Roman" w:hAnsi="Times New Roman"/>
          <w:sz w:val="20"/>
          <w:szCs w:val="20"/>
        </w:rPr>
        <w:t>-</w:t>
      </w:r>
      <w:r w:rsidRPr="00B27801">
        <w:rPr>
          <w:rFonts w:ascii="Times New Roman" w:hAnsi="Times New Roman"/>
          <w:color w:val="31849B" w:themeColor="accent5" w:themeShade="BF"/>
          <w:sz w:val="20"/>
          <w:szCs w:val="20"/>
        </w:rPr>
        <w:t>Brain Structure:</w:t>
      </w:r>
      <w:r>
        <w:rPr>
          <w:rFonts w:ascii="Times New Roman" w:hAnsi="Times New Roman"/>
          <w:sz w:val="20"/>
          <w:szCs w:val="20"/>
        </w:rPr>
        <w:t xml:space="preserve"> men are more logical, females more emotional</w:t>
      </w:r>
      <w:r w:rsidR="00254AB4">
        <w:rPr>
          <w:rFonts w:ascii="Times New Roman" w:hAnsi="Times New Roman"/>
          <w:sz w:val="20"/>
          <w:szCs w:val="20"/>
        </w:rPr>
        <w:t xml:space="preserve"> (based on LR hemispheres)</w:t>
      </w:r>
    </w:p>
    <w:p w14:paraId="0E8BF1E5" w14:textId="7A02D3DE" w:rsidR="00DA41FF" w:rsidRDefault="00DA41FF">
      <w:pPr>
        <w:rPr>
          <w:rFonts w:ascii="Times New Roman" w:hAnsi="Times New Roman"/>
          <w:sz w:val="20"/>
          <w:szCs w:val="20"/>
        </w:rPr>
      </w:pPr>
      <w:r>
        <w:rPr>
          <w:rFonts w:ascii="Times New Roman" w:hAnsi="Times New Roman"/>
          <w:sz w:val="20"/>
          <w:szCs w:val="20"/>
        </w:rPr>
        <w:t>-</w:t>
      </w:r>
      <w:r w:rsidRPr="00B27801">
        <w:rPr>
          <w:rFonts w:ascii="Times New Roman" w:hAnsi="Times New Roman"/>
          <w:color w:val="31849B" w:themeColor="accent5" w:themeShade="BF"/>
          <w:sz w:val="20"/>
          <w:szCs w:val="20"/>
        </w:rPr>
        <w:t>Sociobiology:</w:t>
      </w:r>
      <w:r w:rsidR="00DC6828">
        <w:rPr>
          <w:rFonts w:ascii="Times New Roman" w:hAnsi="Times New Roman"/>
          <w:sz w:val="20"/>
          <w:szCs w:val="20"/>
        </w:rPr>
        <w:t xml:space="preserve"> Wilson says all humans instinctively want to pass on their genes (over time, masculine and feminine behaviours became genetically encoded), also men are aggressive and possessive while women are greedy because men want casual sex and women need to protect their offspring (# sperm </w:t>
      </w:r>
      <w:proofErr w:type="spellStart"/>
      <w:r w:rsidR="00DC6828">
        <w:rPr>
          <w:rFonts w:ascii="Times New Roman" w:hAnsi="Times New Roman"/>
          <w:sz w:val="20"/>
          <w:szCs w:val="20"/>
        </w:rPr>
        <w:t>vs</w:t>
      </w:r>
      <w:proofErr w:type="spellEnd"/>
      <w:r w:rsidR="00DC6828">
        <w:rPr>
          <w:rFonts w:ascii="Times New Roman" w:hAnsi="Times New Roman"/>
          <w:sz w:val="20"/>
          <w:szCs w:val="20"/>
        </w:rPr>
        <w:t xml:space="preserve"> # egg)</w:t>
      </w:r>
    </w:p>
    <w:p w14:paraId="4C8DF3E8" w14:textId="71BDB378" w:rsidR="008E64BA" w:rsidRDefault="008E64BA">
      <w:pPr>
        <w:rPr>
          <w:rFonts w:ascii="Times New Roman" w:hAnsi="Times New Roman"/>
          <w:sz w:val="20"/>
          <w:szCs w:val="20"/>
        </w:rPr>
      </w:pPr>
      <w:r w:rsidRPr="00B318A3">
        <w:rPr>
          <w:rFonts w:ascii="Times New Roman" w:hAnsi="Times New Roman"/>
          <w:color w:val="31849B" w:themeColor="accent5" w:themeShade="BF"/>
          <w:sz w:val="20"/>
          <w:szCs w:val="20"/>
        </w:rPr>
        <w:t>Sociobiology:</w:t>
      </w:r>
      <w:r>
        <w:rPr>
          <w:rFonts w:ascii="Times New Roman" w:hAnsi="Times New Roman"/>
          <w:sz w:val="20"/>
          <w:szCs w:val="20"/>
        </w:rPr>
        <w:t xml:space="preserve"> variant of essentialism; holds that all human beings instinctually want to ensure that their genes get passed on to future generations; however, the different reproductive status of men and women means that they have had to develop different adaptive strategies; this gave rise to ‘masculine’ and ‘feminine’ patterns of behaviour that presumably became genetically encoded because of their adaptive value</w:t>
      </w:r>
    </w:p>
    <w:p w14:paraId="7FEB3272" w14:textId="48563227" w:rsidR="00DA41FF" w:rsidRDefault="00DA41FF">
      <w:pPr>
        <w:rPr>
          <w:rFonts w:ascii="Times New Roman" w:hAnsi="Times New Roman"/>
          <w:sz w:val="20"/>
          <w:szCs w:val="20"/>
        </w:rPr>
      </w:pPr>
      <w:r>
        <w:rPr>
          <w:rFonts w:ascii="Times New Roman" w:hAnsi="Times New Roman"/>
          <w:sz w:val="20"/>
          <w:szCs w:val="20"/>
        </w:rPr>
        <w:t>-</w:t>
      </w:r>
      <w:r w:rsidRPr="00B27801">
        <w:rPr>
          <w:rFonts w:ascii="Times New Roman" w:hAnsi="Times New Roman"/>
          <w:color w:val="31849B" w:themeColor="accent5" w:themeShade="BF"/>
          <w:sz w:val="20"/>
          <w:szCs w:val="20"/>
        </w:rPr>
        <w:t>Freud:</w:t>
      </w:r>
      <w:r w:rsidR="00DC6828">
        <w:rPr>
          <w:rFonts w:ascii="Times New Roman" w:hAnsi="Times New Roman"/>
          <w:sz w:val="20"/>
          <w:szCs w:val="20"/>
        </w:rPr>
        <w:t xml:space="preserve"> everyone is obsessed with having a penis (=power), Oedipus complex</w:t>
      </w:r>
    </w:p>
    <w:p w14:paraId="1CD67B95" w14:textId="77777777" w:rsidR="009174C7" w:rsidRDefault="00DC6828">
      <w:pPr>
        <w:rPr>
          <w:rFonts w:ascii="Times New Roman" w:hAnsi="Times New Roman"/>
          <w:sz w:val="20"/>
          <w:szCs w:val="20"/>
        </w:rPr>
      </w:pPr>
      <w:r>
        <w:rPr>
          <w:rFonts w:ascii="Times New Roman" w:hAnsi="Times New Roman"/>
          <w:sz w:val="20"/>
          <w:szCs w:val="20"/>
        </w:rPr>
        <w:t>-</w:t>
      </w:r>
      <w:r w:rsidRPr="00B27801">
        <w:rPr>
          <w:rFonts w:ascii="Times New Roman" w:hAnsi="Times New Roman"/>
          <w:color w:val="31849B" w:themeColor="accent5" w:themeShade="BF"/>
          <w:sz w:val="20"/>
          <w:szCs w:val="20"/>
        </w:rPr>
        <w:t>Problems:</w:t>
      </w:r>
      <w:r>
        <w:rPr>
          <w:rFonts w:ascii="Times New Roman" w:hAnsi="Times New Roman"/>
          <w:sz w:val="20"/>
          <w:szCs w:val="20"/>
        </w:rPr>
        <w:t xml:space="preserve"> </w:t>
      </w:r>
    </w:p>
    <w:p w14:paraId="1285DCB5" w14:textId="77777777" w:rsidR="009174C7" w:rsidRDefault="009174C7">
      <w:pPr>
        <w:rPr>
          <w:rFonts w:ascii="Times New Roman" w:hAnsi="Times New Roman"/>
          <w:sz w:val="20"/>
          <w:szCs w:val="20"/>
        </w:rPr>
      </w:pPr>
      <w:r>
        <w:rPr>
          <w:rFonts w:ascii="Times New Roman" w:hAnsi="Times New Roman"/>
          <w:sz w:val="20"/>
          <w:szCs w:val="20"/>
        </w:rPr>
        <w:t>---</w:t>
      </w:r>
      <w:proofErr w:type="gramStart"/>
      <w:r w:rsidR="00DC6828">
        <w:rPr>
          <w:rFonts w:ascii="Times New Roman" w:hAnsi="Times New Roman"/>
          <w:sz w:val="20"/>
          <w:szCs w:val="20"/>
        </w:rPr>
        <w:t>ignore</w:t>
      </w:r>
      <w:proofErr w:type="gramEnd"/>
      <w:r w:rsidR="00DC6828">
        <w:rPr>
          <w:rFonts w:ascii="Times New Roman" w:hAnsi="Times New Roman"/>
          <w:sz w:val="20"/>
          <w:szCs w:val="20"/>
        </w:rPr>
        <w:t xml:space="preserve"> historical/cultural variability (in so</w:t>
      </w:r>
      <w:r>
        <w:rPr>
          <w:rFonts w:ascii="Times New Roman" w:hAnsi="Times New Roman"/>
          <w:sz w:val="20"/>
          <w:szCs w:val="20"/>
        </w:rPr>
        <w:t>me cultures men are nurturing)</w:t>
      </w:r>
    </w:p>
    <w:p w14:paraId="2887FD1E" w14:textId="77777777" w:rsidR="009174C7" w:rsidRDefault="009174C7">
      <w:pPr>
        <w:rPr>
          <w:rFonts w:ascii="Times New Roman" w:hAnsi="Times New Roman"/>
          <w:sz w:val="20"/>
          <w:szCs w:val="20"/>
        </w:rPr>
      </w:pPr>
      <w:r>
        <w:rPr>
          <w:rFonts w:ascii="Times New Roman" w:hAnsi="Times New Roman"/>
          <w:sz w:val="20"/>
          <w:szCs w:val="20"/>
        </w:rPr>
        <w:t>---</w:t>
      </w:r>
      <w:proofErr w:type="gramStart"/>
      <w:r w:rsidR="00DC6828">
        <w:rPr>
          <w:rFonts w:ascii="Times New Roman" w:hAnsi="Times New Roman"/>
          <w:sz w:val="20"/>
          <w:szCs w:val="20"/>
        </w:rPr>
        <w:t>ignores</w:t>
      </w:r>
      <w:proofErr w:type="gramEnd"/>
      <w:r w:rsidR="00DC6828">
        <w:rPr>
          <w:rFonts w:ascii="Times New Roman" w:hAnsi="Times New Roman"/>
          <w:sz w:val="20"/>
          <w:szCs w:val="20"/>
        </w:rPr>
        <w:t xml:space="preserve"> gender differences are declin</w:t>
      </w:r>
      <w:r>
        <w:rPr>
          <w:rFonts w:ascii="Times New Roman" w:hAnsi="Times New Roman"/>
          <w:sz w:val="20"/>
          <w:szCs w:val="20"/>
        </w:rPr>
        <w:t>ing (females like science too)</w:t>
      </w:r>
    </w:p>
    <w:p w14:paraId="36339A86" w14:textId="77777777" w:rsidR="009174C7" w:rsidRDefault="009174C7">
      <w:pPr>
        <w:rPr>
          <w:rFonts w:ascii="Times New Roman" w:hAnsi="Times New Roman"/>
          <w:sz w:val="20"/>
          <w:szCs w:val="20"/>
        </w:rPr>
      </w:pPr>
      <w:r>
        <w:rPr>
          <w:rFonts w:ascii="Times New Roman" w:hAnsi="Times New Roman"/>
          <w:sz w:val="20"/>
          <w:szCs w:val="20"/>
        </w:rPr>
        <w:t>---</w:t>
      </w:r>
      <w:proofErr w:type="gramStart"/>
      <w:r w:rsidR="00DC6828">
        <w:rPr>
          <w:rFonts w:ascii="Times New Roman" w:hAnsi="Times New Roman"/>
          <w:sz w:val="20"/>
          <w:szCs w:val="20"/>
        </w:rPr>
        <w:t>research</w:t>
      </w:r>
      <w:proofErr w:type="gramEnd"/>
      <w:r w:rsidR="00DC6828">
        <w:rPr>
          <w:rFonts w:ascii="Times New Roman" w:hAnsi="Times New Roman"/>
          <w:sz w:val="20"/>
          <w:szCs w:val="20"/>
        </w:rPr>
        <w:t xml:space="preserve"> by</w:t>
      </w:r>
      <w:r>
        <w:rPr>
          <w:rFonts w:ascii="Times New Roman" w:hAnsi="Times New Roman"/>
          <w:sz w:val="20"/>
          <w:szCs w:val="20"/>
        </w:rPr>
        <w:t xml:space="preserve"> essentialists is often flawed, ignore variations in gender groups (aggressiveness varies w/in each gender, its on average men are more aggressive)</w:t>
      </w:r>
    </w:p>
    <w:p w14:paraId="7CC69B3F" w14:textId="77777777" w:rsidR="009174C7" w:rsidRDefault="009174C7">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exaggerate</w:t>
      </w:r>
      <w:proofErr w:type="gramEnd"/>
      <w:r>
        <w:rPr>
          <w:rFonts w:ascii="Times New Roman" w:hAnsi="Times New Roman"/>
          <w:sz w:val="20"/>
          <w:szCs w:val="20"/>
        </w:rPr>
        <w:t xml:space="preserve"> the degree to which gender differences are unchangeable (gender differences often depend on social conditions)</w:t>
      </w:r>
    </w:p>
    <w:p w14:paraId="434EFD3F" w14:textId="63535CC3" w:rsidR="00DC6828" w:rsidRDefault="009174C7">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ignore</w:t>
      </w:r>
      <w:proofErr w:type="gramEnd"/>
      <w:r>
        <w:rPr>
          <w:rFonts w:ascii="Times New Roman" w:hAnsi="Times New Roman"/>
          <w:sz w:val="20"/>
          <w:szCs w:val="20"/>
        </w:rPr>
        <w:t xml:space="preserve"> role of power (male dominance)</w:t>
      </w:r>
    </w:p>
    <w:p w14:paraId="14FD21E1" w14:textId="77777777" w:rsidR="009174C7" w:rsidRDefault="009174C7" w:rsidP="009174C7">
      <w:pPr>
        <w:rPr>
          <w:rFonts w:ascii="Times New Roman" w:hAnsi="Times New Roman"/>
          <w:color w:val="31849B" w:themeColor="accent5" w:themeShade="BF"/>
          <w:sz w:val="20"/>
          <w:szCs w:val="20"/>
        </w:rPr>
      </w:pPr>
    </w:p>
    <w:p w14:paraId="37CB1966" w14:textId="77777777" w:rsidR="009174C7" w:rsidRDefault="009174C7" w:rsidP="009174C7">
      <w:pPr>
        <w:rPr>
          <w:rFonts w:ascii="Times New Roman" w:hAnsi="Times New Roman"/>
          <w:sz w:val="20"/>
          <w:szCs w:val="20"/>
        </w:rPr>
      </w:pPr>
      <w:r w:rsidRPr="00B318A3">
        <w:rPr>
          <w:rFonts w:ascii="Times New Roman" w:hAnsi="Times New Roman"/>
          <w:color w:val="31849B" w:themeColor="accent5" w:themeShade="BF"/>
          <w:sz w:val="20"/>
          <w:szCs w:val="20"/>
        </w:rPr>
        <w:t>Social Constructionism:</w:t>
      </w:r>
      <w:r>
        <w:rPr>
          <w:rFonts w:ascii="Times New Roman" w:hAnsi="Times New Roman"/>
          <w:sz w:val="20"/>
          <w:szCs w:val="20"/>
        </w:rPr>
        <w:t xml:space="preserve"> main alternative to essentialism; argues gender differences are not the product of biological properties (chromosomal, gonadal, hormonal), but gender and sexuality are products of social structure and culture</w:t>
      </w:r>
    </w:p>
    <w:p w14:paraId="4E095F72" w14:textId="2D3B94F4" w:rsidR="009174C7" w:rsidRDefault="009174C7" w:rsidP="009174C7">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gender</w:t>
      </w:r>
      <w:proofErr w:type="gramEnd"/>
      <w:r>
        <w:rPr>
          <w:rFonts w:ascii="Times New Roman" w:hAnsi="Times New Roman"/>
          <w:sz w:val="20"/>
          <w:szCs w:val="20"/>
        </w:rPr>
        <w:t xml:space="preserve"> inequality developed because:</w:t>
      </w:r>
    </w:p>
    <w:p w14:paraId="61CE1680" w14:textId="0EB050D6" w:rsidR="009174C7" w:rsidRDefault="009174C7" w:rsidP="009174C7">
      <w:pPr>
        <w:rPr>
          <w:rFonts w:ascii="Times New Roman" w:hAnsi="Times New Roman"/>
          <w:sz w:val="20"/>
          <w:szCs w:val="20"/>
        </w:rPr>
      </w:pPr>
      <w:r>
        <w:rPr>
          <w:rFonts w:ascii="Times New Roman" w:hAnsi="Times New Roman"/>
          <w:sz w:val="20"/>
          <w:szCs w:val="20"/>
        </w:rPr>
        <w:t>---</w:t>
      </w:r>
      <w:proofErr w:type="gramStart"/>
      <w:r w:rsidRPr="00B27801">
        <w:rPr>
          <w:rFonts w:ascii="Times New Roman" w:hAnsi="Times New Roman"/>
          <w:color w:val="31849B" w:themeColor="accent5" w:themeShade="BF"/>
          <w:sz w:val="20"/>
          <w:szCs w:val="20"/>
        </w:rPr>
        <w:t>long</w:t>
      </w:r>
      <w:proofErr w:type="gramEnd"/>
      <w:r w:rsidRPr="00B27801">
        <w:rPr>
          <w:rFonts w:ascii="Times New Roman" w:hAnsi="Times New Roman"/>
          <w:color w:val="31849B" w:themeColor="accent5" w:themeShade="BF"/>
          <w:sz w:val="20"/>
          <w:szCs w:val="20"/>
        </w:rPr>
        <w:t>-distance warfare and conquest</w:t>
      </w:r>
      <w:r>
        <w:rPr>
          <w:rFonts w:ascii="Times New Roman" w:hAnsi="Times New Roman"/>
          <w:sz w:val="20"/>
          <w:szCs w:val="20"/>
        </w:rPr>
        <w:t xml:space="preserve"> (societies that gave primacy to fertility and creator goddesses was invaded by civilizations who were based on patriarchal social structure and gave primacy to male warriors)</w:t>
      </w:r>
    </w:p>
    <w:p w14:paraId="32C6C54D" w14:textId="78A85347" w:rsidR="00DA41FF" w:rsidRDefault="009174C7">
      <w:pPr>
        <w:rPr>
          <w:rFonts w:ascii="Times New Roman" w:hAnsi="Times New Roman"/>
          <w:sz w:val="20"/>
          <w:szCs w:val="20"/>
        </w:rPr>
      </w:pPr>
      <w:r>
        <w:rPr>
          <w:rFonts w:ascii="Times New Roman" w:hAnsi="Times New Roman"/>
          <w:sz w:val="20"/>
          <w:szCs w:val="20"/>
        </w:rPr>
        <w:t>---</w:t>
      </w:r>
      <w:proofErr w:type="gramStart"/>
      <w:r w:rsidRPr="00B27801">
        <w:rPr>
          <w:rFonts w:ascii="Times New Roman" w:hAnsi="Times New Roman"/>
          <w:color w:val="31849B" w:themeColor="accent5" w:themeShade="BF"/>
          <w:sz w:val="20"/>
          <w:szCs w:val="20"/>
        </w:rPr>
        <w:t>plow</w:t>
      </w:r>
      <w:proofErr w:type="gramEnd"/>
      <w:r w:rsidRPr="00B27801">
        <w:rPr>
          <w:rFonts w:ascii="Times New Roman" w:hAnsi="Times New Roman"/>
          <w:color w:val="31849B" w:themeColor="accent5" w:themeShade="BF"/>
          <w:sz w:val="20"/>
          <w:szCs w:val="20"/>
        </w:rPr>
        <w:t xml:space="preserve"> agriculture</w:t>
      </w:r>
      <w:r>
        <w:rPr>
          <w:rFonts w:ascii="Times New Roman" w:hAnsi="Times New Roman"/>
          <w:sz w:val="20"/>
          <w:szCs w:val="20"/>
        </w:rPr>
        <w:t xml:space="preserve"> (men became more powerful socially because they “worked” and women “stayed at home”)</w:t>
      </w:r>
    </w:p>
    <w:p w14:paraId="18F15D4C" w14:textId="348A2DF2" w:rsidR="008E64BA" w:rsidRDefault="008E64BA">
      <w:pPr>
        <w:rPr>
          <w:rFonts w:ascii="Times New Roman" w:hAnsi="Times New Roman"/>
          <w:sz w:val="20"/>
          <w:szCs w:val="20"/>
        </w:rPr>
      </w:pPr>
      <w:r>
        <w:rPr>
          <w:rFonts w:ascii="Times New Roman" w:hAnsi="Times New Roman"/>
          <w:sz w:val="20"/>
          <w:szCs w:val="20"/>
        </w:rPr>
        <w:t>---</w:t>
      </w:r>
      <w:proofErr w:type="gramStart"/>
      <w:r w:rsidRPr="00B27801">
        <w:rPr>
          <w:rFonts w:ascii="Times New Roman" w:hAnsi="Times New Roman"/>
          <w:color w:val="31849B" w:themeColor="accent5" w:themeShade="BF"/>
          <w:sz w:val="20"/>
          <w:szCs w:val="20"/>
        </w:rPr>
        <w:t>separation</w:t>
      </w:r>
      <w:proofErr w:type="gramEnd"/>
      <w:r w:rsidRPr="00B27801">
        <w:rPr>
          <w:rFonts w:ascii="Times New Roman" w:hAnsi="Times New Roman"/>
          <w:color w:val="31849B" w:themeColor="accent5" w:themeShade="BF"/>
          <w:sz w:val="20"/>
          <w:szCs w:val="20"/>
        </w:rPr>
        <w:t xml:space="preserve"> of public and private spheres</w:t>
      </w:r>
      <w:r>
        <w:rPr>
          <w:rFonts w:ascii="Times New Roman" w:hAnsi="Times New Roman"/>
          <w:sz w:val="20"/>
          <w:szCs w:val="20"/>
        </w:rPr>
        <w:t xml:space="preserve"> (men no longer work on “family farm”, they move out to public office while women stay at home)</w:t>
      </w:r>
    </w:p>
    <w:p w14:paraId="5B571B9C" w14:textId="77777777" w:rsidR="009174C7" w:rsidRDefault="009174C7">
      <w:pPr>
        <w:rPr>
          <w:rFonts w:ascii="Times New Roman" w:hAnsi="Times New Roman"/>
          <w:sz w:val="20"/>
          <w:szCs w:val="20"/>
        </w:rPr>
      </w:pPr>
    </w:p>
    <w:p w14:paraId="752C1046" w14:textId="4DAF1D38" w:rsidR="008E64BA" w:rsidRPr="00B27801" w:rsidRDefault="008E64BA">
      <w:pPr>
        <w:rPr>
          <w:rFonts w:ascii="Times New Roman" w:hAnsi="Times New Roman"/>
          <w:color w:val="31849B" w:themeColor="accent5" w:themeShade="BF"/>
          <w:sz w:val="20"/>
          <w:szCs w:val="20"/>
          <w:u w:val="single"/>
        </w:rPr>
      </w:pPr>
      <w:r w:rsidRPr="00B27801">
        <w:rPr>
          <w:rFonts w:ascii="Times New Roman" w:hAnsi="Times New Roman"/>
          <w:color w:val="31849B" w:themeColor="accent5" w:themeShade="BF"/>
          <w:sz w:val="20"/>
          <w:szCs w:val="20"/>
          <w:u w:val="single"/>
        </w:rPr>
        <w:t>Constructing Gender Through Socialization</w:t>
      </w:r>
    </w:p>
    <w:p w14:paraId="62E6DCBD" w14:textId="7520EE84" w:rsidR="008E64BA" w:rsidRDefault="008E64BA">
      <w:pPr>
        <w:rPr>
          <w:rFonts w:ascii="Times New Roman" w:hAnsi="Times New Roman"/>
          <w:sz w:val="20"/>
          <w:szCs w:val="20"/>
        </w:rPr>
      </w:pPr>
      <w:r w:rsidRPr="00B27801">
        <w:rPr>
          <w:rFonts w:ascii="Times New Roman" w:hAnsi="Times New Roman"/>
          <w:color w:val="31849B" w:themeColor="accent5" w:themeShade="BF"/>
          <w:sz w:val="20"/>
          <w:szCs w:val="20"/>
        </w:rPr>
        <w:t>Primary</w:t>
      </w:r>
      <w:r>
        <w:rPr>
          <w:rFonts w:ascii="Times New Roman" w:hAnsi="Times New Roman"/>
          <w:sz w:val="20"/>
          <w:szCs w:val="20"/>
        </w:rPr>
        <w:t xml:space="preserve"> – boys and girls are praised for doing things within stereotypical gender </w:t>
      </w:r>
      <w:proofErr w:type="gramStart"/>
      <w:r>
        <w:rPr>
          <w:rFonts w:ascii="Times New Roman" w:hAnsi="Times New Roman"/>
          <w:sz w:val="20"/>
          <w:szCs w:val="20"/>
        </w:rPr>
        <w:t>roles,</w:t>
      </w:r>
      <w:proofErr w:type="gramEnd"/>
      <w:r>
        <w:rPr>
          <w:rFonts w:ascii="Times New Roman" w:hAnsi="Times New Roman"/>
          <w:sz w:val="20"/>
          <w:szCs w:val="20"/>
        </w:rPr>
        <w:t xml:space="preserve"> play with “boy” or “girl” toys</w:t>
      </w:r>
    </w:p>
    <w:p w14:paraId="02FE6979" w14:textId="6828F212" w:rsidR="008E64BA" w:rsidRDefault="008E64BA">
      <w:pPr>
        <w:rPr>
          <w:rFonts w:ascii="Times New Roman" w:hAnsi="Times New Roman"/>
          <w:sz w:val="20"/>
          <w:szCs w:val="20"/>
        </w:rPr>
      </w:pPr>
      <w:r w:rsidRPr="00B27801">
        <w:rPr>
          <w:rFonts w:ascii="Times New Roman" w:hAnsi="Times New Roman"/>
          <w:color w:val="31849B" w:themeColor="accent5" w:themeShade="BF"/>
          <w:sz w:val="20"/>
          <w:szCs w:val="20"/>
        </w:rPr>
        <w:t>Secondary</w:t>
      </w:r>
      <w:r>
        <w:rPr>
          <w:rFonts w:ascii="Times New Roman" w:hAnsi="Times New Roman"/>
          <w:sz w:val="20"/>
          <w:szCs w:val="20"/>
        </w:rPr>
        <w:t xml:space="preserve"> </w:t>
      </w:r>
      <w:r w:rsidR="00B27801">
        <w:rPr>
          <w:rFonts w:ascii="Times New Roman" w:hAnsi="Times New Roman"/>
          <w:sz w:val="20"/>
          <w:szCs w:val="20"/>
        </w:rPr>
        <w:t>–</w:t>
      </w:r>
      <w:r>
        <w:rPr>
          <w:rFonts w:ascii="Times New Roman" w:hAnsi="Times New Roman"/>
          <w:sz w:val="20"/>
          <w:szCs w:val="20"/>
        </w:rPr>
        <w:t xml:space="preserve"> </w:t>
      </w:r>
      <w:r w:rsidR="00B27801">
        <w:rPr>
          <w:rFonts w:ascii="Times New Roman" w:hAnsi="Times New Roman"/>
          <w:sz w:val="20"/>
          <w:szCs w:val="20"/>
        </w:rPr>
        <w:t>feminine and masculine roles continue to be reinforced in school, male friendship based on activities, female friendships focus on sociability and attractiveness</w:t>
      </w:r>
    </w:p>
    <w:p w14:paraId="439938E8" w14:textId="7A3E4914" w:rsidR="00B27801" w:rsidRDefault="00B27801">
      <w:pPr>
        <w:rPr>
          <w:rFonts w:ascii="Times New Roman" w:hAnsi="Times New Roman"/>
          <w:sz w:val="20"/>
          <w:szCs w:val="20"/>
        </w:rPr>
      </w:pPr>
      <w:r w:rsidRPr="00B27801">
        <w:rPr>
          <w:rFonts w:ascii="Times New Roman" w:hAnsi="Times New Roman"/>
          <w:color w:val="31849B" w:themeColor="accent5" w:themeShade="BF"/>
          <w:sz w:val="20"/>
          <w:szCs w:val="20"/>
        </w:rPr>
        <w:t>Mass Media</w:t>
      </w:r>
      <w:r>
        <w:rPr>
          <w:rFonts w:ascii="Times New Roman" w:hAnsi="Times New Roman"/>
          <w:sz w:val="20"/>
          <w:szCs w:val="20"/>
        </w:rPr>
        <w:t xml:space="preserve"> – reinforces gender stereotypes</w:t>
      </w:r>
    </w:p>
    <w:p w14:paraId="367934AF" w14:textId="77777777" w:rsidR="008E64BA" w:rsidRDefault="008E64BA">
      <w:pPr>
        <w:rPr>
          <w:rFonts w:ascii="Times New Roman" w:hAnsi="Times New Roman"/>
          <w:sz w:val="20"/>
          <w:szCs w:val="20"/>
        </w:rPr>
      </w:pPr>
    </w:p>
    <w:p w14:paraId="44B2903B" w14:textId="062F10EF" w:rsidR="00B318A3" w:rsidRDefault="00B318A3">
      <w:pPr>
        <w:rPr>
          <w:rFonts w:ascii="Times New Roman" w:hAnsi="Times New Roman"/>
          <w:sz w:val="20"/>
          <w:szCs w:val="20"/>
        </w:rPr>
      </w:pPr>
      <w:r w:rsidRPr="00B318A3">
        <w:rPr>
          <w:rFonts w:ascii="Times New Roman" w:hAnsi="Times New Roman"/>
          <w:color w:val="31849B" w:themeColor="accent5" w:themeShade="BF"/>
          <w:sz w:val="20"/>
          <w:szCs w:val="20"/>
        </w:rPr>
        <w:t>Quid Pro Quo Sexual Harassment:</w:t>
      </w:r>
      <w:r>
        <w:rPr>
          <w:rFonts w:ascii="Times New Roman" w:hAnsi="Times New Roman"/>
          <w:sz w:val="20"/>
          <w:szCs w:val="20"/>
        </w:rPr>
        <w:t xml:space="preserve"> involves sexual threats or bribery used to extract sexual favours as a condition of employment decisions</w:t>
      </w:r>
    </w:p>
    <w:p w14:paraId="77E4F3B5" w14:textId="77777777" w:rsidR="008E64BA" w:rsidRDefault="008E64BA" w:rsidP="008E64BA">
      <w:pPr>
        <w:rPr>
          <w:rFonts w:ascii="Times New Roman" w:hAnsi="Times New Roman"/>
          <w:sz w:val="20"/>
          <w:szCs w:val="20"/>
        </w:rPr>
      </w:pPr>
      <w:r w:rsidRPr="00B318A3">
        <w:rPr>
          <w:rFonts w:ascii="Times New Roman" w:hAnsi="Times New Roman"/>
          <w:color w:val="31849B" w:themeColor="accent5" w:themeShade="BF"/>
          <w:sz w:val="20"/>
          <w:szCs w:val="20"/>
        </w:rPr>
        <w:t>Hostile Environment Sexual Harassment:</w:t>
      </w:r>
      <w:r>
        <w:rPr>
          <w:rFonts w:ascii="Times New Roman" w:hAnsi="Times New Roman"/>
          <w:sz w:val="20"/>
          <w:szCs w:val="20"/>
        </w:rPr>
        <w:t xml:space="preserve"> involves sexual jokes, comments, and touching that interfere with work or create an unfriendly work setting</w:t>
      </w:r>
    </w:p>
    <w:p w14:paraId="61669AC2" w14:textId="77777777" w:rsidR="008E64BA" w:rsidRDefault="008E64BA" w:rsidP="008E64BA">
      <w:pPr>
        <w:rPr>
          <w:rFonts w:ascii="Times New Roman" w:hAnsi="Times New Roman"/>
          <w:sz w:val="20"/>
          <w:szCs w:val="20"/>
        </w:rPr>
      </w:pPr>
      <w:r w:rsidRPr="00B318A3">
        <w:rPr>
          <w:rFonts w:ascii="Times New Roman" w:hAnsi="Times New Roman"/>
          <w:color w:val="31849B" w:themeColor="accent5" w:themeShade="BF"/>
          <w:sz w:val="20"/>
          <w:szCs w:val="20"/>
        </w:rPr>
        <w:t>Sexual Pluralism:</w:t>
      </w:r>
      <w:r>
        <w:rPr>
          <w:rFonts w:ascii="Times New Roman" w:hAnsi="Times New Roman"/>
          <w:sz w:val="20"/>
          <w:szCs w:val="20"/>
        </w:rPr>
        <w:t xml:space="preserve"> assesses sexual acts only by their meaning for the participants</w:t>
      </w:r>
    </w:p>
    <w:p w14:paraId="194B46B9" w14:textId="77777777" w:rsidR="008E64BA" w:rsidRDefault="008E64BA">
      <w:pPr>
        <w:rPr>
          <w:rFonts w:ascii="Times New Roman" w:hAnsi="Times New Roman"/>
          <w:sz w:val="20"/>
          <w:szCs w:val="20"/>
        </w:rPr>
      </w:pPr>
    </w:p>
    <w:p w14:paraId="78BAB579" w14:textId="159AF816" w:rsidR="00B318A3" w:rsidRPr="00D86602" w:rsidRDefault="008E64BA">
      <w:pPr>
        <w:rPr>
          <w:rFonts w:ascii="Times New Roman" w:hAnsi="Times New Roman"/>
          <w:color w:val="31849B" w:themeColor="accent5" w:themeShade="BF"/>
          <w:sz w:val="20"/>
          <w:szCs w:val="20"/>
          <w:u w:val="single"/>
        </w:rPr>
      </w:pPr>
      <w:r w:rsidRPr="00D86602">
        <w:rPr>
          <w:rFonts w:ascii="Times New Roman" w:hAnsi="Times New Roman"/>
          <w:color w:val="31849B" w:themeColor="accent5" w:themeShade="BF"/>
          <w:sz w:val="20"/>
          <w:szCs w:val="20"/>
          <w:u w:val="single"/>
        </w:rPr>
        <w:t>Summary</w:t>
      </w:r>
    </w:p>
    <w:p w14:paraId="30951EC3" w14:textId="5325A19C" w:rsidR="00654CA9" w:rsidRDefault="00654CA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sex</w:t>
      </w:r>
      <w:proofErr w:type="gramEnd"/>
      <w:r>
        <w:rPr>
          <w:rFonts w:ascii="Times New Roman" w:hAnsi="Times New Roman"/>
          <w:sz w:val="20"/>
          <w:szCs w:val="20"/>
        </w:rPr>
        <w:t xml:space="preserve"> refers to biological differences between males and females</w:t>
      </w:r>
    </w:p>
    <w:p w14:paraId="63C9E366" w14:textId="0A280D6B" w:rsidR="00654CA9" w:rsidRDefault="00654CA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gender</w:t>
      </w:r>
      <w:proofErr w:type="gramEnd"/>
      <w:r>
        <w:rPr>
          <w:rFonts w:ascii="Times New Roman" w:hAnsi="Times New Roman"/>
          <w:sz w:val="20"/>
          <w:szCs w:val="20"/>
        </w:rPr>
        <w:t xml:space="preserve"> refers to the attitudes, beliefs, and behaviours that we commonly associate with each sex</w:t>
      </w:r>
    </w:p>
    <w:p w14:paraId="65B5CA8A" w14:textId="1954EB25" w:rsidR="00654CA9" w:rsidRDefault="00654CA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it</w:t>
      </w:r>
      <w:proofErr w:type="gramEnd"/>
      <w:r>
        <w:rPr>
          <w:rFonts w:ascii="Times New Roman" w:hAnsi="Times New Roman"/>
          <w:sz w:val="20"/>
          <w:szCs w:val="20"/>
        </w:rPr>
        <w:t xml:space="preserve"> is popular to trace the origins of masculine and feminine gender roles to biological differences between the sexes, most sociologists focus on the ways in which gender is socially constructed</w:t>
      </w:r>
    </w:p>
    <w:p w14:paraId="4CDB6F98" w14:textId="2F6F71CA" w:rsidR="00654CA9" w:rsidRDefault="00654CA9">
      <w:pPr>
        <w:rPr>
          <w:rFonts w:ascii="Times New Roman" w:hAnsi="Times New Roman"/>
          <w:sz w:val="20"/>
          <w:szCs w:val="20"/>
        </w:rPr>
      </w:pPr>
      <w:r>
        <w:rPr>
          <w:rFonts w:ascii="Times New Roman" w:hAnsi="Times New Roman"/>
          <w:sz w:val="20"/>
          <w:szCs w:val="20"/>
        </w:rPr>
        <w:t xml:space="preserve">-3 major </w:t>
      </w:r>
      <w:proofErr w:type="spellStart"/>
      <w:r>
        <w:rPr>
          <w:rFonts w:ascii="Times New Roman" w:hAnsi="Times New Roman"/>
          <w:sz w:val="20"/>
          <w:szCs w:val="20"/>
        </w:rPr>
        <w:t>sociohistorical</w:t>
      </w:r>
      <w:proofErr w:type="spellEnd"/>
      <w:r>
        <w:rPr>
          <w:rFonts w:ascii="Times New Roman" w:hAnsi="Times New Roman"/>
          <w:sz w:val="20"/>
          <w:szCs w:val="20"/>
        </w:rPr>
        <w:t xml:space="preserve"> changes have led to the development of gender inequality: long-distance warfare and </w:t>
      </w:r>
      <w:proofErr w:type="gramStart"/>
      <w:r>
        <w:rPr>
          <w:rFonts w:ascii="Times New Roman" w:hAnsi="Times New Roman"/>
          <w:sz w:val="20"/>
          <w:szCs w:val="20"/>
        </w:rPr>
        <w:t>conquest,</w:t>
      </w:r>
      <w:proofErr w:type="gramEnd"/>
      <w:r>
        <w:rPr>
          <w:rFonts w:ascii="Times New Roman" w:hAnsi="Times New Roman"/>
          <w:sz w:val="20"/>
          <w:szCs w:val="20"/>
        </w:rPr>
        <w:t xml:space="preserve"> plow agriculture, and the separation of public and private spheres during early industrialization</w:t>
      </w:r>
    </w:p>
    <w:p w14:paraId="112D06AA" w14:textId="7E103FF3" w:rsidR="00654CA9" w:rsidRDefault="00654CA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conscious</w:t>
      </w:r>
      <w:proofErr w:type="gramEnd"/>
      <w:r>
        <w:rPr>
          <w:rFonts w:ascii="Times New Roman" w:hAnsi="Times New Roman"/>
          <w:sz w:val="20"/>
          <w:szCs w:val="20"/>
        </w:rPr>
        <w:t xml:space="preserve"> sexual learning begins in adolescence in the context of firmly established gender identities</w:t>
      </w:r>
    </w:p>
    <w:p w14:paraId="1F64EE22" w14:textId="6804D58F" w:rsidR="00654CA9" w:rsidRDefault="00D86602">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although</w:t>
      </w:r>
      <w:proofErr w:type="gramEnd"/>
      <w:r w:rsidR="00654CA9">
        <w:rPr>
          <w:rFonts w:ascii="Times New Roman" w:hAnsi="Times New Roman"/>
          <w:sz w:val="20"/>
          <w:szCs w:val="20"/>
        </w:rPr>
        <w:t xml:space="preserve"> we receive little formal training regarding sexuality, sexual relationships tend to be male-dominated as a result of the character of gender socialization and men’s continuing dominant position in society</w:t>
      </w:r>
    </w:p>
    <w:p w14:paraId="6327BA71" w14:textId="07745FA1" w:rsidR="00654CA9" w:rsidRDefault="00654CA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the</w:t>
      </w:r>
      <w:proofErr w:type="gramEnd"/>
      <w:r>
        <w:rPr>
          <w:rFonts w:ascii="Times New Roman" w:hAnsi="Times New Roman"/>
          <w:sz w:val="20"/>
          <w:szCs w:val="20"/>
        </w:rPr>
        <w:t xml:space="preserve"> social construction of gender and sexual scripts has defined standards </w:t>
      </w:r>
      <w:proofErr w:type="spellStart"/>
      <w:r>
        <w:rPr>
          <w:rFonts w:ascii="Times New Roman" w:hAnsi="Times New Roman"/>
          <w:sz w:val="20"/>
          <w:szCs w:val="20"/>
        </w:rPr>
        <w:t>fo</w:t>
      </w:r>
      <w:proofErr w:type="spellEnd"/>
      <w:r>
        <w:rPr>
          <w:rFonts w:ascii="Times New Roman" w:hAnsi="Times New Roman"/>
          <w:sz w:val="20"/>
          <w:szCs w:val="20"/>
        </w:rPr>
        <w:t xml:space="preserve"> beauty that are nearly impossible for most women to achieve. This contributes to widespread anxiety about body image, leading in some cases to eating disorders</w:t>
      </w:r>
    </w:p>
    <w:p w14:paraId="55A3C975" w14:textId="7E8E5363" w:rsidR="00654CA9" w:rsidRDefault="00654CA9">
      <w:pPr>
        <w:rPr>
          <w:rFonts w:ascii="Times New Roman" w:hAnsi="Times New Roman"/>
          <w:sz w:val="20"/>
          <w:szCs w:val="20"/>
        </w:rPr>
      </w:pPr>
      <w:r>
        <w:rPr>
          <w:rFonts w:ascii="Times New Roman" w:hAnsi="Times New Roman"/>
          <w:sz w:val="20"/>
          <w:szCs w:val="20"/>
        </w:rPr>
        <w:t>-</w:t>
      </w:r>
      <w:proofErr w:type="gramStart"/>
      <w:r w:rsidR="00D86602">
        <w:rPr>
          <w:rFonts w:ascii="Times New Roman" w:hAnsi="Times New Roman"/>
          <w:sz w:val="20"/>
          <w:szCs w:val="20"/>
        </w:rPr>
        <w:t>gender</w:t>
      </w:r>
      <w:proofErr w:type="gramEnd"/>
      <w:r w:rsidR="00D86602">
        <w:rPr>
          <w:rFonts w:ascii="Times New Roman" w:hAnsi="Times New Roman"/>
          <w:sz w:val="20"/>
          <w:szCs w:val="20"/>
        </w:rPr>
        <w:t xml:space="preserve"> inequality and sociocultural context that justifies and eroticizes male sexual aggression contribute to the widespread problem of male sexual violence</w:t>
      </w:r>
    </w:p>
    <w:p w14:paraId="6811664C" w14:textId="74368993" w:rsidR="00D86602" w:rsidRDefault="00D86602">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the</w:t>
      </w:r>
      <w:proofErr w:type="gramEnd"/>
      <w:r>
        <w:rPr>
          <w:rFonts w:ascii="Times New Roman" w:hAnsi="Times New Roman"/>
          <w:sz w:val="20"/>
          <w:szCs w:val="20"/>
        </w:rPr>
        <w:t xml:space="preserve"> mass media reflect and reinforce the relationship between heterosexuality and male domination</w:t>
      </w:r>
    </w:p>
    <w:p w14:paraId="3521FEBE" w14:textId="32934F30" w:rsidR="00D86602" w:rsidRDefault="00D86602">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social</w:t>
      </w:r>
      <w:proofErr w:type="gramEnd"/>
      <w:r>
        <w:rPr>
          <w:rFonts w:ascii="Times New Roman" w:hAnsi="Times New Roman"/>
          <w:sz w:val="20"/>
          <w:szCs w:val="20"/>
        </w:rPr>
        <w:t xml:space="preserve"> constructionism encourages sexual pluralism, which assesses sexual activities in terms of the meanings of the acts to the participants</w:t>
      </w:r>
    </w:p>
    <w:p w14:paraId="2DD0E004" w14:textId="77777777" w:rsidR="00B318A3" w:rsidRDefault="00B318A3">
      <w:pPr>
        <w:rPr>
          <w:rFonts w:ascii="Times New Roman" w:hAnsi="Times New Roman"/>
          <w:sz w:val="20"/>
          <w:szCs w:val="20"/>
        </w:rPr>
      </w:pPr>
    </w:p>
    <w:p w14:paraId="169D4DEB" w14:textId="0981A22B" w:rsidR="0069502A" w:rsidRPr="00604655" w:rsidRDefault="0069502A">
      <w:pPr>
        <w:rPr>
          <w:rFonts w:ascii="Times New Roman" w:hAnsi="Times New Roman"/>
          <w:b/>
          <w:color w:val="FF0000"/>
          <w:sz w:val="20"/>
          <w:szCs w:val="20"/>
        </w:rPr>
      </w:pPr>
      <w:r w:rsidRPr="00604655">
        <w:rPr>
          <w:rFonts w:ascii="Times New Roman" w:hAnsi="Times New Roman"/>
          <w:b/>
          <w:color w:val="FF0000"/>
          <w:sz w:val="20"/>
          <w:szCs w:val="20"/>
        </w:rPr>
        <w:t xml:space="preserve">Chapter </w:t>
      </w:r>
      <w:r w:rsidR="00604655" w:rsidRPr="00604655">
        <w:rPr>
          <w:rFonts w:ascii="Times New Roman" w:hAnsi="Times New Roman"/>
          <w:b/>
          <w:color w:val="FF0000"/>
          <w:sz w:val="20"/>
          <w:szCs w:val="20"/>
        </w:rPr>
        <w:t>14: Deviance and Crime</w:t>
      </w:r>
    </w:p>
    <w:p w14:paraId="6F902FAB" w14:textId="77777777" w:rsidR="00604655" w:rsidRDefault="00604655">
      <w:pPr>
        <w:rPr>
          <w:rFonts w:ascii="Times New Roman" w:hAnsi="Times New Roman"/>
          <w:sz w:val="20"/>
          <w:szCs w:val="20"/>
        </w:rPr>
      </w:pPr>
    </w:p>
    <w:p w14:paraId="4DFEE446" w14:textId="5B50C105" w:rsidR="00E95627" w:rsidRPr="00E95627" w:rsidRDefault="00E95627" w:rsidP="00E95627">
      <w:pPr>
        <w:rPr>
          <w:rFonts w:ascii="Times New Roman" w:hAnsi="Times New Roman"/>
          <w:sz w:val="20"/>
          <w:szCs w:val="20"/>
        </w:rPr>
      </w:pPr>
      <w:r w:rsidRPr="00AE6B8A">
        <w:rPr>
          <w:rFonts w:ascii="Times New Roman" w:hAnsi="Times New Roman"/>
          <w:color w:val="FF0000"/>
          <w:sz w:val="20"/>
          <w:szCs w:val="20"/>
        </w:rPr>
        <w:t>Norms:</w:t>
      </w:r>
      <w:r>
        <w:rPr>
          <w:rFonts w:ascii="Times New Roman" w:hAnsi="Times New Roman"/>
          <w:sz w:val="20"/>
          <w:szCs w:val="20"/>
        </w:rPr>
        <w:t xml:space="preserve"> rules that prescribe standards of everyday behaviour</w:t>
      </w:r>
    </w:p>
    <w:p w14:paraId="7D8D4668" w14:textId="77777777" w:rsidR="00E95627" w:rsidRDefault="00E95627" w:rsidP="00E95627">
      <w:pPr>
        <w:rPr>
          <w:rFonts w:ascii="Times New Roman" w:hAnsi="Times New Roman"/>
          <w:sz w:val="20"/>
          <w:szCs w:val="20"/>
        </w:rPr>
      </w:pPr>
      <w:r w:rsidRPr="00AE6B8A">
        <w:rPr>
          <w:rFonts w:ascii="Times New Roman" w:hAnsi="Times New Roman"/>
          <w:color w:val="FF0000"/>
          <w:sz w:val="20"/>
          <w:szCs w:val="20"/>
        </w:rPr>
        <w:t>Deviance:</w:t>
      </w:r>
      <w:r>
        <w:rPr>
          <w:rFonts w:ascii="Times New Roman" w:hAnsi="Times New Roman"/>
          <w:sz w:val="20"/>
          <w:szCs w:val="20"/>
        </w:rPr>
        <w:t xml:space="preserve"> the breaking of a norm</w:t>
      </w:r>
    </w:p>
    <w:p w14:paraId="4DF56C83" w14:textId="77777777" w:rsidR="00E95627" w:rsidRDefault="00E95627" w:rsidP="00E95627">
      <w:pPr>
        <w:rPr>
          <w:rFonts w:ascii="Times New Roman" w:hAnsi="Times New Roman"/>
          <w:sz w:val="20"/>
          <w:szCs w:val="20"/>
        </w:rPr>
      </w:pPr>
      <w:r w:rsidRPr="00AE6B8A">
        <w:rPr>
          <w:rFonts w:ascii="Times New Roman" w:hAnsi="Times New Roman"/>
          <w:color w:val="FF0000"/>
          <w:sz w:val="20"/>
          <w:szCs w:val="20"/>
        </w:rPr>
        <w:t>Crime:</w:t>
      </w:r>
      <w:r>
        <w:rPr>
          <w:rFonts w:ascii="Times New Roman" w:hAnsi="Times New Roman"/>
          <w:sz w:val="20"/>
          <w:szCs w:val="20"/>
        </w:rPr>
        <w:t xml:space="preserve"> breach of the criminal law that is liable to prosecution and punishment</w:t>
      </w:r>
    </w:p>
    <w:p w14:paraId="43E7BA3F" w14:textId="77777777" w:rsidR="00E95627" w:rsidRDefault="00E95627" w:rsidP="00E95627">
      <w:pPr>
        <w:rPr>
          <w:rFonts w:ascii="Times New Roman" w:hAnsi="Times New Roman"/>
          <w:sz w:val="20"/>
          <w:szCs w:val="20"/>
        </w:rPr>
      </w:pPr>
      <w:r w:rsidRPr="00AE6B8A">
        <w:rPr>
          <w:rFonts w:ascii="Times New Roman" w:hAnsi="Times New Roman"/>
          <w:color w:val="FF0000"/>
          <w:sz w:val="20"/>
          <w:szCs w:val="20"/>
        </w:rPr>
        <w:t>Criminal Justice System:</w:t>
      </w:r>
      <w:r>
        <w:rPr>
          <w:rFonts w:ascii="Times New Roman" w:hAnsi="Times New Roman"/>
          <w:sz w:val="20"/>
          <w:szCs w:val="20"/>
        </w:rPr>
        <w:t xml:space="preserve"> </w:t>
      </w:r>
      <w:proofErr w:type="gramStart"/>
      <w:r>
        <w:rPr>
          <w:rFonts w:ascii="Times New Roman" w:hAnsi="Times New Roman"/>
          <w:sz w:val="20"/>
          <w:szCs w:val="20"/>
        </w:rPr>
        <w:t>comprises the social institutions</w:t>
      </w:r>
      <w:proofErr w:type="gramEnd"/>
      <w:r>
        <w:rPr>
          <w:rFonts w:ascii="Times New Roman" w:hAnsi="Times New Roman"/>
          <w:sz w:val="20"/>
          <w:szCs w:val="20"/>
        </w:rPr>
        <w:t xml:space="preserve"> charged with the task of apprehending, prosecuting, and punishing known offenders</w:t>
      </w:r>
    </w:p>
    <w:p w14:paraId="52999BBE" w14:textId="77777777" w:rsidR="00E95627" w:rsidRDefault="00E95627">
      <w:pPr>
        <w:rPr>
          <w:rFonts w:ascii="Times New Roman" w:hAnsi="Times New Roman"/>
          <w:color w:val="FF0000"/>
          <w:sz w:val="20"/>
          <w:szCs w:val="20"/>
        </w:rPr>
      </w:pPr>
    </w:p>
    <w:p w14:paraId="2BE0DAB4" w14:textId="18D38A61" w:rsidR="00E95627" w:rsidRPr="00E95627" w:rsidRDefault="00E95627">
      <w:pPr>
        <w:rPr>
          <w:rFonts w:ascii="Times New Roman" w:hAnsi="Times New Roman"/>
          <w:color w:val="FF0000"/>
          <w:sz w:val="20"/>
          <w:szCs w:val="20"/>
          <w:u w:val="single"/>
        </w:rPr>
      </w:pPr>
      <w:r w:rsidRPr="00E95627">
        <w:rPr>
          <w:rFonts w:ascii="Times New Roman" w:hAnsi="Times New Roman"/>
          <w:color w:val="FF0000"/>
          <w:sz w:val="20"/>
          <w:szCs w:val="20"/>
          <w:u w:val="single"/>
        </w:rPr>
        <w:t>John Hagan’s 3 Measures of Seriousness</w:t>
      </w:r>
    </w:p>
    <w:p w14:paraId="1D066168" w14:textId="6B4142CF" w:rsidR="00E95627" w:rsidRDefault="00E95627">
      <w:pPr>
        <w:rPr>
          <w:rFonts w:ascii="Times New Roman" w:hAnsi="Times New Roman"/>
          <w:sz w:val="20"/>
          <w:szCs w:val="20"/>
        </w:rPr>
      </w:pPr>
      <w:r>
        <w:rPr>
          <w:rFonts w:ascii="Times New Roman" w:hAnsi="Times New Roman"/>
          <w:sz w:val="20"/>
          <w:szCs w:val="20"/>
        </w:rPr>
        <w:t xml:space="preserve">1) </w:t>
      </w:r>
      <w:proofErr w:type="gramStart"/>
      <w:r>
        <w:rPr>
          <w:rFonts w:ascii="Times New Roman" w:hAnsi="Times New Roman"/>
          <w:sz w:val="20"/>
          <w:szCs w:val="20"/>
        </w:rPr>
        <w:t>how</w:t>
      </w:r>
      <w:proofErr w:type="gramEnd"/>
      <w:r>
        <w:rPr>
          <w:rFonts w:ascii="Times New Roman" w:hAnsi="Times New Roman"/>
          <w:sz w:val="20"/>
          <w:szCs w:val="20"/>
        </w:rPr>
        <w:t xml:space="preserve"> harmful the act in question is deemed to be</w:t>
      </w:r>
    </w:p>
    <w:p w14:paraId="06707C8A" w14:textId="41AD0133" w:rsidR="00E95627" w:rsidRDefault="00E95627">
      <w:pPr>
        <w:rPr>
          <w:rFonts w:ascii="Times New Roman" w:hAnsi="Times New Roman"/>
          <w:sz w:val="20"/>
          <w:szCs w:val="20"/>
        </w:rPr>
      </w:pPr>
      <w:r>
        <w:rPr>
          <w:rFonts w:ascii="Times New Roman" w:hAnsi="Times New Roman"/>
          <w:sz w:val="20"/>
          <w:szCs w:val="20"/>
        </w:rPr>
        <w:t xml:space="preserve">2) </w:t>
      </w:r>
      <w:proofErr w:type="gramStart"/>
      <w:r>
        <w:rPr>
          <w:rFonts w:ascii="Times New Roman" w:hAnsi="Times New Roman"/>
          <w:sz w:val="20"/>
          <w:szCs w:val="20"/>
        </w:rPr>
        <w:t>how</w:t>
      </w:r>
      <w:proofErr w:type="gramEnd"/>
      <w:r>
        <w:rPr>
          <w:rFonts w:ascii="Times New Roman" w:hAnsi="Times New Roman"/>
          <w:sz w:val="20"/>
          <w:szCs w:val="20"/>
        </w:rPr>
        <w:t xml:space="preserve"> much agreement there is that the behaviour in question is wrong</w:t>
      </w:r>
    </w:p>
    <w:p w14:paraId="409C17F6" w14:textId="2513E110" w:rsidR="00E95627" w:rsidRPr="00E95627" w:rsidRDefault="00E95627">
      <w:pPr>
        <w:rPr>
          <w:rFonts w:ascii="Times New Roman" w:hAnsi="Times New Roman"/>
          <w:sz w:val="20"/>
          <w:szCs w:val="20"/>
        </w:rPr>
      </w:pPr>
      <w:r>
        <w:rPr>
          <w:rFonts w:ascii="Times New Roman" w:hAnsi="Times New Roman"/>
          <w:sz w:val="20"/>
          <w:szCs w:val="20"/>
        </w:rPr>
        <w:t xml:space="preserve">3) </w:t>
      </w:r>
      <w:proofErr w:type="gramStart"/>
      <w:r>
        <w:rPr>
          <w:rFonts w:ascii="Times New Roman" w:hAnsi="Times New Roman"/>
          <w:sz w:val="20"/>
          <w:szCs w:val="20"/>
        </w:rPr>
        <w:t>the</w:t>
      </w:r>
      <w:proofErr w:type="gramEnd"/>
      <w:r>
        <w:rPr>
          <w:rFonts w:ascii="Times New Roman" w:hAnsi="Times New Roman"/>
          <w:sz w:val="20"/>
          <w:szCs w:val="20"/>
        </w:rPr>
        <w:t xml:space="preserve"> severity of the sanction, or punishment, imposed on that behaviour</w:t>
      </w:r>
    </w:p>
    <w:p w14:paraId="69F8998B" w14:textId="77777777" w:rsidR="00E95627" w:rsidRDefault="00E95627">
      <w:pPr>
        <w:rPr>
          <w:rFonts w:ascii="Times New Roman" w:hAnsi="Times New Roman"/>
          <w:color w:val="FF0000"/>
          <w:sz w:val="20"/>
          <w:szCs w:val="20"/>
        </w:rPr>
      </w:pPr>
    </w:p>
    <w:p w14:paraId="59699F5E" w14:textId="77777777" w:rsidR="00E95627" w:rsidRDefault="00E95627">
      <w:pPr>
        <w:rPr>
          <w:rFonts w:ascii="Times New Roman" w:hAnsi="Times New Roman"/>
          <w:color w:val="FF0000"/>
          <w:sz w:val="20"/>
          <w:szCs w:val="20"/>
        </w:rPr>
      </w:pPr>
    </w:p>
    <w:p w14:paraId="454D287C" w14:textId="0AEA8447" w:rsidR="00E95627" w:rsidRDefault="00E95627" w:rsidP="00E95627">
      <w:pPr>
        <w:rPr>
          <w:rFonts w:ascii="Times New Roman" w:hAnsi="Times New Roman"/>
          <w:sz w:val="20"/>
          <w:szCs w:val="20"/>
        </w:rPr>
      </w:pPr>
      <w:r w:rsidRPr="00AE6B8A">
        <w:rPr>
          <w:rFonts w:ascii="Times New Roman" w:hAnsi="Times New Roman"/>
          <w:color w:val="FF0000"/>
          <w:sz w:val="20"/>
          <w:szCs w:val="20"/>
        </w:rPr>
        <w:t>Consensus Crime:</w:t>
      </w:r>
      <w:r>
        <w:rPr>
          <w:rFonts w:ascii="Times New Roman" w:hAnsi="Times New Roman"/>
          <w:sz w:val="20"/>
          <w:szCs w:val="20"/>
        </w:rPr>
        <w:t xml:space="preserve"> involves criminal acts that are generally agreed to be seriously harmful, wrong, and deserving of a severe penalty (</w:t>
      </w:r>
      <w:proofErr w:type="spellStart"/>
      <w:r>
        <w:rPr>
          <w:rFonts w:ascii="Times New Roman" w:hAnsi="Times New Roman"/>
          <w:sz w:val="20"/>
          <w:szCs w:val="20"/>
        </w:rPr>
        <w:t>ie</w:t>
      </w:r>
      <w:proofErr w:type="spellEnd"/>
      <w:r>
        <w:rPr>
          <w:rFonts w:ascii="Times New Roman" w:hAnsi="Times New Roman"/>
          <w:sz w:val="20"/>
          <w:szCs w:val="20"/>
        </w:rPr>
        <w:t xml:space="preserve"> murder, rape, violence w/ a weapon)</w:t>
      </w:r>
    </w:p>
    <w:p w14:paraId="56FEE02A" w14:textId="61E1432D" w:rsidR="00E95627" w:rsidRDefault="00E95627" w:rsidP="00E95627">
      <w:pPr>
        <w:rPr>
          <w:rFonts w:ascii="Times New Roman" w:hAnsi="Times New Roman"/>
          <w:sz w:val="20"/>
          <w:szCs w:val="20"/>
        </w:rPr>
      </w:pPr>
      <w:r w:rsidRPr="00AE6B8A">
        <w:rPr>
          <w:rFonts w:ascii="Times New Roman" w:hAnsi="Times New Roman"/>
          <w:color w:val="FF0000"/>
          <w:sz w:val="20"/>
          <w:szCs w:val="20"/>
        </w:rPr>
        <w:t>Conflict Crime:</w:t>
      </w:r>
      <w:r>
        <w:rPr>
          <w:rFonts w:ascii="Times New Roman" w:hAnsi="Times New Roman"/>
          <w:sz w:val="20"/>
          <w:szCs w:val="20"/>
        </w:rPr>
        <w:t xml:space="preserve"> involves criminal acts that are subject to disagreement about their wrongfulness, the amount of harm they cause, how wrong they are, and how severely they should be punished (</w:t>
      </w:r>
      <w:proofErr w:type="spellStart"/>
      <w:r>
        <w:rPr>
          <w:rFonts w:ascii="Times New Roman" w:hAnsi="Times New Roman"/>
          <w:sz w:val="20"/>
          <w:szCs w:val="20"/>
        </w:rPr>
        <w:t>ie</w:t>
      </w:r>
      <w:proofErr w:type="spellEnd"/>
      <w:r>
        <w:rPr>
          <w:rFonts w:ascii="Times New Roman" w:hAnsi="Times New Roman"/>
          <w:sz w:val="20"/>
          <w:szCs w:val="20"/>
        </w:rPr>
        <w:t xml:space="preserve"> euthanasia, gambling, prostitution, drug use)</w:t>
      </w:r>
    </w:p>
    <w:p w14:paraId="0010EADD" w14:textId="77777777" w:rsidR="00E95627" w:rsidRDefault="00E95627" w:rsidP="00E95627">
      <w:pPr>
        <w:rPr>
          <w:rFonts w:ascii="Times New Roman" w:hAnsi="Times New Roman"/>
          <w:sz w:val="20"/>
          <w:szCs w:val="20"/>
        </w:rPr>
      </w:pPr>
      <w:r w:rsidRPr="00AE6B8A">
        <w:rPr>
          <w:rFonts w:ascii="Times New Roman" w:hAnsi="Times New Roman"/>
          <w:color w:val="FF0000"/>
          <w:sz w:val="20"/>
          <w:szCs w:val="20"/>
        </w:rPr>
        <w:t>Social Stigma:</w:t>
      </w:r>
      <w:r>
        <w:rPr>
          <w:rFonts w:ascii="Times New Roman" w:hAnsi="Times New Roman"/>
          <w:sz w:val="20"/>
          <w:szCs w:val="20"/>
        </w:rPr>
        <w:t xml:space="preserve"> damaged reputation or status</w:t>
      </w:r>
    </w:p>
    <w:p w14:paraId="741E89C3" w14:textId="77777777" w:rsidR="000E65CF" w:rsidRDefault="000E65CF" w:rsidP="000E65CF">
      <w:pPr>
        <w:rPr>
          <w:rFonts w:ascii="Times New Roman" w:hAnsi="Times New Roman"/>
          <w:sz w:val="20"/>
          <w:szCs w:val="20"/>
        </w:rPr>
      </w:pPr>
      <w:proofErr w:type="spellStart"/>
      <w:r w:rsidRPr="00AE6B8A">
        <w:rPr>
          <w:rFonts w:ascii="Times New Roman" w:hAnsi="Times New Roman"/>
          <w:color w:val="FF0000"/>
          <w:sz w:val="20"/>
          <w:szCs w:val="20"/>
        </w:rPr>
        <w:t>Labelling</w:t>
      </w:r>
      <w:proofErr w:type="spellEnd"/>
      <w:r w:rsidRPr="00AE6B8A">
        <w:rPr>
          <w:rFonts w:ascii="Times New Roman" w:hAnsi="Times New Roman"/>
          <w:color w:val="FF0000"/>
          <w:sz w:val="20"/>
          <w:szCs w:val="20"/>
        </w:rPr>
        <w:t xml:space="preserve"> Theory:</w:t>
      </w:r>
      <w:r>
        <w:rPr>
          <w:rFonts w:ascii="Times New Roman" w:hAnsi="Times New Roman"/>
          <w:sz w:val="20"/>
          <w:szCs w:val="20"/>
        </w:rPr>
        <w:t xml:space="preserve"> argues that public identification of individuals as criminal or deviant leads to more crime or deviance by those individuals</w:t>
      </w:r>
    </w:p>
    <w:p w14:paraId="2B4A65B5" w14:textId="77777777" w:rsidR="000E65CF" w:rsidRDefault="000E65CF" w:rsidP="000E65CF">
      <w:pPr>
        <w:rPr>
          <w:rFonts w:ascii="Times New Roman" w:hAnsi="Times New Roman"/>
          <w:sz w:val="20"/>
          <w:szCs w:val="20"/>
        </w:rPr>
      </w:pPr>
      <w:r w:rsidRPr="00AE6B8A">
        <w:rPr>
          <w:rFonts w:ascii="Times New Roman" w:hAnsi="Times New Roman"/>
          <w:color w:val="FF0000"/>
          <w:sz w:val="20"/>
          <w:szCs w:val="20"/>
        </w:rPr>
        <w:t>Social Constructionism:</w:t>
      </w:r>
      <w:r>
        <w:rPr>
          <w:rFonts w:ascii="Times New Roman" w:hAnsi="Times New Roman"/>
          <w:sz w:val="20"/>
          <w:szCs w:val="20"/>
        </w:rPr>
        <w:t xml:space="preserve"> broad theoretical perspective concerned with the subjective meanings of social problems</w:t>
      </w:r>
    </w:p>
    <w:p w14:paraId="4413C3D9" w14:textId="1E461FB3" w:rsidR="00E95627" w:rsidRDefault="000E65CF">
      <w:pPr>
        <w:rPr>
          <w:rFonts w:ascii="Times New Roman" w:hAnsi="Times New Roman"/>
          <w:sz w:val="20"/>
          <w:szCs w:val="20"/>
        </w:rPr>
      </w:pPr>
      <w:r>
        <w:rPr>
          <w:rFonts w:ascii="Times New Roman" w:hAnsi="Times New Roman"/>
          <w:sz w:val="20"/>
          <w:szCs w:val="20"/>
        </w:rPr>
        <w:t>-Constructionist: “why has hate crime become a new crime problem?” Objectivist: “what characteristics form a person who commits hate crimes?”</w:t>
      </w:r>
    </w:p>
    <w:p w14:paraId="02E3996F" w14:textId="42CEE681" w:rsidR="000E65CF" w:rsidRDefault="000E65CF">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constructionists</w:t>
      </w:r>
      <w:proofErr w:type="gramEnd"/>
      <w:r>
        <w:rPr>
          <w:rFonts w:ascii="Times New Roman" w:hAnsi="Times New Roman"/>
          <w:sz w:val="20"/>
          <w:szCs w:val="20"/>
        </w:rPr>
        <w:t xml:space="preserve"> study noncriminal deviance (binge drinking, lap dancing, prescription drug abuse) while objectivists study criminal deviance (murder, sexual assault, armed robbery)</w:t>
      </w:r>
    </w:p>
    <w:p w14:paraId="05001CBD" w14:textId="77777777" w:rsidR="008F4529" w:rsidRDefault="008F4529" w:rsidP="008F4529">
      <w:pPr>
        <w:rPr>
          <w:rFonts w:ascii="Times New Roman" w:hAnsi="Times New Roman"/>
          <w:sz w:val="20"/>
          <w:szCs w:val="20"/>
        </w:rPr>
      </w:pPr>
      <w:r w:rsidRPr="00AE6B8A">
        <w:rPr>
          <w:rFonts w:ascii="Times New Roman" w:hAnsi="Times New Roman"/>
          <w:color w:val="FF0000"/>
          <w:sz w:val="20"/>
          <w:szCs w:val="20"/>
        </w:rPr>
        <w:t>White-Collar Crime:</w:t>
      </w:r>
      <w:r>
        <w:rPr>
          <w:rFonts w:ascii="Times New Roman" w:hAnsi="Times New Roman"/>
          <w:sz w:val="20"/>
          <w:szCs w:val="20"/>
        </w:rPr>
        <w:t xml:space="preserve"> crime committed by high-status people in the course of their occupational careers</w:t>
      </w:r>
    </w:p>
    <w:p w14:paraId="73AB27E1" w14:textId="77777777" w:rsidR="008F4529" w:rsidRDefault="008F4529" w:rsidP="008F4529">
      <w:pPr>
        <w:rPr>
          <w:rFonts w:ascii="Times New Roman" w:hAnsi="Times New Roman"/>
          <w:sz w:val="20"/>
          <w:szCs w:val="20"/>
        </w:rPr>
      </w:pPr>
      <w:r w:rsidRPr="00AE6B8A">
        <w:rPr>
          <w:rFonts w:ascii="Times New Roman" w:hAnsi="Times New Roman"/>
          <w:color w:val="FF0000"/>
          <w:sz w:val="20"/>
          <w:szCs w:val="20"/>
        </w:rPr>
        <w:t>Recidivism:</w:t>
      </w:r>
      <w:r>
        <w:rPr>
          <w:rFonts w:ascii="Times New Roman" w:hAnsi="Times New Roman"/>
          <w:sz w:val="20"/>
          <w:szCs w:val="20"/>
        </w:rPr>
        <w:t xml:space="preserve"> repeat offending, particularly following punishment or rehabilitation</w:t>
      </w:r>
    </w:p>
    <w:p w14:paraId="7081E8DA" w14:textId="118B7659" w:rsidR="000E65CF" w:rsidRDefault="008F4529">
      <w:pPr>
        <w:rPr>
          <w:rFonts w:ascii="Times New Roman" w:hAnsi="Times New Roman"/>
          <w:sz w:val="20"/>
          <w:szCs w:val="20"/>
        </w:rPr>
      </w:pPr>
      <w:r w:rsidRPr="00AE6B8A">
        <w:rPr>
          <w:rFonts w:ascii="Times New Roman" w:hAnsi="Times New Roman"/>
          <w:color w:val="FF0000"/>
          <w:sz w:val="20"/>
          <w:szCs w:val="20"/>
        </w:rPr>
        <w:t>Dark Figure of Crime:</w:t>
      </w:r>
      <w:r>
        <w:rPr>
          <w:rFonts w:ascii="Times New Roman" w:hAnsi="Times New Roman"/>
          <w:sz w:val="20"/>
          <w:szCs w:val="20"/>
        </w:rPr>
        <w:t xml:space="preserve"> # of criminal incidences that take place but are unknown to the police</w:t>
      </w:r>
    </w:p>
    <w:p w14:paraId="2DEDCDCE" w14:textId="77777777" w:rsidR="00917C1C" w:rsidRDefault="00917C1C" w:rsidP="00917C1C">
      <w:pPr>
        <w:rPr>
          <w:rFonts w:ascii="Times New Roman" w:hAnsi="Times New Roman"/>
          <w:sz w:val="20"/>
          <w:szCs w:val="20"/>
        </w:rPr>
      </w:pPr>
      <w:r w:rsidRPr="00AE6B8A">
        <w:rPr>
          <w:rFonts w:ascii="Times New Roman" w:hAnsi="Times New Roman"/>
          <w:color w:val="FF0000"/>
          <w:sz w:val="20"/>
          <w:szCs w:val="20"/>
        </w:rPr>
        <w:t>Self-Report Studies:</w:t>
      </w:r>
      <w:r>
        <w:rPr>
          <w:rFonts w:ascii="Times New Roman" w:hAnsi="Times New Roman"/>
          <w:sz w:val="20"/>
          <w:szCs w:val="20"/>
        </w:rPr>
        <w:t xml:space="preserve"> respondents report about their involvements with crime and deviance as offenders and victims</w:t>
      </w:r>
    </w:p>
    <w:p w14:paraId="596A1A8A" w14:textId="77777777" w:rsidR="00917C1C" w:rsidRDefault="00917C1C" w:rsidP="00917C1C">
      <w:pPr>
        <w:rPr>
          <w:rFonts w:ascii="Times New Roman" w:hAnsi="Times New Roman"/>
          <w:sz w:val="20"/>
          <w:szCs w:val="20"/>
        </w:rPr>
      </w:pPr>
      <w:r w:rsidRPr="00AE6B8A">
        <w:rPr>
          <w:rFonts w:ascii="Times New Roman" w:hAnsi="Times New Roman"/>
          <w:color w:val="FF0000"/>
          <w:sz w:val="20"/>
          <w:szCs w:val="20"/>
        </w:rPr>
        <w:t>Observational Studies:</w:t>
      </w:r>
      <w:r>
        <w:rPr>
          <w:rFonts w:ascii="Times New Roman" w:hAnsi="Times New Roman"/>
          <w:sz w:val="20"/>
          <w:szCs w:val="20"/>
        </w:rPr>
        <w:t xml:space="preserve"> </w:t>
      </w:r>
      <w:proofErr w:type="gramStart"/>
      <w:r>
        <w:rPr>
          <w:rFonts w:ascii="Times New Roman" w:hAnsi="Times New Roman"/>
          <w:sz w:val="20"/>
          <w:szCs w:val="20"/>
        </w:rPr>
        <w:t>information about crime and deviance is collected by observing it</w:t>
      </w:r>
      <w:proofErr w:type="gramEnd"/>
    </w:p>
    <w:p w14:paraId="632F117E" w14:textId="77777777" w:rsidR="00917C1C" w:rsidRDefault="00917C1C" w:rsidP="00917C1C">
      <w:pPr>
        <w:rPr>
          <w:rFonts w:ascii="Times New Roman" w:hAnsi="Times New Roman"/>
          <w:sz w:val="20"/>
          <w:szCs w:val="20"/>
        </w:rPr>
      </w:pPr>
      <w:r w:rsidRPr="00AE6B8A">
        <w:rPr>
          <w:rFonts w:ascii="Times New Roman" w:hAnsi="Times New Roman"/>
          <w:color w:val="FF0000"/>
          <w:sz w:val="20"/>
          <w:szCs w:val="20"/>
        </w:rPr>
        <w:t>Street Crime:</w:t>
      </w:r>
      <w:r>
        <w:rPr>
          <w:rFonts w:ascii="Times New Roman" w:hAnsi="Times New Roman"/>
          <w:sz w:val="20"/>
          <w:szCs w:val="20"/>
        </w:rPr>
        <w:t xml:space="preserve"> refers to conventional violent and property crime, it is often contrasted with white-collar crime</w:t>
      </w:r>
    </w:p>
    <w:p w14:paraId="7E3A4A72" w14:textId="77777777" w:rsidR="00BE7E1D" w:rsidRDefault="00BE7E1D" w:rsidP="00BE7E1D">
      <w:pPr>
        <w:rPr>
          <w:rFonts w:ascii="Times New Roman" w:hAnsi="Times New Roman"/>
          <w:sz w:val="20"/>
          <w:szCs w:val="20"/>
        </w:rPr>
      </w:pPr>
      <w:r w:rsidRPr="00AE6B8A">
        <w:rPr>
          <w:rFonts w:ascii="Times New Roman" w:hAnsi="Times New Roman"/>
          <w:color w:val="FF0000"/>
          <w:sz w:val="20"/>
          <w:szCs w:val="20"/>
        </w:rPr>
        <w:t>Racial Profiling:</w:t>
      </w:r>
      <w:r>
        <w:rPr>
          <w:rFonts w:ascii="Times New Roman" w:hAnsi="Times New Roman"/>
          <w:sz w:val="20"/>
          <w:szCs w:val="20"/>
        </w:rPr>
        <w:t xml:space="preserve"> selective enforcement of the law based on racial or ethnic characteristics of those apprehended by police officers</w:t>
      </w:r>
    </w:p>
    <w:p w14:paraId="4531CA2E" w14:textId="77777777" w:rsidR="00BE7E1D" w:rsidRDefault="00BE7E1D" w:rsidP="00BE7E1D">
      <w:pPr>
        <w:rPr>
          <w:rFonts w:ascii="Times New Roman" w:hAnsi="Times New Roman"/>
          <w:sz w:val="20"/>
          <w:szCs w:val="20"/>
        </w:rPr>
      </w:pPr>
      <w:r w:rsidRPr="00AE6B8A">
        <w:rPr>
          <w:rFonts w:ascii="Times New Roman" w:hAnsi="Times New Roman"/>
          <w:color w:val="FF0000"/>
          <w:sz w:val="20"/>
          <w:szCs w:val="20"/>
        </w:rPr>
        <w:t>Strain Theory:</w:t>
      </w:r>
      <w:r>
        <w:rPr>
          <w:rFonts w:ascii="Times New Roman" w:hAnsi="Times New Roman"/>
          <w:sz w:val="20"/>
          <w:szCs w:val="20"/>
        </w:rPr>
        <w:t xml:space="preserve"> argues that people are pressured into breaking rules because they have few opportunities to succeed in life by legitimate means</w:t>
      </w:r>
    </w:p>
    <w:p w14:paraId="7663A93F" w14:textId="77777777" w:rsidR="00252E8C" w:rsidRDefault="00252E8C" w:rsidP="00252E8C">
      <w:pPr>
        <w:rPr>
          <w:rFonts w:ascii="Times New Roman" w:hAnsi="Times New Roman"/>
          <w:sz w:val="20"/>
          <w:szCs w:val="20"/>
        </w:rPr>
      </w:pPr>
      <w:r w:rsidRPr="00AE6B8A">
        <w:rPr>
          <w:rFonts w:ascii="Times New Roman" w:hAnsi="Times New Roman"/>
          <w:color w:val="FF0000"/>
          <w:sz w:val="20"/>
          <w:szCs w:val="20"/>
        </w:rPr>
        <w:t>Differential Association:</w:t>
      </w:r>
      <w:r>
        <w:rPr>
          <w:rFonts w:ascii="Times New Roman" w:hAnsi="Times New Roman"/>
          <w:sz w:val="20"/>
          <w:szCs w:val="20"/>
        </w:rPr>
        <w:t xml:space="preserve"> theory proposes that criminal behaviour is learned through contact with other individuals and groups</w:t>
      </w:r>
    </w:p>
    <w:p w14:paraId="63AC1D00" w14:textId="77777777" w:rsidR="00252E8C" w:rsidRDefault="00252E8C" w:rsidP="00252E8C">
      <w:pPr>
        <w:rPr>
          <w:rFonts w:ascii="Times New Roman" w:hAnsi="Times New Roman"/>
          <w:sz w:val="20"/>
          <w:szCs w:val="20"/>
        </w:rPr>
      </w:pPr>
      <w:r w:rsidRPr="00AE6B8A">
        <w:rPr>
          <w:rFonts w:ascii="Times New Roman" w:hAnsi="Times New Roman"/>
          <w:color w:val="FF0000"/>
          <w:sz w:val="20"/>
          <w:szCs w:val="20"/>
        </w:rPr>
        <w:t>Control Theories:</w:t>
      </w:r>
      <w:r>
        <w:rPr>
          <w:rFonts w:ascii="Times New Roman" w:hAnsi="Times New Roman"/>
          <w:sz w:val="20"/>
          <w:szCs w:val="20"/>
        </w:rPr>
        <w:t xml:space="preserve"> argue that crime and deviance are likely to occur when internal and external controls are weak or absent</w:t>
      </w:r>
    </w:p>
    <w:p w14:paraId="508DA1C4" w14:textId="77777777" w:rsidR="00252E8C" w:rsidRDefault="00252E8C" w:rsidP="00252E8C">
      <w:pPr>
        <w:rPr>
          <w:rFonts w:ascii="Times New Roman" w:hAnsi="Times New Roman"/>
          <w:sz w:val="20"/>
          <w:szCs w:val="20"/>
        </w:rPr>
      </w:pPr>
      <w:r w:rsidRPr="00AE6B8A">
        <w:rPr>
          <w:rFonts w:ascii="Times New Roman" w:hAnsi="Times New Roman"/>
          <w:color w:val="FF0000"/>
          <w:sz w:val="20"/>
          <w:szCs w:val="20"/>
        </w:rPr>
        <w:t>Routine Activities Theory:</w:t>
      </w:r>
      <w:r>
        <w:rPr>
          <w:rFonts w:ascii="Times New Roman" w:hAnsi="Times New Roman"/>
          <w:sz w:val="20"/>
          <w:szCs w:val="20"/>
        </w:rPr>
        <w:t xml:space="preserve"> argues that in addition to a motivated offender, criminal events require a suitable target and the absence of a capable guardian</w:t>
      </w:r>
    </w:p>
    <w:p w14:paraId="7D8848D1" w14:textId="77777777" w:rsidR="00822A67" w:rsidRDefault="00822A67">
      <w:pPr>
        <w:rPr>
          <w:rFonts w:ascii="Times New Roman" w:hAnsi="Times New Roman"/>
          <w:sz w:val="20"/>
          <w:szCs w:val="20"/>
        </w:rPr>
      </w:pPr>
      <w:r w:rsidRPr="00AE6B8A">
        <w:rPr>
          <w:rFonts w:ascii="Times New Roman" w:hAnsi="Times New Roman"/>
          <w:color w:val="FF0000"/>
          <w:sz w:val="20"/>
          <w:szCs w:val="20"/>
        </w:rPr>
        <w:t>Moral Panics:</w:t>
      </w:r>
      <w:r>
        <w:rPr>
          <w:rFonts w:ascii="Times New Roman" w:hAnsi="Times New Roman"/>
          <w:sz w:val="20"/>
          <w:szCs w:val="20"/>
        </w:rPr>
        <w:t xml:space="preserve"> extreme reactions to crime and deviance</w:t>
      </w:r>
    </w:p>
    <w:p w14:paraId="4CEA85E8" w14:textId="5C1FE7ED" w:rsidR="00822A67" w:rsidRDefault="00822A67">
      <w:pPr>
        <w:rPr>
          <w:rFonts w:ascii="Times New Roman" w:hAnsi="Times New Roman"/>
          <w:color w:val="FF0000"/>
          <w:sz w:val="20"/>
          <w:szCs w:val="20"/>
        </w:rPr>
      </w:pPr>
      <w:r w:rsidRPr="00AE6B8A">
        <w:rPr>
          <w:rFonts w:ascii="Times New Roman" w:hAnsi="Times New Roman"/>
          <w:color w:val="FF0000"/>
          <w:sz w:val="20"/>
          <w:szCs w:val="20"/>
        </w:rPr>
        <w:t>Deterrence Theory:</w:t>
      </w:r>
      <w:r>
        <w:rPr>
          <w:rFonts w:ascii="Times New Roman" w:hAnsi="Times New Roman"/>
          <w:sz w:val="20"/>
          <w:szCs w:val="20"/>
        </w:rPr>
        <w:t xml:space="preserve"> argues that the threat of punishment discourages criminal violation</w:t>
      </w:r>
    </w:p>
    <w:p w14:paraId="4D370697" w14:textId="705E6A8A" w:rsidR="00604655" w:rsidRDefault="00604655">
      <w:pPr>
        <w:rPr>
          <w:rFonts w:ascii="Times New Roman" w:hAnsi="Times New Roman"/>
          <w:sz w:val="20"/>
          <w:szCs w:val="20"/>
        </w:rPr>
      </w:pPr>
      <w:r w:rsidRPr="00AE6B8A">
        <w:rPr>
          <w:rFonts w:ascii="Times New Roman" w:hAnsi="Times New Roman"/>
          <w:color w:val="FF0000"/>
          <w:sz w:val="20"/>
          <w:szCs w:val="20"/>
        </w:rPr>
        <w:t>Certainty Principle:</w:t>
      </w:r>
      <w:r>
        <w:rPr>
          <w:rFonts w:ascii="Times New Roman" w:hAnsi="Times New Roman"/>
          <w:sz w:val="20"/>
          <w:szCs w:val="20"/>
        </w:rPr>
        <w:t xml:space="preserve"> component of deterrence theory that argues that it is the probability of punishment, rather than its severity, that dissuades potential offenders from breaking the law</w:t>
      </w:r>
    </w:p>
    <w:p w14:paraId="04C3841D" w14:textId="77777777" w:rsidR="002017B1" w:rsidRPr="002017B1" w:rsidRDefault="002017B1">
      <w:pPr>
        <w:rPr>
          <w:rFonts w:ascii="Times New Roman" w:hAnsi="Times New Roman"/>
          <w:color w:val="FF0000"/>
          <w:sz w:val="20"/>
          <w:szCs w:val="20"/>
          <w:u w:val="single"/>
        </w:rPr>
      </w:pPr>
    </w:p>
    <w:p w14:paraId="5BB00781" w14:textId="0B1CB7D5" w:rsidR="002017B1" w:rsidRDefault="002017B1">
      <w:pPr>
        <w:rPr>
          <w:rFonts w:ascii="Times New Roman" w:hAnsi="Times New Roman"/>
          <w:color w:val="FF0000"/>
          <w:sz w:val="20"/>
          <w:szCs w:val="20"/>
          <w:u w:val="single"/>
        </w:rPr>
      </w:pPr>
      <w:r w:rsidRPr="002017B1">
        <w:rPr>
          <w:rFonts w:ascii="Times New Roman" w:hAnsi="Times New Roman"/>
          <w:color w:val="FF0000"/>
          <w:sz w:val="20"/>
          <w:szCs w:val="20"/>
          <w:u w:val="single"/>
        </w:rPr>
        <w:t>Summary</w:t>
      </w:r>
    </w:p>
    <w:p w14:paraId="638C0BBD" w14:textId="5A4001AF" w:rsidR="00106729" w:rsidRDefault="0010672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while</w:t>
      </w:r>
      <w:proofErr w:type="gramEnd"/>
      <w:r>
        <w:rPr>
          <w:rFonts w:ascii="Times New Roman" w:hAnsi="Times New Roman"/>
          <w:sz w:val="20"/>
          <w:szCs w:val="20"/>
        </w:rPr>
        <w:t xml:space="preserve"> crime and deviance are universal phenomena, there are no universal forms of crime and deviance (what counts varies by time, place, and seriousness)</w:t>
      </w:r>
    </w:p>
    <w:p w14:paraId="0EAB3C96" w14:textId="23F88355" w:rsidR="00106729" w:rsidRDefault="0010672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crime</w:t>
      </w:r>
      <w:proofErr w:type="gramEnd"/>
      <w:r>
        <w:rPr>
          <w:rFonts w:ascii="Times New Roman" w:hAnsi="Times New Roman"/>
          <w:sz w:val="20"/>
          <w:szCs w:val="20"/>
        </w:rPr>
        <w:t xml:space="preserve"> and deviance can be studied as objective behaviours and social constructs</w:t>
      </w:r>
    </w:p>
    <w:p w14:paraId="648D8371" w14:textId="66A1C9D4" w:rsidR="00106729" w:rsidRDefault="0010672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official</w:t>
      </w:r>
      <w:proofErr w:type="gramEnd"/>
      <w:r>
        <w:rPr>
          <w:rFonts w:ascii="Times New Roman" w:hAnsi="Times New Roman"/>
          <w:sz w:val="20"/>
          <w:szCs w:val="20"/>
        </w:rPr>
        <w:t xml:space="preserve"> counts of crime and deviance underestimate the actual amount occurring in society (there in an inverse relationship between seriousness and frequency)</w:t>
      </w:r>
    </w:p>
    <w:p w14:paraId="7A5D415F" w14:textId="22630A4B" w:rsidR="00106729" w:rsidRDefault="0010672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homicide</w:t>
      </w:r>
      <w:proofErr w:type="gramEnd"/>
      <w:r>
        <w:rPr>
          <w:rFonts w:ascii="Times New Roman" w:hAnsi="Times New Roman"/>
          <w:sz w:val="20"/>
          <w:szCs w:val="20"/>
        </w:rPr>
        <w:t xml:space="preserve"> rate is generally regarded as a more valid measure of criminal activity</w:t>
      </w:r>
    </w:p>
    <w:p w14:paraId="406856A1" w14:textId="5B20982B" w:rsidR="00106729" w:rsidRDefault="00106729">
      <w:pPr>
        <w:rPr>
          <w:rFonts w:ascii="Times New Roman" w:hAnsi="Times New Roman"/>
          <w:sz w:val="20"/>
          <w:szCs w:val="20"/>
        </w:rPr>
      </w:pPr>
      <w:r>
        <w:rPr>
          <w:rFonts w:ascii="Times New Roman" w:hAnsi="Times New Roman"/>
          <w:sz w:val="20"/>
          <w:szCs w:val="20"/>
        </w:rPr>
        <w:t>-Canada’s crime rate has been declining and there are significant variations in rates across the country</w:t>
      </w:r>
    </w:p>
    <w:p w14:paraId="36183E73" w14:textId="77777777" w:rsidR="00106729" w:rsidRDefault="0010672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to</w:t>
      </w:r>
      <w:proofErr w:type="gramEnd"/>
      <w:r>
        <w:rPr>
          <w:rFonts w:ascii="Times New Roman" w:hAnsi="Times New Roman"/>
          <w:sz w:val="20"/>
          <w:szCs w:val="20"/>
        </w:rPr>
        <w:t xml:space="preserve"> reduce reliance on official crime stats self-report and observational studies have been developed as additional data sources</w:t>
      </w:r>
    </w:p>
    <w:p w14:paraId="0C7A9406" w14:textId="2AE74C5C" w:rsidR="00106729" w:rsidRDefault="0010672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age</w:t>
      </w:r>
      <w:proofErr w:type="gramEnd"/>
      <w:r>
        <w:rPr>
          <w:rFonts w:ascii="Times New Roman" w:hAnsi="Times New Roman"/>
          <w:sz w:val="20"/>
          <w:szCs w:val="20"/>
        </w:rPr>
        <w:t xml:space="preserve"> and gender are important correlates of crime, however they do not imply causation</w:t>
      </w:r>
    </w:p>
    <w:p w14:paraId="558D5AF5" w14:textId="03D1A0E8" w:rsidR="00106729" w:rsidRDefault="0010672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historically</w:t>
      </w:r>
      <w:proofErr w:type="gramEnd"/>
      <w:r>
        <w:rPr>
          <w:rFonts w:ascii="Times New Roman" w:hAnsi="Times New Roman"/>
          <w:sz w:val="20"/>
          <w:szCs w:val="20"/>
        </w:rPr>
        <w:t>, female deviant and criminal activities have been ignored or sexualized</w:t>
      </w:r>
    </w:p>
    <w:p w14:paraId="33CE1392" w14:textId="2C3B62F5" w:rsidR="00106729" w:rsidRDefault="0010672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concern</w:t>
      </w:r>
      <w:proofErr w:type="gramEnd"/>
      <w:r>
        <w:rPr>
          <w:rFonts w:ascii="Times New Roman" w:hAnsi="Times New Roman"/>
          <w:sz w:val="20"/>
          <w:szCs w:val="20"/>
        </w:rPr>
        <w:t xml:space="preserve"> about youth crime has always been prominent</w:t>
      </w:r>
    </w:p>
    <w:p w14:paraId="04AFA4F5" w14:textId="351B4419" w:rsidR="00106729" w:rsidRPr="00106729" w:rsidRDefault="00106729">
      <w:pP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imprisonment</w:t>
      </w:r>
      <w:proofErr w:type="gramEnd"/>
      <w:r>
        <w:rPr>
          <w:rFonts w:ascii="Times New Roman" w:hAnsi="Times New Roman"/>
          <w:sz w:val="20"/>
          <w:szCs w:val="20"/>
        </w:rPr>
        <w:t xml:space="preserve"> and other deterrence-based policies are common but research suggests they are not effective in reducing crime levels (other strategies focus on prevention)</w:t>
      </w:r>
      <w:bookmarkStart w:id="0" w:name="_GoBack"/>
      <w:bookmarkEnd w:id="0"/>
    </w:p>
    <w:sectPr w:rsidR="00106729" w:rsidRPr="00106729" w:rsidSect="00FB0BB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E47"/>
    <w:rsid w:val="00043848"/>
    <w:rsid w:val="000E65CF"/>
    <w:rsid w:val="00100210"/>
    <w:rsid w:val="00106729"/>
    <w:rsid w:val="00161A12"/>
    <w:rsid w:val="001C6763"/>
    <w:rsid w:val="002017B1"/>
    <w:rsid w:val="00204FEF"/>
    <w:rsid w:val="00252E8C"/>
    <w:rsid w:val="00254AB4"/>
    <w:rsid w:val="002E3798"/>
    <w:rsid w:val="00315FB0"/>
    <w:rsid w:val="0040092F"/>
    <w:rsid w:val="004551CB"/>
    <w:rsid w:val="004F1EF4"/>
    <w:rsid w:val="005E0EEC"/>
    <w:rsid w:val="00604655"/>
    <w:rsid w:val="00651E47"/>
    <w:rsid w:val="00654CA9"/>
    <w:rsid w:val="00684CF0"/>
    <w:rsid w:val="0069502A"/>
    <w:rsid w:val="00727CBE"/>
    <w:rsid w:val="00822A67"/>
    <w:rsid w:val="0084598E"/>
    <w:rsid w:val="008E64BA"/>
    <w:rsid w:val="008F4529"/>
    <w:rsid w:val="0091015B"/>
    <w:rsid w:val="009174C7"/>
    <w:rsid w:val="00917C1C"/>
    <w:rsid w:val="00963358"/>
    <w:rsid w:val="00A44996"/>
    <w:rsid w:val="00AE6B8A"/>
    <w:rsid w:val="00AF342E"/>
    <w:rsid w:val="00AF6562"/>
    <w:rsid w:val="00B27801"/>
    <w:rsid w:val="00B318A3"/>
    <w:rsid w:val="00BE7E1D"/>
    <w:rsid w:val="00CA1428"/>
    <w:rsid w:val="00CD5CC6"/>
    <w:rsid w:val="00D10581"/>
    <w:rsid w:val="00D11E58"/>
    <w:rsid w:val="00D86602"/>
    <w:rsid w:val="00DA41FF"/>
    <w:rsid w:val="00DC6828"/>
    <w:rsid w:val="00DE0ADA"/>
    <w:rsid w:val="00DE408E"/>
    <w:rsid w:val="00E20098"/>
    <w:rsid w:val="00E4187B"/>
    <w:rsid w:val="00E4373B"/>
    <w:rsid w:val="00E95627"/>
    <w:rsid w:val="00F24A77"/>
    <w:rsid w:val="00F31A6A"/>
    <w:rsid w:val="00F748AC"/>
    <w:rsid w:val="00F8104E"/>
    <w:rsid w:val="00FB0BB8"/>
    <w:rsid w:val="00FB3E51"/>
    <w:rsid w:val="00FE00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E646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0E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0E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531</TotalTime>
  <Pages>7</Pages>
  <Words>3432</Words>
  <Characters>19567</Characters>
  <Application>Microsoft Macintosh Word</Application>
  <DocSecurity>0</DocSecurity>
  <Lines>163</Lines>
  <Paragraphs>45</Paragraphs>
  <ScaleCrop>false</ScaleCrop>
  <Company/>
  <LinksUpToDate>false</LinksUpToDate>
  <CharactersWithSpaces>22954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dc:creator>
  <cp:keywords/>
  <dc:description/>
  <cp:lastModifiedBy>Courtney</cp:lastModifiedBy>
  <cp:revision>21</cp:revision>
  <dcterms:created xsi:type="dcterms:W3CDTF">2015-01-15T00:24:00Z</dcterms:created>
  <dcterms:modified xsi:type="dcterms:W3CDTF">2015-02-01T21:04:00Z</dcterms:modified>
</cp:coreProperties>
</file>