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61A" w:rsidRPr="00B3761A" w:rsidRDefault="00B3761A" w:rsidP="00B3761A">
      <w:pPr>
        <w:pStyle w:val="NoteLevel1"/>
        <w:rPr>
          <w:rFonts w:ascii="Times" w:hAnsi="Times"/>
        </w:rPr>
      </w:pPr>
      <w:r w:rsidRPr="00B3761A">
        <w:rPr>
          <w:rFonts w:ascii="Times" w:hAnsi="Times"/>
          <w:b/>
        </w:rPr>
        <w:t>January 26</w:t>
      </w:r>
      <w:r w:rsidRPr="00B3761A">
        <w:rPr>
          <w:rFonts w:ascii="Times" w:hAnsi="Times"/>
          <w:b/>
          <w:vertAlign w:val="superscript"/>
        </w:rPr>
        <w:t>th</w:t>
      </w:r>
    </w:p>
    <w:p w:rsidR="00B3761A" w:rsidRPr="00B3761A" w:rsidRDefault="00B3761A" w:rsidP="00B3761A">
      <w:pPr>
        <w:pStyle w:val="NoteLevel1"/>
        <w:rPr>
          <w:rFonts w:ascii="Times" w:hAnsi="Times"/>
        </w:rPr>
      </w:pPr>
    </w:p>
    <w:p w:rsidR="00B3761A" w:rsidRPr="00B3761A" w:rsidRDefault="00B3761A" w:rsidP="00B3761A">
      <w:pPr>
        <w:pStyle w:val="NoteLevel1"/>
        <w:rPr>
          <w:rFonts w:ascii="Times" w:hAnsi="Times"/>
        </w:rPr>
      </w:pPr>
      <w:r w:rsidRPr="00B3761A">
        <w:rPr>
          <w:rFonts w:ascii="Times" w:hAnsi="Times"/>
          <w:u w:val="single"/>
        </w:rPr>
        <w:t xml:space="preserve">What </w:t>
      </w:r>
      <w:proofErr w:type="gramStart"/>
      <w:r w:rsidRPr="00B3761A">
        <w:rPr>
          <w:rFonts w:ascii="Times" w:hAnsi="Times"/>
          <w:u w:val="single"/>
        </w:rPr>
        <w:t>is</w:t>
      </w:r>
      <w:proofErr w:type="gramEnd"/>
      <w:r w:rsidRPr="00B3761A">
        <w:rPr>
          <w:rFonts w:ascii="Times" w:hAnsi="Times"/>
          <w:u w:val="single"/>
        </w:rPr>
        <w:t xml:space="preserve"> Women’s Studies?</w:t>
      </w:r>
    </w:p>
    <w:p w:rsidR="00B3761A" w:rsidRPr="00B3761A" w:rsidRDefault="00B3761A" w:rsidP="00B3761A">
      <w:pPr>
        <w:pStyle w:val="NoteLevel1"/>
        <w:rPr>
          <w:rFonts w:ascii="Times" w:hAnsi="Times"/>
        </w:rPr>
      </w:pPr>
      <w:r w:rsidRPr="00B3761A">
        <w:rPr>
          <w:rFonts w:ascii="Times" w:hAnsi="Times"/>
        </w:rPr>
        <w:t>An interdisciplinary academic field which applies a critical theory centered approach to topics concerning women, feminism, gender and politics</w:t>
      </w:r>
    </w:p>
    <w:p w:rsidR="00B3761A" w:rsidRPr="00B3761A" w:rsidRDefault="00B3761A" w:rsidP="00B3761A">
      <w:pPr>
        <w:pStyle w:val="NoteLevel1"/>
        <w:rPr>
          <w:rFonts w:ascii="Times" w:hAnsi="Times"/>
        </w:rPr>
      </w:pPr>
      <w:r w:rsidRPr="00B3761A">
        <w:rPr>
          <w:rFonts w:ascii="Times" w:hAnsi="Times"/>
          <w:u w:val="single"/>
        </w:rPr>
        <w:t>History:</w:t>
      </w:r>
    </w:p>
    <w:p w:rsidR="00B3761A" w:rsidRPr="00B3761A" w:rsidRDefault="00B3761A" w:rsidP="00B3761A">
      <w:pPr>
        <w:pStyle w:val="NoteLevel1"/>
        <w:rPr>
          <w:rFonts w:ascii="Times" w:hAnsi="Times"/>
        </w:rPr>
      </w:pPr>
      <w:r w:rsidRPr="00B3761A">
        <w:rPr>
          <w:rFonts w:ascii="Times" w:hAnsi="Times"/>
        </w:rPr>
        <w:t>Was first conceived as an ac</w:t>
      </w:r>
      <w:bookmarkStart w:id="0" w:name="_GoBack"/>
      <w:bookmarkEnd w:id="0"/>
      <w:r w:rsidRPr="00B3761A">
        <w:rPr>
          <w:rFonts w:ascii="Times" w:hAnsi="Times"/>
        </w:rPr>
        <w:t xml:space="preserve">ademic rubric apart from other departments in the late 70s </w:t>
      </w:r>
    </w:p>
    <w:p w:rsidR="00B3761A" w:rsidRPr="00B3761A" w:rsidRDefault="00B3761A" w:rsidP="00B3761A">
      <w:pPr>
        <w:pStyle w:val="NoteLevel1"/>
        <w:rPr>
          <w:rFonts w:ascii="Times" w:hAnsi="Times"/>
        </w:rPr>
      </w:pPr>
      <w:r w:rsidRPr="00B3761A">
        <w:rPr>
          <w:rFonts w:ascii="Times" w:hAnsi="Times"/>
        </w:rPr>
        <w:t>Late 1960s: feminists criticized American higher education for failing to address women’s concerns on at least 3 levels</w:t>
      </w:r>
    </w:p>
    <w:p w:rsidR="00B3761A" w:rsidRPr="00B3761A" w:rsidRDefault="00B3761A" w:rsidP="00B3761A">
      <w:pPr>
        <w:pStyle w:val="NoteLevel1"/>
        <w:rPr>
          <w:rFonts w:ascii="Times" w:hAnsi="Times"/>
        </w:rPr>
      </w:pPr>
      <w:r w:rsidRPr="00B3761A">
        <w:rPr>
          <w:rFonts w:ascii="Times" w:hAnsi="Times"/>
        </w:rPr>
        <w:t>Lack of equal professional opportunities for women scholars and graduates</w:t>
      </w:r>
    </w:p>
    <w:p w:rsidR="00B3761A" w:rsidRPr="00B3761A" w:rsidRDefault="00B3761A" w:rsidP="00B3761A">
      <w:pPr>
        <w:pStyle w:val="NoteLevel1"/>
        <w:rPr>
          <w:rFonts w:ascii="Times" w:hAnsi="Times"/>
        </w:rPr>
      </w:pPr>
      <w:r w:rsidRPr="00B3761A">
        <w:rPr>
          <w:rFonts w:ascii="Times" w:hAnsi="Times"/>
        </w:rPr>
        <w:t>The absence of curricular content reflecting women’s lives and contributions in the liberal arts, sciences and technical fields</w:t>
      </w:r>
    </w:p>
    <w:p w:rsidR="00B3761A" w:rsidRPr="00B3761A" w:rsidRDefault="00B3761A" w:rsidP="00B3761A">
      <w:pPr>
        <w:pStyle w:val="NoteLevel1"/>
        <w:rPr>
          <w:rFonts w:ascii="Times" w:hAnsi="Times"/>
        </w:rPr>
      </w:pPr>
      <w:r w:rsidRPr="00B3761A">
        <w:rPr>
          <w:rFonts w:ascii="Times" w:hAnsi="Times"/>
        </w:rPr>
        <w:t>The diminished, often insulting experiences of women undergraduates and graduate students in and outside the classroom</w:t>
      </w:r>
    </w:p>
    <w:p w:rsidR="00B3761A" w:rsidRPr="00B3761A" w:rsidRDefault="00B3761A" w:rsidP="00B3761A">
      <w:pPr>
        <w:pStyle w:val="NoteLevel1"/>
        <w:rPr>
          <w:rFonts w:ascii="Times" w:hAnsi="Times"/>
        </w:rPr>
      </w:pPr>
      <w:r w:rsidRPr="00B3761A">
        <w:rPr>
          <w:rFonts w:ascii="Times" w:hAnsi="Times"/>
        </w:rPr>
        <w:t>First Women’s Studies Program in the US on May 21</w:t>
      </w:r>
      <w:r w:rsidRPr="00B3761A">
        <w:rPr>
          <w:rFonts w:ascii="Times" w:hAnsi="Times"/>
          <w:vertAlign w:val="superscript"/>
        </w:rPr>
        <w:t>st</w:t>
      </w:r>
      <w:r w:rsidRPr="00B3761A">
        <w:rPr>
          <w:rFonts w:ascii="Times" w:hAnsi="Times"/>
        </w:rPr>
        <w:t xml:space="preserve"> 1970 at San Diego State College and then gradually started expanding. This brought in “non traditional women” which was often older women who came back into university who wanted to gain credentials, often after a divorce to get the education they need to get a career that will allow them to support themselves</w:t>
      </w:r>
    </w:p>
    <w:p w:rsidR="00B3761A" w:rsidRPr="00B3761A" w:rsidRDefault="00B3761A" w:rsidP="00B3761A">
      <w:pPr>
        <w:pStyle w:val="NoteLevel1"/>
        <w:rPr>
          <w:rFonts w:ascii="Times" w:hAnsi="Times"/>
        </w:rPr>
      </w:pPr>
      <w:r w:rsidRPr="00B3761A">
        <w:rPr>
          <w:rFonts w:ascii="Times" w:hAnsi="Times"/>
        </w:rPr>
        <w:t xml:space="preserve">Concept of “Double Jeopardy” (or double oppression) which ties in with </w:t>
      </w:r>
      <w:proofErr w:type="spellStart"/>
      <w:r w:rsidRPr="00B3761A">
        <w:rPr>
          <w:rFonts w:ascii="Times" w:hAnsi="Times"/>
        </w:rPr>
        <w:t>intersectionality</w:t>
      </w:r>
      <w:proofErr w:type="spellEnd"/>
      <w:r w:rsidRPr="00B3761A">
        <w:rPr>
          <w:rFonts w:ascii="Times" w:hAnsi="Times"/>
        </w:rPr>
        <w:t xml:space="preserve"> (ex: black women)</w:t>
      </w:r>
    </w:p>
    <w:p w:rsidR="00B3761A" w:rsidRPr="00B3761A" w:rsidRDefault="00B3761A" w:rsidP="00B3761A">
      <w:pPr>
        <w:pStyle w:val="NoteLevel1"/>
        <w:rPr>
          <w:rFonts w:ascii="Times" w:hAnsi="Times"/>
        </w:rPr>
      </w:pPr>
      <w:r w:rsidRPr="00B3761A">
        <w:rPr>
          <w:rFonts w:ascii="Times" w:hAnsi="Times"/>
          <w:u w:val="single"/>
        </w:rPr>
        <w:t>Curriculum:</w:t>
      </w:r>
    </w:p>
    <w:p w:rsidR="00B3761A" w:rsidRPr="00B3761A" w:rsidRDefault="00B3761A" w:rsidP="00B3761A">
      <w:pPr>
        <w:pStyle w:val="NoteLevel1"/>
        <w:rPr>
          <w:rFonts w:ascii="Times" w:hAnsi="Times"/>
        </w:rPr>
      </w:pPr>
      <w:r w:rsidRPr="00B3761A">
        <w:rPr>
          <w:rFonts w:ascii="Times" w:hAnsi="Times"/>
        </w:rPr>
        <w:t>Often encourages student to engage in hands-on activities, including discussion and reflecting on course materials</w:t>
      </w:r>
    </w:p>
    <w:p w:rsidR="00B3761A" w:rsidRPr="00B3761A" w:rsidRDefault="00B3761A" w:rsidP="00B3761A">
      <w:pPr>
        <w:pStyle w:val="NoteLevel1"/>
        <w:rPr>
          <w:rFonts w:ascii="Times" w:hAnsi="Times"/>
        </w:rPr>
      </w:pPr>
      <w:r w:rsidRPr="00B3761A">
        <w:rPr>
          <w:rFonts w:ascii="Times" w:hAnsi="Times"/>
        </w:rPr>
        <w:t>In past several decades, has taken a post-modern approach to understanding gender and how it intersects with race, class, ethnicity, religion, age and disability to produce and maintain power structures within society to ensure social inequality</w:t>
      </w:r>
    </w:p>
    <w:p w:rsidR="00B3761A" w:rsidRPr="00B3761A" w:rsidRDefault="00B3761A" w:rsidP="00B3761A">
      <w:pPr>
        <w:pStyle w:val="NoteLevel1"/>
        <w:rPr>
          <w:rFonts w:ascii="Times" w:hAnsi="Times"/>
        </w:rPr>
      </w:pPr>
      <w:r w:rsidRPr="00B3761A">
        <w:rPr>
          <w:rFonts w:ascii="Times" w:hAnsi="Times"/>
        </w:rPr>
        <w:t>Is not limited solely to women’s issues but various forms of oppressions in which women’s issues</w:t>
      </w:r>
    </w:p>
    <w:p w:rsidR="00B3761A" w:rsidRPr="00B3761A" w:rsidRDefault="00B3761A" w:rsidP="00B3761A">
      <w:pPr>
        <w:pStyle w:val="NoteLevel1"/>
        <w:rPr>
          <w:rFonts w:ascii="Times" w:hAnsi="Times"/>
        </w:rPr>
      </w:pPr>
      <w:r w:rsidRPr="00B3761A">
        <w:rPr>
          <w:rFonts w:ascii="Times" w:hAnsi="Times"/>
        </w:rPr>
        <w:t>Highly involved in Social Justice and create curriculums that are embedded with theory and also activism outside of the classroom</w:t>
      </w:r>
    </w:p>
    <w:p w:rsidR="00B3761A" w:rsidRPr="00B3761A" w:rsidRDefault="00B3761A" w:rsidP="00B3761A">
      <w:pPr>
        <w:pStyle w:val="NoteLevel1"/>
        <w:rPr>
          <w:rFonts w:ascii="Times" w:hAnsi="Times"/>
        </w:rPr>
      </w:pPr>
      <w:r w:rsidRPr="00B3761A">
        <w:rPr>
          <w:rFonts w:ascii="Times" w:hAnsi="Times"/>
        </w:rPr>
        <w:t xml:space="preserve">Creative arts in Women’s Studies: literature, poetry, performing arts, and visual arts… women’s studies allows for the creative expression and analysis </w:t>
      </w:r>
      <w:r w:rsidRPr="00B3761A">
        <w:rPr>
          <w:rFonts w:ascii="Times" w:hAnsi="Times"/>
        </w:rPr>
        <w:lastRenderedPageBreak/>
        <w:t>of the oppressing forces that influence the lives of women, while also providing a critical theoretical analysis of these issues</w:t>
      </w:r>
    </w:p>
    <w:p w:rsidR="00B3761A" w:rsidRPr="00B3761A" w:rsidRDefault="00B3761A" w:rsidP="00B3761A">
      <w:pPr>
        <w:pStyle w:val="NoteLevel1"/>
        <w:rPr>
          <w:rFonts w:ascii="Times" w:hAnsi="Times"/>
        </w:rPr>
      </w:pPr>
      <w:r w:rsidRPr="00B3761A">
        <w:rPr>
          <w:rFonts w:ascii="Times" w:hAnsi="Times"/>
          <w:u w:val="single"/>
        </w:rPr>
        <w:t>Methodology:</w:t>
      </w:r>
    </w:p>
    <w:p w:rsidR="00B3761A" w:rsidRPr="00B3761A" w:rsidRDefault="00B3761A" w:rsidP="00B3761A">
      <w:pPr>
        <w:pStyle w:val="NoteLevel1"/>
        <w:rPr>
          <w:rFonts w:ascii="Times" w:hAnsi="Times"/>
        </w:rPr>
      </w:pPr>
      <w:r w:rsidRPr="00B3761A">
        <w:rPr>
          <w:rFonts w:ascii="Times" w:hAnsi="Times"/>
        </w:rPr>
        <w:t>Often described as the theory and analysis of how research is conducted, with the method being the technique for gathering evidence – there is not one woman, not one type of woman. Relating to the concept of social construction</w:t>
      </w:r>
    </w:p>
    <w:p w:rsidR="00B3761A" w:rsidRPr="00B3761A" w:rsidRDefault="00B3761A" w:rsidP="00B3761A">
      <w:pPr>
        <w:pStyle w:val="NoteLevel1"/>
        <w:rPr>
          <w:rFonts w:ascii="Times" w:hAnsi="Times"/>
        </w:rPr>
      </w:pPr>
      <w:r w:rsidRPr="00B3761A">
        <w:rPr>
          <w:rFonts w:ascii="Times" w:hAnsi="Times"/>
        </w:rPr>
        <w:t>Research conducted through a feminist lens actively challenges the structure and ideologies that oppress women through incorporating the plurality of women’s lives</w:t>
      </w:r>
    </w:p>
    <w:p w:rsidR="00B3761A" w:rsidRPr="00B3761A" w:rsidRDefault="00B3761A" w:rsidP="00B3761A">
      <w:pPr>
        <w:pStyle w:val="NoteLevel1"/>
        <w:rPr>
          <w:rFonts w:ascii="Times" w:hAnsi="Times"/>
        </w:rPr>
      </w:pPr>
      <w:r w:rsidRPr="00B3761A">
        <w:rPr>
          <w:rFonts w:ascii="Times" w:hAnsi="Times"/>
          <w:u w:val="single"/>
        </w:rPr>
        <w:t>Feminist Methods:</w:t>
      </w:r>
    </w:p>
    <w:p w:rsidR="00B3761A" w:rsidRPr="00B3761A" w:rsidRDefault="00B3761A" w:rsidP="00B3761A">
      <w:pPr>
        <w:pStyle w:val="NoteLevel1"/>
        <w:rPr>
          <w:rFonts w:ascii="Times" w:hAnsi="Times"/>
        </w:rPr>
      </w:pPr>
      <w:r w:rsidRPr="00B3761A">
        <w:rPr>
          <w:rFonts w:ascii="Times" w:hAnsi="Times"/>
        </w:rPr>
        <w:t>Interviewing</w:t>
      </w:r>
    </w:p>
    <w:p w:rsidR="00B3761A" w:rsidRPr="00B3761A" w:rsidRDefault="00B3761A" w:rsidP="00B3761A">
      <w:pPr>
        <w:pStyle w:val="NoteLevel1"/>
        <w:rPr>
          <w:rFonts w:ascii="Times" w:hAnsi="Times"/>
        </w:rPr>
      </w:pPr>
      <w:r w:rsidRPr="00B3761A">
        <w:rPr>
          <w:rFonts w:ascii="Times" w:hAnsi="Times"/>
        </w:rPr>
        <w:t>Oral history</w:t>
      </w:r>
    </w:p>
    <w:p w:rsidR="00B3761A" w:rsidRPr="00B3761A" w:rsidRDefault="00B3761A" w:rsidP="00B3761A">
      <w:pPr>
        <w:pStyle w:val="NoteLevel1"/>
        <w:rPr>
          <w:rFonts w:ascii="Times" w:hAnsi="Times"/>
        </w:rPr>
      </w:pPr>
      <w:r w:rsidRPr="00B3761A">
        <w:rPr>
          <w:rFonts w:ascii="Times" w:hAnsi="Times"/>
        </w:rPr>
        <w:t>Focus group interviews</w:t>
      </w:r>
    </w:p>
    <w:p w:rsidR="00B3761A" w:rsidRPr="00B3761A" w:rsidRDefault="00B3761A" w:rsidP="00B3761A">
      <w:pPr>
        <w:pStyle w:val="NoteLevel1"/>
        <w:rPr>
          <w:rFonts w:ascii="Times" w:hAnsi="Times"/>
        </w:rPr>
      </w:pPr>
      <w:r w:rsidRPr="00B3761A">
        <w:rPr>
          <w:rFonts w:ascii="Times" w:hAnsi="Times"/>
        </w:rPr>
        <w:t>Ethnography</w:t>
      </w:r>
    </w:p>
    <w:p w:rsidR="00B3761A" w:rsidRPr="00B3761A" w:rsidRDefault="00B3761A" w:rsidP="00B3761A">
      <w:pPr>
        <w:pStyle w:val="NoteLevel1"/>
        <w:rPr>
          <w:rFonts w:ascii="Times" w:hAnsi="Times"/>
        </w:rPr>
      </w:pPr>
      <w:r w:rsidRPr="00B3761A">
        <w:rPr>
          <w:rFonts w:ascii="Times" w:hAnsi="Times"/>
        </w:rPr>
        <w:t>Content analysis</w:t>
      </w:r>
    </w:p>
    <w:p w:rsidR="00B3761A" w:rsidRPr="00B3761A" w:rsidRDefault="00B3761A" w:rsidP="00B3761A">
      <w:pPr>
        <w:pStyle w:val="NoteLevel1"/>
        <w:rPr>
          <w:rFonts w:ascii="Times" w:hAnsi="Times"/>
        </w:rPr>
      </w:pPr>
      <w:r w:rsidRPr="00B3761A">
        <w:rPr>
          <w:rFonts w:ascii="Times" w:hAnsi="Times"/>
        </w:rPr>
        <w:t xml:space="preserve">Survey research </w:t>
      </w:r>
    </w:p>
    <w:p w:rsidR="00B3761A" w:rsidRPr="00B3761A" w:rsidRDefault="00B3761A" w:rsidP="00B3761A">
      <w:pPr>
        <w:pStyle w:val="NoteLevel1"/>
        <w:rPr>
          <w:rFonts w:ascii="Times" w:hAnsi="Times"/>
        </w:rPr>
      </w:pPr>
      <w:r w:rsidRPr="00B3761A">
        <w:rPr>
          <w:rFonts w:ascii="Times" w:hAnsi="Times"/>
          <w:u w:val="single"/>
        </w:rPr>
        <w:t xml:space="preserve">What is feminism? </w:t>
      </w:r>
    </w:p>
    <w:p w:rsidR="00B3761A" w:rsidRPr="00B3761A" w:rsidRDefault="00B3761A" w:rsidP="00B3761A">
      <w:pPr>
        <w:pStyle w:val="NoteLevel1"/>
        <w:rPr>
          <w:rFonts w:ascii="Times" w:hAnsi="Times"/>
        </w:rPr>
      </w:pPr>
      <w:r w:rsidRPr="00B3761A">
        <w:rPr>
          <w:rFonts w:ascii="Times" w:hAnsi="Times"/>
        </w:rPr>
        <w:t xml:space="preserve">A movement for the political, social and educational equality of women with men </w:t>
      </w:r>
    </w:p>
    <w:p w:rsidR="00B3761A" w:rsidRPr="00B3761A" w:rsidRDefault="00B3761A" w:rsidP="00B3761A">
      <w:pPr>
        <w:pStyle w:val="NoteLevel1"/>
        <w:rPr>
          <w:rFonts w:ascii="Times" w:hAnsi="Times"/>
        </w:rPr>
      </w:pPr>
      <w:r w:rsidRPr="00B3761A">
        <w:rPr>
          <w:rFonts w:ascii="Times" w:hAnsi="Times"/>
        </w:rPr>
        <w:t>Occurred mainly in Europe and the US</w:t>
      </w:r>
    </w:p>
    <w:p w:rsidR="00B3761A" w:rsidRPr="00B3761A" w:rsidRDefault="00B3761A" w:rsidP="00B3761A">
      <w:pPr>
        <w:pStyle w:val="NoteLevel1"/>
        <w:rPr>
          <w:rFonts w:ascii="Times" w:hAnsi="Times"/>
        </w:rPr>
      </w:pPr>
      <w:r w:rsidRPr="00B3761A">
        <w:rPr>
          <w:rFonts w:ascii="Times" w:hAnsi="Times"/>
        </w:rPr>
        <w:t>It has roots in the humanism of the 18</w:t>
      </w:r>
      <w:r w:rsidRPr="00B3761A">
        <w:rPr>
          <w:rFonts w:ascii="Times" w:hAnsi="Times"/>
          <w:vertAlign w:val="superscript"/>
        </w:rPr>
        <w:t>th</w:t>
      </w:r>
      <w:r w:rsidRPr="00B3761A">
        <w:rPr>
          <w:rFonts w:ascii="Times" w:hAnsi="Times"/>
        </w:rPr>
        <w:t xml:space="preserve"> century and the industrial revolution </w:t>
      </w:r>
    </w:p>
    <w:p w:rsidR="00B3761A" w:rsidRPr="00B3761A" w:rsidRDefault="00B3761A" w:rsidP="00B3761A">
      <w:pPr>
        <w:pStyle w:val="NoteLevel1"/>
        <w:rPr>
          <w:rFonts w:ascii="Times" w:hAnsi="Times"/>
          <w:u w:val="single"/>
        </w:rPr>
      </w:pPr>
      <w:r w:rsidRPr="00B3761A">
        <w:rPr>
          <w:rFonts w:ascii="Times" w:hAnsi="Times"/>
          <w:u w:val="single"/>
        </w:rPr>
        <w:t>A Global Struggle:</w:t>
      </w:r>
    </w:p>
    <w:p w:rsidR="00B3761A" w:rsidRPr="00B3761A" w:rsidRDefault="00B3761A" w:rsidP="00B3761A">
      <w:pPr>
        <w:pStyle w:val="NoteLevel1"/>
        <w:rPr>
          <w:rFonts w:ascii="Times" w:hAnsi="Times"/>
        </w:rPr>
      </w:pPr>
      <w:r w:rsidRPr="00B3761A">
        <w:rPr>
          <w:rFonts w:ascii="Times" w:hAnsi="Times"/>
        </w:rPr>
        <w:t>White American women, Black American women, Asian women, Latin American women, European women, or Women from any other part of the world are united in their struggle against gender based discrimination and inequality</w:t>
      </w:r>
    </w:p>
    <w:p w:rsidR="00B3761A" w:rsidRPr="00B3761A" w:rsidRDefault="00B3761A" w:rsidP="00B3761A">
      <w:pPr>
        <w:pStyle w:val="NoteLevel1"/>
        <w:rPr>
          <w:rFonts w:ascii="Times" w:hAnsi="Times"/>
          <w:u w:val="single"/>
        </w:rPr>
      </w:pPr>
      <w:r w:rsidRPr="00B3761A">
        <w:rPr>
          <w:rFonts w:ascii="Times" w:hAnsi="Times"/>
          <w:u w:val="single"/>
        </w:rPr>
        <w:t>Feminism Issues:</w:t>
      </w:r>
    </w:p>
    <w:p w:rsidR="00B3761A" w:rsidRPr="00B3761A" w:rsidRDefault="00B3761A" w:rsidP="00B3761A">
      <w:pPr>
        <w:pStyle w:val="NoteLevel1"/>
        <w:rPr>
          <w:rFonts w:ascii="Times" w:hAnsi="Times"/>
        </w:rPr>
      </w:pPr>
      <w:r w:rsidRPr="00B3761A">
        <w:rPr>
          <w:rFonts w:ascii="Times" w:hAnsi="Times"/>
        </w:rPr>
        <w:t>Access to employment</w:t>
      </w:r>
    </w:p>
    <w:p w:rsidR="00B3761A" w:rsidRPr="00B3761A" w:rsidRDefault="00B3761A" w:rsidP="00B3761A">
      <w:pPr>
        <w:pStyle w:val="NoteLevel1"/>
        <w:rPr>
          <w:rFonts w:ascii="Times" w:hAnsi="Times"/>
        </w:rPr>
      </w:pPr>
      <w:r w:rsidRPr="00B3761A">
        <w:rPr>
          <w:rFonts w:ascii="Times" w:hAnsi="Times"/>
        </w:rPr>
        <w:t>Education</w:t>
      </w:r>
    </w:p>
    <w:p w:rsidR="00B3761A" w:rsidRPr="00B3761A" w:rsidRDefault="00B3761A" w:rsidP="00B3761A">
      <w:pPr>
        <w:pStyle w:val="NoteLevel1"/>
        <w:rPr>
          <w:rFonts w:ascii="Times" w:hAnsi="Times"/>
        </w:rPr>
      </w:pPr>
      <w:r w:rsidRPr="00B3761A">
        <w:rPr>
          <w:rFonts w:ascii="Times" w:hAnsi="Times"/>
        </w:rPr>
        <w:t>Child care</w:t>
      </w:r>
    </w:p>
    <w:p w:rsidR="00B3761A" w:rsidRPr="00B3761A" w:rsidRDefault="00B3761A" w:rsidP="00B3761A">
      <w:pPr>
        <w:pStyle w:val="NoteLevel1"/>
        <w:rPr>
          <w:rFonts w:ascii="Times" w:hAnsi="Times"/>
        </w:rPr>
      </w:pPr>
      <w:r w:rsidRPr="00B3761A">
        <w:rPr>
          <w:rFonts w:ascii="Times" w:hAnsi="Times"/>
        </w:rPr>
        <w:t xml:space="preserve">Equal pay </w:t>
      </w:r>
    </w:p>
    <w:p w:rsidR="00B3761A" w:rsidRPr="00B3761A" w:rsidRDefault="00B3761A" w:rsidP="00B3761A">
      <w:pPr>
        <w:pStyle w:val="NoteLevel1"/>
        <w:rPr>
          <w:rFonts w:ascii="Times" w:hAnsi="Times"/>
        </w:rPr>
      </w:pPr>
      <w:r w:rsidRPr="00B3761A">
        <w:rPr>
          <w:rFonts w:ascii="Times" w:hAnsi="Times"/>
        </w:rPr>
        <w:t>Control of their body (contraception methods, abortions)</w:t>
      </w:r>
    </w:p>
    <w:p w:rsidR="00B3761A" w:rsidRPr="00B3761A" w:rsidRDefault="00B3761A" w:rsidP="00B3761A">
      <w:pPr>
        <w:pStyle w:val="NoteLevel1"/>
        <w:rPr>
          <w:rFonts w:ascii="Times" w:hAnsi="Times"/>
        </w:rPr>
      </w:pPr>
      <w:r w:rsidRPr="00B3761A">
        <w:rPr>
          <w:rFonts w:ascii="Times" w:hAnsi="Times"/>
        </w:rPr>
        <w:t xml:space="preserve">Independence </w:t>
      </w:r>
    </w:p>
    <w:p w:rsidR="00B3761A" w:rsidRPr="00B3761A" w:rsidRDefault="00B3761A" w:rsidP="00B3761A">
      <w:pPr>
        <w:pStyle w:val="NoteLevel1"/>
        <w:rPr>
          <w:rFonts w:ascii="Times" w:hAnsi="Times"/>
        </w:rPr>
      </w:pPr>
      <w:r w:rsidRPr="00B3761A">
        <w:rPr>
          <w:rFonts w:ascii="Times" w:hAnsi="Times"/>
        </w:rPr>
        <w:t>Changing family roles</w:t>
      </w:r>
    </w:p>
    <w:p w:rsidR="00B3761A" w:rsidRPr="00B3761A" w:rsidRDefault="00B3761A" w:rsidP="00B3761A">
      <w:pPr>
        <w:pStyle w:val="NoteLevel1"/>
        <w:rPr>
          <w:rFonts w:ascii="Times" w:hAnsi="Times"/>
        </w:rPr>
      </w:pPr>
      <w:r w:rsidRPr="00B3761A">
        <w:rPr>
          <w:rFonts w:ascii="Times" w:hAnsi="Times"/>
        </w:rPr>
        <w:t>Sexual harassment in the workplace</w:t>
      </w:r>
    </w:p>
    <w:p w:rsidR="00B3761A" w:rsidRPr="00B3761A" w:rsidRDefault="00B3761A" w:rsidP="00B3761A">
      <w:pPr>
        <w:pStyle w:val="NoteLevel1"/>
        <w:rPr>
          <w:rFonts w:ascii="Times" w:hAnsi="Times"/>
        </w:rPr>
      </w:pPr>
      <w:r w:rsidRPr="00B3761A">
        <w:rPr>
          <w:rFonts w:ascii="Times" w:hAnsi="Times"/>
        </w:rPr>
        <w:t xml:space="preserve">Need for equal political representation </w:t>
      </w:r>
    </w:p>
    <w:p w:rsidR="00B3761A" w:rsidRPr="00B3761A" w:rsidRDefault="00B3761A" w:rsidP="00B3761A">
      <w:pPr>
        <w:pStyle w:val="NoteLevel1"/>
        <w:rPr>
          <w:rFonts w:ascii="Times" w:hAnsi="Times"/>
        </w:rPr>
      </w:pPr>
      <w:r w:rsidRPr="00B3761A">
        <w:rPr>
          <w:rFonts w:ascii="Times" w:hAnsi="Times"/>
          <w:u w:val="single"/>
        </w:rPr>
        <w:t>Why feminist movement?</w:t>
      </w:r>
    </w:p>
    <w:p w:rsidR="00B3761A" w:rsidRPr="00B3761A" w:rsidRDefault="00B3761A" w:rsidP="00B3761A">
      <w:pPr>
        <w:pStyle w:val="NoteLevel1"/>
        <w:rPr>
          <w:rFonts w:ascii="Times" w:hAnsi="Times"/>
        </w:rPr>
      </w:pPr>
      <w:r w:rsidRPr="00B3761A">
        <w:rPr>
          <w:rFonts w:ascii="Times" w:hAnsi="Times"/>
        </w:rPr>
        <w:t>Because women traditionally had been regarded as inferior to men physically and intellectually</w:t>
      </w:r>
    </w:p>
    <w:p w:rsidR="00B3761A" w:rsidRPr="00B3761A" w:rsidRDefault="00B3761A" w:rsidP="00B3761A">
      <w:pPr>
        <w:pStyle w:val="NoteLevel1"/>
        <w:rPr>
          <w:rFonts w:ascii="Times" w:hAnsi="Times"/>
        </w:rPr>
      </w:pPr>
      <w:r w:rsidRPr="00B3761A">
        <w:rPr>
          <w:rFonts w:ascii="Times" w:hAnsi="Times"/>
        </w:rPr>
        <w:t>Both law and theology had ordered their subjection</w:t>
      </w:r>
    </w:p>
    <w:p w:rsidR="00B3761A" w:rsidRPr="00B3761A" w:rsidRDefault="00B3761A" w:rsidP="00B3761A">
      <w:pPr>
        <w:pStyle w:val="NoteLevel1"/>
        <w:rPr>
          <w:rFonts w:ascii="Times" w:hAnsi="Times"/>
          <w:u w:val="single"/>
        </w:rPr>
      </w:pPr>
      <w:r w:rsidRPr="00B3761A">
        <w:rPr>
          <w:rFonts w:ascii="Times" w:hAnsi="Times"/>
          <w:u w:val="single"/>
        </w:rPr>
        <w:t>Sex versus Gender</w:t>
      </w:r>
    </w:p>
    <w:p w:rsidR="00B3761A" w:rsidRPr="00B3761A" w:rsidRDefault="00B3761A" w:rsidP="00B3761A">
      <w:pPr>
        <w:pStyle w:val="NoteLevel1"/>
        <w:rPr>
          <w:rFonts w:ascii="Times" w:hAnsi="Times"/>
        </w:rPr>
      </w:pPr>
      <w:r w:rsidRPr="00B3761A">
        <w:rPr>
          <w:rFonts w:ascii="Times" w:hAnsi="Times"/>
        </w:rPr>
        <w:t>Sex Differences?</w:t>
      </w:r>
    </w:p>
    <w:p w:rsidR="00B3761A" w:rsidRPr="00B3761A" w:rsidRDefault="00B3761A" w:rsidP="00B3761A">
      <w:pPr>
        <w:pStyle w:val="NoteLevel1"/>
        <w:rPr>
          <w:rFonts w:ascii="Times" w:hAnsi="Times"/>
        </w:rPr>
      </w:pPr>
      <w:r w:rsidRPr="00B3761A">
        <w:rPr>
          <w:rFonts w:ascii="Times" w:hAnsi="Times"/>
        </w:rPr>
        <w:t>Gender differences?</w:t>
      </w:r>
    </w:p>
    <w:p w:rsidR="00B3761A" w:rsidRPr="00B3761A" w:rsidRDefault="00B3761A" w:rsidP="00B3761A">
      <w:pPr>
        <w:pStyle w:val="NoteLevel1"/>
        <w:rPr>
          <w:rFonts w:ascii="Times" w:hAnsi="Times"/>
        </w:rPr>
      </w:pPr>
      <w:r w:rsidRPr="00B3761A">
        <w:rPr>
          <w:rFonts w:ascii="Times" w:hAnsi="Times"/>
        </w:rPr>
        <w:t>Feminists differ over:</w:t>
      </w:r>
    </w:p>
    <w:p w:rsidR="00B3761A" w:rsidRPr="00B3761A" w:rsidRDefault="00B3761A" w:rsidP="00B3761A">
      <w:pPr>
        <w:pStyle w:val="NoteLevel1"/>
        <w:rPr>
          <w:rFonts w:ascii="Times" w:hAnsi="Times"/>
        </w:rPr>
      </w:pPr>
      <w:r w:rsidRPr="00B3761A">
        <w:rPr>
          <w:rFonts w:ascii="Times" w:hAnsi="Times"/>
        </w:rPr>
        <w:t>The sources of inequality</w:t>
      </w:r>
    </w:p>
    <w:p w:rsidR="00B3761A" w:rsidRPr="00B3761A" w:rsidRDefault="00B3761A" w:rsidP="00B3761A">
      <w:pPr>
        <w:pStyle w:val="NoteLevel1"/>
        <w:rPr>
          <w:rFonts w:ascii="Times" w:hAnsi="Times"/>
        </w:rPr>
      </w:pPr>
      <w:r w:rsidRPr="00B3761A">
        <w:rPr>
          <w:rFonts w:ascii="Times" w:hAnsi="Times"/>
        </w:rPr>
        <w:t xml:space="preserve">How to obtain equality (many campaign on reproductive rights, the right to save legal abortion, contraception, pre-natal care, domestic violence, the right to have an attorney to leave, equal pay, rape, etc.) </w:t>
      </w:r>
    </w:p>
    <w:p w:rsidR="00B3761A" w:rsidRPr="00B3761A" w:rsidRDefault="00B3761A" w:rsidP="00B3761A">
      <w:pPr>
        <w:pStyle w:val="NoteLevel1"/>
        <w:rPr>
          <w:rFonts w:ascii="Times" w:hAnsi="Times"/>
        </w:rPr>
      </w:pPr>
      <w:r w:rsidRPr="00B3761A">
        <w:rPr>
          <w:rFonts w:ascii="Times" w:hAnsi="Times"/>
        </w:rPr>
        <w:t xml:space="preserve">The extent to which gender and gender based identities should be questioned and critiqued </w:t>
      </w:r>
    </w:p>
    <w:p w:rsidR="00B3761A" w:rsidRPr="00B3761A" w:rsidRDefault="00B3761A" w:rsidP="00B3761A">
      <w:pPr>
        <w:pStyle w:val="NoteLevel1"/>
        <w:rPr>
          <w:rFonts w:ascii="Times" w:hAnsi="Times"/>
          <w:u w:val="single"/>
        </w:rPr>
      </w:pPr>
      <w:r w:rsidRPr="00B3761A">
        <w:rPr>
          <w:rFonts w:ascii="Times" w:hAnsi="Times"/>
          <w:u w:val="single"/>
        </w:rPr>
        <w:t>Waves of feminism</w:t>
      </w:r>
    </w:p>
    <w:p w:rsidR="00B3761A" w:rsidRPr="00B3761A" w:rsidRDefault="00B3761A" w:rsidP="00B3761A">
      <w:pPr>
        <w:pStyle w:val="NoteLevel1"/>
        <w:rPr>
          <w:rFonts w:ascii="Times" w:hAnsi="Times"/>
        </w:rPr>
      </w:pPr>
      <w:r w:rsidRPr="00B3761A">
        <w:rPr>
          <w:rFonts w:ascii="Times" w:hAnsi="Times"/>
        </w:rPr>
        <w:t>First wave (suffragettes and the right to vote)</w:t>
      </w:r>
    </w:p>
    <w:p w:rsidR="00B3761A" w:rsidRPr="00B3761A" w:rsidRDefault="00B3761A" w:rsidP="00B3761A">
      <w:pPr>
        <w:pStyle w:val="NoteLevel1"/>
        <w:rPr>
          <w:rFonts w:ascii="Times" w:hAnsi="Times"/>
        </w:rPr>
      </w:pPr>
      <w:r w:rsidRPr="00B3761A">
        <w:rPr>
          <w:rFonts w:ascii="Times" w:hAnsi="Times"/>
        </w:rPr>
        <w:t xml:space="preserve">Second wave </w:t>
      </w:r>
    </w:p>
    <w:p w:rsidR="00B3761A" w:rsidRPr="00B3761A" w:rsidRDefault="00B3761A" w:rsidP="00B3761A">
      <w:pPr>
        <w:pStyle w:val="NoteLevel1"/>
        <w:rPr>
          <w:rFonts w:ascii="Times" w:hAnsi="Times"/>
        </w:rPr>
      </w:pPr>
      <w:r w:rsidRPr="00B3761A">
        <w:rPr>
          <w:rFonts w:ascii="Times" w:hAnsi="Times"/>
        </w:rPr>
        <w:t xml:space="preserve">Third wave (race, sexual orientation, </w:t>
      </w:r>
      <w:proofErr w:type="spellStart"/>
      <w:r w:rsidRPr="00B3761A">
        <w:rPr>
          <w:rFonts w:ascii="Times" w:hAnsi="Times"/>
        </w:rPr>
        <w:t>etc</w:t>
      </w:r>
      <w:proofErr w:type="spellEnd"/>
      <w:r w:rsidRPr="00B3761A">
        <w:rPr>
          <w:rFonts w:ascii="Times" w:hAnsi="Times"/>
        </w:rPr>
        <w:t>, those issues along with the differences between women themselves come in the 3</w:t>
      </w:r>
      <w:r w:rsidRPr="00B3761A">
        <w:rPr>
          <w:rFonts w:ascii="Times" w:hAnsi="Times"/>
          <w:vertAlign w:val="superscript"/>
        </w:rPr>
        <w:t>rd</w:t>
      </w:r>
      <w:r w:rsidRPr="00B3761A">
        <w:rPr>
          <w:rFonts w:ascii="Times" w:hAnsi="Times"/>
        </w:rPr>
        <w:t xml:space="preserve"> wave. Different feminist perspectives)</w:t>
      </w:r>
    </w:p>
    <w:p w:rsidR="00B3761A" w:rsidRPr="00B3761A" w:rsidRDefault="00B3761A" w:rsidP="00B3761A">
      <w:pPr>
        <w:pStyle w:val="NoteLevel1"/>
        <w:rPr>
          <w:rFonts w:ascii="Times" w:hAnsi="Times"/>
          <w:u w:val="single"/>
        </w:rPr>
      </w:pPr>
      <w:r w:rsidRPr="00B3761A">
        <w:rPr>
          <w:rFonts w:ascii="Times" w:hAnsi="Times"/>
          <w:u w:val="single"/>
        </w:rPr>
        <w:t>What is Sexism?</w:t>
      </w:r>
    </w:p>
    <w:p w:rsidR="00B3761A" w:rsidRPr="00B3761A" w:rsidRDefault="00B3761A" w:rsidP="00B3761A">
      <w:pPr>
        <w:pStyle w:val="NoteLevel1"/>
        <w:rPr>
          <w:rFonts w:ascii="Times" w:hAnsi="Times"/>
        </w:rPr>
      </w:pPr>
      <w:r w:rsidRPr="00B3761A">
        <w:rPr>
          <w:rFonts w:ascii="Times" w:hAnsi="Times"/>
        </w:rPr>
        <w:t xml:space="preserve">Refers to oppressive attitudes and </w:t>
      </w:r>
      <w:proofErr w:type="spellStart"/>
      <w:r w:rsidRPr="00B3761A">
        <w:rPr>
          <w:rFonts w:ascii="Times" w:hAnsi="Times"/>
        </w:rPr>
        <w:t>behaviours</w:t>
      </w:r>
      <w:proofErr w:type="spellEnd"/>
      <w:r w:rsidRPr="00B3761A">
        <w:rPr>
          <w:rFonts w:ascii="Times" w:hAnsi="Times"/>
        </w:rPr>
        <w:t xml:space="preserve"> directed to either sexes</w:t>
      </w:r>
    </w:p>
    <w:p w:rsidR="00B3761A" w:rsidRPr="00B3761A" w:rsidRDefault="00B3761A" w:rsidP="00B3761A">
      <w:pPr>
        <w:pStyle w:val="NoteLevel1"/>
        <w:rPr>
          <w:rFonts w:ascii="Times" w:hAnsi="Times"/>
        </w:rPr>
      </w:pPr>
      <w:r w:rsidRPr="00B3761A">
        <w:rPr>
          <w:rFonts w:ascii="Times" w:hAnsi="Times"/>
        </w:rPr>
        <w:t>Discrimination or prejudice based on gender</w:t>
      </w:r>
    </w:p>
    <w:p w:rsidR="00B3761A" w:rsidRPr="00B3761A" w:rsidRDefault="00B3761A" w:rsidP="00B3761A">
      <w:pPr>
        <w:pStyle w:val="NoteLevel1"/>
        <w:rPr>
          <w:rFonts w:ascii="Times" w:hAnsi="Times"/>
          <w:u w:val="single"/>
        </w:rPr>
      </w:pPr>
      <w:r w:rsidRPr="00B3761A">
        <w:rPr>
          <w:rFonts w:ascii="Times" w:hAnsi="Times"/>
          <w:u w:val="single"/>
        </w:rPr>
        <w:t>What is Patriarchy?</w:t>
      </w:r>
    </w:p>
    <w:p w:rsidR="00B3761A" w:rsidRPr="00B3761A" w:rsidRDefault="00B3761A" w:rsidP="00B3761A">
      <w:pPr>
        <w:pStyle w:val="NoteLevel1"/>
        <w:rPr>
          <w:rFonts w:ascii="Times" w:hAnsi="Times"/>
        </w:rPr>
      </w:pPr>
      <w:r w:rsidRPr="00B3761A">
        <w:rPr>
          <w:rFonts w:ascii="Times" w:hAnsi="Times"/>
        </w:rPr>
        <w:t>Refers to a social, legal and political climate that values ale dominance and hierarchy</w:t>
      </w:r>
    </w:p>
    <w:p w:rsidR="00B3761A" w:rsidRPr="00B3761A" w:rsidRDefault="00B3761A" w:rsidP="00B3761A">
      <w:pPr>
        <w:pStyle w:val="NoteLevel1"/>
        <w:rPr>
          <w:rFonts w:ascii="Times" w:hAnsi="Times"/>
          <w:u w:val="single"/>
        </w:rPr>
      </w:pPr>
      <w:r w:rsidRPr="00B3761A">
        <w:rPr>
          <w:rFonts w:ascii="Times" w:hAnsi="Times"/>
        </w:rPr>
        <w:t>Central to the patriarchy ideology is the belief that woman’s nature is biologically, not culturally determined and that the laws are from a man’s stand point, consistent with men’s experiences</w:t>
      </w:r>
    </w:p>
    <w:p w:rsidR="00B3761A" w:rsidRPr="00B3761A" w:rsidRDefault="00B3761A" w:rsidP="00B3761A">
      <w:pPr>
        <w:pStyle w:val="NoteLevel1"/>
        <w:rPr>
          <w:rFonts w:ascii="Times" w:hAnsi="Times"/>
          <w:u w:val="single"/>
        </w:rPr>
      </w:pPr>
      <w:r w:rsidRPr="00B3761A">
        <w:rPr>
          <w:rFonts w:ascii="Times" w:hAnsi="Times"/>
          <w:i/>
        </w:rPr>
        <w:t>Understanding patriarchy gives more understanding to why women must fight so hard to defeat the power of men</w:t>
      </w:r>
    </w:p>
    <w:p w:rsidR="00B3761A" w:rsidRPr="00B3761A" w:rsidRDefault="00B3761A" w:rsidP="00B3761A">
      <w:pPr>
        <w:pStyle w:val="NoteLevel1"/>
        <w:rPr>
          <w:rFonts w:ascii="Times" w:hAnsi="Times"/>
          <w:u w:val="single"/>
        </w:rPr>
      </w:pPr>
      <w:r w:rsidRPr="00B3761A">
        <w:rPr>
          <w:rFonts w:ascii="Times" w:hAnsi="Times"/>
        </w:rPr>
        <w:t xml:space="preserve">Opposite of patriarchy = matriarchy </w:t>
      </w:r>
    </w:p>
    <w:p w:rsidR="00B3761A" w:rsidRPr="00B3761A" w:rsidRDefault="00B3761A" w:rsidP="00B3761A">
      <w:pPr>
        <w:pStyle w:val="NoteLevel1"/>
        <w:rPr>
          <w:rFonts w:ascii="Times" w:hAnsi="Times"/>
          <w:u w:val="single"/>
        </w:rPr>
      </w:pPr>
      <w:r w:rsidRPr="00B3761A">
        <w:rPr>
          <w:rFonts w:ascii="Times" w:hAnsi="Times"/>
          <w:u w:val="single"/>
        </w:rPr>
        <w:t>Patriarchal social constructions:</w:t>
      </w:r>
    </w:p>
    <w:p w:rsidR="00B3761A" w:rsidRPr="00B3761A" w:rsidRDefault="00B3761A" w:rsidP="00B3761A">
      <w:pPr>
        <w:pStyle w:val="NoteLevel1"/>
        <w:rPr>
          <w:rFonts w:ascii="Times" w:hAnsi="Times"/>
          <w:u w:val="single"/>
        </w:rPr>
      </w:pPr>
      <w:r w:rsidRPr="00B3761A">
        <w:rPr>
          <w:rFonts w:ascii="Times" w:hAnsi="Times"/>
        </w:rPr>
        <w:t>Male dominated</w:t>
      </w:r>
    </w:p>
    <w:p w:rsidR="00B3761A" w:rsidRPr="00B3761A" w:rsidRDefault="00B3761A" w:rsidP="00B3761A">
      <w:pPr>
        <w:pStyle w:val="NoteLevel1"/>
        <w:rPr>
          <w:rFonts w:ascii="Times" w:hAnsi="Times"/>
          <w:u w:val="single"/>
        </w:rPr>
      </w:pPr>
      <w:r w:rsidRPr="00B3761A">
        <w:rPr>
          <w:rFonts w:ascii="Times" w:hAnsi="Times"/>
        </w:rPr>
        <w:t>Organized around an obsession with control</w:t>
      </w:r>
    </w:p>
    <w:p w:rsidR="00B3761A" w:rsidRPr="00B3761A" w:rsidRDefault="00B3761A" w:rsidP="00B3761A">
      <w:pPr>
        <w:pStyle w:val="NoteLevel1"/>
        <w:rPr>
          <w:rFonts w:ascii="Times" w:hAnsi="Times"/>
          <w:u w:val="single"/>
        </w:rPr>
      </w:pPr>
      <w:r w:rsidRPr="00B3761A">
        <w:rPr>
          <w:rFonts w:ascii="Times" w:hAnsi="Times"/>
        </w:rPr>
        <w:t>Male identified</w:t>
      </w:r>
    </w:p>
    <w:p w:rsidR="00B3761A" w:rsidRPr="00B3761A" w:rsidRDefault="00B3761A" w:rsidP="00B3761A">
      <w:pPr>
        <w:pStyle w:val="NoteLevel1"/>
        <w:rPr>
          <w:rFonts w:ascii="Times" w:hAnsi="Times"/>
          <w:u w:val="single"/>
        </w:rPr>
      </w:pPr>
      <w:r w:rsidRPr="00B3761A">
        <w:rPr>
          <w:rFonts w:ascii="Times" w:hAnsi="Times"/>
        </w:rPr>
        <w:t xml:space="preserve">Male centered </w:t>
      </w:r>
    </w:p>
    <w:p w:rsidR="00B3761A" w:rsidRPr="00B3761A" w:rsidRDefault="00B3761A">
      <w:pPr>
        <w:pStyle w:val="NoteLevel1"/>
        <w:rPr>
          <w:rFonts w:ascii="Times" w:hAnsi="Times"/>
        </w:rPr>
      </w:pPr>
    </w:p>
    <w:p w:rsidR="00B3761A" w:rsidRDefault="00B3761A">
      <w:pPr>
        <w:pStyle w:val="NoteLevel1"/>
        <w:sectPr w:rsidR="00B3761A" w:rsidSect="00B3761A">
          <w:headerReference w:type="first" r:id="rId8"/>
          <w:pgSz w:w="12240" w:h="15840"/>
          <w:pgMar w:top="1440" w:right="1440" w:bottom="1440" w:left="1440" w:header="708" w:footer="708" w:gutter="0"/>
          <w:cols w:space="708"/>
          <w:titlePg/>
          <w:docGrid w:type="lines" w:linePitch="360"/>
        </w:sectPr>
      </w:pPr>
    </w:p>
    <w:p w:rsidR="00B3761A" w:rsidRDefault="00B3761A">
      <w:pPr>
        <w:pStyle w:val="NoteLevel1"/>
      </w:pPr>
    </w:p>
    <w:p w:rsidR="00B3761A" w:rsidRDefault="00B3761A">
      <w:pPr>
        <w:pStyle w:val="NoteLevel1"/>
        <w:sectPr w:rsidR="00B3761A" w:rsidSect="00B3761A">
          <w:headerReference w:type="first" r:id="rId9"/>
          <w:pgSz w:w="12240" w:h="15840"/>
          <w:pgMar w:top="1440" w:right="1440" w:bottom="1440" w:left="1440" w:header="708" w:footer="708" w:gutter="0"/>
          <w:cols w:space="708"/>
          <w:titlePg/>
          <w:docGrid w:type="lines" w:linePitch="360"/>
        </w:sectPr>
      </w:pPr>
    </w:p>
    <w:p w:rsidR="00062516" w:rsidRDefault="00062516">
      <w:pPr>
        <w:pStyle w:val="NoteLevel1"/>
      </w:pPr>
    </w:p>
    <w:sectPr w:rsidR="00062516" w:rsidSect="00B3761A">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61A" w:rsidRDefault="00B3761A" w:rsidP="00B3761A">
      <w:r>
        <w:separator/>
      </w:r>
    </w:p>
  </w:endnote>
  <w:endnote w:type="continuationSeparator" w:id="0">
    <w:p w:rsidR="00B3761A" w:rsidRDefault="00B3761A" w:rsidP="00B3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61A" w:rsidRDefault="00B3761A" w:rsidP="00B3761A">
      <w:r>
        <w:separator/>
      </w:r>
    </w:p>
  </w:footnote>
  <w:footnote w:type="continuationSeparator" w:id="0">
    <w:p w:rsidR="00B3761A" w:rsidRDefault="00B3761A" w:rsidP="00B376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61A" w:rsidRDefault="00B3761A" w:rsidP="00B3761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2015-02-02 6:03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61A" w:rsidRDefault="00B3761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2015-02-02 6:03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61A" w:rsidRDefault="00B3761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2015-02-02 6:03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904FF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A1D105B"/>
    <w:multiLevelType w:val="hybridMultilevel"/>
    <w:tmpl w:val="69E62E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upp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B3761A"/>
    <w:rsid w:val="00062516"/>
    <w:rsid w:val="00B376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B7D2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761A"/>
    <w:pPr>
      <w:keepNext/>
      <w:numPr>
        <w:numId w:val="1"/>
      </w:numPr>
      <w:contextualSpacing/>
      <w:outlineLvl w:val="0"/>
    </w:pPr>
    <w:rPr>
      <w:rFonts w:ascii="Verdana" w:hAnsi="Verdana"/>
    </w:rPr>
  </w:style>
  <w:style w:type="paragraph" w:styleId="NoteLevel2">
    <w:name w:val="Note Level 2"/>
    <w:basedOn w:val="Normal"/>
    <w:uiPriority w:val="99"/>
    <w:unhideWhenUsed/>
    <w:rsid w:val="00B3761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761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761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761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761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761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761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761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761A"/>
    <w:pPr>
      <w:tabs>
        <w:tab w:val="center" w:pos="4320"/>
        <w:tab w:val="right" w:pos="8640"/>
      </w:tabs>
    </w:pPr>
  </w:style>
  <w:style w:type="character" w:customStyle="1" w:styleId="HeaderChar">
    <w:name w:val="Header Char"/>
    <w:basedOn w:val="DefaultParagraphFont"/>
    <w:link w:val="Header"/>
    <w:uiPriority w:val="99"/>
    <w:rsid w:val="00B3761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761A"/>
    <w:pPr>
      <w:keepNext/>
      <w:numPr>
        <w:numId w:val="1"/>
      </w:numPr>
      <w:contextualSpacing/>
      <w:outlineLvl w:val="0"/>
    </w:pPr>
    <w:rPr>
      <w:rFonts w:ascii="Verdana" w:hAnsi="Verdana"/>
    </w:rPr>
  </w:style>
  <w:style w:type="paragraph" w:styleId="NoteLevel2">
    <w:name w:val="Note Level 2"/>
    <w:basedOn w:val="Normal"/>
    <w:uiPriority w:val="99"/>
    <w:unhideWhenUsed/>
    <w:rsid w:val="00B3761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761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761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761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761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761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761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761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761A"/>
    <w:pPr>
      <w:tabs>
        <w:tab w:val="center" w:pos="4320"/>
        <w:tab w:val="right" w:pos="8640"/>
      </w:tabs>
    </w:pPr>
  </w:style>
  <w:style w:type="character" w:customStyle="1" w:styleId="HeaderChar">
    <w:name w:val="Header Char"/>
    <w:basedOn w:val="DefaultParagraphFont"/>
    <w:link w:val="Header"/>
    <w:uiPriority w:val="99"/>
    <w:rsid w:val="00B3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717</Words>
  <Characters>4089</Characters>
  <Application>Microsoft Macintosh Word</Application>
  <DocSecurity>0</DocSecurity>
  <Lines>34</Lines>
  <Paragraphs>9</Paragraphs>
  <ScaleCrop>false</ScaleCrop>
  <Company/>
  <LinksUpToDate>false</LinksUpToDate>
  <CharactersWithSpaces>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Kabeya</dc:creator>
  <cp:keywords/>
  <dc:description/>
  <cp:lastModifiedBy>Joyce Kabeya</cp:lastModifiedBy>
  <cp:revision>1</cp:revision>
  <dcterms:created xsi:type="dcterms:W3CDTF">2015-02-02T23:03:00Z</dcterms:created>
  <dcterms:modified xsi:type="dcterms:W3CDTF">2015-02-02T23:04:00Z</dcterms:modified>
</cp:coreProperties>
</file>