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1D0" w:rsidRPr="009371D0" w:rsidRDefault="009371D0" w:rsidP="009371D0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9371D0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Introduction to the Study of Cell and Molecular Biology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Discovery of cells through microscope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Invented by Robert Hooke, double lens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Refined by Anton Leuwenhoek, single lens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Cell theory by Schleiden, Schwann, Virchow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HeLa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cells, extracted from Henrietta Lacks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First cultured cells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Tumour cells</w:t>
      </w:r>
    </w:p>
    <w:p w:rsidR="009371D0" w:rsidRPr="009371D0" w:rsidRDefault="009371D0" w:rsidP="009371D0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Prokaryotic cells can be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Domain </w:t>
      </w: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Archea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Methanogens, halophiles, acidophiles, thermophiles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Domain Bacteria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Smallest known cells, </w:t>
      </w: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mycoplasma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Cyanobacteria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Eukaryotic cells can be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Unicellular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Vorticella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, one macronucleus and ribbon-like tail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Multicellular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Capable of differentiation</w:t>
      </w:r>
    </w:p>
    <w:p w:rsidR="009371D0" w:rsidRPr="009371D0" w:rsidRDefault="009371D0" w:rsidP="009371D0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Model organisms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Escheria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coli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Found in digestive tract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Subject of the most research in cellular biology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Saccharomyces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</w:t>
      </w: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cerevisae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Baker's yeast, fermentation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Least complex to study, many similar proteins to humans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Small genome, grows aerobic or anaerobic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Arabdopsis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thaliana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Small genome and adult size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Rapid generation time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Caenorhabditis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</w:t>
      </w: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elegans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Easily cultured, low cell count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Rapid generation time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Drosophilia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melanogaster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Large chromosomes, complex genome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Individual genes studied for gene expression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Mus</w:t>
      </w:r>
      <w:proofErr w:type="spellEnd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</w:t>
      </w:r>
      <w:proofErr w:type="spellStart"/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musculus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Easily kept and bred in lab</w:t>
      </w:r>
    </w:p>
    <w:p w:rsidR="009371D0" w:rsidRPr="009371D0" w:rsidRDefault="009371D0" w:rsidP="009371D0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Cell size is limited by the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Volume of cytoplasm that can be genetically supported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Volume of cytoplasm that can be supported by the exchange of nutrients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Speed of diffusion</w:t>
      </w:r>
    </w:p>
    <w:p w:rsidR="009371D0" w:rsidRPr="009371D0" w:rsidRDefault="009371D0" w:rsidP="009371D0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Synthetic biology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Goal is to artificially create a living cell in the lab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Prospective use, genome of one bacteria can be replaced with another similar bacteria</w:t>
      </w:r>
    </w:p>
    <w:p w:rsidR="009371D0" w:rsidRPr="009371D0" w:rsidRDefault="009371D0" w:rsidP="009371D0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Prospect of Cell Replacement Therapy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Adult stem cells can replace damaged tissue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Embryonic stem cells, pluripotent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Used in vitro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Ethical considerations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Induced pluripotent (IPS) cells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Reprogramming differentiated cells in pluripotent</w:t>
      </w:r>
    </w:p>
    <w:p w:rsidR="009371D0" w:rsidRPr="009371D0" w:rsidRDefault="009371D0" w:rsidP="009371D0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Viruses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Pathogens, intercellular obligate parasites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The virion is the virus particle outside of the host cell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Made up of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Genetic material, single stranded DNA or RNA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Protein capsid surrounding genetic material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Lipid envelope surrounding capsid in some viruses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Viroids are pathogens, composed of small RNA molecules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Cause disease by interfering with gene expression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Viruses have surface proteins that bind to the host cell surface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Viral specificity determined by surface proteins</w:t>
      </w:r>
    </w:p>
    <w:p w:rsidR="009371D0" w:rsidRPr="009371D0" w:rsidRDefault="009371D0" w:rsidP="009371D0">
      <w:pPr>
        <w:spacing w:after="0" w:line="240" w:lineRule="auto"/>
        <w:ind w:left="150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Viral infection types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Lytic infection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Virus redirects host cell to produce more particles, lyse and release particles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Integration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Virus integrates its DNA, a provirus, into the host's chromosomes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Infected host behaves normally until external stimulus triggers provirus activation</w:t>
      </w:r>
    </w:p>
    <w:p w:rsidR="009371D0" w:rsidRPr="009371D0" w:rsidRDefault="009371D0" w:rsidP="009371D0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Leads to lysis of the host cell, and budding of new viral progeny</w:t>
      </w:r>
    </w:p>
    <w:p w:rsidR="009371D0" w:rsidRPr="009371D0" w:rsidRDefault="009371D0" w:rsidP="009371D0">
      <w:pPr>
        <w:numPr>
          <w:ilvl w:val="3"/>
          <w:numId w:val="2"/>
        </w:numPr>
        <w:spacing w:after="0" w:line="240" w:lineRule="auto"/>
        <w:ind w:left="204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Host cell may become malignant</w:t>
      </w:r>
    </w:p>
    <w:p w:rsidR="009371D0" w:rsidRPr="009371D0" w:rsidRDefault="009371D0" w:rsidP="009371D0">
      <w:pPr>
        <w:spacing w:after="0" w:line="240" w:lineRule="auto"/>
        <w:ind w:left="42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Endosymbiont Theory evidence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Many organisms exhibit endosymbiosis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There are no eukaryotic species with organelles in intermediate stages of evolution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Organelles in eukaryotes contain their own DNA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Organelles duplicate independently of nucleus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Organelle rRNA resemble that of prokaryotes</w:t>
      </w:r>
    </w:p>
    <w:p w:rsidR="009371D0" w:rsidRPr="009371D0" w:rsidRDefault="009371D0" w:rsidP="009371D0">
      <w:pPr>
        <w:spacing w:after="0" w:line="240" w:lineRule="auto"/>
        <w:ind w:left="962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9371D0" w:rsidRPr="009371D0" w:rsidRDefault="009371D0" w:rsidP="009371D0">
      <w:pPr>
        <w:numPr>
          <w:ilvl w:val="0"/>
          <w:numId w:val="2"/>
        </w:numPr>
        <w:spacing w:after="0" w:line="240" w:lineRule="auto"/>
        <w:ind w:left="42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New ideas about eukaryotic origins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>Based on nucleotide sequences of individual genes, Woese proposed three major cell lineages</w:t>
      </w:r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9371D0">
        <w:rPr>
          <w:rFonts w:ascii="Calibri" w:eastAsia="Times New Roman" w:hAnsi="Calibri" w:cs="Times New Roman"/>
          <w:sz w:val="28"/>
          <w:szCs w:val="28"/>
          <w:lang w:eastAsia="en-CA"/>
        </w:rPr>
        <w:t xml:space="preserve">Bacteria : </w:t>
      </w:r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include Gram positive, Gram negative, and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cyanobacteria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Archaea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: include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halophiles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,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thermophiles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,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methanogens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and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acidophiles</w:t>
      </w:r>
      <w:proofErr w:type="spellEnd"/>
    </w:p>
    <w:p w:rsidR="009371D0" w:rsidRPr="009371D0" w:rsidRDefault="009371D0" w:rsidP="009371D0">
      <w:pPr>
        <w:numPr>
          <w:ilvl w:val="2"/>
          <w:numId w:val="2"/>
        </w:numPr>
        <w:spacing w:after="0" w:line="240" w:lineRule="auto"/>
        <w:ind w:left="1502"/>
        <w:textAlignment w:val="center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Eucarya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: include plants, animals, fungi, and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protists</w:t>
      </w:r>
      <w:proofErr w:type="spellEnd"/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9371D0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en-US" w:eastAsia="en-CA"/>
        </w:rPr>
        <w:t>Lateral gene transfer</w:t>
      </w:r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(LGT) results in organisms with both parental DNA and DNA from other organisms in the environment</w:t>
      </w:r>
    </w:p>
    <w:p w:rsidR="009371D0" w:rsidRPr="009371D0" w:rsidRDefault="009371D0" w:rsidP="009371D0">
      <w:pPr>
        <w:numPr>
          <w:ilvl w:val="1"/>
          <w:numId w:val="2"/>
        </w:numPr>
        <w:spacing w:after="0" w:line="240" w:lineRule="auto"/>
        <w:ind w:left="962"/>
        <w:textAlignment w:val="center"/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</w:pPr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Bacteria and </w:t>
      </w:r>
      <w:proofErr w:type="spellStart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>Eucarya</w:t>
      </w:r>
      <w:proofErr w:type="spellEnd"/>
      <w:r w:rsidRPr="009371D0">
        <w:rPr>
          <w:rFonts w:ascii="Calibri" w:eastAsia="Times New Roman" w:hAnsi="Calibri" w:cs="Times New Roman"/>
          <w:color w:val="000000"/>
          <w:sz w:val="28"/>
          <w:szCs w:val="28"/>
          <w:lang w:val="en-US" w:eastAsia="en-CA"/>
        </w:rPr>
        <w:t xml:space="preserve"> show LGT in their genomes</w:t>
      </w:r>
    </w:p>
    <w:p w:rsidR="00F05D7D" w:rsidRPr="009371D0" w:rsidRDefault="00F05D7D">
      <w:pPr>
        <w:rPr>
          <w:lang w:val="en-US"/>
        </w:rPr>
      </w:pPr>
    </w:p>
    <w:sectPr w:rsidR="00F05D7D" w:rsidRPr="009371D0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C13AF"/>
    <w:multiLevelType w:val="multilevel"/>
    <w:tmpl w:val="65748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6003CC3"/>
    <w:multiLevelType w:val="multilevel"/>
    <w:tmpl w:val="65748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proofState w:spelling="clean" w:grammar="clean"/>
  <w:defaultTabStop w:val="720"/>
  <w:characterSpacingControl w:val="doNotCompress"/>
  <w:compat/>
  <w:rsids>
    <w:rsidRoot w:val="009371D0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371D0"/>
    <w:rsid w:val="00941630"/>
    <w:rsid w:val="00942EE8"/>
    <w:rsid w:val="009434EE"/>
    <w:rsid w:val="0094476B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37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497</Words>
  <Characters>2835</Characters>
  <Application>Microsoft Office Word</Application>
  <DocSecurity>0</DocSecurity>
  <Lines>23</Lines>
  <Paragraphs>6</Paragraphs>
  <ScaleCrop>false</ScaleCrop>
  <Company>Hewlett-Packard</Company>
  <LinksUpToDate>false</LinksUpToDate>
  <CharactersWithSpaces>3326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2015-01-30T03:59:00Z</dcterms:created>
  <dcterms:modified xsi:type="dcterms:W3CDTF">2015-01-30T03:59:00Z</dcterms:modified>
</cp:coreProperties>
</file>