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ADA" w:rsidRPr="00D00D38" w:rsidRDefault="0021717E" w:rsidP="0021717E">
      <w:pPr>
        <w:jc w:val="center"/>
        <w:rPr>
          <w:sz w:val="24"/>
          <w:szCs w:val="24"/>
        </w:rPr>
      </w:pPr>
      <w:r w:rsidRPr="00D00D38">
        <w:rPr>
          <w:b/>
          <w:sz w:val="24"/>
          <w:szCs w:val="24"/>
          <w:u w:val="single"/>
        </w:rPr>
        <w:t>Social Psych Textbook Notes</w:t>
      </w:r>
    </w:p>
    <w:p w:rsidR="0021717E" w:rsidRPr="00D00D38" w:rsidRDefault="0021717E" w:rsidP="0021717E">
      <w:pPr>
        <w:rPr>
          <w:b/>
          <w:u w:val="single"/>
        </w:rPr>
      </w:pPr>
      <w:r w:rsidRPr="00D00D38">
        <w:rPr>
          <w:b/>
          <w:u w:val="single"/>
        </w:rPr>
        <w:t>Chapter 1: Introduction to Social Psychology</w:t>
      </w:r>
    </w:p>
    <w:p w:rsidR="0021717E" w:rsidRDefault="0021717E" w:rsidP="0021717E">
      <w:r>
        <w:rPr>
          <w:b/>
        </w:rPr>
        <w:t>Social Psychology:</w:t>
      </w:r>
      <w:r>
        <w:t xml:space="preserve"> The scientific study of the way in which people’s thoughts, feeling and behaviours are influenced by real or imagined presence of other people</w:t>
      </w:r>
    </w:p>
    <w:p w:rsidR="0021717E" w:rsidRDefault="0021717E" w:rsidP="0021717E">
      <w:r>
        <w:rPr>
          <w:b/>
        </w:rPr>
        <w:t>Construal:</w:t>
      </w:r>
      <w:r>
        <w:t xml:space="preserve"> The way in which people perceive, comprehend, and interpret the social world</w:t>
      </w:r>
    </w:p>
    <w:p w:rsidR="0021717E" w:rsidRDefault="0021717E" w:rsidP="0021717E">
      <w:proofErr w:type="spellStart"/>
      <w:r>
        <w:rPr>
          <w:b/>
        </w:rPr>
        <w:t>Naiive</w:t>
      </w:r>
      <w:proofErr w:type="spellEnd"/>
      <w:r>
        <w:rPr>
          <w:b/>
        </w:rPr>
        <w:t xml:space="preserve"> Realism:</w:t>
      </w:r>
      <w:r>
        <w:t xml:space="preserve"> The conviction of all of us have that we perceive things “as they really are”. We assume that other reasonable people see things the same way that we do</w:t>
      </w:r>
    </w:p>
    <w:p w:rsidR="0021717E" w:rsidRDefault="0021717E" w:rsidP="0021717E">
      <w:r>
        <w:t xml:space="preserve">Personality psychologists generally focus their attention on </w:t>
      </w:r>
      <w:r>
        <w:rPr>
          <w:b/>
        </w:rPr>
        <w:t>Individual Differences:</w:t>
      </w:r>
      <w:r>
        <w:t xml:space="preserve"> The aspects of people’s personalities that make them different from other people</w:t>
      </w:r>
    </w:p>
    <w:p w:rsidR="00D00D38" w:rsidRDefault="00D00D38" w:rsidP="0021717E">
      <w:r>
        <w:rPr>
          <w:b/>
        </w:rPr>
        <w:t>Fundamental Attribution Theory:</w:t>
      </w:r>
      <w:r>
        <w:t xml:space="preserve"> The tendency to explain people’s behaviour in terms of personality traits, thereby underestimating the power of social influence</w:t>
      </w:r>
    </w:p>
    <w:p w:rsidR="00D00D38" w:rsidRDefault="00D00D38" w:rsidP="0021717E">
      <w:r>
        <w:rPr>
          <w:b/>
        </w:rPr>
        <w:t>Gestalt psychology:</w:t>
      </w:r>
      <w:r>
        <w:t xml:space="preserve"> A school of psych stressing the importance of studying the subjective way in which an object appears in people’s minds, rather than the objective physical attributes of the object</w:t>
      </w:r>
    </w:p>
    <w:p w:rsidR="00D00D38" w:rsidRDefault="00D00D38" w:rsidP="0021717E">
      <w:r>
        <w:rPr>
          <w:b/>
        </w:rPr>
        <w:t>Basic Human Motives</w:t>
      </w:r>
    </w:p>
    <w:p w:rsidR="00D00D38" w:rsidRDefault="00D00D38" w:rsidP="00D00D38">
      <w:pPr>
        <w:pStyle w:val="ListParagraph"/>
        <w:numPr>
          <w:ilvl w:val="0"/>
          <w:numId w:val="2"/>
        </w:numPr>
      </w:pPr>
      <w:r>
        <w:t>The need to be accurate</w:t>
      </w:r>
    </w:p>
    <w:p w:rsidR="00D00D38" w:rsidRDefault="00D00D38" w:rsidP="00D00D38">
      <w:pPr>
        <w:pStyle w:val="ListParagraph"/>
        <w:numPr>
          <w:ilvl w:val="0"/>
          <w:numId w:val="2"/>
        </w:numPr>
      </w:pPr>
      <w:r>
        <w:t>The need to feel good about ourselves</w:t>
      </w:r>
    </w:p>
    <w:p w:rsidR="00D00D38" w:rsidRDefault="00D00D38" w:rsidP="00D00D38">
      <w:r>
        <w:rPr>
          <w:b/>
        </w:rPr>
        <w:t xml:space="preserve">Self-esteem: </w:t>
      </w:r>
      <w:r>
        <w:t>People’s evaluations of their own self-worth, the extent to which they view themselves as good, competent, and decent</w:t>
      </w:r>
    </w:p>
    <w:p w:rsidR="00D00D38" w:rsidRDefault="00D00D38" w:rsidP="00D00D38">
      <w:r>
        <w:rPr>
          <w:b/>
        </w:rPr>
        <w:t xml:space="preserve">Social Cognition: </w:t>
      </w:r>
      <w:r w:rsidR="000837E4">
        <w:t>How</w:t>
      </w:r>
      <w:r>
        <w:t xml:space="preserve"> people think about themselves and the social world; more specifically, how people select, interpret, remember, and use social information</w:t>
      </w:r>
    </w:p>
    <w:p w:rsidR="000837E4" w:rsidRDefault="000837E4" w:rsidP="00D00D38">
      <w:r>
        <w:rPr>
          <w:b/>
        </w:rPr>
        <w:t xml:space="preserve">Evolutionary Psychology: </w:t>
      </w:r>
      <w:r>
        <w:t>The attempt to explain social behaviour in terms of genetic factors that evolved over time according to the principles of natural selection</w:t>
      </w:r>
    </w:p>
    <w:p w:rsidR="009B2522" w:rsidRDefault="009B2522" w:rsidP="00D00D38">
      <w:pPr>
        <w:rPr>
          <w:u w:val="single"/>
        </w:rPr>
      </w:pPr>
      <w:r>
        <w:rPr>
          <w:b/>
          <w:u w:val="single"/>
        </w:rPr>
        <w:t>Chapter 2: Methodology</w:t>
      </w:r>
    </w:p>
    <w:p w:rsidR="009B2522" w:rsidRDefault="009B2522" w:rsidP="00D00D38">
      <w:pPr>
        <w:rPr>
          <w:u w:val="single"/>
        </w:rPr>
      </w:pPr>
      <w:r>
        <w:rPr>
          <w:u w:val="single"/>
        </w:rPr>
        <w:t>Social Psychology: An Empirical Science</w:t>
      </w:r>
    </w:p>
    <w:p w:rsidR="001F3069" w:rsidRDefault="001F3069" w:rsidP="00D00D38">
      <w:r>
        <w:rPr>
          <w:b/>
        </w:rPr>
        <w:t xml:space="preserve">Hindsight Bias: </w:t>
      </w:r>
      <w:r>
        <w:t xml:space="preserve">The tendency for people to exaggerate how much they </w:t>
      </w:r>
      <w:proofErr w:type="spellStart"/>
      <w:r>
        <w:t>ould</w:t>
      </w:r>
      <w:proofErr w:type="spellEnd"/>
      <w:r>
        <w:t xml:space="preserve"> have predicted the outcome after knowing that it occurred </w:t>
      </w:r>
    </w:p>
    <w:p w:rsidR="001F3069" w:rsidRDefault="001F3069" w:rsidP="00D00D38">
      <w:r>
        <w:rPr>
          <w:b/>
        </w:rPr>
        <w:t>Three Methods:</w:t>
      </w:r>
    </w:p>
    <w:p w:rsidR="001F3069" w:rsidRDefault="001F3069" w:rsidP="001F3069">
      <w:pPr>
        <w:pStyle w:val="ListParagraph"/>
        <w:numPr>
          <w:ilvl w:val="0"/>
          <w:numId w:val="3"/>
        </w:numPr>
      </w:pPr>
      <w:r>
        <w:t>Observational Method</w:t>
      </w:r>
    </w:p>
    <w:p w:rsidR="001F3069" w:rsidRDefault="001F3069" w:rsidP="001F3069">
      <w:pPr>
        <w:pStyle w:val="ListParagraph"/>
        <w:numPr>
          <w:ilvl w:val="0"/>
          <w:numId w:val="3"/>
        </w:numPr>
      </w:pPr>
      <w:r>
        <w:t>Correlation Method</w:t>
      </w:r>
    </w:p>
    <w:p w:rsidR="001F3069" w:rsidRDefault="001F3069" w:rsidP="001F3069">
      <w:pPr>
        <w:pStyle w:val="ListParagraph"/>
        <w:numPr>
          <w:ilvl w:val="0"/>
          <w:numId w:val="3"/>
        </w:numPr>
      </w:pPr>
      <w:r>
        <w:t>Experimental Method</w:t>
      </w:r>
    </w:p>
    <w:p w:rsidR="001F3069" w:rsidRDefault="001F3069" w:rsidP="001F3069">
      <w:pPr>
        <w:rPr>
          <w:u w:val="single"/>
        </w:rPr>
      </w:pPr>
      <w:r>
        <w:rPr>
          <w:u w:val="single"/>
        </w:rPr>
        <w:lastRenderedPageBreak/>
        <w:t>Formulating Hypothesis and Theories</w:t>
      </w:r>
    </w:p>
    <w:p w:rsidR="001F3069" w:rsidRDefault="001F3069" w:rsidP="001F3069">
      <w:r>
        <w:rPr>
          <w:b/>
        </w:rPr>
        <w:t xml:space="preserve">Theory: </w:t>
      </w:r>
      <w:r>
        <w:t>An organized set of principles that can be used to explain observed phenomena</w:t>
      </w:r>
    </w:p>
    <w:p w:rsidR="009D0EA7" w:rsidRDefault="009D0EA7" w:rsidP="009D0EA7">
      <w:r>
        <w:rPr>
          <w:b/>
        </w:rPr>
        <w:t>Fiske’s signs of a good theory</w:t>
      </w:r>
    </w:p>
    <w:p w:rsidR="009D0EA7" w:rsidRDefault="009D0EA7" w:rsidP="009D0EA7">
      <w:pPr>
        <w:pStyle w:val="ListParagraph"/>
        <w:numPr>
          <w:ilvl w:val="0"/>
          <w:numId w:val="5"/>
        </w:numPr>
      </w:pPr>
      <w:r>
        <w:t>Posits causal relationships</w:t>
      </w:r>
    </w:p>
    <w:p w:rsidR="009D0EA7" w:rsidRDefault="009D0EA7" w:rsidP="009D0EA7">
      <w:pPr>
        <w:pStyle w:val="ListParagraph"/>
        <w:numPr>
          <w:ilvl w:val="0"/>
          <w:numId w:val="5"/>
        </w:numPr>
      </w:pPr>
      <w:r>
        <w:t>Attempts to be coherent</w:t>
      </w:r>
    </w:p>
    <w:p w:rsidR="009D0EA7" w:rsidRDefault="009D0EA7" w:rsidP="009D0EA7">
      <w:pPr>
        <w:pStyle w:val="ListParagraph"/>
        <w:numPr>
          <w:ilvl w:val="0"/>
          <w:numId w:val="5"/>
        </w:numPr>
      </w:pPr>
      <w:r>
        <w:t>Tells a good story</w:t>
      </w:r>
    </w:p>
    <w:p w:rsidR="009D0EA7" w:rsidRDefault="009D0EA7" w:rsidP="009D0EA7">
      <w:pPr>
        <w:pStyle w:val="ListParagraph"/>
        <w:numPr>
          <w:ilvl w:val="0"/>
          <w:numId w:val="5"/>
        </w:numPr>
      </w:pPr>
      <w:r>
        <w:t>Aims for parsimony</w:t>
      </w:r>
    </w:p>
    <w:p w:rsidR="009D0EA7" w:rsidRDefault="009D0EA7" w:rsidP="009D0EA7">
      <w:pPr>
        <w:pStyle w:val="ListParagraph"/>
        <w:numPr>
          <w:ilvl w:val="0"/>
          <w:numId w:val="5"/>
        </w:numPr>
      </w:pPr>
      <w:r>
        <w:t>Is testable</w:t>
      </w:r>
    </w:p>
    <w:p w:rsidR="009D0EA7" w:rsidRDefault="009D0EA7" w:rsidP="009D0EA7">
      <w:pPr>
        <w:pStyle w:val="ListParagraph"/>
        <w:numPr>
          <w:ilvl w:val="0"/>
          <w:numId w:val="5"/>
        </w:numPr>
      </w:pPr>
      <w:r>
        <w:t>Proves fertile: everyone uses it</w:t>
      </w:r>
    </w:p>
    <w:p w:rsidR="009D0EA7" w:rsidRDefault="009D0EA7" w:rsidP="001F3069">
      <w:pPr>
        <w:pStyle w:val="ListParagraph"/>
        <w:numPr>
          <w:ilvl w:val="0"/>
          <w:numId w:val="5"/>
        </w:numPr>
      </w:pPr>
      <w:r>
        <w:t>Solves problems</w:t>
      </w:r>
    </w:p>
    <w:p w:rsidR="001F3069" w:rsidRDefault="001F3069" w:rsidP="001F3069">
      <w:r>
        <w:rPr>
          <w:b/>
        </w:rPr>
        <w:t xml:space="preserve">Hypothesis: </w:t>
      </w:r>
      <w:r>
        <w:t>A testable statement or idea about the relationship between two or more variables</w:t>
      </w:r>
    </w:p>
    <w:p w:rsidR="001F3069" w:rsidRPr="001F3069" w:rsidRDefault="001F3069" w:rsidP="001F3069">
      <w:pPr>
        <w:rPr>
          <w:b/>
        </w:rPr>
      </w:pPr>
      <w:r w:rsidRPr="001F3069">
        <w:rPr>
          <w:b/>
        </w:rPr>
        <w:t>Inspiration from Earlier Theories and Research</w:t>
      </w:r>
    </w:p>
    <w:p w:rsidR="001F3069" w:rsidRDefault="001F3069" w:rsidP="001F3069">
      <w:r w:rsidRPr="001F3069">
        <w:rPr>
          <w:b/>
        </w:rPr>
        <w:t>Hypothesis based on personal observations</w:t>
      </w:r>
    </w:p>
    <w:p w:rsidR="001F3069" w:rsidRDefault="001F3069" w:rsidP="001F3069">
      <w:pPr>
        <w:pStyle w:val="ListParagraph"/>
        <w:numPr>
          <w:ilvl w:val="0"/>
          <w:numId w:val="2"/>
        </w:numPr>
      </w:pPr>
      <w:r>
        <w:rPr>
          <w:b/>
        </w:rPr>
        <w:t>Operational Definition:</w:t>
      </w:r>
      <w:r>
        <w:t xml:space="preserve"> The precise specification of how variables are measured or manipulated</w:t>
      </w:r>
    </w:p>
    <w:tbl>
      <w:tblPr>
        <w:tblStyle w:val="TableGrid"/>
        <w:tblW w:w="0" w:type="auto"/>
        <w:tblLook w:val="04A0" w:firstRow="1" w:lastRow="0" w:firstColumn="1" w:lastColumn="0" w:noHBand="0" w:noVBand="1"/>
      </w:tblPr>
      <w:tblGrid>
        <w:gridCol w:w="3192"/>
        <w:gridCol w:w="3192"/>
        <w:gridCol w:w="3192"/>
      </w:tblGrid>
      <w:tr w:rsidR="00F85E05" w:rsidTr="00F85E05">
        <w:tc>
          <w:tcPr>
            <w:tcW w:w="3192" w:type="dxa"/>
          </w:tcPr>
          <w:p w:rsidR="00F85E05" w:rsidRPr="00F85E05" w:rsidRDefault="00F85E05" w:rsidP="00F85E05">
            <w:pPr>
              <w:jc w:val="center"/>
              <w:rPr>
                <w:b/>
              </w:rPr>
            </w:pPr>
            <w:r>
              <w:rPr>
                <w:b/>
              </w:rPr>
              <w:t>Method</w:t>
            </w:r>
          </w:p>
        </w:tc>
        <w:tc>
          <w:tcPr>
            <w:tcW w:w="3192" w:type="dxa"/>
          </w:tcPr>
          <w:p w:rsidR="00F85E05" w:rsidRPr="00F85E05" w:rsidRDefault="00F85E05" w:rsidP="00F85E05">
            <w:pPr>
              <w:jc w:val="center"/>
              <w:rPr>
                <w:b/>
              </w:rPr>
            </w:pPr>
            <w:r>
              <w:rPr>
                <w:b/>
              </w:rPr>
              <w:t>Focus</w:t>
            </w:r>
          </w:p>
        </w:tc>
        <w:tc>
          <w:tcPr>
            <w:tcW w:w="3192" w:type="dxa"/>
          </w:tcPr>
          <w:p w:rsidR="00F85E05" w:rsidRPr="00F85E05" w:rsidRDefault="00F85E05" w:rsidP="00F85E05">
            <w:pPr>
              <w:jc w:val="center"/>
              <w:rPr>
                <w:b/>
              </w:rPr>
            </w:pPr>
          </w:p>
        </w:tc>
      </w:tr>
      <w:tr w:rsidR="00F85E05" w:rsidTr="00F85E05">
        <w:tc>
          <w:tcPr>
            <w:tcW w:w="3192" w:type="dxa"/>
          </w:tcPr>
          <w:p w:rsidR="00F85E05" w:rsidRDefault="00F85E05" w:rsidP="00F85E05">
            <w:pPr>
              <w:jc w:val="center"/>
            </w:pPr>
            <w:r>
              <w:t>Observational</w:t>
            </w:r>
          </w:p>
        </w:tc>
        <w:tc>
          <w:tcPr>
            <w:tcW w:w="3192" w:type="dxa"/>
          </w:tcPr>
          <w:p w:rsidR="00F85E05" w:rsidRDefault="00F85E05" w:rsidP="00F85E05">
            <w:pPr>
              <w:jc w:val="center"/>
            </w:pPr>
            <w:r>
              <w:t>Description</w:t>
            </w:r>
          </w:p>
        </w:tc>
        <w:tc>
          <w:tcPr>
            <w:tcW w:w="3192" w:type="dxa"/>
          </w:tcPr>
          <w:p w:rsidR="00F85E05" w:rsidRDefault="00F85E05" w:rsidP="00F85E05"/>
        </w:tc>
      </w:tr>
      <w:tr w:rsidR="00F85E05" w:rsidTr="00F85E05">
        <w:tc>
          <w:tcPr>
            <w:tcW w:w="3192" w:type="dxa"/>
          </w:tcPr>
          <w:p w:rsidR="00F85E05" w:rsidRDefault="00F85E05" w:rsidP="00F85E05">
            <w:pPr>
              <w:jc w:val="center"/>
            </w:pPr>
            <w:r>
              <w:t>Correlational</w:t>
            </w:r>
          </w:p>
        </w:tc>
        <w:tc>
          <w:tcPr>
            <w:tcW w:w="3192" w:type="dxa"/>
          </w:tcPr>
          <w:p w:rsidR="00F85E05" w:rsidRDefault="00F85E05" w:rsidP="00F85E05">
            <w:pPr>
              <w:jc w:val="center"/>
            </w:pPr>
            <w:r>
              <w:t>Description</w:t>
            </w:r>
          </w:p>
        </w:tc>
        <w:tc>
          <w:tcPr>
            <w:tcW w:w="3192" w:type="dxa"/>
          </w:tcPr>
          <w:p w:rsidR="00F85E05" w:rsidRDefault="00F85E05" w:rsidP="00F85E05"/>
        </w:tc>
      </w:tr>
      <w:tr w:rsidR="00F85E05" w:rsidTr="00F85E05">
        <w:tc>
          <w:tcPr>
            <w:tcW w:w="3192" w:type="dxa"/>
          </w:tcPr>
          <w:p w:rsidR="00F85E05" w:rsidRDefault="00F85E05" w:rsidP="00F85E05">
            <w:pPr>
              <w:jc w:val="center"/>
            </w:pPr>
            <w:r>
              <w:t>Experimental</w:t>
            </w:r>
          </w:p>
        </w:tc>
        <w:tc>
          <w:tcPr>
            <w:tcW w:w="3192" w:type="dxa"/>
          </w:tcPr>
          <w:p w:rsidR="00F85E05" w:rsidRDefault="00F85E05" w:rsidP="00F85E05">
            <w:pPr>
              <w:jc w:val="center"/>
            </w:pPr>
            <w:r>
              <w:t>Causality</w:t>
            </w:r>
          </w:p>
        </w:tc>
        <w:tc>
          <w:tcPr>
            <w:tcW w:w="3192" w:type="dxa"/>
          </w:tcPr>
          <w:p w:rsidR="00F85E05" w:rsidRDefault="00F85E05" w:rsidP="00F85E05"/>
        </w:tc>
      </w:tr>
    </w:tbl>
    <w:p w:rsidR="00F85E05" w:rsidRDefault="00F85E05" w:rsidP="00F85E05"/>
    <w:p w:rsidR="001F3069" w:rsidRDefault="001F3069" w:rsidP="001F3069">
      <w:pPr>
        <w:rPr>
          <w:b/>
          <w:u w:val="single"/>
        </w:rPr>
      </w:pPr>
      <w:r>
        <w:rPr>
          <w:u w:val="single"/>
        </w:rPr>
        <w:t>The Observational Method</w:t>
      </w:r>
    </w:p>
    <w:p w:rsidR="001F3069" w:rsidRDefault="001F3069" w:rsidP="001F3069">
      <w:r>
        <w:rPr>
          <w:b/>
        </w:rPr>
        <w:t>Observational Method:</w:t>
      </w:r>
      <w:r w:rsidRPr="001F3069">
        <w:t xml:space="preserve"> </w:t>
      </w:r>
      <w:r>
        <w:t>The technique whereby a researcher observes people and systematically records measurements of their behaviour</w:t>
      </w:r>
    </w:p>
    <w:p w:rsidR="001F3069" w:rsidRDefault="001F3069" w:rsidP="001F3069">
      <w:r>
        <w:rPr>
          <w:b/>
        </w:rPr>
        <w:t>Ethnography:</w:t>
      </w:r>
      <w:r>
        <w:t xml:space="preserve"> The method by which researchers attempt to understand a group or culture by observing it from the inside without imposing any pre conceived notions they might have</w:t>
      </w:r>
    </w:p>
    <w:p w:rsidR="00F85E05" w:rsidRDefault="00F85E05" w:rsidP="001F3069">
      <w:proofErr w:type="spellStart"/>
      <w:r>
        <w:rPr>
          <w:b/>
        </w:rPr>
        <w:t>Interjudge</w:t>
      </w:r>
      <w:proofErr w:type="spellEnd"/>
      <w:r>
        <w:rPr>
          <w:b/>
        </w:rPr>
        <w:t xml:space="preserve"> Reliability:</w:t>
      </w:r>
      <w:r>
        <w:t xml:space="preserve"> The level of agreement between two or more people who independently observe and code a set of data; by showing that two or more judges independently come up with the same observations, researchers ensure that the observations are not subjective impressions of one individual</w:t>
      </w:r>
    </w:p>
    <w:p w:rsidR="00F85E05" w:rsidRDefault="00F85E05" w:rsidP="001F3069">
      <w:r>
        <w:rPr>
          <w:b/>
        </w:rPr>
        <w:t>Archival Analysis:</w:t>
      </w:r>
      <w:r>
        <w:t xml:space="preserve"> A form of the observational method whereby the researcher examines the accumulated documents, or archives, of a culture. Ex diaries, novels, magazines</w:t>
      </w:r>
    </w:p>
    <w:p w:rsidR="00F85E05" w:rsidRDefault="00F85E05" w:rsidP="001F3069">
      <w:pPr>
        <w:rPr>
          <w:u w:val="single"/>
        </w:rPr>
      </w:pPr>
      <w:r>
        <w:rPr>
          <w:u w:val="single"/>
        </w:rPr>
        <w:t>The Correlational Method</w:t>
      </w:r>
    </w:p>
    <w:p w:rsidR="00581EE9" w:rsidRDefault="00581EE9" w:rsidP="001F3069">
      <w:r>
        <w:rPr>
          <w:b/>
        </w:rPr>
        <w:t xml:space="preserve">Correlational Method: </w:t>
      </w:r>
      <w:r>
        <w:t>Technique whereby researchers systematically measure two or more variables and assess the relation between them</w:t>
      </w:r>
    </w:p>
    <w:p w:rsidR="00581EE9" w:rsidRDefault="00581EE9" w:rsidP="00581EE9">
      <w:pPr>
        <w:pStyle w:val="ListParagraph"/>
        <w:numPr>
          <w:ilvl w:val="0"/>
          <w:numId w:val="2"/>
        </w:numPr>
      </w:pPr>
      <w:r>
        <w:lastRenderedPageBreak/>
        <w:t>Ideal for answering questions about whether two variables are related</w:t>
      </w:r>
    </w:p>
    <w:p w:rsidR="00581EE9" w:rsidRDefault="00581EE9" w:rsidP="00581EE9">
      <w:r>
        <w:rPr>
          <w:b/>
        </w:rPr>
        <w:t>Correlation Coefficient:</w:t>
      </w:r>
      <w:r>
        <w:t xml:space="preserve"> A statistic that assesses how well you can predict one variable based on another</w:t>
      </w:r>
    </w:p>
    <w:p w:rsidR="00581EE9" w:rsidRDefault="00581EE9" w:rsidP="00581EE9">
      <w:pPr>
        <w:pStyle w:val="ListParagraph"/>
        <w:numPr>
          <w:ilvl w:val="0"/>
          <w:numId w:val="2"/>
        </w:numPr>
      </w:pPr>
      <w:r>
        <w:t>Ex How well you can predict people’s weight from their height</w:t>
      </w:r>
    </w:p>
    <w:p w:rsidR="00581EE9" w:rsidRDefault="00581EE9" w:rsidP="00581EE9">
      <w:r>
        <w:rPr>
          <w:b/>
        </w:rPr>
        <w:t>Limits on the correlational Method: Correlation does not equal causation</w:t>
      </w:r>
    </w:p>
    <w:p w:rsidR="00581EE9" w:rsidRDefault="00581EE9" w:rsidP="00581EE9">
      <w:pPr>
        <w:pStyle w:val="ListParagraph"/>
        <w:numPr>
          <w:ilvl w:val="0"/>
          <w:numId w:val="2"/>
        </w:numPr>
      </w:pPr>
      <w:r>
        <w:t>Correlational method tells ‘us only that two variables are related, whereas the goal of the social psychologists is to identify the causes of social behaviour</w:t>
      </w:r>
    </w:p>
    <w:p w:rsidR="00581EE9" w:rsidRDefault="00581EE9" w:rsidP="00581EE9">
      <w:pPr>
        <w:pStyle w:val="ListParagraph"/>
        <w:numPr>
          <w:ilvl w:val="0"/>
          <w:numId w:val="2"/>
        </w:numPr>
      </w:pPr>
      <w:r>
        <w:t>Correlation does not prove causation</w:t>
      </w:r>
    </w:p>
    <w:p w:rsidR="00581EE9" w:rsidRPr="009D0EA7" w:rsidRDefault="00581EE9" w:rsidP="00581EE9">
      <w:pPr>
        <w:rPr>
          <w:u w:val="single"/>
        </w:rPr>
      </w:pPr>
      <w:r w:rsidRPr="009D0EA7">
        <w:rPr>
          <w:u w:val="single"/>
        </w:rPr>
        <w:t>The Experimental Method: Answering Causal Questions</w:t>
      </w:r>
    </w:p>
    <w:p w:rsidR="00581EE9" w:rsidRDefault="00581EE9" w:rsidP="00581EE9">
      <w:r>
        <w:rPr>
          <w:b/>
        </w:rPr>
        <w:t>Experimental Method:</w:t>
      </w:r>
      <w:r>
        <w:t xml:space="preserve"> Method in which the researcher randomly assigns participants to different conditions and ensures that these conditions are identical except for the independent variable</w:t>
      </w:r>
    </w:p>
    <w:p w:rsidR="00581EE9" w:rsidRDefault="00581EE9" w:rsidP="00581EE9">
      <w:pPr>
        <w:pStyle w:val="ListParagraph"/>
        <w:numPr>
          <w:ilvl w:val="0"/>
          <w:numId w:val="2"/>
        </w:numPr>
      </w:pPr>
      <w:r>
        <w:t>Method of choice in most social</w:t>
      </w:r>
      <w:r w:rsidR="0084637F">
        <w:t xml:space="preserve"> psychological research</w:t>
      </w:r>
    </w:p>
    <w:p w:rsidR="0084637F" w:rsidRDefault="0084637F" w:rsidP="00581EE9">
      <w:pPr>
        <w:pStyle w:val="ListParagraph"/>
        <w:numPr>
          <w:ilvl w:val="0"/>
          <w:numId w:val="2"/>
        </w:numPr>
      </w:pPr>
      <w:r>
        <w:t>Only way to determine causal relations</w:t>
      </w:r>
    </w:p>
    <w:p w:rsidR="0084637F" w:rsidRDefault="0084637F" w:rsidP="0084637F">
      <w:r>
        <w:t xml:space="preserve">Experiment in book: People with seizures. </w:t>
      </w:r>
      <w:proofErr w:type="spellStart"/>
      <w:r>
        <w:t>Participant+bystandard</w:t>
      </w:r>
      <w:proofErr w:type="spellEnd"/>
      <w:r>
        <w:t xml:space="preserve"> 85%; two others 62%; 4 others 31%</w:t>
      </w:r>
    </w:p>
    <w:p w:rsidR="0084637F" w:rsidRDefault="0084637F" w:rsidP="0084637F">
      <w:r>
        <w:rPr>
          <w:b/>
        </w:rPr>
        <w:t>Independent Variable:</w:t>
      </w:r>
      <w:r>
        <w:t xml:space="preserve"> The variable a researcher changes or varies to see if it has an effect on some other variable</w:t>
      </w:r>
    </w:p>
    <w:p w:rsidR="0084637F" w:rsidRDefault="0084637F" w:rsidP="0084637F">
      <w:r>
        <w:rPr>
          <w:b/>
        </w:rPr>
        <w:t>Dependent Variable:</w:t>
      </w:r>
      <w:r>
        <w:t xml:space="preserve"> The variable a researcher measures to see if it is influenced by the independent variable; the researcher hypothesis that the dependent variable will be influenced by the level of the independent variable</w:t>
      </w:r>
    </w:p>
    <w:p w:rsidR="004A2146" w:rsidRDefault="004A2146" w:rsidP="0084637F">
      <w:r>
        <w:rPr>
          <w:b/>
        </w:rPr>
        <w:t>Internal Validity in Experiments</w:t>
      </w:r>
    </w:p>
    <w:p w:rsidR="00B34E34" w:rsidRDefault="00B34E34" w:rsidP="00B34E34">
      <w:pPr>
        <w:pStyle w:val="ListParagraph"/>
        <w:numPr>
          <w:ilvl w:val="0"/>
          <w:numId w:val="2"/>
        </w:numPr>
      </w:pPr>
      <w:r>
        <w:rPr>
          <w:b/>
        </w:rPr>
        <w:t>Random assignment to condition:</w:t>
      </w:r>
      <w:r>
        <w:t xml:space="preserve"> Process whereby all participants have an equal chance of taking part in any condition of an experiment; through random assignment, researchers can be relatively certain that differences in the participants’ personalities or backgrounds are distributed evenly across conditions</w:t>
      </w:r>
    </w:p>
    <w:p w:rsidR="00B34E34" w:rsidRDefault="00B34E34" w:rsidP="00B34E34">
      <w:pPr>
        <w:pStyle w:val="ListParagraph"/>
        <w:numPr>
          <w:ilvl w:val="0"/>
          <w:numId w:val="2"/>
        </w:numPr>
      </w:pPr>
      <w:r>
        <w:rPr>
          <w:b/>
        </w:rPr>
        <w:t>Probability level (P-value):</w:t>
      </w:r>
      <w:r>
        <w:t xml:space="preserve"> number that tells researchers how likely it is that the results of their experiment occurred by chance and not because of the independent variable</w:t>
      </w:r>
    </w:p>
    <w:p w:rsidR="00B34E34" w:rsidRDefault="00B34E34" w:rsidP="00B34E34">
      <w:pPr>
        <w:pStyle w:val="ListParagraph"/>
        <w:numPr>
          <w:ilvl w:val="0"/>
          <w:numId w:val="2"/>
        </w:numPr>
      </w:pPr>
      <w:r>
        <w:t xml:space="preserve">The key to a good experiment is to maintain high </w:t>
      </w:r>
      <w:r>
        <w:rPr>
          <w:b/>
        </w:rPr>
        <w:t>Internal Validity:</w:t>
      </w:r>
      <w:r>
        <w:t xml:space="preserve"> Making sure that the independent variable and only the independent variable influences the dependent variable</w:t>
      </w:r>
    </w:p>
    <w:p w:rsidR="00B34E34" w:rsidRDefault="00B34E34" w:rsidP="00B34E34">
      <w:r>
        <w:rPr>
          <w:b/>
        </w:rPr>
        <w:t>External Validity in Experiments</w:t>
      </w:r>
    </w:p>
    <w:p w:rsidR="00B34E34" w:rsidRDefault="00B34E34" w:rsidP="00B34E34">
      <w:pPr>
        <w:pStyle w:val="ListParagraph"/>
        <w:numPr>
          <w:ilvl w:val="0"/>
          <w:numId w:val="2"/>
        </w:numPr>
      </w:pPr>
      <w:r>
        <w:rPr>
          <w:b/>
        </w:rPr>
        <w:t>External Validity:</w:t>
      </w:r>
      <w:r>
        <w:t xml:space="preserve"> The extent to which the results of a study can be generalized to other situations and to other people</w:t>
      </w:r>
    </w:p>
    <w:p w:rsidR="00B34E34" w:rsidRDefault="00B34E34" w:rsidP="00B34E34">
      <w:pPr>
        <w:pStyle w:val="ListParagraph"/>
        <w:numPr>
          <w:ilvl w:val="0"/>
          <w:numId w:val="2"/>
        </w:numPr>
      </w:pPr>
      <w:r>
        <w:rPr>
          <w:b/>
        </w:rPr>
        <w:t xml:space="preserve">Mundane Realism: </w:t>
      </w:r>
      <w:r>
        <w:t>The extent to which an experiment is similar to real-life situations</w:t>
      </w:r>
    </w:p>
    <w:p w:rsidR="00B34E34" w:rsidRDefault="00B34E34" w:rsidP="00B34E34">
      <w:pPr>
        <w:pStyle w:val="ListParagraph"/>
        <w:numPr>
          <w:ilvl w:val="0"/>
          <w:numId w:val="2"/>
        </w:numPr>
      </w:pPr>
      <w:r>
        <w:rPr>
          <w:b/>
        </w:rPr>
        <w:lastRenderedPageBreak/>
        <w:t>Psychological Realism:</w:t>
      </w:r>
      <w:r>
        <w:t xml:space="preserve"> The extent to which the psychological processes triggered in an experiment are similar to psychological </w:t>
      </w:r>
      <w:r w:rsidR="00E312BB">
        <w:t>processes that occur in everyday life; Psychological realism can be high in an experiment, even when mundane realism is low</w:t>
      </w:r>
    </w:p>
    <w:p w:rsidR="00E312BB" w:rsidRDefault="00E312BB" w:rsidP="00B34E34">
      <w:pPr>
        <w:pStyle w:val="ListParagraph"/>
        <w:numPr>
          <w:ilvl w:val="0"/>
          <w:numId w:val="2"/>
        </w:numPr>
      </w:pPr>
      <w:r>
        <w:rPr>
          <w:b/>
        </w:rPr>
        <w:t>Replication:</w:t>
      </w:r>
      <w:r>
        <w:t xml:space="preserve"> Repeating a study, generally with different subject populations, in different settings, or by using different methods</w:t>
      </w:r>
    </w:p>
    <w:p w:rsidR="00E312BB" w:rsidRDefault="00E312BB" w:rsidP="00E312BB">
      <w:pPr>
        <w:pStyle w:val="ListParagraph"/>
        <w:numPr>
          <w:ilvl w:val="1"/>
          <w:numId w:val="2"/>
        </w:numPr>
      </w:pPr>
      <w:r>
        <w:t>The ultimate test of an experiment’s external validity</w:t>
      </w:r>
    </w:p>
    <w:p w:rsidR="00E312BB" w:rsidRDefault="00E312BB" w:rsidP="00E312BB">
      <w:pPr>
        <w:pStyle w:val="ListParagraph"/>
        <w:numPr>
          <w:ilvl w:val="0"/>
          <w:numId w:val="2"/>
        </w:numPr>
      </w:pPr>
      <w:proofErr w:type="spellStart"/>
      <w:r>
        <w:rPr>
          <w:b/>
        </w:rPr>
        <w:t>Meta analysis</w:t>
      </w:r>
      <w:proofErr w:type="spellEnd"/>
      <w:r>
        <w:rPr>
          <w:b/>
        </w:rPr>
        <w:t>:</w:t>
      </w:r>
      <w:r>
        <w:t xml:space="preserve"> technique that averages the results of two or more studies to see if the effect of an independent variable is reliable</w:t>
      </w:r>
    </w:p>
    <w:p w:rsidR="00E312BB" w:rsidRDefault="00E312BB" w:rsidP="00E312BB">
      <w:r>
        <w:t>One of the best ways to increase external validity is by conducting field experiments</w:t>
      </w:r>
    </w:p>
    <w:p w:rsidR="009D0EA7" w:rsidRDefault="009D0EA7" w:rsidP="00E312BB">
      <w:r>
        <w:rPr>
          <w:b/>
        </w:rPr>
        <w:t>Construct Validity:</w:t>
      </w:r>
      <w:r>
        <w:t xml:space="preserve"> Whether the manipulation related to the independent variable and the measurement of the dependent variable are good representations of the theoretical constructs intended</w:t>
      </w:r>
    </w:p>
    <w:p w:rsidR="00E312BB" w:rsidRDefault="00E312BB" w:rsidP="00E312BB">
      <w:r>
        <w:rPr>
          <w:u w:val="single"/>
        </w:rPr>
        <w:t>New Frontiers in Social Psychology</w:t>
      </w:r>
    </w:p>
    <w:p w:rsidR="00E312BB" w:rsidRDefault="00E312BB" w:rsidP="00E312BB">
      <w:r>
        <w:rPr>
          <w:b/>
        </w:rPr>
        <w:t>Cross-cultural research:</w:t>
      </w:r>
      <w:r>
        <w:t xml:space="preserve"> Research conducted with members of different cultures to see whether the psychological processes of interest are present across cultures or whether they are specific to a single culture</w:t>
      </w:r>
    </w:p>
    <w:p w:rsidR="00E312BB" w:rsidRDefault="00E312BB" w:rsidP="00E312BB">
      <w:r>
        <w:rPr>
          <w:u w:val="single"/>
        </w:rPr>
        <w:t>Basic versus Applied Research</w:t>
      </w:r>
    </w:p>
    <w:p w:rsidR="00E312BB" w:rsidRDefault="00E312BB" w:rsidP="00E312BB">
      <w:r>
        <w:rPr>
          <w:b/>
        </w:rPr>
        <w:t>Basic Research:</w:t>
      </w:r>
      <w:r w:rsidR="008C2982">
        <w:t xml:space="preserve"> Studies that are designed to find the best answer as to why people behave the way they do and that are conducted purely for reasons of intellectual curiosity</w:t>
      </w:r>
    </w:p>
    <w:p w:rsidR="008C2982" w:rsidRDefault="008C2982" w:rsidP="00E312BB">
      <w:r>
        <w:rPr>
          <w:b/>
        </w:rPr>
        <w:t>Applied Research:</w:t>
      </w:r>
      <w:r>
        <w:t xml:space="preserve"> Studies designed specifically to solve a particular social problem; building a theory of behaviour is usually secondary to solving the specific problem</w:t>
      </w:r>
    </w:p>
    <w:p w:rsidR="008C2982" w:rsidRDefault="008C2982" w:rsidP="00E312BB">
      <w:pPr>
        <w:rPr>
          <w:u w:val="single"/>
        </w:rPr>
      </w:pPr>
      <w:r>
        <w:rPr>
          <w:u w:val="single"/>
        </w:rPr>
        <w:t>Ethical Issues in Social Psychology</w:t>
      </w:r>
    </w:p>
    <w:p w:rsidR="008C2982" w:rsidRDefault="008C2982" w:rsidP="008C2982">
      <w:pPr>
        <w:pStyle w:val="ListParagraph"/>
        <w:numPr>
          <w:ilvl w:val="0"/>
          <w:numId w:val="2"/>
        </w:numPr>
      </w:pPr>
      <w:r>
        <w:t xml:space="preserve">It would be less problematic if researchers could obtain </w:t>
      </w:r>
      <w:r>
        <w:rPr>
          <w:b/>
        </w:rPr>
        <w:t>Informed Consent</w:t>
      </w:r>
      <w:r>
        <w:t xml:space="preserve"> from their participants before their participation</w:t>
      </w:r>
    </w:p>
    <w:p w:rsidR="008C2982" w:rsidRDefault="008C2982" w:rsidP="008C2982">
      <w:pPr>
        <w:pStyle w:val="ListParagraph"/>
        <w:numPr>
          <w:ilvl w:val="0"/>
          <w:numId w:val="2"/>
        </w:numPr>
      </w:pPr>
      <w:r>
        <w:rPr>
          <w:b/>
        </w:rPr>
        <w:t>Informed Consent:</w:t>
      </w:r>
      <w:r>
        <w:t xml:space="preserve"> Agreement to participate in an experiment, granted in full awareness of the nature of the experiment which has been explained in advance</w:t>
      </w:r>
    </w:p>
    <w:p w:rsidR="008C2982" w:rsidRDefault="008C2982" w:rsidP="008C2982">
      <w:pPr>
        <w:pStyle w:val="ListParagraph"/>
        <w:numPr>
          <w:ilvl w:val="0"/>
          <w:numId w:val="2"/>
        </w:numPr>
      </w:pPr>
      <w:r>
        <w:rPr>
          <w:b/>
        </w:rPr>
        <w:t xml:space="preserve">Deception: </w:t>
      </w:r>
      <w:r>
        <w:t>The procedure whereby participants are misled about the true purpose of a study or the evens that will actually transpire</w:t>
      </w:r>
    </w:p>
    <w:p w:rsidR="008C2982" w:rsidRDefault="008C2982" w:rsidP="008C2982">
      <w:pPr>
        <w:pStyle w:val="ListParagraph"/>
        <w:numPr>
          <w:ilvl w:val="0"/>
          <w:numId w:val="2"/>
        </w:numPr>
      </w:pPr>
      <w:r>
        <w:rPr>
          <w:b/>
        </w:rPr>
        <w:t>Debriefing:</w:t>
      </w:r>
      <w:r>
        <w:t xml:space="preserve"> Explaining the participants, at the end of the experiment, the true purpose of the study and exactly what transpired</w:t>
      </w:r>
    </w:p>
    <w:p w:rsidR="008C2982" w:rsidRDefault="008C2982" w:rsidP="008C2982">
      <w:r>
        <w:rPr>
          <w:b/>
          <w:u w:val="single"/>
        </w:rPr>
        <w:t>Chapter 3: Social Cognition</w:t>
      </w:r>
    </w:p>
    <w:p w:rsidR="00C3301E" w:rsidRDefault="00584158" w:rsidP="008C2982">
      <w:r>
        <w:t>Two kinds of social cognition:</w:t>
      </w:r>
    </w:p>
    <w:p w:rsidR="00584158" w:rsidRDefault="00584158" w:rsidP="00584158">
      <w:pPr>
        <w:pStyle w:val="ListParagraph"/>
        <w:numPr>
          <w:ilvl w:val="0"/>
          <w:numId w:val="4"/>
        </w:numPr>
      </w:pPr>
      <w:r>
        <w:t>Automatic</w:t>
      </w:r>
    </w:p>
    <w:p w:rsidR="00584158" w:rsidRDefault="00584158" w:rsidP="00584158">
      <w:pPr>
        <w:pStyle w:val="ListParagraph"/>
        <w:numPr>
          <w:ilvl w:val="0"/>
          <w:numId w:val="4"/>
        </w:numPr>
      </w:pPr>
      <w:r>
        <w:t>Social Cognition</w:t>
      </w:r>
    </w:p>
    <w:p w:rsidR="00584158" w:rsidRDefault="00584158" w:rsidP="00584158">
      <w:r>
        <w:rPr>
          <w:u w:val="single"/>
        </w:rPr>
        <w:lastRenderedPageBreak/>
        <w:t>Automatic Pilot: Low-Effort Thinking</w:t>
      </w:r>
    </w:p>
    <w:p w:rsidR="00584158" w:rsidRDefault="00584158" w:rsidP="00584158">
      <w:r>
        <w:rPr>
          <w:b/>
        </w:rPr>
        <w:t>Automatic thinking:</w:t>
      </w:r>
      <w:r>
        <w:t xml:space="preserve"> Thinking that is </w:t>
      </w:r>
      <w:proofErr w:type="spellStart"/>
      <w:r>
        <w:t>nonconscious</w:t>
      </w:r>
      <w:proofErr w:type="spellEnd"/>
      <w:r>
        <w:t>, unintentional, involuntary, and effortless</w:t>
      </w:r>
    </w:p>
    <w:p w:rsidR="00584158" w:rsidRDefault="00584158" w:rsidP="00584158">
      <w:r>
        <w:rPr>
          <w:b/>
        </w:rPr>
        <w:t>Schemas:</w:t>
      </w:r>
      <w:r>
        <w:t xml:space="preserve"> Mental structures people use to organize their knowledge about the social world around themes or subjects and that influence the information people notice, think about, and remember</w:t>
      </w:r>
    </w:p>
    <w:p w:rsidR="00584158" w:rsidRDefault="00584158" w:rsidP="00584158">
      <w:pPr>
        <w:pStyle w:val="ListParagraph"/>
        <w:numPr>
          <w:ilvl w:val="0"/>
          <w:numId w:val="2"/>
        </w:numPr>
      </w:pPr>
      <w:r>
        <w:t>The content of our schemas is influenced by our culture</w:t>
      </w:r>
    </w:p>
    <w:p w:rsidR="00584158" w:rsidRDefault="00584158" w:rsidP="00584158">
      <w:r>
        <w:rPr>
          <w:b/>
        </w:rPr>
        <w:t>Which Schemas are applied? Accessibility and Priming</w:t>
      </w:r>
    </w:p>
    <w:p w:rsidR="00584158" w:rsidRDefault="00584158" w:rsidP="00584158">
      <w:pPr>
        <w:pStyle w:val="ListParagraph"/>
        <w:numPr>
          <w:ilvl w:val="0"/>
          <w:numId w:val="2"/>
        </w:numPr>
      </w:pPr>
      <w:r>
        <w:rPr>
          <w:b/>
        </w:rPr>
        <w:t>Accessibility:</w:t>
      </w:r>
      <w:r>
        <w:t xml:space="preserve"> The extent to which schemas and concepts are at the forefront of people’s minds and are therefore likely to be used when making judgements about the social world</w:t>
      </w:r>
    </w:p>
    <w:p w:rsidR="00837716" w:rsidRDefault="00837716" w:rsidP="00837716">
      <w:pPr>
        <w:pStyle w:val="ListParagraph"/>
        <w:numPr>
          <w:ilvl w:val="0"/>
          <w:numId w:val="2"/>
        </w:numPr>
      </w:pPr>
      <w:r>
        <w:t>Schemas can be accessible for three reasons:</w:t>
      </w:r>
    </w:p>
    <w:p w:rsidR="00837716" w:rsidRDefault="00837716" w:rsidP="00837716">
      <w:pPr>
        <w:pStyle w:val="ListParagraph"/>
        <w:numPr>
          <w:ilvl w:val="1"/>
          <w:numId w:val="2"/>
        </w:numPr>
      </w:pPr>
      <w:r>
        <w:t>Past experiences</w:t>
      </w:r>
    </w:p>
    <w:p w:rsidR="00837716" w:rsidRDefault="00837716" w:rsidP="00837716">
      <w:pPr>
        <w:pStyle w:val="ListParagraph"/>
        <w:numPr>
          <w:ilvl w:val="1"/>
          <w:numId w:val="2"/>
        </w:numPr>
      </w:pPr>
      <w:r>
        <w:t>Related to a current goal (ex. Mental illness, might notice it if you are studying it)</w:t>
      </w:r>
    </w:p>
    <w:p w:rsidR="00837716" w:rsidRDefault="00837716" w:rsidP="00837716">
      <w:pPr>
        <w:pStyle w:val="ListParagraph"/>
        <w:numPr>
          <w:ilvl w:val="1"/>
          <w:numId w:val="2"/>
        </w:numPr>
      </w:pPr>
      <w:r>
        <w:t>Recent experiences/Priming</w:t>
      </w:r>
    </w:p>
    <w:p w:rsidR="00837716" w:rsidRDefault="00837716" w:rsidP="00837716">
      <w:pPr>
        <w:pStyle w:val="ListParagraph"/>
        <w:numPr>
          <w:ilvl w:val="1"/>
          <w:numId w:val="2"/>
        </w:numPr>
      </w:pPr>
      <w:r w:rsidRPr="00837716">
        <w:rPr>
          <w:b/>
        </w:rPr>
        <w:t>Priming:</w:t>
      </w:r>
      <w:r>
        <w:t xml:space="preserve"> The process by which recent experiences increase the accessibility of a schema, trait, or concept</w:t>
      </w:r>
    </w:p>
    <w:p w:rsidR="00837716" w:rsidRDefault="00837716" w:rsidP="00837716">
      <w:pPr>
        <w:pStyle w:val="ListParagraph"/>
        <w:numPr>
          <w:ilvl w:val="1"/>
          <w:numId w:val="2"/>
        </w:numPr>
      </w:pPr>
      <w:r>
        <w:t>Thoughts, then, have to be both accessible and applicable before they will act as primes, exerting an influence on our impressions of the social world</w:t>
      </w:r>
    </w:p>
    <w:p w:rsidR="00837716" w:rsidRDefault="00837716" w:rsidP="00837716">
      <w:pPr>
        <w:pStyle w:val="ListParagraph"/>
        <w:numPr>
          <w:ilvl w:val="1"/>
          <w:numId w:val="2"/>
        </w:numPr>
      </w:pPr>
      <w:r>
        <w:t>Priming is automatic thinking</w:t>
      </w:r>
    </w:p>
    <w:p w:rsidR="00837716" w:rsidRDefault="00837716" w:rsidP="00837716">
      <w:pPr>
        <w:pStyle w:val="ListParagraph"/>
        <w:numPr>
          <w:ilvl w:val="1"/>
          <w:numId w:val="2"/>
        </w:numPr>
      </w:pPr>
      <w:r>
        <w:t>It is also the case that primes can affect your perceptions of other people and your own behaviour even when you are not aware of the prime</w:t>
      </w:r>
    </w:p>
    <w:p w:rsidR="00837716" w:rsidRDefault="00837716" w:rsidP="00837716">
      <w:pPr>
        <w:pStyle w:val="ListParagraph"/>
        <w:numPr>
          <w:ilvl w:val="0"/>
          <w:numId w:val="2"/>
        </w:numPr>
      </w:pPr>
      <w:r>
        <w:rPr>
          <w:b/>
        </w:rPr>
        <w:t>Self-Fulfilling Prophecy:</w:t>
      </w:r>
      <w:r>
        <w:t xml:space="preserve"> Case whereby people have an expectation about what another person is like, </w:t>
      </w:r>
      <w:proofErr w:type="gramStart"/>
      <w:r>
        <w:t>which influences how they act toward that person, which in turn, causes that person to behave consistently with their original expectations.</w:t>
      </w:r>
      <w:proofErr w:type="gramEnd"/>
      <w:r>
        <w:t xml:space="preserve"> Ex</w:t>
      </w:r>
      <w:r w:rsidR="00675A3B">
        <w:t>ample</w:t>
      </w:r>
      <w:r>
        <w:t xml:space="preserve"> teacher</w:t>
      </w:r>
    </w:p>
    <w:p w:rsidR="00675A3B" w:rsidRDefault="00FE0C86" w:rsidP="00837716">
      <w:pPr>
        <w:pStyle w:val="ListParagraph"/>
        <w:numPr>
          <w:ilvl w:val="0"/>
          <w:numId w:val="2"/>
        </w:numPr>
      </w:pPr>
      <w:r>
        <w:t>What shortcuts do people use? One is to use schemas</w:t>
      </w:r>
    </w:p>
    <w:p w:rsidR="00FE0C86" w:rsidRDefault="00FE0C86" w:rsidP="00FE0C86">
      <w:pPr>
        <w:pStyle w:val="ListParagraph"/>
        <w:numPr>
          <w:ilvl w:val="1"/>
          <w:numId w:val="2"/>
        </w:numPr>
      </w:pPr>
      <w:r>
        <w:rPr>
          <w:b/>
        </w:rPr>
        <w:t>Judgmental Heuristics:</w:t>
      </w:r>
      <w:r>
        <w:t xml:space="preserve"> Mental shortcuts people use to make judgments quickly and efficiently</w:t>
      </w:r>
    </w:p>
    <w:p w:rsidR="00FE0C86" w:rsidRDefault="00FE0C86" w:rsidP="00FE0C86">
      <w:pPr>
        <w:pStyle w:val="ListParagraph"/>
        <w:numPr>
          <w:ilvl w:val="0"/>
          <w:numId w:val="2"/>
        </w:numPr>
      </w:pPr>
      <w:r>
        <w:rPr>
          <w:b/>
        </w:rPr>
        <w:t xml:space="preserve">Availability heuristic: </w:t>
      </w:r>
      <w:r>
        <w:t>A mental shortcut whereby people base a judgment on the ease with which they can bring something to mind</w:t>
      </w:r>
    </w:p>
    <w:p w:rsidR="00FE0C86" w:rsidRDefault="00FE0C86" w:rsidP="00FE0C86">
      <w:pPr>
        <w:pStyle w:val="ListParagraph"/>
        <w:numPr>
          <w:ilvl w:val="1"/>
          <w:numId w:val="2"/>
        </w:numPr>
      </w:pPr>
      <w:r>
        <w:t>Trouble with the availability heuristic is that sometimes what is easiest to bring to mind is not typical of the overall picture, leading to faulty conclusions</w:t>
      </w:r>
    </w:p>
    <w:p w:rsidR="00FE0C86" w:rsidRDefault="00FE0C86" w:rsidP="00FE0C86">
      <w:pPr>
        <w:pStyle w:val="ListParagraph"/>
        <w:numPr>
          <w:ilvl w:val="1"/>
          <w:numId w:val="2"/>
        </w:numPr>
      </w:pPr>
      <w:r>
        <w:t xml:space="preserve">EX. Assertive and </w:t>
      </w:r>
      <w:proofErr w:type="spellStart"/>
      <w:r>
        <w:t>nonassertive</w:t>
      </w:r>
      <w:proofErr w:type="spellEnd"/>
      <w:r>
        <w:t xml:space="preserve"> acts, six/12 examples</w:t>
      </w:r>
    </w:p>
    <w:p w:rsidR="00FE0C86" w:rsidRDefault="00FE0C86" w:rsidP="00FE0C86">
      <w:pPr>
        <w:pStyle w:val="ListParagraph"/>
        <w:numPr>
          <w:ilvl w:val="0"/>
          <w:numId w:val="2"/>
        </w:numPr>
      </w:pPr>
      <w:r>
        <w:rPr>
          <w:b/>
        </w:rPr>
        <w:t>Representativeness Heuristic:</w:t>
      </w:r>
      <w:r>
        <w:t xml:space="preserve"> A mental shortcut whereby people classify something according to how similar it is to a typical case. Such as how </w:t>
      </w:r>
      <w:proofErr w:type="spellStart"/>
      <w:r>
        <w:t>Lyne</w:t>
      </w:r>
      <w:proofErr w:type="spellEnd"/>
      <w:r>
        <w:t xml:space="preserve"> is to your conception of a typical Quebecer</w:t>
      </w:r>
    </w:p>
    <w:p w:rsidR="00FE0C86" w:rsidRDefault="00FE0C86" w:rsidP="00FE0C86">
      <w:pPr>
        <w:pStyle w:val="ListParagraph"/>
        <w:numPr>
          <w:ilvl w:val="0"/>
          <w:numId w:val="2"/>
        </w:numPr>
      </w:pPr>
      <w:r>
        <w:rPr>
          <w:b/>
        </w:rPr>
        <w:t>Base Rate Information:</w:t>
      </w:r>
      <w:r>
        <w:t xml:space="preserve"> Information about the frequency of members of different categories in the population (ex. Percentage of students at Alberta universi</w:t>
      </w:r>
      <w:r w:rsidR="00485527">
        <w:t>ties who are from Alberta</w:t>
      </w:r>
    </w:p>
    <w:tbl>
      <w:tblPr>
        <w:tblStyle w:val="TableGrid"/>
        <w:tblW w:w="0" w:type="auto"/>
        <w:tblInd w:w="360" w:type="dxa"/>
        <w:tblLook w:val="04A0" w:firstRow="1" w:lastRow="0" w:firstColumn="1" w:lastColumn="0" w:noHBand="0" w:noVBand="1"/>
      </w:tblPr>
      <w:tblGrid>
        <w:gridCol w:w="3073"/>
        <w:gridCol w:w="3071"/>
        <w:gridCol w:w="3072"/>
      </w:tblGrid>
      <w:tr w:rsidR="00C44AE4" w:rsidTr="00B845ED">
        <w:tc>
          <w:tcPr>
            <w:tcW w:w="3192" w:type="dxa"/>
          </w:tcPr>
          <w:p w:rsidR="00C44AE4" w:rsidRDefault="00C44AE4" w:rsidP="00B845ED"/>
        </w:tc>
        <w:tc>
          <w:tcPr>
            <w:tcW w:w="3192" w:type="dxa"/>
          </w:tcPr>
          <w:p w:rsidR="00C44AE4" w:rsidRDefault="00C44AE4" w:rsidP="00B845ED">
            <w:r>
              <w:t>Interview black Job candidate</w:t>
            </w:r>
          </w:p>
        </w:tc>
        <w:tc>
          <w:tcPr>
            <w:tcW w:w="3192" w:type="dxa"/>
          </w:tcPr>
          <w:p w:rsidR="00C44AE4" w:rsidRDefault="00C44AE4" w:rsidP="00B845ED">
            <w:r>
              <w:t>Interview White Candidate</w:t>
            </w:r>
          </w:p>
        </w:tc>
      </w:tr>
      <w:tr w:rsidR="00C44AE4" w:rsidTr="00B845ED">
        <w:tc>
          <w:tcPr>
            <w:tcW w:w="3192" w:type="dxa"/>
          </w:tcPr>
          <w:p w:rsidR="00C44AE4" w:rsidRDefault="00C44AE4" w:rsidP="00B845ED">
            <w:r>
              <w:t>Physical distance from Candidate</w:t>
            </w:r>
          </w:p>
        </w:tc>
        <w:tc>
          <w:tcPr>
            <w:tcW w:w="3192" w:type="dxa"/>
          </w:tcPr>
          <w:p w:rsidR="00C44AE4" w:rsidRDefault="00C44AE4" w:rsidP="00B845ED">
            <w:r>
              <w:t>-.11</w:t>
            </w:r>
          </w:p>
        </w:tc>
        <w:tc>
          <w:tcPr>
            <w:tcW w:w="3192" w:type="dxa"/>
          </w:tcPr>
          <w:p w:rsidR="00C44AE4" w:rsidRDefault="00C44AE4" w:rsidP="00B845ED">
            <w:r>
              <w:t>.38</w:t>
            </w:r>
          </w:p>
        </w:tc>
      </w:tr>
      <w:tr w:rsidR="00C44AE4" w:rsidTr="00B845ED">
        <w:tc>
          <w:tcPr>
            <w:tcW w:w="3192" w:type="dxa"/>
          </w:tcPr>
          <w:p w:rsidR="00C44AE4" w:rsidRDefault="00C44AE4" w:rsidP="00B845ED">
            <w:r>
              <w:lastRenderedPageBreak/>
              <w:t>Interview Length</w:t>
            </w:r>
          </w:p>
        </w:tc>
        <w:tc>
          <w:tcPr>
            <w:tcW w:w="3192" w:type="dxa"/>
          </w:tcPr>
          <w:p w:rsidR="00C44AE4" w:rsidRDefault="00C44AE4" w:rsidP="00B845ED">
            <w:r>
              <w:t>9.42</w:t>
            </w:r>
          </w:p>
        </w:tc>
        <w:tc>
          <w:tcPr>
            <w:tcW w:w="3192" w:type="dxa"/>
          </w:tcPr>
          <w:p w:rsidR="00C44AE4" w:rsidRDefault="00C44AE4" w:rsidP="00B845ED">
            <w:r>
              <w:t>12.77</w:t>
            </w:r>
          </w:p>
        </w:tc>
      </w:tr>
      <w:tr w:rsidR="00C44AE4" w:rsidTr="00B845ED">
        <w:tc>
          <w:tcPr>
            <w:tcW w:w="3192" w:type="dxa"/>
          </w:tcPr>
          <w:p w:rsidR="00C44AE4" w:rsidRDefault="00C44AE4" w:rsidP="00B845ED">
            <w:r>
              <w:t>Speech Errors per minute</w:t>
            </w:r>
          </w:p>
        </w:tc>
        <w:tc>
          <w:tcPr>
            <w:tcW w:w="3192" w:type="dxa"/>
          </w:tcPr>
          <w:p w:rsidR="00C44AE4" w:rsidRDefault="00C44AE4" w:rsidP="00B845ED">
            <w:r>
              <w:t>3.54</w:t>
            </w:r>
          </w:p>
        </w:tc>
        <w:tc>
          <w:tcPr>
            <w:tcW w:w="3192" w:type="dxa"/>
          </w:tcPr>
          <w:p w:rsidR="00C44AE4" w:rsidRDefault="00C44AE4" w:rsidP="00B845ED">
            <w:r>
              <w:t>2.37</w:t>
            </w:r>
          </w:p>
        </w:tc>
      </w:tr>
    </w:tbl>
    <w:p w:rsidR="00C44AE4" w:rsidRDefault="00C44AE4" w:rsidP="00C44AE4">
      <w:pPr>
        <w:ind w:left="360"/>
      </w:pPr>
    </w:p>
    <w:tbl>
      <w:tblPr>
        <w:tblStyle w:val="TableGrid"/>
        <w:tblW w:w="0" w:type="auto"/>
        <w:tblInd w:w="360" w:type="dxa"/>
        <w:tblLook w:val="04A0" w:firstRow="1" w:lastRow="0" w:firstColumn="1" w:lastColumn="0" w:noHBand="0" w:noVBand="1"/>
      </w:tblPr>
      <w:tblGrid>
        <w:gridCol w:w="3074"/>
        <w:gridCol w:w="3071"/>
        <w:gridCol w:w="3071"/>
      </w:tblGrid>
      <w:tr w:rsidR="00C44AE4" w:rsidTr="00B845ED">
        <w:tc>
          <w:tcPr>
            <w:tcW w:w="3192" w:type="dxa"/>
          </w:tcPr>
          <w:p w:rsidR="00C44AE4" w:rsidRDefault="00C44AE4" w:rsidP="00B845ED"/>
        </w:tc>
        <w:tc>
          <w:tcPr>
            <w:tcW w:w="3192" w:type="dxa"/>
          </w:tcPr>
          <w:p w:rsidR="00C44AE4" w:rsidRDefault="00C44AE4" w:rsidP="00B845ED">
            <w:r>
              <w:t>Interviewers are more immediate</w:t>
            </w:r>
          </w:p>
        </w:tc>
        <w:tc>
          <w:tcPr>
            <w:tcW w:w="3192" w:type="dxa"/>
          </w:tcPr>
          <w:p w:rsidR="00C44AE4" w:rsidRDefault="00C44AE4" w:rsidP="00B845ED">
            <w:r>
              <w:t>Interviewers are less immediate</w:t>
            </w:r>
          </w:p>
        </w:tc>
      </w:tr>
      <w:tr w:rsidR="00C44AE4" w:rsidTr="00B845ED">
        <w:tc>
          <w:tcPr>
            <w:tcW w:w="3192" w:type="dxa"/>
          </w:tcPr>
          <w:p w:rsidR="00C44AE4" w:rsidRDefault="00C44AE4" w:rsidP="00B845ED">
            <w:r>
              <w:t>Performance during job interview</w:t>
            </w:r>
          </w:p>
        </w:tc>
        <w:tc>
          <w:tcPr>
            <w:tcW w:w="3192" w:type="dxa"/>
          </w:tcPr>
          <w:p w:rsidR="00C44AE4" w:rsidRDefault="00C44AE4" w:rsidP="00B845ED">
            <w:r>
              <w:t>Better</w:t>
            </w:r>
          </w:p>
        </w:tc>
        <w:tc>
          <w:tcPr>
            <w:tcW w:w="3192" w:type="dxa"/>
          </w:tcPr>
          <w:p w:rsidR="00C44AE4" w:rsidRDefault="00C44AE4" w:rsidP="00B845ED">
            <w:r>
              <w:t>Worse</w:t>
            </w:r>
          </w:p>
        </w:tc>
      </w:tr>
      <w:tr w:rsidR="00C44AE4" w:rsidTr="00B845ED">
        <w:tc>
          <w:tcPr>
            <w:tcW w:w="3192" w:type="dxa"/>
          </w:tcPr>
          <w:p w:rsidR="00C44AE4" w:rsidRDefault="00C44AE4" w:rsidP="00B845ED">
            <w:r>
              <w:t>Qualified for job?</w:t>
            </w:r>
          </w:p>
        </w:tc>
        <w:tc>
          <w:tcPr>
            <w:tcW w:w="3192" w:type="dxa"/>
          </w:tcPr>
          <w:p w:rsidR="00C44AE4" w:rsidRDefault="00C44AE4" w:rsidP="00B845ED">
            <w:r>
              <w:t>More</w:t>
            </w:r>
          </w:p>
        </w:tc>
        <w:tc>
          <w:tcPr>
            <w:tcW w:w="3192" w:type="dxa"/>
          </w:tcPr>
          <w:p w:rsidR="00C44AE4" w:rsidRDefault="00C44AE4" w:rsidP="00B845ED">
            <w:r>
              <w:t>Less</w:t>
            </w:r>
          </w:p>
        </w:tc>
      </w:tr>
    </w:tbl>
    <w:p w:rsidR="00C44AE4" w:rsidRDefault="00C44AE4" w:rsidP="00C44AE4">
      <w:pPr>
        <w:ind w:left="360"/>
      </w:pPr>
    </w:p>
    <w:p w:rsidR="00C44AE4" w:rsidRDefault="00C44AE4" w:rsidP="00C44AE4">
      <w:pPr>
        <w:pStyle w:val="ListParagraph"/>
        <w:numPr>
          <w:ilvl w:val="1"/>
          <w:numId w:val="6"/>
        </w:numPr>
      </w:pPr>
      <w:r>
        <w:t>Self-fulfilling prophecy</w:t>
      </w:r>
    </w:p>
    <w:p w:rsidR="00485527" w:rsidRPr="00485527" w:rsidRDefault="00485527" w:rsidP="00485527">
      <w:pPr>
        <w:rPr>
          <w:b/>
        </w:rPr>
      </w:pPr>
      <w:r w:rsidRPr="00485527">
        <w:rPr>
          <w:b/>
        </w:rPr>
        <w:t>The Pervasiveness of Automatic Thinking</w:t>
      </w:r>
    </w:p>
    <w:p w:rsidR="00485527" w:rsidRDefault="00485527" w:rsidP="00485527">
      <w:pPr>
        <w:pStyle w:val="ListParagraph"/>
        <w:numPr>
          <w:ilvl w:val="0"/>
          <w:numId w:val="2"/>
        </w:numPr>
      </w:pPr>
      <w:r>
        <w:t>There is even evidence that our unconscious minds can do better at some tasks than our conscious minds</w:t>
      </w:r>
    </w:p>
    <w:p w:rsidR="00485527" w:rsidRDefault="00485527" w:rsidP="00485527">
      <w:pPr>
        <w:pStyle w:val="ListParagraph"/>
        <w:numPr>
          <w:ilvl w:val="0"/>
          <w:numId w:val="2"/>
        </w:numPr>
      </w:pPr>
      <w:r>
        <w:t>Picking apartment example</w:t>
      </w:r>
    </w:p>
    <w:p w:rsidR="00485527" w:rsidRPr="00E857D6" w:rsidRDefault="00485527" w:rsidP="00485527">
      <w:pPr>
        <w:pStyle w:val="ListParagraph"/>
        <w:numPr>
          <w:ilvl w:val="0"/>
          <w:numId w:val="2"/>
        </w:numPr>
        <w:rPr>
          <w:u w:val="single"/>
        </w:rPr>
      </w:pPr>
      <w:r>
        <w:t>Automatic thinking is far more pervasive than previously thought, and that this kind of thinking can lead to good decisions</w:t>
      </w:r>
    </w:p>
    <w:p w:rsidR="00E857D6" w:rsidRPr="00E857D6" w:rsidRDefault="00E857D6" w:rsidP="00E857D6">
      <w:proofErr w:type="spellStart"/>
      <w:r w:rsidRPr="00E857D6">
        <w:rPr>
          <w:b/>
        </w:rPr>
        <w:t>Bargh’s</w:t>
      </w:r>
      <w:proofErr w:type="spellEnd"/>
      <w:r w:rsidRPr="00E857D6">
        <w:rPr>
          <w:b/>
        </w:rPr>
        <w:t xml:space="preserve"> 4 Horsemen of Automaticity</w:t>
      </w:r>
      <w:r w:rsidRPr="00E857D6">
        <w:t>: Intention, awareness, control, efficiency</w:t>
      </w:r>
    </w:p>
    <w:p w:rsidR="00485527" w:rsidRDefault="00485527" w:rsidP="00485527">
      <w:r w:rsidRPr="00485527">
        <w:rPr>
          <w:u w:val="single"/>
        </w:rPr>
        <w:t>Controlled Social Cognition: High-Effort Thinking</w:t>
      </w:r>
    </w:p>
    <w:p w:rsidR="00485527" w:rsidRDefault="00485527" w:rsidP="00485527">
      <w:r>
        <w:rPr>
          <w:b/>
        </w:rPr>
        <w:t xml:space="preserve">Controlled thinking: </w:t>
      </w:r>
      <w:r>
        <w:t>Thinking that is conscious, intentional, and effortful</w:t>
      </w:r>
    </w:p>
    <w:p w:rsidR="00485527" w:rsidRDefault="00485527" w:rsidP="00485527">
      <w:pPr>
        <w:pStyle w:val="ListParagraph"/>
        <w:numPr>
          <w:ilvl w:val="0"/>
          <w:numId w:val="2"/>
        </w:numPr>
      </w:pPr>
      <w:r>
        <w:t>Requires mental energy</w:t>
      </w:r>
    </w:p>
    <w:p w:rsidR="00485527" w:rsidRDefault="00485527" w:rsidP="00485527">
      <w:pPr>
        <w:rPr>
          <w:b/>
        </w:rPr>
      </w:pPr>
      <w:r>
        <w:rPr>
          <w:b/>
        </w:rPr>
        <w:t>Think</w:t>
      </w:r>
      <w:r w:rsidR="004B7FB9">
        <w:rPr>
          <w:b/>
        </w:rPr>
        <w:t>ing about what might have been:</w:t>
      </w:r>
    </w:p>
    <w:p w:rsidR="004B7FB9" w:rsidRPr="004B7FB9" w:rsidRDefault="004B7FB9" w:rsidP="004B7FB9">
      <w:pPr>
        <w:pStyle w:val="ListParagraph"/>
        <w:numPr>
          <w:ilvl w:val="0"/>
          <w:numId w:val="2"/>
        </w:numPr>
        <w:rPr>
          <w:b/>
        </w:rPr>
      </w:pPr>
      <w:r>
        <w:rPr>
          <w:b/>
        </w:rPr>
        <w:t>Counterfactual Thinking:</w:t>
      </w:r>
      <w:r>
        <w:t xml:space="preserve"> Mentally changing some aspect of the past as a way of imagining what might have been</w:t>
      </w:r>
    </w:p>
    <w:p w:rsidR="004B7FB9" w:rsidRPr="004B7FB9" w:rsidRDefault="004B7FB9" w:rsidP="004B7FB9">
      <w:pPr>
        <w:pStyle w:val="ListParagraph"/>
        <w:numPr>
          <w:ilvl w:val="0"/>
          <w:numId w:val="2"/>
        </w:numPr>
        <w:rPr>
          <w:b/>
        </w:rPr>
      </w:pPr>
      <w:r>
        <w:t>There is considerable evidence that we are most likely to engage in counterfactual thinking when we “just missed” avoiding a negative event</w:t>
      </w:r>
    </w:p>
    <w:p w:rsidR="004B7FB9" w:rsidRPr="004B7FB9" w:rsidRDefault="004B7FB9" w:rsidP="004B7FB9">
      <w:pPr>
        <w:pStyle w:val="ListParagraph"/>
        <w:numPr>
          <w:ilvl w:val="0"/>
          <w:numId w:val="2"/>
        </w:numPr>
        <w:rPr>
          <w:b/>
        </w:rPr>
      </w:pPr>
      <w:r>
        <w:t xml:space="preserve">Counterfactual reasoning can also lead to some paradoxical effects on emotions. </w:t>
      </w:r>
    </w:p>
    <w:p w:rsidR="004B7FB9" w:rsidRPr="004B7FB9" w:rsidRDefault="004B7FB9" w:rsidP="004B7FB9">
      <w:pPr>
        <w:pStyle w:val="ListParagraph"/>
        <w:numPr>
          <w:ilvl w:val="0"/>
          <w:numId w:val="2"/>
        </w:numPr>
        <w:rPr>
          <w:b/>
        </w:rPr>
      </w:pPr>
      <w:r>
        <w:t>Silver medal winner should feel worse, because they can imagine it</w:t>
      </w:r>
    </w:p>
    <w:p w:rsidR="004B7FB9" w:rsidRPr="004B7FB9" w:rsidRDefault="004B7FB9" w:rsidP="004B7FB9">
      <w:pPr>
        <w:pStyle w:val="ListParagraph"/>
        <w:numPr>
          <w:ilvl w:val="0"/>
          <w:numId w:val="2"/>
        </w:numPr>
        <w:rPr>
          <w:b/>
        </w:rPr>
      </w:pPr>
      <w:r>
        <w:t>Counterfactual reasoning is clearly conscious and effortful</w:t>
      </w:r>
    </w:p>
    <w:p w:rsidR="004B7FB9" w:rsidRPr="004B7FB9" w:rsidRDefault="004B7FB9" w:rsidP="004B7FB9">
      <w:pPr>
        <w:pStyle w:val="ListParagraph"/>
        <w:numPr>
          <w:ilvl w:val="0"/>
          <w:numId w:val="2"/>
        </w:numPr>
        <w:rPr>
          <w:b/>
        </w:rPr>
      </w:pPr>
      <w:r>
        <w:t>Counterfactual thinking can be useful, however, if it focuses people’s attention on ways that they can cope better in the future</w:t>
      </w:r>
    </w:p>
    <w:p w:rsidR="004B7FB9" w:rsidRDefault="004B7FB9" w:rsidP="004B7FB9">
      <w:pPr>
        <w:rPr>
          <w:b/>
        </w:rPr>
      </w:pPr>
      <w:r>
        <w:rPr>
          <w:b/>
        </w:rPr>
        <w:t>Thought Suppression and Ironic Processing</w:t>
      </w:r>
    </w:p>
    <w:p w:rsidR="009C2635" w:rsidRDefault="009C2635" w:rsidP="009C2635">
      <w:pPr>
        <w:pStyle w:val="ListParagraph"/>
        <w:numPr>
          <w:ilvl w:val="0"/>
          <w:numId w:val="2"/>
        </w:numPr>
      </w:pPr>
      <w:r>
        <w:rPr>
          <w:b/>
        </w:rPr>
        <w:t>Thought Suppression:</w:t>
      </w:r>
      <w:r>
        <w:t xml:space="preserve"> The attempt to avoid thinking about something a person would prefer to forget</w:t>
      </w:r>
    </w:p>
    <w:p w:rsidR="009C2635" w:rsidRDefault="009C2635" w:rsidP="009C2635">
      <w:pPr>
        <w:pStyle w:val="ListParagraph"/>
        <w:numPr>
          <w:ilvl w:val="1"/>
          <w:numId w:val="2"/>
        </w:numPr>
      </w:pPr>
      <w:r>
        <w:t>Depends on two processes, one relatively automatic and the other relatively controlled</w:t>
      </w:r>
    </w:p>
    <w:p w:rsidR="009C2635" w:rsidRDefault="009C2635" w:rsidP="009C2635">
      <w:pPr>
        <w:pStyle w:val="ListParagraph"/>
        <w:numPr>
          <w:ilvl w:val="1"/>
          <w:numId w:val="2"/>
        </w:numPr>
      </w:pPr>
      <w:r>
        <w:lastRenderedPageBreak/>
        <w:t xml:space="preserve">Automatic part, called the </w:t>
      </w:r>
      <w:r w:rsidRPr="005B7B77">
        <w:rPr>
          <w:i/>
        </w:rPr>
        <w:t>monitoring process</w:t>
      </w:r>
      <w:r>
        <w:t xml:space="preserve">, searches for evidence </w:t>
      </w:r>
      <w:r w:rsidR="005B7B77">
        <w:t xml:space="preserve">that the unwanted thought is about to intrude on consciousness. Once </w:t>
      </w:r>
      <w:r w:rsidR="00F36EED">
        <w:t xml:space="preserve">the </w:t>
      </w:r>
      <w:r w:rsidR="005B7B77">
        <w:t>unwanted</w:t>
      </w:r>
      <w:r w:rsidR="00F36EED">
        <w:t xml:space="preserve"> thought is detected, the more controlled part of the system, called the </w:t>
      </w:r>
      <w:r w:rsidR="00F36EED">
        <w:rPr>
          <w:i/>
        </w:rPr>
        <w:t>operating process</w:t>
      </w:r>
      <w:r w:rsidR="00F36EED">
        <w:t>, comes into play. This is the effortful, conscious attempt to distract oneself by finding something else to think about</w:t>
      </w:r>
    </w:p>
    <w:p w:rsidR="00F36EED" w:rsidRDefault="00F36EED" w:rsidP="009C2635">
      <w:pPr>
        <w:pStyle w:val="ListParagraph"/>
        <w:numPr>
          <w:ilvl w:val="1"/>
          <w:numId w:val="2"/>
        </w:numPr>
      </w:pPr>
      <w:r>
        <w:t xml:space="preserve">When the controlled process is unable to do its job, a state of </w:t>
      </w:r>
      <w:proofErr w:type="spellStart"/>
      <w:r>
        <w:t>hyperaccesibility</w:t>
      </w:r>
      <w:proofErr w:type="spellEnd"/>
      <w:r>
        <w:t xml:space="preserve"> results, in which the unwanted thought occurs with high frequency</w:t>
      </w:r>
    </w:p>
    <w:p w:rsidR="00F36EED" w:rsidRDefault="00F36EED" w:rsidP="009C2635">
      <w:pPr>
        <w:pStyle w:val="ListParagraph"/>
        <w:numPr>
          <w:ilvl w:val="1"/>
          <w:numId w:val="2"/>
        </w:numPr>
      </w:pPr>
      <w:r>
        <w:t xml:space="preserve">When we are tired or preoccupied – that is, under </w:t>
      </w:r>
      <w:r>
        <w:rPr>
          <w:i/>
        </w:rPr>
        <w:t>cognitive load-</w:t>
      </w:r>
      <w:r>
        <w:t xml:space="preserve"> It is more likely that these thoughts will spill out unchecked</w:t>
      </w:r>
    </w:p>
    <w:p w:rsidR="00F36EED" w:rsidRDefault="00F36EED" w:rsidP="00F36EED">
      <w:pPr>
        <w:rPr>
          <w:u w:val="single"/>
        </w:rPr>
      </w:pPr>
      <w:r>
        <w:rPr>
          <w:u w:val="single"/>
        </w:rPr>
        <w:t>A Portrayal of Social Thinking</w:t>
      </w:r>
    </w:p>
    <w:p w:rsidR="00F36EED" w:rsidRDefault="00F36EED" w:rsidP="00F36EED">
      <w:pPr>
        <w:rPr>
          <w:b/>
        </w:rPr>
      </w:pPr>
      <w:r>
        <w:rPr>
          <w:b/>
        </w:rPr>
        <w:t xml:space="preserve">Improving Human Thinking </w:t>
      </w:r>
    </w:p>
    <w:p w:rsidR="00AA6039" w:rsidRDefault="00AA6039" w:rsidP="00AA6039">
      <w:pPr>
        <w:pStyle w:val="ListParagraph"/>
        <w:numPr>
          <w:ilvl w:val="0"/>
          <w:numId w:val="2"/>
        </w:numPr>
      </w:pPr>
      <w:r>
        <w:rPr>
          <w:b/>
        </w:rPr>
        <w:t>Overconfidence Barrier:</w:t>
      </w:r>
      <w:r>
        <w:t xml:space="preserve"> The barrier that results when people have too much confidence in the accuracy of their judgements; people’s judgements are usually not as correct as they think they are usually not as correct as they think they are</w:t>
      </w:r>
    </w:p>
    <w:p w:rsidR="00AA6039" w:rsidRDefault="00AA6039" w:rsidP="00AA6039">
      <w:r>
        <w:rPr>
          <w:b/>
        </w:rPr>
        <w:t>Cultural Differences in Thinking</w:t>
      </w:r>
    </w:p>
    <w:p w:rsidR="00AA6039" w:rsidRPr="00AA6039" w:rsidRDefault="00AA6039" w:rsidP="00AA6039">
      <w:pPr>
        <w:pStyle w:val="ListParagraph"/>
        <w:numPr>
          <w:ilvl w:val="0"/>
          <w:numId w:val="2"/>
        </w:numPr>
      </w:pPr>
      <w:r>
        <w:t xml:space="preserve">People who grew up in Western cultures tend to have an </w:t>
      </w:r>
      <w:r>
        <w:rPr>
          <w:b/>
        </w:rPr>
        <w:t>analytical thinking style</w:t>
      </w:r>
    </w:p>
    <w:p w:rsidR="00AA6039" w:rsidRDefault="00AA6039" w:rsidP="00AA6039">
      <w:pPr>
        <w:pStyle w:val="ListParagraph"/>
        <w:numPr>
          <w:ilvl w:val="0"/>
          <w:numId w:val="2"/>
        </w:numPr>
      </w:pPr>
      <w:r>
        <w:rPr>
          <w:b/>
        </w:rPr>
        <w:t>Analytical thinking style:</w:t>
      </w:r>
      <w:r>
        <w:t xml:space="preserve"> A type of thinking in which people focus on the properties of objects without considering their surround context; This type</w:t>
      </w:r>
      <w:r w:rsidR="000B420A">
        <w:t xml:space="preserve"> of thinking is common on Western cultures</w:t>
      </w:r>
    </w:p>
    <w:p w:rsidR="000B420A" w:rsidRDefault="000B420A" w:rsidP="00AA6039">
      <w:pPr>
        <w:pStyle w:val="ListParagraph"/>
        <w:numPr>
          <w:ilvl w:val="0"/>
          <w:numId w:val="2"/>
        </w:numPr>
      </w:pPr>
      <w:r>
        <w:t xml:space="preserve">People who grew up in Western cultures tend to have an </w:t>
      </w:r>
      <w:r>
        <w:rPr>
          <w:b/>
        </w:rPr>
        <w:t>holistic  thinking style</w:t>
      </w:r>
    </w:p>
    <w:p w:rsidR="000B420A" w:rsidRPr="00AA6039" w:rsidRDefault="000B420A" w:rsidP="00AA6039">
      <w:pPr>
        <w:pStyle w:val="ListParagraph"/>
        <w:numPr>
          <w:ilvl w:val="0"/>
          <w:numId w:val="2"/>
        </w:numPr>
      </w:pPr>
      <w:r>
        <w:rPr>
          <w:b/>
        </w:rPr>
        <w:t>Holistic Thinking Style:</w:t>
      </w:r>
      <w:r>
        <w:t xml:space="preserve"> A type of thinking in which people focus on the overall context, particularly the ways in which objects relate to one another , this type of thinking is common in East Asian cultures</w:t>
      </w:r>
    </w:p>
    <w:p w:rsidR="00D00D38" w:rsidRDefault="000B420A" w:rsidP="0021717E">
      <w:r>
        <w:rPr>
          <w:b/>
          <w:u w:val="single"/>
        </w:rPr>
        <w:t>Chapter 4: Social Perception</w:t>
      </w:r>
    </w:p>
    <w:p w:rsidR="000B420A" w:rsidRDefault="000B420A" w:rsidP="0021717E">
      <w:r>
        <w:rPr>
          <w:b/>
        </w:rPr>
        <w:t>Social Perception:</w:t>
      </w:r>
      <w:r>
        <w:t xml:space="preserve"> The study of how we form impressions of other people and make inferences about them</w:t>
      </w:r>
    </w:p>
    <w:p w:rsidR="000B420A" w:rsidRDefault="000B420A" w:rsidP="0021717E">
      <w:pPr>
        <w:rPr>
          <w:b/>
          <w:u w:val="single"/>
        </w:rPr>
      </w:pPr>
      <w:r>
        <w:rPr>
          <w:u w:val="single"/>
        </w:rPr>
        <w:t>Nonverbal Behaviour</w:t>
      </w:r>
    </w:p>
    <w:p w:rsidR="000B420A" w:rsidRDefault="00272F10" w:rsidP="0021717E">
      <w:proofErr w:type="spellStart"/>
      <w:r>
        <w:rPr>
          <w:b/>
        </w:rPr>
        <w:t>Nonverval</w:t>
      </w:r>
      <w:proofErr w:type="spellEnd"/>
      <w:r>
        <w:rPr>
          <w:b/>
        </w:rPr>
        <w:t xml:space="preserve"> communication: </w:t>
      </w:r>
      <w:r>
        <w:t>The way in which people communicate, intentionally or unintentionally, without</w:t>
      </w:r>
      <w:r w:rsidR="00E857D6">
        <w:t xml:space="preserve"> words; nonverbal cues include seating distance, eye contact, body orientation, forward lean</w:t>
      </w:r>
    </w:p>
    <w:p w:rsidR="00272F10" w:rsidRDefault="00272F10" w:rsidP="00272F10">
      <w:pPr>
        <w:pStyle w:val="ListParagraph"/>
        <w:numPr>
          <w:ilvl w:val="0"/>
          <w:numId w:val="2"/>
        </w:numPr>
      </w:pPr>
      <w:r>
        <w:t xml:space="preserve">Dogs are adept to reading human </w:t>
      </w:r>
      <w:proofErr w:type="spellStart"/>
      <w:r>
        <w:t>nonverbals</w:t>
      </w:r>
      <w:proofErr w:type="spellEnd"/>
      <w:r>
        <w:t xml:space="preserve"> as well. They outperform chimpanzees</w:t>
      </w:r>
    </w:p>
    <w:p w:rsidR="00272F10" w:rsidRDefault="00272F10" w:rsidP="00272F10">
      <w:pPr>
        <w:pStyle w:val="ListParagraph"/>
        <w:numPr>
          <w:ilvl w:val="0"/>
          <w:numId w:val="2"/>
        </w:numPr>
      </w:pPr>
      <w:r>
        <w:t xml:space="preserve">Humans have a special kind of brain cell called </w:t>
      </w:r>
      <w:r>
        <w:rPr>
          <w:i/>
        </w:rPr>
        <w:t>mirror neurons</w:t>
      </w:r>
      <w:r>
        <w:t>. These neurons respond when we perform an action and when we see someone else perform the same action</w:t>
      </w:r>
    </w:p>
    <w:p w:rsidR="00E857D6" w:rsidRDefault="00E857D6" w:rsidP="00272F10">
      <w:r>
        <w:rPr>
          <w:b/>
        </w:rPr>
        <w:t>Nonverbal leakage:</w:t>
      </w:r>
      <w:r>
        <w:t xml:space="preserve"> The unintentional transmission of information through nonverbal channels of communication</w:t>
      </w:r>
    </w:p>
    <w:p w:rsidR="00272F10" w:rsidRDefault="00272F10" w:rsidP="00272F10">
      <w:bookmarkStart w:id="0" w:name="_GoBack"/>
      <w:bookmarkEnd w:id="0"/>
      <w:r>
        <w:rPr>
          <w:b/>
        </w:rPr>
        <w:lastRenderedPageBreak/>
        <w:t>Encode:</w:t>
      </w:r>
      <w:r>
        <w:t xml:space="preserve"> To express or emit nonverbal behaviour</w:t>
      </w:r>
    </w:p>
    <w:p w:rsidR="00272F10" w:rsidRDefault="00272F10" w:rsidP="00272F10">
      <w:r>
        <w:rPr>
          <w:b/>
        </w:rPr>
        <w:t>Decoding:</w:t>
      </w:r>
      <w:r>
        <w:t xml:space="preserve"> To interpret the meaning of the nonverbal behaviour other people express, such as deciding that a pat on the back was an expression of condescension and not kindness</w:t>
      </w:r>
    </w:p>
    <w:p w:rsidR="00272F10" w:rsidRDefault="00272F10" w:rsidP="00272F10">
      <w:r>
        <w:t>According to Walter Friesen, Six human emotions are universal:</w:t>
      </w:r>
    </w:p>
    <w:p w:rsidR="00272F10" w:rsidRDefault="00272F10" w:rsidP="00272F10">
      <w:pPr>
        <w:pStyle w:val="ListParagraph"/>
        <w:numPr>
          <w:ilvl w:val="0"/>
          <w:numId w:val="2"/>
        </w:numPr>
      </w:pPr>
      <w:r>
        <w:t>Anger, Happiness, surprise, fear, disgust, and sadness</w:t>
      </w:r>
    </w:p>
    <w:p w:rsidR="00272F10" w:rsidRDefault="00272F10" w:rsidP="00272F10">
      <w:pPr>
        <w:rPr>
          <w:b/>
        </w:rPr>
      </w:pPr>
      <w:r>
        <w:rPr>
          <w:b/>
        </w:rPr>
        <w:t xml:space="preserve">Why is Decoding sometimes </w:t>
      </w:r>
      <w:proofErr w:type="spellStart"/>
      <w:r>
        <w:rPr>
          <w:b/>
        </w:rPr>
        <w:t>innacurate</w:t>
      </w:r>
      <w:proofErr w:type="spellEnd"/>
      <w:r>
        <w:rPr>
          <w:b/>
        </w:rPr>
        <w:t>?</w:t>
      </w:r>
    </w:p>
    <w:p w:rsidR="00272F10" w:rsidRDefault="00272F10" w:rsidP="00272F10">
      <w:pPr>
        <w:pStyle w:val="ListParagraph"/>
        <w:numPr>
          <w:ilvl w:val="0"/>
          <w:numId w:val="2"/>
        </w:numPr>
      </w:pPr>
      <w:r>
        <w:rPr>
          <w:b/>
        </w:rPr>
        <w:t>Affect blends:</w:t>
      </w:r>
      <w:r>
        <w:t xml:space="preserve"> A facial expression in which one part of the face registers one emotion while the other part of the face registers a different emotion</w:t>
      </w:r>
    </w:p>
    <w:p w:rsidR="00272F10" w:rsidRDefault="00272F10" w:rsidP="00272F10">
      <w:pPr>
        <w:pStyle w:val="ListParagraph"/>
        <w:numPr>
          <w:ilvl w:val="0"/>
          <w:numId w:val="2"/>
        </w:numPr>
      </w:pPr>
      <w:r>
        <w:t>People tend to appear less emotional than they are so that no one will know how they feel</w:t>
      </w:r>
    </w:p>
    <w:p w:rsidR="00272F10" w:rsidRDefault="00830B10" w:rsidP="00272F10">
      <w:pPr>
        <w:pStyle w:val="ListParagraph"/>
        <w:numPr>
          <w:ilvl w:val="0"/>
          <w:numId w:val="2"/>
        </w:numPr>
      </w:pPr>
      <w:r>
        <w:t>Third reason ha</w:t>
      </w:r>
      <w:r w:rsidR="00272F10">
        <w:t>s to do with culture</w:t>
      </w:r>
    </w:p>
    <w:p w:rsidR="00272F10" w:rsidRDefault="00830B10" w:rsidP="00272F10">
      <w:pPr>
        <w:rPr>
          <w:b/>
        </w:rPr>
      </w:pPr>
      <w:r>
        <w:rPr>
          <w:b/>
        </w:rPr>
        <w:t xml:space="preserve">Culture and nonverbal communication </w:t>
      </w:r>
    </w:p>
    <w:p w:rsidR="00830B10" w:rsidRDefault="00830B10" w:rsidP="00830B10">
      <w:pPr>
        <w:pStyle w:val="ListParagraph"/>
        <w:numPr>
          <w:ilvl w:val="0"/>
          <w:numId w:val="2"/>
        </w:numPr>
      </w:pPr>
      <w:r>
        <w:rPr>
          <w:b/>
        </w:rPr>
        <w:t>Display Rules:</w:t>
      </w:r>
      <w:r>
        <w:t xml:space="preserve"> Culturally determined rules about which emotional expressions are appropriate to show</w:t>
      </w:r>
    </w:p>
    <w:p w:rsidR="00830B10" w:rsidRDefault="00830B10" w:rsidP="00830B10">
      <w:pPr>
        <w:pStyle w:val="ListParagraph"/>
        <w:numPr>
          <w:ilvl w:val="0"/>
          <w:numId w:val="2"/>
        </w:numPr>
      </w:pPr>
      <w:r>
        <w:rPr>
          <w:b/>
        </w:rPr>
        <w:t>Emblems:</w:t>
      </w:r>
      <w:r>
        <w:t xml:space="preserve"> Nonverbal gestures that have well-understood definitions within a given culture; They usually have direct verbal translations, such as “okay” sign</w:t>
      </w:r>
    </w:p>
    <w:p w:rsidR="00830B10" w:rsidRDefault="00830B10" w:rsidP="00830B10">
      <w:pPr>
        <w:rPr>
          <w:u w:val="single"/>
        </w:rPr>
      </w:pPr>
      <w:r>
        <w:rPr>
          <w:u w:val="single"/>
        </w:rPr>
        <w:t>Implicit Personality Theories: Filling in the blanks</w:t>
      </w:r>
    </w:p>
    <w:p w:rsidR="00F120A1" w:rsidRDefault="00F120A1" w:rsidP="00830B10">
      <w:r>
        <w:rPr>
          <w:b/>
        </w:rPr>
        <w:t>Implicit Personality Theory:</w:t>
      </w:r>
      <w:r>
        <w:t xml:space="preserve"> A type of schema people use to group various kinds of personality traits together; EX. Many people believe if someone is kind, they will be generous as well</w:t>
      </w:r>
    </w:p>
    <w:p w:rsidR="00F120A1" w:rsidRDefault="00F120A1" w:rsidP="00F120A1">
      <w:pPr>
        <w:pStyle w:val="ListParagraph"/>
        <w:numPr>
          <w:ilvl w:val="0"/>
          <w:numId w:val="2"/>
        </w:numPr>
      </w:pPr>
      <w:r>
        <w:t>Can lead us astray</w:t>
      </w:r>
    </w:p>
    <w:p w:rsidR="00F120A1" w:rsidRDefault="00F120A1" w:rsidP="00F120A1">
      <w:r>
        <w:rPr>
          <w:b/>
        </w:rPr>
        <w:t>Culture and Implicit Personality Traits</w:t>
      </w:r>
    </w:p>
    <w:p w:rsidR="00F120A1" w:rsidRDefault="00F120A1" w:rsidP="00F120A1">
      <w:pPr>
        <w:pStyle w:val="ListParagraph"/>
        <w:numPr>
          <w:ilvl w:val="0"/>
          <w:numId w:val="2"/>
        </w:numPr>
      </w:pPr>
      <w:r>
        <w:t>Western Cultures: Artistic personality, A person who is creative, intense, and temperamental, and who has an unconventional lifestyle</w:t>
      </w:r>
    </w:p>
    <w:p w:rsidR="00F120A1" w:rsidRDefault="00F120A1" w:rsidP="00F120A1">
      <w:pPr>
        <w:pStyle w:val="ListParagraph"/>
        <w:numPr>
          <w:ilvl w:val="0"/>
          <w:numId w:val="2"/>
        </w:numPr>
      </w:pPr>
      <w:r>
        <w:t xml:space="preserve">Chinese there are categories of personality that do not exist in Western culture, ex </w:t>
      </w:r>
      <w:proofErr w:type="spellStart"/>
      <w:r>
        <w:t>shi</w:t>
      </w:r>
      <w:proofErr w:type="spellEnd"/>
      <w:r>
        <w:t xml:space="preserve"> </w:t>
      </w:r>
      <w:proofErr w:type="spellStart"/>
      <w:r>
        <w:t>gu</w:t>
      </w:r>
      <w:proofErr w:type="spellEnd"/>
      <w:r>
        <w:t xml:space="preserve"> person is someone who is worldly, devoted to family, socially skillful and somewhat reserved</w:t>
      </w:r>
    </w:p>
    <w:p w:rsidR="00F120A1" w:rsidRDefault="00F120A1" w:rsidP="00F120A1">
      <w:pPr>
        <w:pStyle w:val="ListParagraph"/>
        <w:numPr>
          <w:ilvl w:val="0"/>
          <w:numId w:val="2"/>
        </w:numPr>
      </w:pPr>
      <w:r>
        <w:t>Language influences the way people think about the world</w:t>
      </w:r>
    </w:p>
    <w:p w:rsidR="00F120A1" w:rsidRDefault="00F120A1" w:rsidP="00F120A1">
      <w:r>
        <w:rPr>
          <w:u w:val="single"/>
        </w:rPr>
        <w:t>Causal Attribution: Answering the “Why” Question</w:t>
      </w:r>
    </w:p>
    <w:p w:rsidR="00F120A1" w:rsidRDefault="00F120A1" w:rsidP="00F120A1">
      <w:r>
        <w:rPr>
          <w:b/>
        </w:rPr>
        <w:t>Attribution theory:</w:t>
      </w:r>
      <w:r>
        <w:t xml:space="preserve"> A description of the way in which people explain the causes of their own and other people’s behaviour</w:t>
      </w:r>
    </w:p>
    <w:p w:rsidR="00F120A1" w:rsidRDefault="00F120A1" w:rsidP="00F120A1">
      <w:pPr>
        <w:pStyle w:val="ListParagraph"/>
        <w:numPr>
          <w:ilvl w:val="0"/>
          <w:numId w:val="2"/>
        </w:numPr>
      </w:pPr>
      <w:r>
        <w:t>When deciding why people behave as they do we can make one of two attributions:</w:t>
      </w:r>
    </w:p>
    <w:p w:rsidR="00F120A1" w:rsidRPr="00F120A1" w:rsidRDefault="00F120A1" w:rsidP="00F120A1">
      <w:pPr>
        <w:pStyle w:val="ListParagraph"/>
        <w:numPr>
          <w:ilvl w:val="1"/>
          <w:numId w:val="2"/>
        </w:numPr>
      </w:pPr>
      <w:r>
        <w:rPr>
          <w:b/>
        </w:rPr>
        <w:t>Internal Attribution:</w:t>
      </w:r>
      <w:r>
        <w:t xml:space="preserve"> The inference that a person is behaving in a certain way because of something about him or her, such as his or her attitude, character, or personality</w:t>
      </w:r>
    </w:p>
    <w:p w:rsidR="00F120A1" w:rsidRDefault="00F120A1" w:rsidP="00F120A1">
      <w:pPr>
        <w:pStyle w:val="ListParagraph"/>
        <w:numPr>
          <w:ilvl w:val="1"/>
          <w:numId w:val="2"/>
        </w:numPr>
      </w:pPr>
      <w:r>
        <w:rPr>
          <w:b/>
        </w:rPr>
        <w:lastRenderedPageBreak/>
        <w:t xml:space="preserve">External Attribution: </w:t>
      </w:r>
      <w:r>
        <w:t>The inference that a person is behaving a certain way because of something about the situation he or she is in; the assumption is that most people would respond the same way in that situation</w:t>
      </w:r>
    </w:p>
    <w:p w:rsidR="007C77CB" w:rsidRDefault="007C77CB" w:rsidP="007C77CB">
      <w:r>
        <w:rPr>
          <w:b/>
        </w:rPr>
        <w:t xml:space="preserve">The </w:t>
      </w:r>
      <w:proofErr w:type="spellStart"/>
      <w:r>
        <w:rPr>
          <w:b/>
        </w:rPr>
        <w:t>Covariation</w:t>
      </w:r>
      <w:proofErr w:type="spellEnd"/>
      <w:r>
        <w:rPr>
          <w:b/>
        </w:rPr>
        <w:t xml:space="preserve"> Model: Internal vs External Attribution</w:t>
      </w:r>
    </w:p>
    <w:p w:rsidR="007C77CB" w:rsidRPr="007C77CB" w:rsidRDefault="007C77CB" w:rsidP="007C77CB">
      <w:pPr>
        <w:pStyle w:val="ListParagraph"/>
        <w:numPr>
          <w:ilvl w:val="0"/>
          <w:numId w:val="2"/>
        </w:numPr>
        <w:rPr>
          <w:b/>
        </w:rPr>
      </w:pPr>
      <w:proofErr w:type="spellStart"/>
      <w:r w:rsidRPr="007C77CB">
        <w:rPr>
          <w:b/>
        </w:rPr>
        <w:t>Covariation</w:t>
      </w:r>
      <w:proofErr w:type="spellEnd"/>
      <w:r w:rsidRPr="007C77CB">
        <w:rPr>
          <w:b/>
        </w:rPr>
        <w:t xml:space="preserve"> model:</w:t>
      </w:r>
      <w:r>
        <w:t xml:space="preserve"> A theory stating that to form attribution about what caused a person’s behaviour, we systematically note the pattern between the presence (or absence) of possible casual factors and whether or not the behaviour occurs</w:t>
      </w:r>
    </w:p>
    <w:p w:rsidR="007C77CB" w:rsidRPr="007C77CB" w:rsidRDefault="007C77CB" w:rsidP="007C77CB">
      <w:pPr>
        <w:pStyle w:val="ListParagraph"/>
        <w:numPr>
          <w:ilvl w:val="0"/>
          <w:numId w:val="2"/>
        </w:numPr>
        <w:rPr>
          <w:b/>
        </w:rPr>
      </w:pPr>
      <w:r>
        <w:t>When we are forming attribution, there are three key types of information:</w:t>
      </w:r>
    </w:p>
    <w:p w:rsidR="007C77CB" w:rsidRPr="007C77CB" w:rsidRDefault="007C77CB" w:rsidP="007C77CB">
      <w:pPr>
        <w:pStyle w:val="ListParagraph"/>
        <w:numPr>
          <w:ilvl w:val="1"/>
          <w:numId w:val="2"/>
        </w:numPr>
        <w:rPr>
          <w:b/>
        </w:rPr>
      </w:pPr>
      <w:r>
        <w:rPr>
          <w:b/>
        </w:rPr>
        <w:t>Consensus Info:</w:t>
      </w:r>
      <w:r>
        <w:t xml:space="preserve"> Refers to how other people behave toward the same stimuli</w:t>
      </w:r>
    </w:p>
    <w:p w:rsidR="007C77CB" w:rsidRPr="007C77CB" w:rsidRDefault="007C77CB" w:rsidP="007C77CB">
      <w:pPr>
        <w:pStyle w:val="ListParagraph"/>
        <w:numPr>
          <w:ilvl w:val="1"/>
          <w:numId w:val="2"/>
        </w:numPr>
        <w:rPr>
          <w:b/>
        </w:rPr>
      </w:pPr>
      <w:r>
        <w:rPr>
          <w:b/>
        </w:rPr>
        <w:t>Distinctive Info:</w:t>
      </w:r>
      <w:r>
        <w:t xml:space="preserve"> Refers to how the actor responds to other stimuli</w:t>
      </w:r>
    </w:p>
    <w:p w:rsidR="007C77CB" w:rsidRPr="007C77CB" w:rsidRDefault="007C77CB" w:rsidP="007C77CB">
      <w:pPr>
        <w:pStyle w:val="ListParagraph"/>
        <w:numPr>
          <w:ilvl w:val="1"/>
          <w:numId w:val="2"/>
        </w:numPr>
        <w:rPr>
          <w:b/>
        </w:rPr>
      </w:pPr>
      <w:r>
        <w:rPr>
          <w:b/>
        </w:rPr>
        <w:t>Consistency Info:</w:t>
      </w:r>
      <w:r>
        <w:t xml:space="preserve"> Refers to the frequency in which the observed behaviour between the same actor and the same stimulus occurs across time and stimuli</w:t>
      </w:r>
    </w:p>
    <w:tbl>
      <w:tblPr>
        <w:tblStyle w:val="TableGrid"/>
        <w:tblW w:w="0" w:type="auto"/>
        <w:tblLook w:val="04A0" w:firstRow="1" w:lastRow="0" w:firstColumn="1" w:lastColumn="0" w:noHBand="0" w:noVBand="1"/>
      </w:tblPr>
      <w:tblGrid>
        <w:gridCol w:w="2394"/>
        <w:gridCol w:w="2394"/>
        <w:gridCol w:w="2394"/>
        <w:gridCol w:w="2394"/>
      </w:tblGrid>
      <w:tr w:rsidR="007C77CB" w:rsidTr="007C77CB">
        <w:tc>
          <w:tcPr>
            <w:tcW w:w="2394" w:type="dxa"/>
          </w:tcPr>
          <w:p w:rsidR="007C77CB" w:rsidRDefault="007C77CB" w:rsidP="007C77CB">
            <w:pPr>
              <w:rPr>
                <w:b/>
              </w:rPr>
            </w:pPr>
          </w:p>
        </w:tc>
        <w:tc>
          <w:tcPr>
            <w:tcW w:w="2394" w:type="dxa"/>
          </w:tcPr>
          <w:p w:rsidR="007C77CB" w:rsidRDefault="007C77CB" w:rsidP="007C77CB">
            <w:pPr>
              <w:rPr>
                <w:b/>
              </w:rPr>
            </w:pPr>
            <w:r>
              <w:rPr>
                <w:b/>
              </w:rPr>
              <w:t>Consensus</w:t>
            </w:r>
          </w:p>
        </w:tc>
        <w:tc>
          <w:tcPr>
            <w:tcW w:w="2394" w:type="dxa"/>
          </w:tcPr>
          <w:p w:rsidR="007C77CB" w:rsidRDefault="007C77CB" w:rsidP="007C77CB">
            <w:pPr>
              <w:rPr>
                <w:b/>
              </w:rPr>
            </w:pPr>
            <w:r>
              <w:rPr>
                <w:b/>
              </w:rPr>
              <w:t>Distinctiveness</w:t>
            </w:r>
          </w:p>
        </w:tc>
        <w:tc>
          <w:tcPr>
            <w:tcW w:w="2394" w:type="dxa"/>
          </w:tcPr>
          <w:p w:rsidR="007C77CB" w:rsidRDefault="007C77CB" w:rsidP="007C77CB">
            <w:pPr>
              <w:rPr>
                <w:b/>
              </w:rPr>
            </w:pPr>
            <w:r>
              <w:rPr>
                <w:b/>
              </w:rPr>
              <w:t>Consistency</w:t>
            </w:r>
          </w:p>
        </w:tc>
      </w:tr>
      <w:tr w:rsidR="007C77CB" w:rsidTr="007C77CB">
        <w:tc>
          <w:tcPr>
            <w:tcW w:w="2394" w:type="dxa"/>
          </w:tcPr>
          <w:p w:rsidR="007C77CB" w:rsidRDefault="007C77CB" w:rsidP="007C77CB">
            <w:pPr>
              <w:rPr>
                <w:b/>
              </w:rPr>
            </w:pPr>
            <w:r>
              <w:rPr>
                <w:b/>
              </w:rPr>
              <w:t>Internal Attribution</w:t>
            </w:r>
          </w:p>
        </w:tc>
        <w:tc>
          <w:tcPr>
            <w:tcW w:w="2394" w:type="dxa"/>
          </w:tcPr>
          <w:p w:rsidR="007C77CB" w:rsidRPr="007C77CB" w:rsidRDefault="007C77CB" w:rsidP="007C77CB">
            <w:r w:rsidRPr="007C77CB">
              <w:t>Low</w:t>
            </w:r>
          </w:p>
        </w:tc>
        <w:tc>
          <w:tcPr>
            <w:tcW w:w="2394" w:type="dxa"/>
          </w:tcPr>
          <w:p w:rsidR="007C77CB" w:rsidRPr="007C77CB" w:rsidRDefault="007C77CB" w:rsidP="007C77CB">
            <w:r w:rsidRPr="007C77CB">
              <w:t>Low</w:t>
            </w:r>
          </w:p>
        </w:tc>
        <w:tc>
          <w:tcPr>
            <w:tcW w:w="2394" w:type="dxa"/>
          </w:tcPr>
          <w:p w:rsidR="007C77CB" w:rsidRPr="007C77CB" w:rsidRDefault="007C77CB" w:rsidP="007C77CB">
            <w:r w:rsidRPr="007C77CB">
              <w:t>High</w:t>
            </w:r>
          </w:p>
        </w:tc>
      </w:tr>
      <w:tr w:rsidR="007C77CB" w:rsidTr="007C77CB">
        <w:tc>
          <w:tcPr>
            <w:tcW w:w="2394" w:type="dxa"/>
          </w:tcPr>
          <w:p w:rsidR="007C77CB" w:rsidRDefault="007C77CB" w:rsidP="007C77CB">
            <w:pPr>
              <w:rPr>
                <w:b/>
              </w:rPr>
            </w:pPr>
            <w:r>
              <w:rPr>
                <w:b/>
              </w:rPr>
              <w:t>External Attribution</w:t>
            </w:r>
          </w:p>
        </w:tc>
        <w:tc>
          <w:tcPr>
            <w:tcW w:w="2394" w:type="dxa"/>
          </w:tcPr>
          <w:p w:rsidR="007C77CB" w:rsidRPr="007C77CB" w:rsidRDefault="007C77CB" w:rsidP="007C77CB">
            <w:r w:rsidRPr="007C77CB">
              <w:t>High</w:t>
            </w:r>
          </w:p>
        </w:tc>
        <w:tc>
          <w:tcPr>
            <w:tcW w:w="2394" w:type="dxa"/>
          </w:tcPr>
          <w:p w:rsidR="007C77CB" w:rsidRPr="007C77CB" w:rsidRDefault="007C77CB" w:rsidP="007C77CB">
            <w:r w:rsidRPr="007C77CB">
              <w:t>High</w:t>
            </w:r>
          </w:p>
        </w:tc>
        <w:tc>
          <w:tcPr>
            <w:tcW w:w="2394" w:type="dxa"/>
          </w:tcPr>
          <w:p w:rsidR="007C77CB" w:rsidRPr="007C77CB" w:rsidRDefault="007C77CB" w:rsidP="007C77CB">
            <w:r w:rsidRPr="007C77CB">
              <w:t>High</w:t>
            </w:r>
          </w:p>
        </w:tc>
      </w:tr>
      <w:tr w:rsidR="007C77CB" w:rsidTr="007C77CB">
        <w:tc>
          <w:tcPr>
            <w:tcW w:w="2394" w:type="dxa"/>
          </w:tcPr>
          <w:p w:rsidR="007C77CB" w:rsidRDefault="007C77CB" w:rsidP="007C77CB">
            <w:pPr>
              <w:rPr>
                <w:b/>
              </w:rPr>
            </w:pPr>
            <w:r>
              <w:rPr>
                <w:b/>
              </w:rPr>
              <w:t>Situational</w:t>
            </w:r>
          </w:p>
        </w:tc>
        <w:tc>
          <w:tcPr>
            <w:tcW w:w="2394" w:type="dxa"/>
          </w:tcPr>
          <w:p w:rsidR="007C77CB" w:rsidRPr="007C77CB" w:rsidRDefault="007C77CB" w:rsidP="007C77CB">
            <w:r w:rsidRPr="007C77CB">
              <w:t>Low or high</w:t>
            </w:r>
          </w:p>
        </w:tc>
        <w:tc>
          <w:tcPr>
            <w:tcW w:w="2394" w:type="dxa"/>
          </w:tcPr>
          <w:p w:rsidR="007C77CB" w:rsidRPr="007C77CB" w:rsidRDefault="007C77CB" w:rsidP="007C77CB">
            <w:r w:rsidRPr="007C77CB">
              <w:t>Low or high</w:t>
            </w:r>
          </w:p>
        </w:tc>
        <w:tc>
          <w:tcPr>
            <w:tcW w:w="2394" w:type="dxa"/>
          </w:tcPr>
          <w:p w:rsidR="007C77CB" w:rsidRPr="007C77CB" w:rsidRDefault="007C77CB" w:rsidP="007C77CB">
            <w:r w:rsidRPr="007C77CB">
              <w:t>Low</w:t>
            </w:r>
          </w:p>
        </w:tc>
      </w:tr>
    </w:tbl>
    <w:p w:rsidR="007C77CB" w:rsidRDefault="007C77CB" w:rsidP="007C77CB">
      <w:pPr>
        <w:rPr>
          <w:b/>
        </w:rPr>
      </w:pPr>
    </w:p>
    <w:p w:rsidR="007C77CB" w:rsidRDefault="007C77CB" w:rsidP="007C77CB">
      <w:r w:rsidRPr="007C77CB">
        <w:rPr>
          <w:b/>
        </w:rPr>
        <w:t>Correspondence bias</w:t>
      </w:r>
      <w:r>
        <w:rPr>
          <w:b/>
        </w:rPr>
        <w:t>:</w:t>
      </w:r>
      <w:r>
        <w:t xml:space="preserve"> The tendency to infer that people’s behaviour corresponds to or matches their disposition (personality)</w:t>
      </w:r>
    </w:p>
    <w:p w:rsidR="007C77CB" w:rsidRDefault="007C77CB" w:rsidP="007C77CB">
      <w:r>
        <w:rPr>
          <w:b/>
        </w:rPr>
        <w:t>Blaming the Victim: A consequence of the correspondence bias</w:t>
      </w:r>
    </w:p>
    <w:p w:rsidR="007C77CB" w:rsidRDefault="007C77CB" w:rsidP="007C77CB">
      <w:pPr>
        <w:pStyle w:val="ListParagraph"/>
        <w:numPr>
          <w:ilvl w:val="0"/>
          <w:numId w:val="2"/>
        </w:numPr>
      </w:pPr>
      <w:r>
        <w:t>Even if people are made aware of the situational factors responsible for the plight of disadvantaged members of our society, they may still see these individuals as responsible for their misfortune</w:t>
      </w:r>
    </w:p>
    <w:p w:rsidR="00A25EC3" w:rsidRDefault="00A25EC3" w:rsidP="00A25EC3">
      <w:pPr>
        <w:rPr>
          <w:b/>
        </w:rPr>
      </w:pPr>
      <w:r>
        <w:rPr>
          <w:b/>
        </w:rPr>
        <w:t>The Role of Perceptual Salience in the correspondence bias</w:t>
      </w:r>
    </w:p>
    <w:p w:rsidR="00A25EC3" w:rsidRDefault="00A25EC3" w:rsidP="00A25EC3">
      <w:pPr>
        <w:pStyle w:val="ListParagraph"/>
        <w:numPr>
          <w:ilvl w:val="0"/>
          <w:numId w:val="2"/>
        </w:numPr>
      </w:pPr>
      <w:r>
        <w:rPr>
          <w:b/>
        </w:rPr>
        <w:t xml:space="preserve">Perceptual Salience: </w:t>
      </w:r>
      <w:r>
        <w:t>Information that is the focus of people’s attention; people overestimate the causal role of perceptually salient information</w:t>
      </w:r>
    </w:p>
    <w:p w:rsidR="00A25EC3" w:rsidRDefault="00A25EC3" w:rsidP="00A25EC3">
      <w:pPr>
        <w:pStyle w:val="ListParagraph"/>
        <w:numPr>
          <w:ilvl w:val="1"/>
          <w:numId w:val="2"/>
        </w:numPr>
      </w:pPr>
      <w:r>
        <w:t>We focus our attention more on people that on the surrounding situation because the situation is so difficult to see or know</w:t>
      </w:r>
    </w:p>
    <w:p w:rsidR="00A25EC3" w:rsidRPr="00A25EC3" w:rsidRDefault="00A25EC3" w:rsidP="00A25EC3">
      <w:pPr>
        <w:rPr>
          <w:b/>
        </w:rPr>
      </w:pPr>
      <w:r w:rsidRPr="00A25EC3">
        <w:rPr>
          <w:b/>
        </w:rPr>
        <w:t>Two Step process of Attribution:</w:t>
      </w:r>
      <w:r>
        <w:t xml:space="preserve"> First, we make an internal attribution; we assume that a person’s behaviour was due to something about that person. In the second step, we attempt to adjust this attribution by considering the situation the person was in.</w:t>
      </w:r>
    </w:p>
    <w:p w:rsidR="00A25EC3" w:rsidRDefault="00A25EC3" w:rsidP="00A25EC3">
      <w:pPr>
        <w:pStyle w:val="ListParagraph"/>
        <w:numPr>
          <w:ilvl w:val="1"/>
          <w:numId w:val="2"/>
        </w:numPr>
      </w:pPr>
      <w:r w:rsidRPr="00A25EC3">
        <w:t>Often don’t make enough of an adjustment in this second step, and skip it</w:t>
      </w:r>
    </w:p>
    <w:p w:rsidR="00A25EC3" w:rsidRDefault="00A25EC3" w:rsidP="00A25EC3">
      <w:pPr>
        <w:rPr>
          <w:b/>
        </w:rPr>
      </w:pPr>
      <w:r>
        <w:rPr>
          <w:b/>
        </w:rPr>
        <w:t>Culture and the Correspondence bias</w:t>
      </w:r>
    </w:p>
    <w:p w:rsidR="00A25EC3" w:rsidRDefault="00A25EC3" w:rsidP="00A25EC3">
      <w:pPr>
        <w:pStyle w:val="ListParagraph"/>
        <w:numPr>
          <w:ilvl w:val="0"/>
          <w:numId w:val="2"/>
        </w:numPr>
      </w:pPr>
      <w:r>
        <w:t>First step is universal, second step is cultural</w:t>
      </w:r>
    </w:p>
    <w:p w:rsidR="00A25EC3" w:rsidRDefault="00A25EC3" w:rsidP="00A25EC3">
      <w:pPr>
        <w:pStyle w:val="ListParagraph"/>
        <w:numPr>
          <w:ilvl w:val="0"/>
          <w:numId w:val="2"/>
        </w:numPr>
      </w:pPr>
      <w:r>
        <w:lastRenderedPageBreak/>
        <w:t>Collectivists countries tend to look at the situation and take the second step into account</w:t>
      </w:r>
    </w:p>
    <w:p w:rsidR="00A25EC3" w:rsidRDefault="00A25EC3" w:rsidP="00A25EC3">
      <w:pPr>
        <w:pStyle w:val="ListParagraph"/>
        <w:numPr>
          <w:ilvl w:val="0"/>
          <w:numId w:val="2"/>
        </w:numPr>
      </w:pPr>
      <w:r>
        <w:t>Westerners tend to avoid the second step</w:t>
      </w:r>
    </w:p>
    <w:p w:rsidR="00A25EC3" w:rsidRDefault="00A25EC3" w:rsidP="00A25EC3">
      <w:r>
        <w:rPr>
          <w:b/>
        </w:rPr>
        <w:t>Actor/ Observer Difference:</w:t>
      </w:r>
      <w:r>
        <w:t xml:space="preserve"> The tendency to see other people’s behaviour as </w:t>
      </w:r>
      <w:proofErr w:type="spellStart"/>
      <w:r>
        <w:t>dispositionally</w:t>
      </w:r>
      <w:proofErr w:type="spellEnd"/>
      <w:r>
        <w:t xml:space="preserve"> caused, while focusing more on the role of the situational factors when explaining one’s own behaviour</w:t>
      </w:r>
    </w:p>
    <w:p w:rsidR="00A25EC3" w:rsidRDefault="00A25EC3" w:rsidP="00A25EC3">
      <w:pPr>
        <w:pStyle w:val="ListParagraph"/>
        <w:numPr>
          <w:ilvl w:val="0"/>
          <w:numId w:val="2"/>
        </w:numPr>
      </w:pPr>
      <w:r>
        <w:t>Actor knows more about themselves</w:t>
      </w:r>
    </w:p>
    <w:p w:rsidR="00A25EC3" w:rsidRDefault="00A25EC3" w:rsidP="00A25EC3">
      <w:r>
        <w:rPr>
          <w:b/>
        </w:rPr>
        <w:t>Self-Serving Attributions:</w:t>
      </w:r>
      <w:r w:rsidR="009D0EA7">
        <w:t xml:space="preserve"> Our tendency to take credit for our successes, but to blame others or the situation for our failures</w:t>
      </w:r>
    </w:p>
    <w:p w:rsidR="009D0EA7" w:rsidRPr="009D0EA7" w:rsidRDefault="009D0EA7" w:rsidP="009D0EA7">
      <w:pPr>
        <w:pStyle w:val="ListParagraph"/>
        <w:numPr>
          <w:ilvl w:val="0"/>
          <w:numId w:val="2"/>
        </w:numPr>
        <w:rPr>
          <w:b/>
        </w:rPr>
      </w:pPr>
      <w:r>
        <w:t xml:space="preserve"> Strongest in Western countries; Asian countries display low or even absent level of bias</w:t>
      </w:r>
    </w:p>
    <w:p w:rsidR="009D0EA7" w:rsidRDefault="009D0EA7" w:rsidP="009D0EA7">
      <w:r>
        <w:rPr>
          <w:b/>
        </w:rPr>
        <w:t>Defense Attributions</w:t>
      </w:r>
      <w:r>
        <w:t>: Explanations for behaviour that avoid feelings of vulnerability and mortality</w:t>
      </w:r>
    </w:p>
    <w:p w:rsidR="009D0EA7" w:rsidRDefault="009D0EA7" w:rsidP="009D0EA7">
      <w:r>
        <w:rPr>
          <w:b/>
        </w:rPr>
        <w:t>Belief in a just world:</w:t>
      </w:r>
      <w:r>
        <w:t xml:space="preserve"> Kind of defensive attribution is to believe that bad things happen to bad people</w:t>
      </w:r>
    </w:p>
    <w:p w:rsidR="009D0EA7" w:rsidRDefault="009D0EA7" w:rsidP="009D0EA7">
      <w:pPr>
        <w:rPr>
          <w:b/>
          <w:u w:val="single"/>
        </w:rPr>
      </w:pPr>
      <w:r>
        <w:rPr>
          <w:b/>
          <w:u w:val="single"/>
        </w:rPr>
        <w:t>Chapter 5: Self Knowledge and the Need to Maintain Self-Esteem</w:t>
      </w:r>
    </w:p>
    <w:p w:rsidR="00CA268D" w:rsidRDefault="00CA268D" w:rsidP="009D0EA7">
      <w:pPr>
        <w:rPr>
          <w:u w:val="single"/>
        </w:rPr>
      </w:pPr>
      <w:r>
        <w:rPr>
          <w:u w:val="single"/>
        </w:rPr>
        <w:t>The Nature of Self</w:t>
      </w:r>
    </w:p>
    <w:p w:rsidR="00CA268D" w:rsidRDefault="00CA268D" w:rsidP="009D0EA7">
      <w:r>
        <w:rPr>
          <w:b/>
        </w:rPr>
        <w:t>Self-Concept:</w:t>
      </w:r>
      <w:r>
        <w:t xml:space="preserve"> The contents of the self; that is, our knowledge about who we are</w:t>
      </w:r>
    </w:p>
    <w:p w:rsidR="00CA268D" w:rsidRDefault="00CA268D" w:rsidP="009D0EA7">
      <w:r>
        <w:rPr>
          <w:b/>
        </w:rPr>
        <w:t>Self-awareness:</w:t>
      </w:r>
      <w:r>
        <w:t xml:space="preserve"> The act of thinking about ourselves</w:t>
      </w:r>
    </w:p>
    <w:p w:rsidR="00CA268D" w:rsidRDefault="00CA268D" w:rsidP="00CA268D">
      <w:r>
        <w:t>Self-recognition develops at around two years of age</w:t>
      </w:r>
    </w:p>
    <w:p w:rsidR="00CA268D" w:rsidRDefault="00CA268D" w:rsidP="00CA268D">
      <w:r>
        <w:t>Childs self-concept is concrete; as we age it becomes more psychological</w:t>
      </w:r>
    </w:p>
    <w:p w:rsidR="00CA268D" w:rsidRDefault="00CA268D" w:rsidP="00CA268D">
      <w:r>
        <w:rPr>
          <w:b/>
        </w:rPr>
        <w:t>Functions of the self:</w:t>
      </w:r>
    </w:p>
    <w:p w:rsidR="00CA268D" w:rsidRDefault="00CA268D" w:rsidP="00CA268D">
      <w:pPr>
        <w:pStyle w:val="ListParagraph"/>
        <w:numPr>
          <w:ilvl w:val="0"/>
          <w:numId w:val="2"/>
        </w:numPr>
      </w:pPr>
      <w:r>
        <w:t>People have a limited amount of energy to devote to self-control and that spending it on one task limits the amount that can be spent on another task</w:t>
      </w:r>
    </w:p>
    <w:p w:rsidR="00CA268D" w:rsidRDefault="00CA268D" w:rsidP="00CA268D">
      <w:pPr>
        <w:pStyle w:val="ListParagraph"/>
        <w:numPr>
          <w:ilvl w:val="0"/>
          <w:numId w:val="2"/>
        </w:numPr>
      </w:pPr>
      <w:r>
        <w:t>Dieters more likely to break their diet at night</w:t>
      </w:r>
    </w:p>
    <w:p w:rsidR="00CA268D" w:rsidRDefault="00CA268D" w:rsidP="00CA268D">
      <w:pPr>
        <w:pStyle w:val="ListParagraph"/>
        <w:numPr>
          <w:ilvl w:val="0"/>
          <w:numId w:val="2"/>
        </w:numPr>
      </w:pPr>
      <w:r>
        <w:t>People are best at self-control when they are well rested and not stressed out</w:t>
      </w:r>
    </w:p>
    <w:p w:rsidR="00CA268D" w:rsidRDefault="00CA268D" w:rsidP="00CA268D">
      <w:r>
        <w:rPr>
          <w:b/>
        </w:rPr>
        <w:t>The Concept of self</w:t>
      </w:r>
    </w:p>
    <w:p w:rsidR="00CA268D" w:rsidRDefault="00CA268D" w:rsidP="00CA268D">
      <w:pPr>
        <w:pStyle w:val="ListParagraph"/>
        <w:numPr>
          <w:ilvl w:val="0"/>
          <w:numId w:val="2"/>
        </w:numPr>
      </w:pPr>
      <w:r>
        <w:rPr>
          <w:b/>
        </w:rPr>
        <w:t>Self-Schemas:</w:t>
      </w:r>
      <w:r>
        <w:t xml:space="preserve"> An organized body of knowledge about the self that influence what people notice, think about and remember about themselves</w:t>
      </w:r>
    </w:p>
    <w:p w:rsidR="00CA268D" w:rsidRDefault="00CA268D" w:rsidP="00CA268D">
      <w:pPr>
        <w:pStyle w:val="ListParagraph"/>
        <w:numPr>
          <w:ilvl w:val="0"/>
          <w:numId w:val="2"/>
        </w:numPr>
      </w:pPr>
      <w:r>
        <w:rPr>
          <w:b/>
        </w:rPr>
        <w:t>Self-Reference Effect:</w:t>
      </w:r>
      <w:r>
        <w:t xml:space="preserve"> e tendency for people to remember information better if they relate it to themselves</w:t>
      </w:r>
    </w:p>
    <w:p w:rsidR="00CA268D" w:rsidRDefault="00CA268D" w:rsidP="00CA268D">
      <w:pPr>
        <w:pStyle w:val="ListParagraph"/>
        <w:numPr>
          <w:ilvl w:val="0"/>
          <w:numId w:val="2"/>
        </w:numPr>
      </w:pPr>
      <w:r w:rsidRPr="00CA268D">
        <w:t>Our desire to see ourselves in a positive light can influence which of our past actions we are most likely to remember</w:t>
      </w:r>
    </w:p>
    <w:p w:rsidR="00CA268D" w:rsidRDefault="00CA268D" w:rsidP="00CA268D">
      <w:r>
        <w:rPr>
          <w:b/>
        </w:rPr>
        <w:t>Cultural Differences defining the self</w:t>
      </w:r>
    </w:p>
    <w:p w:rsidR="00CA268D" w:rsidRDefault="00CA268D" w:rsidP="00CA268D">
      <w:pPr>
        <w:pStyle w:val="ListParagraph"/>
        <w:numPr>
          <w:ilvl w:val="0"/>
          <w:numId w:val="2"/>
        </w:numPr>
      </w:pPr>
      <w:r>
        <w:lastRenderedPageBreak/>
        <w:t xml:space="preserve">Western: </w:t>
      </w:r>
      <w:r>
        <w:rPr>
          <w:b/>
        </w:rPr>
        <w:t xml:space="preserve">Independent view of the self: </w:t>
      </w:r>
      <w:r>
        <w:t>Defining oneself in terms of one’s own internal thoughts, feelings, and actions, and not in terms of the thoughts, feelings, and actions of other people</w:t>
      </w:r>
    </w:p>
    <w:p w:rsidR="00CA268D" w:rsidRDefault="00CA268D" w:rsidP="00CA268D">
      <w:pPr>
        <w:pStyle w:val="ListParagraph"/>
        <w:numPr>
          <w:ilvl w:val="1"/>
          <w:numId w:val="2"/>
        </w:numPr>
      </w:pPr>
      <w:r>
        <w:t>Value themselves as quite separate from other people and to value independence and uniqueness</w:t>
      </w:r>
    </w:p>
    <w:p w:rsidR="00CA268D" w:rsidRDefault="00CA268D" w:rsidP="00CA268D">
      <w:pPr>
        <w:pStyle w:val="ListParagraph"/>
        <w:numPr>
          <w:ilvl w:val="0"/>
          <w:numId w:val="2"/>
        </w:numPr>
      </w:pPr>
      <w:r>
        <w:t xml:space="preserve">Asian and other collectivist: </w:t>
      </w:r>
      <w:r>
        <w:rPr>
          <w:b/>
        </w:rPr>
        <w:t>Interdependent view of the self:</w:t>
      </w:r>
      <w:r>
        <w:t xml:space="preserve"> Defining oneself in terms of one’s relationships to other people, recognizing that one’s behaviour is often determined by the thoughts, feelings, and actions of others</w:t>
      </w:r>
    </w:p>
    <w:p w:rsidR="00CA268D" w:rsidRDefault="00CA268D" w:rsidP="00CA268D">
      <w:r>
        <w:rPr>
          <w:b/>
        </w:rPr>
        <w:t>Gender Differences in Defining the Self</w:t>
      </w:r>
    </w:p>
    <w:p w:rsidR="00CA268D" w:rsidRDefault="00CA268D" w:rsidP="00CA268D">
      <w:pPr>
        <w:pStyle w:val="ListParagraph"/>
        <w:numPr>
          <w:ilvl w:val="0"/>
          <w:numId w:val="2"/>
        </w:numPr>
      </w:pPr>
      <w:r>
        <w:t>Women’s self-concepts reflect more relational interdependence, meaning that they focus on their close relationships, such as how they feel about their romantic partner</w:t>
      </w:r>
      <w:r w:rsidR="00DF2652">
        <w:t>, a friend, or their child</w:t>
      </w:r>
    </w:p>
    <w:p w:rsidR="00DF2652" w:rsidRDefault="00DF2652" w:rsidP="00CA268D">
      <w:pPr>
        <w:pStyle w:val="ListParagraph"/>
        <w:numPr>
          <w:ilvl w:val="0"/>
          <w:numId w:val="2"/>
        </w:numPr>
      </w:pPr>
      <w:r>
        <w:t>In individualistic culture women hold more relational view of self; In collectivist men and women were equally likely</w:t>
      </w:r>
    </w:p>
    <w:p w:rsidR="00DF2652" w:rsidRDefault="00DF2652" w:rsidP="00DF2652">
      <w:pPr>
        <w:rPr>
          <w:b/>
        </w:rPr>
      </w:pPr>
      <w:r>
        <w:rPr>
          <w:u w:val="single"/>
        </w:rPr>
        <w:t>Knowing Ourselves through Introspection</w:t>
      </w:r>
    </w:p>
    <w:p w:rsidR="00DF2652" w:rsidRDefault="00DF2652" w:rsidP="00DF2652">
      <w:r>
        <w:rPr>
          <w:b/>
        </w:rPr>
        <w:t>Introspection:</w:t>
      </w:r>
      <w:r>
        <w:t xml:space="preserve"> The process whereby people look inward and examine their own thoughts, feelings, and motives</w:t>
      </w:r>
    </w:p>
    <w:p w:rsidR="00DF2652" w:rsidRDefault="00DF2652" w:rsidP="00DF2652">
      <w:pPr>
        <w:pStyle w:val="ListParagraph"/>
        <w:numPr>
          <w:ilvl w:val="0"/>
          <w:numId w:val="2"/>
        </w:numPr>
      </w:pPr>
      <w:r>
        <w:t>People spend very little time thinking about themselves 8%</w:t>
      </w:r>
    </w:p>
    <w:p w:rsidR="00DF2652" w:rsidRDefault="00DF2652" w:rsidP="00DF2652">
      <w:r>
        <w:rPr>
          <w:b/>
        </w:rPr>
        <w:t xml:space="preserve">Self-Awareness Theory: </w:t>
      </w:r>
      <w:r>
        <w:t>The ideal that when people focus their attention on themselves, they evaluate and compare their behaviour with their internal standards and values</w:t>
      </w:r>
    </w:p>
    <w:p w:rsidR="00DF2652" w:rsidRDefault="00DF2652" w:rsidP="00DF2652">
      <w:pPr>
        <w:pStyle w:val="ListParagraph"/>
        <w:numPr>
          <w:ilvl w:val="0"/>
          <w:numId w:val="2"/>
        </w:numPr>
      </w:pPr>
      <w:r>
        <w:t>In short, be become self-conscious, in the sense that we become object, judgmental observers of ourselves</w:t>
      </w:r>
    </w:p>
    <w:p w:rsidR="00DF2652" w:rsidRDefault="00DF2652" w:rsidP="00DF2652">
      <w:pPr>
        <w:pStyle w:val="ListParagraph"/>
        <w:numPr>
          <w:ilvl w:val="0"/>
          <w:numId w:val="2"/>
        </w:numPr>
      </w:pPr>
      <w:r>
        <w:t xml:space="preserve">Sometimes people go even further in their attempt to escape the self, leading to alcohol abuse </w:t>
      </w:r>
      <w:proofErr w:type="spellStart"/>
      <w:r>
        <w:t>etc</w:t>
      </w:r>
      <w:proofErr w:type="spellEnd"/>
    </w:p>
    <w:p w:rsidR="00DF2652" w:rsidRDefault="00DF2652" w:rsidP="00DF2652">
      <w:pPr>
        <w:pStyle w:val="ListParagraph"/>
        <w:numPr>
          <w:ilvl w:val="0"/>
          <w:numId w:val="2"/>
        </w:numPr>
      </w:pPr>
      <w:r>
        <w:t>Thus self-awareness can have negative or positive effects</w:t>
      </w:r>
    </w:p>
    <w:p w:rsidR="00DF2652" w:rsidRDefault="00DF2652" w:rsidP="00DF2652">
      <w:r>
        <w:rPr>
          <w:b/>
        </w:rPr>
        <w:t>Cultural Differences in Self-awareness</w:t>
      </w:r>
    </w:p>
    <w:p w:rsidR="00DF2652" w:rsidRDefault="00A03651" w:rsidP="00A03651">
      <w:pPr>
        <w:pStyle w:val="ListParagraph"/>
        <w:numPr>
          <w:ilvl w:val="0"/>
          <w:numId w:val="2"/>
        </w:numPr>
      </w:pPr>
      <w:r>
        <w:t>East Asians are more likely to have an outside perspective on the self, viewing themselves through the eyes of other people, chronic state of self-awareness</w:t>
      </w:r>
    </w:p>
    <w:p w:rsidR="00A03651" w:rsidRDefault="00A03651" w:rsidP="00A03651">
      <w:pPr>
        <w:pStyle w:val="ListParagraph"/>
        <w:numPr>
          <w:ilvl w:val="0"/>
          <w:numId w:val="2"/>
        </w:numPr>
      </w:pPr>
      <w:r>
        <w:t>Western more likely to have an insider’s perspective on the self, focusing on their own private experiences without considering how people see them</w:t>
      </w:r>
    </w:p>
    <w:p w:rsidR="00A03651" w:rsidRDefault="00A03651" w:rsidP="00A03651">
      <w:r>
        <w:rPr>
          <w:b/>
        </w:rPr>
        <w:t xml:space="preserve">Judging </w:t>
      </w:r>
      <w:proofErr w:type="gramStart"/>
      <w:r>
        <w:rPr>
          <w:b/>
        </w:rPr>
        <w:t>Why</w:t>
      </w:r>
      <w:proofErr w:type="gramEnd"/>
      <w:r>
        <w:rPr>
          <w:b/>
        </w:rPr>
        <w:t xml:space="preserve"> we feel the way we do: Telling more than we can know</w:t>
      </w:r>
    </w:p>
    <w:p w:rsidR="00A03651" w:rsidRDefault="00A03651" w:rsidP="00A03651">
      <w:pPr>
        <w:pStyle w:val="ListParagraph"/>
        <w:numPr>
          <w:ilvl w:val="0"/>
          <w:numId w:val="2"/>
        </w:numPr>
      </w:pPr>
      <w:r>
        <w:t>It can be difficult to know why we feel the way we do</w:t>
      </w:r>
    </w:p>
    <w:p w:rsidR="00A03651" w:rsidRDefault="00A03651" w:rsidP="00A03651">
      <w:pPr>
        <w:pStyle w:val="ListParagraph"/>
        <w:numPr>
          <w:ilvl w:val="0"/>
          <w:numId w:val="2"/>
        </w:numPr>
      </w:pPr>
      <w:r>
        <w:rPr>
          <w:b/>
        </w:rPr>
        <w:t>Causal Theories:</w:t>
      </w:r>
      <w:r>
        <w:t xml:space="preserve"> Theories about the causes of one’s feelings and behaviours; typically, we learn such theories from our culture</w:t>
      </w:r>
    </w:p>
    <w:p w:rsidR="00A03651" w:rsidRDefault="00A03651" w:rsidP="00A03651">
      <w:pPr>
        <w:pStyle w:val="ListParagraph"/>
        <w:numPr>
          <w:ilvl w:val="1"/>
          <w:numId w:val="2"/>
        </w:numPr>
      </w:pPr>
      <w:r>
        <w:lastRenderedPageBreak/>
        <w:t>Thus, introspecting about our past actions and out current thoughts does not always yield the right answer about why we feel the way we do</w:t>
      </w:r>
    </w:p>
    <w:p w:rsidR="00A03651" w:rsidRDefault="00A03651" w:rsidP="00A03651">
      <w:pPr>
        <w:rPr>
          <w:u w:val="single"/>
        </w:rPr>
      </w:pPr>
      <w:r>
        <w:rPr>
          <w:u w:val="single"/>
        </w:rPr>
        <w:t>Knowing ourselves by observing our own behaviour</w:t>
      </w:r>
    </w:p>
    <w:p w:rsidR="00A03651" w:rsidRDefault="00A03651" w:rsidP="00A03651">
      <w:r>
        <w:rPr>
          <w:b/>
        </w:rPr>
        <w:t>Self-Perception theory:</w:t>
      </w:r>
      <w:r>
        <w:t xml:space="preserve"> When our attitudes and feelings are uncertain or ambiguous, we infer these states by observing our behaviour and the situation in which it occurs</w:t>
      </w:r>
      <w:r w:rsidR="00CD06A3">
        <w:t>. Classical music example</w:t>
      </w:r>
    </w:p>
    <w:p w:rsidR="00CD06A3" w:rsidRDefault="00CD06A3" w:rsidP="00A03651">
      <w:r>
        <w:rPr>
          <w:b/>
        </w:rPr>
        <w:t>Intrinsic Motivation:</w:t>
      </w:r>
      <w:r>
        <w:t xml:space="preserve"> The desire to engage in an activity because we enjoy it or find it interesting, not because of external rewards or pressures</w:t>
      </w:r>
    </w:p>
    <w:p w:rsidR="00CD06A3" w:rsidRDefault="00CD06A3" w:rsidP="00A03651">
      <w:r>
        <w:rPr>
          <w:b/>
        </w:rPr>
        <w:t>Extrinsic Motivation:</w:t>
      </w:r>
      <w:r>
        <w:t xml:space="preserve"> The desire to engage in an activity because of external rewards or pressures, not because we enjoy the task or find it interesting</w:t>
      </w:r>
    </w:p>
    <w:p w:rsidR="00CD06A3" w:rsidRDefault="00CD06A3" w:rsidP="00A03651">
      <w:proofErr w:type="spellStart"/>
      <w:r>
        <w:rPr>
          <w:b/>
        </w:rPr>
        <w:t>Overjustification</w:t>
      </w:r>
      <w:proofErr w:type="spellEnd"/>
      <w:r>
        <w:rPr>
          <w:b/>
        </w:rPr>
        <w:t xml:space="preserve"> Effect: </w:t>
      </w:r>
      <w:r>
        <w:t>Replacing intrinsic motivation with extrinsic motivation makes people lose interest in the activity they initially enjoyed</w:t>
      </w:r>
    </w:p>
    <w:p w:rsidR="00CD06A3" w:rsidRDefault="00CD06A3" w:rsidP="00A03651">
      <w:r>
        <w:rPr>
          <w:b/>
        </w:rPr>
        <w:t xml:space="preserve">Task-contingent rewards: </w:t>
      </w:r>
      <w:r>
        <w:t>Rewards that are given for performing a task, regardless of how well the task is done</w:t>
      </w:r>
    </w:p>
    <w:p w:rsidR="00CD06A3" w:rsidRDefault="00CD06A3" w:rsidP="00A03651">
      <w:r>
        <w:rPr>
          <w:b/>
        </w:rPr>
        <w:t>Performance-contingent Rewards:</w:t>
      </w:r>
      <w:r>
        <w:t xml:space="preserve"> Reward that are based on how well we perform a task</w:t>
      </w:r>
    </w:p>
    <w:p w:rsidR="00CD06A3" w:rsidRDefault="00CD06A3" w:rsidP="00A03651">
      <w:pPr>
        <w:rPr>
          <w:u w:val="single"/>
        </w:rPr>
      </w:pPr>
      <w:r>
        <w:rPr>
          <w:u w:val="single"/>
        </w:rPr>
        <w:t xml:space="preserve">Knowing </w:t>
      </w:r>
      <w:proofErr w:type="gramStart"/>
      <w:r>
        <w:rPr>
          <w:u w:val="single"/>
        </w:rPr>
        <w:t>Ourselves</w:t>
      </w:r>
      <w:proofErr w:type="gramEnd"/>
      <w:r>
        <w:rPr>
          <w:u w:val="single"/>
        </w:rPr>
        <w:t xml:space="preserve"> through social interaction</w:t>
      </w:r>
    </w:p>
    <w:p w:rsidR="00CD06A3" w:rsidRDefault="00CD06A3" w:rsidP="00A03651">
      <w:r>
        <w:rPr>
          <w:b/>
        </w:rPr>
        <w:t>Looking glass self:</w:t>
      </w:r>
      <w:r>
        <w:t xml:space="preserve"> The idea that we see ourselves through the eyes of other people and incorporate their views into our self-concept</w:t>
      </w:r>
    </w:p>
    <w:p w:rsidR="00CD06A3" w:rsidRDefault="00CD06A3" w:rsidP="00CD06A3">
      <w:pPr>
        <w:pStyle w:val="ListParagraph"/>
        <w:numPr>
          <w:ilvl w:val="0"/>
          <w:numId w:val="2"/>
        </w:numPr>
      </w:pPr>
      <w:r>
        <w:t>Who we are then, in part, is determined by the audience we have in mind</w:t>
      </w:r>
    </w:p>
    <w:p w:rsidR="00CD06A3" w:rsidRDefault="000D1418" w:rsidP="00CD06A3">
      <w:r>
        <w:rPr>
          <w:b/>
        </w:rPr>
        <w:t>Social Comparison theory:</w:t>
      </w:r>
      <w:r>
        <w:t xml:space="preserve"> The idea that we learn about our own abilities and attitudes by comparing ourselves with other people</w:t>
      </w:r>
    </w:p>
    <w:p w:rsidR="000D1418" w:rsidRDefault="000D1418" w:rsidP="00CD06A3">
      <w:r>
        <w:rPr>
          <w:b/>
        </w:rPr>
        <w:t xml:space="preserve">Downward social comparison: </w:t>
      </w:r>
      <w:r>
        <w:t>The process whereby we compare ourselves with people who are worse than we are in a particular trait or ability</w:t>
      </w:r>
    </w:p>
    <w:p w:rsidR="000D1418" w:rsidRDefault="000D1418" w:rsidP="000D1418">
      <w:pPr>
        <w:pStyle w:val="ListParagraph"/>
        <w:numPr>
          <w:ilvl w:val="0"/>
          <w:numId w:val="2"/>
        </w:numPr>
      </w:pPr>
      <w:r>
        <w:t>Does not inevitably result in increases self esteem</w:t>
      </w:r>
    </w:p>
    <w:p w:rsidR="00691F10" w:rsidRDefault="00691F10" w:rsidP="00691F10">
      <w:r>
        <w:rPr>
          <w:b/>
        </w:rPr>
        <w:t>Upward Social comparison:</w:t>
      </w:r>
      <w:r w:rsidR="00FB01E0">
        <w:t xml:space="preserve"> The process whereby we compare ourselves with people who are better than we are in a particular trait or ability</w:t>
      </w:r>
    </w:p>
    <w:p w:rsidR="00FB01E0" w:rsidRDefault="00FB01E0" w:rsidP="00FB01E0">
      <w:pPr>
        <w:pStyle w:val="ListParagraph"/>
        <w:numPr>
          <w:ilvl w:val="0"/>
          <w:numId w:val="2"/>
        </w:numPr>
      </w:pPr>
      <w:r>
        <w:t>Can sometimes have positive consequences</w:t>
      </w:r>
    </w:p>
    <w:p w:rsidR="00FB01E0" w:rsidRDefault="00FB01E0" w:rsidP="00FB01E0">
      <w:pPr>
        <w:rPr>
          <w:b/>
        </w:rPr>
      </w:pPr>
      <w:r>
        <w:rPr>
          <w:b/>
        </w:rPr>
        <w:t>Social Comparison and Culture</w:t>
      </w:r>
    </w:p>
    <w:p w:rsidR="00FB01E0" w:rsidRDefault="00FB01E0" w:rsidP="00FB01E0">
      <w:pPr>
        <w:pStyle w:val="ListParagraph"/>
        <w:numPr>
          <w:ilvl w:val="0"/>
          <w:numId w:val="2"/>
        </w:numPr>
      </w:pPr>
      <w:r>
        <w:t>European Canadians more motivated by positive role models</w:t>
      </w:r>
    </w:p>
    <w:p w:rsidR="00FB01E0" w:rsidRDefault="00FB01E0" w:rsidP="00FB01E0">
      <w:pPr>
        <w:pStyle w:val="ListParagraph"/>
        <w:numPr>
          <w:ilvl w:val="0"/>
          <w:numId w:val="2"/>
        </w:numPr>
      </w:pPr>
      <w:r>
        <w:t>Asian Canadians more motivated by negative role models</w:t>
      </w:r>
    </w:p>
    <w:p w:rsidR="00FB01E0" w:rsidRDefault="00FB01E0" w:rsidP="00FB01E0">
      <w:pPr>
        <w:pStyle w:val="ListParagraph"/>
        <w:numPr>
          <w:ilvl w:val="0"/>
          <w:numId w:val="2"/>
        </w:numPr>
      </w:pPr>
      <w:r>
        <w:t>Found that Asian Canadians were more likely than European-Canadians to choose to compare their performance with that of someone who did better than they did on the task.</w:t>
      </w:r>
    </w:p>
    <w:p w:rsidR="00FB01E0" w:rsidRDefault="00FB01E0" w:rsidP="00FB01E0">
      <w:r>
        <w:rPr>
          <w:b/>
        </w:rPr>
        <w:lastRenderedPageBreak/>
        <w:t xml:space="preserve">Self-Discrepancy theory: </w:t>
      </w:r>
      <w:r>
        <w:t>The theory that we become distressed when our sense of who we truly are is discrepant from our personal standards or desired self-conceptions</w:t>
      </w:r>
    </w:p>
    <w:p w:rsidR="00FB01E0" w:rsidRDefault="00FB01E0" w:rsidP="00FB01E0">
      <w:pPr>
        <w:pStyle w:val="ListParagraph"/>
        <w:numPr>
          <w:ilvl w:val="0"/>
          <w:numId w:val="2"/>
        </w:numPr>
      </w:pPr>
      <w:r>
        <w:t>Asian culture experience larger discrepancies than people in Western cultures</w:t>
      </w:r>
    </w:p>
    <w:p w:rsidR="008F1DE6" w:rsidRDefault="008F1DE6" w:rsidP="00FB01E0">
      <w:pPr>
        <w:pStyle w:val="ListParagraph"/>
        <w:numPr>
          <w:ilvl w:val="0"/>
          <w:numId w:val="2"/>
        </w:numPr>
      </w:pPr>
      <w:r>
        <w:t>Discrepancies between actual and ideal selves were not as depressing for Japanese student as they were for Canadians</w:t>
      </w:r>
    </w:p>
    <w:p w:rsidR="008F1DE6" w:rsidRDefault="008F1DE6" w:rsidP="008F1DE6">
      <w:r>
        <w:rPr>
          <w:b/>
        </w:rPr>
        <w:t>Self Enhancement:</w:t>
      </w:r>
      <w:r>
        <w:t xml:space="preserve"> An unrealistically positive view of oneself</w:t>
      </w:r>
    </w:p>
    <w:p w:rsidR="00B845ED" w:rsidRPr="00B845ED" w:rsidRDefault="00B845ED" w:rsidP="00B845ED">
      <w:pPr>
        <w:pStyle w:val="ListParagraph"/>
        <w:numPr>
          <w:ilvl w:val="0"/>
          <w:numId w:val="2"/>
        </w:numPr>
      </w:pPr>
      <w:r>
        <w:t xml:space="preserve">Asian hold negative view </w:t>
      </w:r>
      <w:r>
        <w:rPr>
          <w:i/>
        </w:rPr>
        <w:t>Self effacement</w:t>
      </w:r>
    </w:p>
    <w:p w:rsidR="00B845ED" w:rsidRPr="00B845ED" w:rsidRDefault="00626D4F" w:rsidP="00B845ED">
      <w:r>
        <w:rPr>
          <w:b/>
        </w:rPr>
        <w:t>Self-</w:t>
      </w:r>
      <w:r w:rsidR="00B845ED">
        <w:rPr>
          <w:b/>
        </w:rPr>
        <w:t>Verification Theory:</w:t>
      </w:r>
      <w:r w:rsidR="00B845ED">
        <w:t xml:space="preserve"> A theory suggesting that people have a need to seek confirmation of their self-concept</w:t>
      </w:r>
      <w:r>
        <w:t>, whether the self-concept is positive or</w:t>
      </w:r>
      <w:r w:rsidR="00B845ED">
        <w:t xml:space="preserve"> negative</w:t>
      </w:r>
    </w:p>
    <w:sectPr w:rsidR="00B845ED" w:rsidRPr="00B845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03047"/>
    <w:multiLevelType w:val="hybridMultilevel"/>
    <w:tmpl w:val="AABEBDFC"/>
    <w:lvl w:ilvl="0" w:tplc="AA98241C">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9971B0"/>
    <w:multiLevelType w:val="hybridMultilevel"/>
    <w:tmpl w:val="2A8CC9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76153EC"/>
    <w:multiLevelType w:val="hybridMultilevel"/>
    <w:tmpl w:val="DE947E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A736D57"/>
    <w:multiLevelType w:val="hybridMultilevel"/>
    <w:tmpl w:val="D114A7C2"/>
    <w:lvl w:ilvl="0" w:tplc="511ADA1A">
      <w:start w:val="1"/>
      <w:numFmt w:val="bullet"/>
      <w:lvlText w:val="-"/>
      <w:lvlJc w:val="left"/>
      <w:pPr>
        <w:ind w:left="720" w:hanging="360"/>
      </w:pPr>
      <w:rPr>
        <w:rFonts w:ascii="Calibri" w:eastAsiaTheme="minorHAnsi" w:hAnsi="Calibri" w:cstheme="minorBid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81E47F0"/>
    <w:multiLevelType w:val="hybridMultilevel"/>
    <w:tmpl w:val="2F6ED8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CDD2580"/>
    <w:multiLevelType w:val="hybridMultilevel"/>
    <w:tmpl w:val="67164154"/>
    <w:lvl w:ilvl="0" w:tplc="5C9C2D1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7E"/>
    <w:rsid w:val="00025ADA"/>
    <w:rsid w:val="000837E4"/>
    <w:rsid w:val="000B420A"/>
    <w:rsid w:val="000D1418"/>
    <w:rsid w:val="001F3069"/>
    <w:rsid w:val="0021717E"/>
    <w:rsid w:val="00272F10"/>
    <w:rsid w:val="00485527"/>
    <w:rsid w:val="004A2146"/>
    <w:rsid w:val="004B7FB9"/>
    <w:rsid w:val="00581EE9"/>
    <w:rsid w:val="00584158"/>
    <w:rsid w:val="005B7B77"/>
    <w:rsid w:val="00626D4F"/>
    <w:rsid w:val="00675A3B"/>
    <w:rsid w:val="00691F10"/>
    <w:rsid w:val="007C77CB"/>
    <w:rsid w:val="007F5075"/>
    <w:rsid w:val="00830B10"/>
    <w:rsid w:val="00837716"/>
    <w:rsid w:val="0084637F"/>
    <w:rsid w:val="008C2982"/>
    <w:rsid w:val="008F1DE6"/>
    <w:rsid w:val="009B2522"/>
    <w:rsid w:val="009C2635"/>
    <w:rsid w:val="009D0EA7"/>
    <w:rsid w:val="00A03651"/>
    <w:rsid w:val="00A25EC3"/>
    <w:rsid w:val="00AA6039"/>
    <w:rsid w:val="00B34E34"/>
    <w:rsid w:val="00B845ED"/>
    <w:rsid w:val="00C3301E"/>
    <w:rsid w:val="00C44AE4"/>
    <w:rsid w:val="00CA268D"/>
    <w:rsid w:val="00CD06A3"/>
    <w:rsid w:val="00D00D38"/>
    <w:rsid w:val="00DF2652"/>
    <w:rsid w:val="00E312BB"/>
    <w:rsid w:val="00E857D6"/>
    <w:rsid w:val="00F120A1"/>
    <w:rsid w:val="00F36EED"/>
    <w:rsid w:val="00F85E05"/>
    <w:rsid w:val="00FB01E0"/>
    <w:rsid w:val="00FE0C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17E"/>
    <w:pPr>
      <w:ind w:left="720"/>
      <w:contextualSpacing/>
    </w:pPr>
  </w:style>
  <w:style w:type="table" w:styleId="TableGrid">
    <w:name w:val="Table Grid"/>
    <w:basedOn w:val="TableNormal"/>
    <w:uiPriority w:val="59"/>
    <w:rsid w:val="00F85E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17E"/>
    <w:pPr>
      <w:ind w:left="720"/>
      <w:contextualSpacing/>
    </w:pPr>
  </w:style>
  <w:style w:type="table" w:styleId="TableGrid">
    <w:name w:val="Table Grid"/>
    <w:basedOn w:val="TableNormal"/>
    <w:uiPriority w:val="59"/>
    <w:rsid w:val="00F85E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1352</TotalTime>
  <Pages>13</Pages>
  <Words>3725</Words>
  <Characters>21235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Oliveira</dc:creator>
  <cp:keywords/>
  <dc:description/>
  <cp:lastModifiedBy>Daniel Oliveira</cp:lastModifiedBy>
  <cp:revision>18</cp:revision>
  <dcterms:created xsi:type="dcterms:W3CDTF">2014-01-26T18:07:00Z</dcterms:created>
  <dcterms:modified xsi:type="dcterms:W3CDTF">2014-01-28T00:25:00Z</dcterms:modified>
</cp:coreProperties>
</file>