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54EFFE" w14:textId="77777777" w:rsidR="005448CF" w:rsidRPr="009407C0" w:rsidRDefault="009407C0">
      <w:pPr>
        <w:rPr>
          <w:sz w:val="32"/>
          <w:szCs w:val="32"/>
        </w:rPr>
      </w:pPr>
      <w:proofErr w:type="spellStart"/>
      <w:r w:rsidRPr="009407C0">
        <w:rPr>
          <w:sz w:val="32"/>
          <w:szCs w:val="32"/>
        </w:rPr>
        <w:t>Poli</w:t>
      </w:r>
      <w:proofErr w:type="spellEnd"/>
      <w:r w:rsidRPr="009407C0">
        <w:rPr>
          <w:sz w:val="32"/>
          <w:szCs w:val="32"/>
        </w:rPr>
        <w:t xml:space="preserve"> 101 – October 15, 2014</w:t>
      </w:r>
    </w:p>
    <w:p w14:paraId="5687E9C5" w14:textId="77777777" w:rsidR="009407C0" w:rsidRDefault="009407C0">
      <w:pPr>
        <w:rPr>
          <w:i/>
          <w:sz w:val="32"/>
          <w:szCs w:val="32"/>
        </w:rPr>
      </w:pPr>
      <w:r w:rsidRPr="009407C0">
        <w:rPr>
          <w:i/>
          <w:sz w:val="32"/>
          <w:szCs w:val="32"/>
        </w:rPr>
        <w:t xml:space="preserve">The Executive </w:t>
      </w:r>
    </w:p>
    <w:p w14:paraId="37200634" w14:textId="77777777" w:rsidR="009407C0" w:rsidRDefault="009407C0">
      <w:pPr>
        <w:rPr>
          <w:i/>
          <w:sz w:val="32"/>
          <w:szCs w:val="32"/>
        </w:rPr>
      </w:pPr>
    </w:p>
    <w:p w14:paraId="629AD859" w14:textId="77777777" w:rsidR="009407C0" w:rsidRDefault="009407C0">
      <w:pPr>
        <w:rPr>
          <w:b/>
        </w:rPr>
      </w:pPr>
      <w:r>
        <w:rPr>
          <w:b/>
        </w:rPr>
        <w:t>King-Byng Affair</w:t>
      </w:r>
    </w:p>
    <w:p w14:paraId="696AB7E7" w14:textId="77777777" w:rsidR="009407C0" w:rsidRDefault="009407C0" w:rsidP="009407C0">
      <w:pPr>
        <w:pStyle w:val="ListParagraph"/>
        <w:numPr>
          <w:ilvl w:val="0"/>
          <w:numId w:val="1"/>
        </w:numPr>
      </w:pPr>
      <w:r>
        <w:t>Demonstrates the uneasiness of Canadian’s opinion of what the role of the GG</w:t>
      </w:r>
    </w:p>
    <w:p w14:paraId="3E1E1680" w14:textId="77777777" w:rsidR="009407C0" w:rsidRDefault="009407C0" w:rsidP="009407C0"/>
    <w:p w14:paraId="2351F076" w14:textId="77777777" w:rsidR="009407C0" w:rsidRDefault="009407C0" w:rsidP="009407C0">
      <w:pPr>
        <w:rPr>
          <w:b/>
        </w:rPr>
      </w:pPr>
      <w:r>
        <w:rPr>
          <w:b/>
        </w:rPr>
        <w:t>Discretion of the Crown</w:t>
      </w:r>
    </w:p>
    <w:p w14:paraId="1982AF0B" w14:textId="77777777" w:rsidR="009407C0" w:rsidRDefault="009407C0" w:rsidP="009407C0">
      <w:pPr>
        <w:pStyle w:val="ListParagraph"/>
        <w:numPr>
          <w:ilvl w:val="0"/>
          <w:numId w:val="1"/>
        </w:numPr>
      </w:pPr>
      <w:r>
        <w:t xml:space="preserve">Not often necessary </w:t>
      </w:r>
    </w:p>
    <w:p w14:paraId="4581FA1C" w14:textId="77777777" w:rsidR="009407C0" w:rsidRDefault="009407C0" w:rsidP="009407C0">
      <w:pPr>
        <w:pStyle w:val="ListParagraph"/>
        <w:numPr>
          <w:ilvl w:val="0"/>
          <w:numId w:val="1"/>
        </w:numPr>
      </w:pPr>
      <w:r>
        <w:t xml:space="preserve">Backup system for strong governments </w:t>
      </w:r>
    </w:p>
    <w:p w14:paraId="2664D818" w14:textId="77777777" w:rsidR="009407C0" w:rsidRDefault="009407C0" w:rsidP="009407C0">
      <w:pPr>
        <w:pStyle w:val="ListParagraph"/>
        <w:numPr>
          <w:ilvl w:val="0"/>
          <w:numId w:val="1"/>
        </w:numPr>
      </w:pPr>
      <w:r>
        <w:t xml:space="preserve">Irony – the Crown is a bulwark against tyranny </w:t>
      </w:r>
    </w:p>
    <w:p w14:paraId="05C2D4FB" w14:textId="77777777" w:rsidR="009407C0" w:rsidRDefault="009407C0" w:rsidP="009407C0">
      <w:pPr>
        <w:pStyle w:val="ListParagraph"/>
        <w:numPr>
          <w:ilvl w:val="0"/>
          <w:numId w:val="1"/>
        </w:numPr>
      </w:pPr>
      <w:r>
        <w:t>People more known for their philanthropy than their constitutional role</w:t>
      </w:r>
    </w:p>
    <w:p w14:paraId="1E7166DF" w14:textId="77777777" w:rsidR="009407C0" w:rsidRDefault="009407C0" w:rsidP="009407C0"/>
    <w:p w14:paraId="7F8429A3" w14:textId="77777777" w:rsidR="009407C0" w:rsidRDefault="009407C0" w:rsidP="009407C0">
      <w:pPr>
        <w:rPr>
          <w:b/>
        </w:rPr>
      </w:pPr>
      <w:r>
        <w:rPr>
          <w:b/>
        </w:rPr>
        <w:t xml:space="preserve">Ceremonial Role </w:t>
      </w:r>
    </w:p>
    <w:p w14:paraId="0C3E4E00" w14:textId="77777777" w:rsidR="009407C0" w:rsidRPr="009407C0" w:rsidRDefault="009407C0" w:rsidP="009407C0">
      <w:pPr>
        <w:pStyle w:val="ListParagraph"/>
        <w:numPr>
          <w:ilvl w:val="0"/>
          <w:numId w:val="2"/>
        </w:numPr>
      </w:pPr>
      <w:r w:rsidRPr="009407C0">
        <w:t xml:space="preserve">The dignified </w:t>
      </w:r>
    </w:p>
    <w:p w14:paraId="4D430C2C" w14:textId="77777777" w:rsidR="009407C0" w:rsidRDefault="009407C0" w:rsidP="009407C0">
      <w:pPr>
        <w:pStyle w:val="ListParagraph"/>
        <w:numPr>
          <w:ilvl w:val="0"/>
          <w:numId w:val="2"/>
        </w:numPr>
      </w:pPr>
      <w:r w:rsidRPr="009407C0">
        <w:t xml:space="preserve">Head of State – frees PM from some work </w:t>
      </w:r>
    </w:p>
    <w:p w14:paraId="2036DA57" w14:textId="77777777" w:rsidR="009407C0" w:rsidRDefault="00222005" w:rsidP="009407C0">
      <w:pPr>
        <w:pStyle w:val="ListParagraph"/>
        <w:numPr>
          <w:ilvl w:val="0"/>
          <w:numId w:val="2"/>
        </w:numPr>
      </w:pPr>
      <w:r>
        <w:t xml:space="preserve">GG can do the ceremonial work of welcoming Heads of States that come to Canada – instead of the President/PM like in the United States </w:t>
      </w:r>
    </w:p>
    <w:p w14:paraId="7362F3B9" w14:textId="77777777" w:rsidR="00222005" w:rsidRDefault="00222005" w:rsidP="009407C0">
      <w:pPr>
        <w:pStyle w:val="ListParagraph"/>
        <w:numPr>
          <w:ilvl w:val="0"/>
          <w:numId w:val="2"/>
        </w:numPr>
      </w:pPr>
      <w:r>
        <w:t xml:space="preserve">Symbolic value </w:t>
      </w:r>
    </w:p>
    <w:p w14:paraId="362D0249" w14:textId="77777777" w:rsidR="00222005" w:rsidRDefault="00222005" w:rsidP="009407C0">
      <w:pPr>
        <w:pStyle w:val="ListParagraph"/>
        <w:numPr>
          <w:ilvl w:val="0"/>
          <w:numId w:val="2"/>
        </w:numPr>
      </w:pPr>
      <w:r>
        <w:t xml:space="preserve">Above the fray of politics – no political baggage </w:t>
      </w:r>
    </w:p>
    <w:p w14:paraId="77BD6A95" w14:textId="77777777" w:rsidR="00222005" w:rsidRDefault="00222005" w:rsidP="00222005"/>
    <w:p w14:paraId="38AEBB95" w14:textId="77777777" w:rsidR="00222005" w:rsidRDefault="00222005" w:rsidP="00222005">
      <w:pPr>
        <w:rPr>
          <w:b/>
        </w:rPr>
      </w:pPr>
      <w:r>
        <w:rPr>
          <w:b/>
        </w:rPr>
        <w:t>Crown in a Nutshell</w:t>
      </w:r>
      <w:r>
        <w:rPr>
          <w:b/>
        </w:rPr>
        <w:tab/>
      </w:r>
    </w:p>
    <w:p w14:paraId="225F1ADF" w14:textId="77777777" w:rsidR="00222005" w:rsidRDefault="00222005" w:rsidP="00222005">
      <w:pPr>
        <w:pStyle w:val="ListParagraph"/>
        <w:numPr>
          <w:ilvl w:val="0"/>
          <w:numId w:val="3"/>
        </w:numPr>
      </w:pPr>
      <w:r>
        <w:t xml:space="preserve">Organizing principle of Canadian government – has force </w:t>
      </w:r>
    </w:p>
    <w:p w14:paraId="3596AB63" w14:textId="77777777" w:rsidR="00222005" w:rsidRDefault="00222005" w:rsidP="00222005">
      <w:pPr>
        <w:pStyle w:val="ListParagraph"/>
        <w:numPr>
          <w:ilvl w:val="0"/>
          <w:numId w:val="3"/>
        </w:numPr>
      </w:pPr>
      <w:r>
        <w:t>Introduces discretion and concentration of power</w:t>
      </w:r>
    </w:p>
    <w:p w14:paraId="7039CEA7" w14:textId="77777777" w:rsidR="00222005" w:rsidRDefault="00222005" w:rsidP="00222005">
      <w:pPr>
        <w:pStyle w:val="ListParagraph"/>
        <w:numPr>
          <w:ilvl w:val="0"/>
          <w:numId w:val="3"/>
        </w:numPr>
      </w:pPr>
      <w:r>
        <w:t xml:space="preserve">Impact on the relationship between provinces and the federal government </w:t>
      </w:r>
    </w:p>
    <w:p w14:paraId="74B9C6C3" w14:textId="77777777" w:rsidR="00222005" w:rsidRDefault="00222005" w:rsidP="00222005"/>
    <w:p w14:paraId="160B2ED6" w14:textId="77777777" w:rsidR="00222005" w:rsidRDefault="00222005" w:rsidP="00222005">
      <w:pPr>
        <w:rPr>
          <w:b/>
        </w:rPr>
      </w:pPr>
      <w:r>
        <w:rPr>
          <w:b/>
        </w:rPr>
        <w:t xml:space="preserve">Executive </w:t>
      </w:r>
    </w:p>
    <w:p w14:paraId="4610954B" w14:textId="77777777" w:rsidR="00222005" w:rsidRPr="00222005" w:rsidRDefault="00222005" w:rsidP="00222005">
      <w:pPr>
        <w:pStyle w:val="ListParagraph"/>
        <w:numPr>
          <w:ilvl w:val="0"/>
          <w:numId w:val="4"/>
        </w:numPr>
        <w:rPr>
          <w:b/>
        </w:rPr>
      </w:pPr>
      <w:r>
        <w:t xml:space="preserve">Formal Executive – the Crown </w:t>
      </w:r>
    </w:p>
    <w:p w14:paraId="053C3804" w14:textId="77777777" w:rsidR="00222005" w:rsidRPr="00222005" w:rsidRDefault="00222005" w:rsidP="00222005">
      <w:pPr>
        <w:pStyle w:val="ListParagraph"/>
        <w:numPr>
          <w:ilvl w:val="0"/>
          <w:numId w:val="4"/>
        </w:numPr>
        <w:rPr>
          <w:b/>
        </w:rPr>
      </w:pPr>
      <w:r>
        <w:t>Political Executive – Cabinet and PM</w:t>
      </w:r>
    </w:p>
    <w:p w14:paraId="723D95CA" w14:textId="77777777" w:rsidR="00222005" w:rsidRPr="00222005" w:rsidRDefault="00222005" w:rsidP="00222005">
      <w:pPr>
        <w:pStyle w:val="ListParagraph"/>
        <w:numPr>
          <w:ilvl w:val="1"/>
          <w:numId w:val="4"/>
        </w:numPr>
        <w:rPr>
          <w:b/>
        </w:rPr>
      </w:pPr>
      <w:r>
        <w:t xml:space="preserve">Derive their legitimacy from the consent of the legislature </w:t>
      </w:r>
    </w:p>
    <w:p w14:paraId="3FA86A42" w14:textId="77777777" w:rsidR="00222005" w:rsidRDefault="00222005" w:rsidP="00222005">
      <w:pPr>
        <w:pStyle w:val="ListParagraph"/>
        <w:numPr>
          <w:ilvl w:val="0"/>
          <w:numId w:val="4"/>
        </w:numPr>
      </w:pPr>
      <w:r w:rsidRPr="00222005">
        <w:t xml:space="preserve">Bureaucratic Executive </w:t>
      </w:r>
      <w:r>
        <w:t>– the Civil Service</w:t>
      </w:r>
    </w:p>
    <w:p w14:paraId="3B0133D4" w14:textId="77777777" w:rsidR="00222005" w:rsidRDefault="00222005" w:rsidP="00222005">
      <w:pPr>
        <w:pStyle w:val="ListParagraph"/>
        <w:numPr>
          <w:ilvl w:val="1"/>
          <w:numId w:val="4"/>
        </w:numPr>
      </w:pPr>
      <w:r>
        <w:t xml:space="preserve">Implementation of services requires staff </w:t>
      </w:r>
    </w:p>
    <w:p w14:paraId="382E1B4A" w14:textId="77777777" w:rsidR="00222005" w:rsidRDefault="00222005" w:rsidP="00222005">
      <w:pPr>
        <w:pStyle w:val="ListParagraph"/>
        <w:numPr>
          <w:ilvl w:val="1"/>
          <w:numId w:val="4"/>
        </w:numPr>
      </w:pPr>
      <w:r>
        <w:t xml:space="preserve">It is there no matter who is in charge – people don’t expect to lose their job at health Canada </w:t>
      </w:r>
      <w:r w:rsidR="006E595A">
        <w:t>if a different government comes in to power</w:t>
      </w:r>
    </w:p>
    <w:p w14:paraId="5BD9C677" w14:textId="77777777" w:rsidR="00222005" w:rsidRDefault="006E595A" w:rsidP="00222005">
      <w:pPr>
        <w:pStyle w:val="ListParagraph"/>
        <w:numPr>
          <w:ilvl w:val="1"/>
          <w:numId w:val="4"/>
        </w:numPr>
      </w:pPr>
      <w:r>
        <w:t>Relatively p</w:t>
      </w:r>
      <w:r w:rsidR="00222005">
        <w:t xml:space="preserve">ermanent </w:t>
      </w:r>
    </w:p>
    <w:p w14:paraId="4C9FA23D" w14:textId="77777777" w:rsidR="00222005" w:rsidRDefault="006E595A" w:rsidP="00222005">
      <w:pPr>
        <w:pStyle w:val="ListParagraph"/>
        <w:numPr>
          <w:ilvl w:val="1"/>
          <w:numId w:val="4"/>
        </w:numPr>
      </w:pPr>
      <w:r>
        <w:t xml:space="preserve">Ultimately responsible to the political executive </w:t>
      </w:r>
    </w:p>
    <w:p w14:paraId="231FE44A" w14:textId="77777777" w:rsidR="006E595A" w:rsidRDefault="006E595A" w:rsidP="006E595A"/>
    <w:p w14:paraId="1985B477" w14:textId="77777777" w:rsidR="006E595A" w:rsidRDefault="006E595A" w:rsidP="006E595A">
      <w:pPr>
        <w:rPr>
          <w:b/>
        </w:rPr>
      </w:pPr>
      <w:r>
        <w:rPr>
          <w:b/>
        </w:rPr>
        <w:t>Where is Executive Power?</w:t>
      </w:r>
    </w:p>
    <w:p w14:paraId="3968FAF1" w14:textId="77777777" w:rsidR="006E595A" w:rsidRDefault="006E595A" w:rsidP="006E595A">
      <w:pPr>
        <w:pStyle w:val="ListParagraph"/>
        <w:numPr>
          <w:ilvl w:val="0"/>
          <w:numId w:val="5"/>
        </w:numPr>
      </w:pPr>
      <w:r>
        <w:t xml:space="preserve">Prime Minister and Cabinet </w:t>
      </w:r>
    </w:p>
    <w:p w14:paraId="0B6FD4DB" w14:textId="77777777" w:rsidR="006E595A" w:rsidRDefault="006E595A" w:rsidP="006E595A">
      <w:pPr>
        <w:pStyle w:val="ListParagraph"/>
        <w:numPr>
          <w:ilvl w:val="0"/>
          <w:numId w:val="5"/>
        </w:numPr>
      </w:pPr>
      <w:r>
        <w:t>Section 11 of CA, 1867</w:t>
      </w:r>
    </w:p>
    <w:p w14:paraId="5C459F36" w14:textId="77777777" w:rsidR="006E595A" w:rsidRDefault="006E595A" w:rsidP="006E595A">
      <w:pPr>
        <w:pStyle w:val="ListParagraph"/>
        <w:numPr>
          <w:ilvl w:val="0"/>
          <w:numId w:val="5"/>
        </w:numPr>
      </w:pPr>
      <w:r>
        <w:t>Queen’s Privy Council for Canada</w:t>
      </w:r>
    </w:p>
    <w:p w14:paraId="75F9C9A8" w14:textId="77777777" w:rsidR="006E595A" w:rsidRDefault="006E595A" w:rsidP="006E595A">
      <w:pPr>
        <w:pStyle w:val="ListParagraph"/>
        <w:numPr>
          <w:ilvl w:val="1"/>
          <w:numId w:val="5"/>
        </w:numPr>
      </w:pPr>
      <w:r>
        <w:t xml:space="preserve">Formal advisors to the crown </w:t>
      </w:r>
    </w:p>
    <w:p w14:paraId="0ABA3995" w14:textId="77777777" w:rsidR="006E595A" w:rsidRDefault="006E595A" w:rsidP="006E595A">
      <w:pPr>
        <w:pStyle w:val="ListParagraph"/>
        <w:numPr>
          <w:ilvl w:val="1"/>
          <w:numId w:val="5"/>
        </w:numPr>
      </w:pPr>
      <w:r>
        <w:t xml:space="preserve">Synonymous for the Cabinet </w:t>
      </w:r>
    </w:p>
    <w:p w14:paraId="253FACDF" w14:textId="77777777" w:rsidR="006E595A" w:rsidRDefault="006E595A" w:rsidP="006E595A">
      <w:pPr>
        <w:pStyle w:val="ListParagraph"/>
        <w:numPr>
          <w:ilvl w:val="1"/>
          <w:numId w:val="5"/>
        </w:numPr>
      </w:pPr>
      <w:r>
        <w:t xml:space="preserve">Existence is acknowledged – power is not laid out </w:t>
      </w:r>
    </w:p>
    <w:p w14:paraId="16D7B324" w14:textId="77777777" w:rsidR="006E595A" w:rsidRDefault="006E595A" w:rsidP="006E595A"/>
    <w:p w14:paraId="6C003488" w14:textId="77777777" w:rsidR="006E595A" w:rsidRDefault="006E595A" w:rsidP="006E595A">
      <w:pPr>
        <w:rPr>
          <w:b/>
        </w:rPr>
      </w:pPr>
      <w:r>
        <w:rPr>
          <w:b/>
        </w:rPr>
        <w:lastRenderedPageBreak/>
        <w:t xml:space="preserve">Cabinet Conventions </w:t>
      </w:r>
    </w:p>
    <w:p w14:paraId="5EEC380C" w14:textId="77777777" w:rsidR="006E595A" w:rsidRDefault="006E595A" w:rsidP="006E595A">
      <w:pPr>
        <w:pStyle w:val="ListParagraph"/>
        <w:numPr>
          <w:ilvl w:val="0"/>
          <w:numId w:val="6"/>
        </w:numPr>
      </w:pPr>
      <w:r>
        <w:t xml:space="preserve">No stated rules of how it is governed </w:t>
      </w:r>
    </w:p>
    <w:p w14:paraId="272EFAE7" w14:textId="77777777" w:rsidR="006E595A" w:rsidRDefault="006E595A" w:rsidP="006E595A">
      <w:pPr>
        <w:pStyle w:val="ListParagraph"/>
        <w:numPr>
          <w:ilvl w:val="0"/>
          <w:numId w:val="6"/>
        </w:numPr>
      </w:pPr>
      <w:r>
        <w:t xml:space="preserve">Collective responsibility </w:t>
      </w:r>
    </w:p>
    <w:p w14:paraId="505C41E4" w14:textId="77777777" w:rsidR="006E595A" w:rsidRDefault="006E595A" w:rsidP="006E595A">
      <w:pPr>
        <w:pStyle w:val="ListParagraph"/>
        <w:numPr>
          <w:ilvl w:val="1"/>
          <w:numId w:val="6"/>
        </w:numPr>
      </w:pPr>
      <w:r>
        <w:t xml:space="preserve">Responsible government convention </w:t>
      </w:r>
    </w:p>
    <w:p w14:paraId="7E5896B9" w14:textId="77777777" w:rsidR="006E595A" w:rsidRDefault="006E595A" w:rsidP="006E595A">
      <w:pPr>
        <w:pStyle w:val="ListParagraph"/>
        <w:numPr>
          <w:ilvl w:val="1"/>
          <w:numId w:val="6"/>
        </w:numPr>
      </w:pPr>
      <w:r>
        <w:t xml:space="preserve">Governments fall and stand as one </w:t>
      </w:r>
    </w:p>
    <w:p w14:paraId="279B41AD" w14:textId="77777777" w:rsidR="006E595A" w:rsidRDefault="006E595A" w:rsidP="006E595A">
      <w:pPr>
        <w:pStyle w:val="ListParagraph"/>
        <w:numPr>
          <w:ilvl w:val="1"/>
          <w:numId w:val="6"/>
        </w:numPr>
      </w:pPr>
      <w:r>
        <w:t xml:space="preserve">Have to take responsibility for its actions regardless of who orchestrated the act </w:t>
      </w:r>
    </w:p>
    <w:p w14:paraId="0A33571A" w14:textId="77777777" w:rsidR="006E595A" w:rsidRDefault="006E595A" w:rsidP="006E595A">
      <w:pPr>
        <w:pStyle w:val="ListParagraph"/>
        <w:numPr>
          <w:ilvl w:val="2"/>
          <w:numId w:val="6"/>
        </w:numPr>
      </w:pPr>
      <w:r>
        <w:t xml:space="preserve">I.e. </w:t>
      </w:r>
      <w:proofErr w:type="gramStart"/>
      <w:r>
        <w:t>If</w:t>
      </w:r>
      <w:proofErr w:type="gramEnd"/>
      <w:r>
        <w:t xml:space="preserve"> you’re the MP apart of the Cabinet from Central Alberta and there will be the closing of a military base – 5000 jobs will have left the riding – the MP will get a lot of political heat! – </w:t>
      </w:r>
      <w:proofErr w:type="gramStart"/>
      <w:r>
        <w:t>but</w:t>
      </w:r>
      <w:proofErr w:type="gramEnd"/>
      <w:r>
        <w:t xml:space="preserve"> a cabinet minister has to live with it</w:t>
      </w:r>
    </w:p>
    <w:p w14:paraId="6EA13E55" w14:textId="77777777" w:rsidR="006E595A" w:rsidRDefault="006E595A" w:rsidP="006E595A">
      <w:pPr>
        <w:pStyle w:val="ListParagraph"/>
        <w:numPr>
          <w:ilvl w:val="0"/>
          <w:numId w:val="6"/>
        </w:numPr>
      </w:pPr>
      <w:r>
        <w:t xml:space="preserve">Secrecy </w:t>
      </w:r>
    </w:p>
    <w:p w14:paraId="3AE1446E" w14:textId="77777777" w:rsidR="006E595A" w:rsidRDefault="006E595A" w:rsidP="006E595A">
      <w:pPr>
        <w:pStyle w:val="ListParagraph"/>
        <w:numPr>
          <w:ilvl w:val="1"/>
          <w:numId w:val="6"/>
        </w:numPr>
      </w:pPr>
      <w:r>
        <w:t>Essential decision making process is recorded – but we don’t know it</w:t>
      </w:r>
    </w:p>
    <w:p w14:paraId="6F0B0C0C" w14:textId="77777777" w:rsidR="006E595A" w:rsidRDefault="006E595A" w:rsidP="006E595A">
      <w:pPr>
        <w:pStyle w:val="ListParagraph"/>
        <w:numPr>
          <w:ilvl w:val="1"/>
          <w:numId w:val="6"/>
        </w:numPr>
      </w:pPr>
      <w:r>
        <w:t xml:space="preserve">Disagreements that happen behind closed doors – stay there </w:t>
      </w:r>
    </w:p>
    <w:p w14:paraId="15DA0B45" w14:textId="77777777" w:rsidR="006A362C" w:rsidRDefault="006A362C" w:rsidP="006E595A">
      <w:pPr>
        <w:pStyle w:val="ListParagraph"/>
        <w:numPr>
          <w:ilvl w:val="1"/>
          <w:numId w:val="6"/>
        </w:numPr>
      </w:pPr>
      <w:r>
        <w:t xml:space="preserve">Very few personnel to help the cabinet will they’re meeting – just one or two people other than the cabinet </w:t>
      </w:r>
    </w:p>
    <w:p w14:paraId="68EF008C" w14:textId="77777777" w:rsidR="006E595A" w:rsidRDefault="006E595A" w:rsidP="006E595A">
      <w:pPr>
        <w:pStyle w:val="ListParagraph"/>
        <w:numPr>
          <w:ilvl w:val="0"/>
          <w:numId w:val="6"/>
        </w:numPr>
      </w:pPr>
      <w:r>
        <w:t xml:space="preserve">Representation – regional ministers </w:t>
      </w:r>
    </w:p>
    <w:p w14:paraId="33F4FAB0" w14:textId="77777777" w:rsidR="006E595A" w:rsidRDefault="006E595A" w:rsidP="006E595A">
      <w:pPr>
        <w:pStyle w:val="ListParagraph"/>
        <w:numPr>
          <w:ilvl w:val="1"/>
          <w:numId w:val="6"/>
        </w:numPr>
      </w:pPr>
      <w:r>
        <w:t xml:space="preserve">Ethnic, religious, </w:t>
      </w:r>
      <w:r w:rsidR="006A362C">
        <w:t xml:space="preserve">and </w:t>
      </w:r>
      <w:r>
        <w:t xml:space="preserve">gender representation </w:t>
      </w:r>
      <w:r w:rsidR="006A362C">
        <w:t>are taken into account</w:t>
      </w:r>
    </w:p>
    <w:p w14:paraId="58420721" w14:textId="77777777" w:rsidR="006A362C" w:rsidRDefault="006A362C" w:rsidP="006E595A">
      <w:pPr>
        <w:pStyle w:val="ListParagraph"/>
        <w:numPr>
          <w:ilvl w:val="1"/>
          <w:numId w:val="6"/>
        </w:numPr>
      </w:pPr>
      <w:r>
        <w:t xml:space="preserve">Diefenbaker example </w:t>
      </w:r>
    </w:p>
    <w:p w14:paraId="78186AFB" w14:textId="77777777" w:rsidR="006A362C" w:rsidRDefault="006A362C" w:rsidP="006E595A">
      <w:pPr>
        <w:pStyle w:val="ListParagraph"/>
        <w:numPr>
          <w:ilvl w:val="1"/>
          <w:numId w:val="6"/>
        </w:numPr>
      </w:pPr>
      <w:r>
        <w:t xml:space="preserve">Recent Cabinet Table </w:t>
      </w:r>
    </w:p>
    <w:p w14:paraId="5BCD11E6" w14:textId="77777777" w:rsidR="006A362C" w:rsidRDefault="006A362C" w:rsidP="006A362C"/>
    <w:p w14:paraId="653481FD" w14:textId="77777777" w:rsidR="006A362C" w:rsidRDefault="006A362C" w:rsidP="006A362C">
      <w:pPr>
        <w:rPr>
          <w:b/>
        </w:rPr>
      </w:pPr>
      <w:r>
        <w:rPr>
          <w:b/>
        </w:rPr>
        <w:t xml:space="preserve">Representation: Other Concerns </w:t>
      </w:r>
    </w:p>
    <w:p w14:paraId="2A6BB428" w14:textId="77777777" w:rsidR="006A362C" w:rsidRDefault="004B18C9" w:rsidP="004B18C9">
      <w:pPr>
        <w:pStyle w:val="ListParagraph"/>
        <w:numPr>
          <w:ilvl w:val="0"/>
          <w:numId w:val="7"/>
        </w:numPr>
      </w:pPr>
      <w:r>
        <w:t xml:space="preserve">Provinces represented proportionately </w:t>
      </w:r>
    </w:p>
    <w:p w14:paraId="00EB35EE" w14:textId="77777777" w:rsidR="004B18C9" w:rsidRDefault="004B18C9" w:rsidP="004B18C9">
      <w:pPr>
        <w:pStyle w:val="ListParagraph"/>
        <w:numPr>
          <w:ilvl w:val="0"/>
          <w:numId w:val="7"/>
        </w:numPr>
      </w:pPr>
      <w:r>
        <w:t xml:space="preserve">Other regional concerns </w:t>
      </w:r>
    </w:p>
    <w:p w14:paraId="5A80A54E" w14:textId="77777777" w:rsidR="004B18C9" w:rsidRDefault="004B18C9" w:rsidP="004B18C9">
      <w:pPr>
        <w:pStyle w:val="ListParagraph"/>
        <w:numPr>
          <w:ilvl w:val="1"/>
          <w:numId w:val="7"/>
        </w:numPr>
      </w:pPr>
      <w:r>
        <w:t xml:space="preserve">Rep urban and rural areas from one provinces </w:t>
      </w:r>
    </w:p>
    <w:p w14:paraId="145283DF" w14:textId="77777777" w:rsidR="004B18C9" w:rsidRDefault="004B18C9" w:rsidP="004B18C9">
      <w:pPr>
        <w:pStyle w:val="ListParagraph"/>
        <w:numPr>
          <w:ilvl w:val="0"/>
          <w:numId w:val="7"/>
        </w:numPr>
      </w:pPr>
      <w:r>
        <w:t>Non-territorial rep</w:t>
      </w:r>
    </w:p>
    <w:p w14:paraId="3C99BB7B" w14:textId="013C24D7" w:rsidR="004B18C9" w:rsidRDefault="004B18C9" w:rsidP="004B18C9">
      <w:pPr>
        <w:pStyle w:val="ListParagraph"/>
        <w:numPr>
          <w:ilvl w:val="1"/>
          <w:numId w:val="7"/>
        </w:numPr>
      </w:pPr>
      <w:r>
        <w:t>Linguist</w:t>
      </w:r>
      <w:r w:rsidR="005D4DDF">
        <w:t>ic, party harmony, gender (6+3)</w:t>
      </w:r>
      <w:r w:rsidR="007E0F13">
        <w:t xml:space="preserve">(full </w:t>
      </w:r>
      <w:proofErr w:type="spellStart"/>
      <w:r w:rsidR="007E0F13">
        <w:t>vs</w:t>
      </w:r>
      <w:proofErr w:type="spellEnd"/>
      <w:r w:rsidR="007E0F13">
        <w:t xml:space="preserve"> parliamentary secretaries “cabinet minster in training”)</w:t>
      </w:r>
      <w:r>
        <w:t xml:space="preserve">, ethnicity, religion </w:t>
      </w:r>
    </w:p>
    <w:p w14:paraId="70BA43BC" w14:textId="77777777" w:rsidR="004B18C9" w:rsidRDefault="004B18C9" w:rsidP="004B18C9">
      <w:pPr>
        <w:pStyle w:val="ListParagraph"/>
        <w:numPr>
          <w:ilvl w:val="0"/>
          <w:numId w:val="7"/>
        </w:numPr>
      </w:pPr>
      <w:r>
        <w:t>Cabinet size often a concern</w:t>
      </w:r>
    </w:p>
    <w:p w14:paraId="34C56C46" w14:textId="77777777" w:rsidR="004B18C9" w:rsidRDefault="004B18C9" w:rsidP="004B18C9"/>
    <w:p w14:paraId="14D77F57" w14:textId="77777777" w:rsidR="004B18C9" w:rsidRDefault="004B18C9" w:rsidP="004B18C9">
      <w:pPr>
        <w:rPr>
          <w:b/>
        </w:rPr>
      </w:pPr>
      <w:r>
        <w:rPr>
          <w:b/>
        </w:rPr>
        <w:t xml:space="preserve">Cabinet making </w:t>
      </w:r>
    </w:p>
    <w:p w14:paraId="2A3CF224" w14:textId="77777777" w:rsidR="004B18C9" w:rsidRPr="004B18C9" w:rsidRDefault="004B18C9" w:rsidP="008918DB">
      <w:bookmarkStart w:id="0" w:name="_GoBack"/>
      <w:bookmarkEnd w:id="0"/>
    </w:p>
    <w:sectPr w:rsidR="004B18C9" w:rsidRPr="004B18C9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0820"/>
    <w:multiLevelType w:val="hybridMultilevel"/>
    <w:tmpl w:val="B0B6C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26978"/>
    <w:multiLevelType w:val="hybridMultilevel"/>
    <w:tmpl w:val="C4EE6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B783F"/>
    <w:multiLevelType w:val="hybridMultilevel"/>
    <w:tmpl w:val="BF7E0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90215"/>
    <w:multiLevelType w:val="hybridMultilevel"/>
    <w:tmpl w:val="319E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306D1"/>
    <w:multiLevelType w:val="hybridMultilevel"/>
    <w:tmpl w:val="6F80F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035826"/>
    <w:multiLevelType w:val="hybridMultilevel"/>
    <w:tmpl w:val="06F4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AB505B"/>
    <w:multiLevelType w:val="hybridMultilevel"/>
    <w:tmpl w:val="DCE60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964353"/>
    <w:multiLevelType w:val="hybridMultilevel"/>
    <w:tmpl w:val="29168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7C0"/>
    <w:rsid w:val="00222005"/>
    <w:rsid w:val="004B18C9"/>
    <w:rsid w:val="005448CF"/>
    <w:rsid w:val="005D4DDF"/>
    <w:rsid w:val="006A362C"/>
    <w:rsid w:val="006E595A"/>
    <w:rsid w:val="007E0F13"/>
    <w:rsid w:val="008918DB"/>
    <w:rsid w:val="0094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04AE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7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0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401</Words>
  <Characters>2291</Characters>
  <Application>Microsoft Macintosh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6</cp:revision>
  <dcterms:created xsi:type="dcterms:W3CDTF">2014-10-15T17:58:00Z</dcterms:created>
  <dcterms:modified xsi:type="dcterms:W3CDTF">2014-10-15T20:05:00Z</dcterms:modified>
</cp:coreProperties>
</file>