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3D7" w:rsidRPr="002E53D7" w:rsidRDefault="002E53D7" w:rsidP="002E53D7">
      <w:pPr>
        <w:pStyle w:val="NoteLevel1"/>
        <w:rPr>
          <w:rFonts w:asciiTheme="minorHAnsi" w:hAnsiTheme="minorHAnsi"/>
        </w:rPr>
      </w:pPr>
      <w:r w:rsidRPr="002E53D7">
        <w:rPr>
          <w:rFonts w:asciiTheme="minorHAnsi" w:hAnsiTheme="minorHAnsi"/>
        </w:rPr>
        <w:t>Therapy: March 15</w:t>
      </w:r>
      <w:r w:rsidRPr="002E53D7">
        <w:rPr>
          <w:rFonts w:asciiTheme="minorHAnsi" w:hAnsiTheme="minorHAnsi"/>
          <w:vertAlign w:val="superscript"/>
        </w:rPr>
        <w:t>th</w:t>
      </w:r>
      <w:r w:rsidRPr="002E53D7">
        <w:rPr>
          <w:rFonts w:asciiTheme="minorHAnsi" w:hAnsiTheme="minorHAnsi"/>
        </w:rPr>
        <w:t xml:space="preserve"> </w:t>
      </w:r>
      <w:bookmarkStart w:id="0" w:name="_GoBack"/>
      <w:bookmarkEnd w:id="0"/>
      <w:r w:rsidRPr="002E53D7">
        <w:rPr>
          <w:rFonts w:asciiTheme="minorHAnsi" w:hAnsiTheme="minorHAnsi"/>
        </w:rPr>
        <w:br/>
      </w:r>
    </w:p>
    <w:p w:rsidR="002E53D7" w:rsidRPr="009E1294" w:rsidRDefault="002E53D7" w:rsidP="002E53D7">
      <w:pPr>
        <w:pStyle w:val="NoteLevel1"/>
      </w:pPr>
      <w:r w:rsidRPr="00D962EB">
        <w:rPr>
          <w:rFonts w:asciiTheme="minorHAnsi" w:hAnsiTheme="minorHAnsi"/>
          <w:u w:val="single"/>
        </w:rPr>
        <w:t>History of Insane Treatment</w:t>
      </w:r>
      <w:r>
        <w:rPr>
          <w:rFonts w:asciiTheme="minorHAnsi" w:hAnsiTheme="minorHAnsi"/>
        </w:rPr>
        <w:t>: Maltreatment of the insane throughout the ages was the result of irrational views. Many patients were subjected to strange, debilitating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 w:rsidRPr="009E1294">
        <w:rPr>
          <w:rFonts w:asciiTheme="minorHAnsi" w:hAnsiTheme="minorHAnsi"/>
        </w:rPr>
        <w:t xml:space="preserve">Philippe </w:t>
      </w:r>
      <w:proofErr w:type="spellStart"/>
      <w:r w:rsidRPr="009E1294">
        <w:rPr>
          <w:rFonts w:asciiTheme="minorHAnsi" w:hAnsiTheme="minorHAnsi"/>
        </w:rPr>
        <w:t>Pinel</w:t>
      </w:r>
      <w:proofErr w:type="spellEnd"/>
      <w:r w:rsidRPr="009E1294">
        <w:rPr>
          <w:rFonts w:asciiTheme="minorHAnsi" w:hAnsiTheme="minorHAnsi"/>
        </w:rPr>
        <w:t xml:space="preserve"> and </w:t>
      </w:r>
      <w:proofErr w:type="spellStart"/>
      <w:r w:rsidRPr="009E1294">
        <w:rPr>
          <w:rFonts w:asciiTheme="minorHAnsi" w:hAnsiTheme="minorHAnsi"/>
        </w:rPr>
        <w:t>Dorthea</w:t>
      </w:r>
      <w:proofErr w:type="spellEnd"/>
      <w:r w:rsidRPr="009E1294">
        <w:rPr>
          <w:rFonts w:asciiTheme="minorHAnsi" w:hAnsiTheme="minorHAnsi"/>
        </w:rPr>
        <w:t xml:space="preserve"> Dix founded movements to care for the mentally sick</w:t>
      </w:r>
    </w:p>
    <w:p w:rsidR="002E53D7" w:rsidRPr="00D962EB" w:rsidRDefault="002E53D7" w:rsidP="002E53D7">
      <w:pPr>
        <w:pStyle w:val="NoteLevel1"/>
        <w:rPr>
          <w:rFonts w:asciiTheme="minorHAnsi" w:hAnsiTheme="minorHAnsi"/>
          <w:sz w:val="28"/>
          <w:szCs w:val="28"/>
        </w:rPr>
      </w:pPr>
    </w:p>
    <w:p w:rsidR="002E53D7" w:rsidRPr="00D962EB" w:rsidRDefault="002E53D7" w:rsidP="002E53D7">
      <w:pPr>
        <w:pStyle w:val="NoteLevel1"/>
        <w:rPr>
          <w:rFonts w:asciiTheme="minorHAnsi" w:hAnsiTheme="minorHAnsi"/>
          <w:color w:val="400080"/>
          <w:sz w:val="28"/>
          <w:szCs w:val="28"/>
        </w:rPr>
      </w:pPr>
      <w:r w:rsidRPr="00D962EB">
        <w:rPr>
          <w:rFonts w:asciiTheme="minorHAnsi" w:hAnsiTheme="minorHAnsi"/>
          <w:color w:val="400080"/>
          <w:sz w:val="28"/>
          <w:szCs w:val="28"/>
        </w:rPr>
        <w:t>Therapies: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 w:rsidRPr="009E1294">
        <w:rPr>
          <w:rFonts w:asciiTheme="minorHAnsi" w:hAnsiTheme="minorHAnsi"/>
          <w:u w:val="single"/>
        </w:rPr>
        <w:t>Psychotherapy:</w:t>
      </w:r>
      <w:r>
        <w:rPr>
          <w:rFonts w:asciiTheme="minorHAnsi" w:hAnsiTheme="minorHAnsi"/>
        </w:rPr>
        <w:t xml:space="preserve"> involves an emotionally charged, confiding interaction between a trained therapist and a mental patient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Useful for learning-related disorders such as phobias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2"/>
        <w:rPr>
          <w:rFonts w:asciiTheme="minorHAnsi" w:hAnsiTheme="minorHAnsi"/>
        </w:rPr>
      </w:pPr>
      <w:r w:rsidRPr="009E1294">
        <w:rPr>
          <w:rFonts w:asciiTheme="minorHAnsi" w:hAnsiTheme="minorHAnsi"/>
          <w:u w:val="single"/>
        </w:rPr>
        <w:t>Biomedical Therapy:</w:t>
      </w:r>
      <w:r>
        <w:rPr>
          <w:rFonts w:asciiTheme="minorHAnsi" w:hAnsiTheme="minorHAnsi"/>
        </w:rPr>
        <w:t xml:space="preserve"> uses drugs or other procedures that act on the patient’s nervous system, treating his or her psychological disorders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2"/>
        <w:rPr>
          <w:rFonts w:asciiTheme="minorHAnsi" w:hAnsiTheme="minorHAnsi"/>
        </w:rPr>
      </w:pPr>
      <w:r w:rsidRPr="009E1294">
        <w:rPr>
          <w:rFonts w:asciiTheme="minorHAnsi" w:hAnsiTheme="minorHAnsi"/>
          <w:u w:val="single"/>
        </w:rPr>
        <w:t>Eclectic Approach:</w:t>
      </w:r>
      <w:r>
        <w:rPr>
          <w:rFonts w:asciiTheme="minorHAnsi" w:hAnsiTheme="minorHAnsi"/>
        </w:rPr>
        <w:t xml:space="preserve"> uses various forms of healing techniques depending upon the client’s unique problems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Combines therapy techniques, useful for complex disorders like depression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Pr="00D962EB" w:rsidRDefault="002E53D7" w:rsidP="002E53D7">
      <w:pPr>
        <w:pStyle w:val="NoteLevel1"/>
        <w:rPr>
          <w:rFonts w:asciiTheme="minorHAnsi" w:hAnsiTheme="minorHAnsi"/>
          <w:color w:val="400080"/>
          <w:sz w:val="28"/>
          <w:szCs w:val="28"/>
        </w:rPr>
      </w:pPr>
      <w:r w:rsidRPr="00D962EB">
        <w:rPr>
          <w:rFonts w:asciiTheme="minorHAnsi" w:hAnsiTheme="minorHAnsi"/>
          <w:color w:val="400080"/>
          <w:sz w:val="28"/>
          <w:szCs w:val="28"/>
        </w:rPr>
        <w:t>Psychological Therapies: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  <w:b/>
          <w:u w:val="single"/>
        </w:rPr>
        <w:t xml:space="preserve">1. </w:t>
      </w:r>
      <w:r w:rsidRPr="00D962EB">
        <w:rPr>
          <w:rFonts w:asciiTheme="minorHAnsi" w:hAnsiTheme="minorHAnsi"/>
          <w:b/>
          <w:u w:val="single"/>
        </w:rPr>
        <w:t>Psychoanalysis:</w:t>
      </w:r>
      <w:r>
        <w:rPr>
          <w:rFonts w:asciiTheme="minorHAnsi" w:hAnsiTheme="minorHAnsi"/>
        </w:rPr>
        <w:t xml:space="preserve"> first formal psychotherapy to emerge (developed by Freud)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Aims to </w:t>
      </w:r>
      <w:proofErr w:type="spellStart"/>
      <w:r>
        <w:rPr>
          <w:rFonts w:asciiTheme="minorHAnsi" w:hAnsiTheme="minorHAnsi"/>
        </w:rPr>
        <w:t>Pyschoanalysis</w:t>
      </w:r>
      <w:proofErr w:type="spellEnd"/>
      <w:r>
        <w:rPr>
          <w:rFonts w:asciiTheme="minorHAnsi" w:hAnsiTheme="minorHAnsi"/>
        </w:rPr>
        <w:t>: since psychological problems originate from childhood repressed impulses and conflicts, the aim of psychoanalysis is to bring repressed feelings into conscious awareness where the patient can deal with them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Methods to Psychoanalysis: Dissatisfied with hypnosis, Freud developed the method of </w:t>
      </w:r>
      <w:r w:rsidRPr="009E1294">
        <w:rPr>
          <w:rFonts w:asciiTheme="minorHAnsi" w:hAnsiTheme="minorHAnsi"/>
          <w:b/>
        </w:rPr>
        <w:t>free association</w:t>
      </w:r>
      <w:r>
        <w:rPr>
          <w:rFonts w:asciiTheme="minorHAnsi" w:hAnsiTheme="minorHAnsi"/>
        </w:rPr>
        <w:t xml:space="preserve"> to unravel the unconscious mind and its conflicts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During free association, resisting his/her feelings to express emotions. Such </w:t>
      </w:r>
      <w:r w:rsidRPr="009E1294">
        <w:rPr>
          <w:rFonts w:asciiTheme="minorHAnsi" w:hAnsiTheme="minorHAnsi"/>
          <w:b/>
        </w:rPr>
        <w:t>resistance</w:t>
      </w:r>
      <w:r>
        <w:rPr>
          <w:rFonts w:asciiTheme="minorHAnsi" w:hAnsiTheme="minorHAnsi"/>
        </w:rPr>
        <w:t xml:space="preserve"> becomes important in the analysis of conflict-driven anxiety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Analyst will note resistances and will interpret their meanings. This can provide incite into the patient’s underlying wishes, feelings and conflicts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Eventually the patient opens up and reveals his/her innermost private thoughts, developing positive or negative feelings (</w:t>
      </w:r>
      <w:r w:rsidRPr="00D962EB">
        <w:rPr>
          <w:rFonts w:asciiTheme="minorHAnsi" w:hAnsiTheme="minorHAnsi"/>
          <w:b/>
        </w:rPr>
        <w:t>transference</w:t>
      </w:r>
      <w:r>
        <w:rPr>
          <w:rFonts w:asciiTheme="minorHAnsi" w:hAnsiTheme="minorHAnsi"/>
        </w:rPr>
        <w:t>) towards their therapist (therapist becomes the mother that the patient is mad at)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Good Candidates for Psychoanalysis: motivation, capacity to form interpersonal relationships, capacity for introspection and insight, ego strength (must be open to accept criticism) 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Criticisms of Psychoanalysis: psychoanalysis is hard to refute because it cannot be proven or disproven 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This takes a long time and is very expensive</w:t>
      </w:r>
    </w:p>
    <w:p w:rsidR="002E53D7" w:rsidRPr="00D962EB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  <w:b/>
          <w:u w:val="single"/>
        </w:rPr>
        <w:t xml:space="preserve">2. </w:t>
      </w:r>
      <w:r w:rsidRPr="00D962EB">
        <w:rPr>
          <w:rFonts w:asciiTheme="minorHAnsi" w:hAnsiTheme="minorHAnsi"/>
          <w:b/>
          <w:u w:val="single"/>
        </w:rPr>
        <w:t>Psychodynamic Therapy:</w:t>
      </w:r>
      <w:r>
        <w:rPr>
          <w:rFonts w:asciiTheme="minorHAnsi" w:hAnsiTheme="minorHAnsi"/>
        </w:rPr>
        <w:t xml:space="preserve"> influenced by Freud, psychodynamic therapists try to understand current symptoms by focusing on themes across important relationships in a patient’s life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Interpersonal psychotherapy: brief variation of psychodynamic therapy, treating depression, focusing on symptom relief in the present, not an overall personality change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  <w:b/>
          <w:u w:val="single"/>
        </w:rPr>
        <w:t xml:space="preserve">3. </w:t>
      </w:r>
      <w:r w:rsidRPr="00D962EB">
        <w:rPr>
          <w:rFonts w:asciiTheme="minorHAnsi" w:hAnsiTheme="minorHAnsi"/>
          <w:b/>
          <w:u w:val="single"/>
        </w:rPr>
        <w:t>Humanistic Therapies:</w:t>
      </w:r>
      <w:r>
        <w:rPr>
          <w:rFonts w:asciiTheme="minorHAnsi" w:hAnsiTheme="minorHAnsi"/>
        </w:rPr>
        <w:t xml:space="preserve"> aim to boost self-fulfillment </w:t>
      </w:r>
      <w:proofErr w:type="gramStart"/>
      <w:r>
        <w:rPr>
          <w:rFonts w:asciiTheme="minorHAnsi" w:hAnsiTheme="minorHAnsi"/>
        </w:rPr>
        <w:t>by  helping</w:t>
      </w:r>
      <w:proofErr w:type="gramEnd"/>
      <w:r>
        <w:rPr>
          <w:rFonts w:asciiTheme="minorHAnsi" w:hAnsiTheme="minorHAnsi"/>
        </w:rPr>
        <w:t xml:space="preserve"> people grow in self-awareness and self-acceptance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Carl Rogers developed this, client-centered therapy 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Therapist listens to the needs of the patient in an accepting and non-judgmental way, addressing problems in a productive way and building his or her self-esteem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 w:rsidRPr="00EB1623">
        <w:rPr>
          <w:rFonts w:asciiTheme="minorHAnsi" w:hAnsiTheme="minorHAnsi"/>
          <w:u w:val="single"/>
        </w:rPr>
        <w:t>Client-centered therapy:</w:t>
      </w:r>
      <w:r>
        <w:rPr>
          <w:rFonts w:asciiTheme="minorHAnsi" w:hAnsiTheme="minorHAnsi"/>
        </w:rPr>
        <w:t xml:space="preserve"> encourage their clients’ growth, therapists demonstrate unconditional positive regard through: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 xml:space="preserve">Genuineness, unconditional acceptance, empathy 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therapist engages in active listening and echoes, restates and clarifies the patient’s thinking, acknowledging expressed feelings </w:t>
      </w:r>
    </w:p>
    <w:p w:rsidR="002E53D7" w:rsidRPr="00EB1623" w:rsidRDefault="002E53D7" w:rsidP="002E53D7">
      <w:pPr>
        <w:pStyle w:val="NoteLevel2"/>
        <w:rPr>
          <w:rFonts w:asciiTheme="minorHAnsi" w:hAnsiTheme="minorHAnsi"/>
          <w:u w:val="single"/>
        </w:rPr>
      </w:pPr>
      <w:r w:rsidRPr="00EB1623">
        <w:rPr>
          <w:rFonts w:asciiTheme="minorHAnsi" w:hAnsiTheme="minorHAnsi"/>
          <w:u w:val="single"/>
        </w:rPr>
        <w:t xml:space="preserve">Active Listening: </w:t>
      </w:r>
    </w:p>
    <w:p w:rsidR="002E53D7" w:rsidRDefault="002E53D7" w:rsidP="002E53D7">
      <w:pPr>
        <w:pStyle w:val="NoteLevel3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Paraphrasing: check your understanding by summarizing the speaker’s words in your own words</w:t>
      </w:r>
    </w:p>
    <w:p w:rsidR="002E53D7" w:rsidRDefault="002E53D7" w:rsidP="002E53D7">
      <w:pPr>
        <w:pStyle w:val="NoteLevel3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Invite Clarification: ask for examples and more details, encouraging speaker to say more</w:t>
      </w:r>
    </w:p>
    <w:p w:rsidR="002E53D7" w:rsidRDefault="002E53D7" w:rsidP="002E53D7">
      <w:pPr>
        <w:pStyle w:val="NoteLevel3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Reflect Feelings: read people’s body language and intensity as well as their words and then comment on their emotion that they are expressing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1"/>
        <w:rPr>
          <w:rFonts w:asciiTheme="minorHAnsi" w:hAnsiTheme="minorHAnsi"/>
        </w:rPr>
      </w:pPr>
      <w:r w:rsidRPr="000F57F6">
        <w:rPr>
          <w:rFonts w:asciiTheme="minorHAnsi" w:hAnsiTheme="minorHAnsi"/>
          <w:b/>
          <w:u w:val="single"/>
        </w:rPr>
        <w:t>4. Behaviour Therapy:</w:t>
      </w:r>
      <w:r>
        <w:rPr>
          <w:rFonts w:asciiTheme="minorHAnsi" w:hAnsiTheme="minorHAnsi"/>
        </w:rPr>
        <w:t xml:space="preserve"> therapy that applied learning principles to the elimination of unwanted behaviours 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To treat phobias or sexual disorders, behaviour therapists do not delve deeply below the surface looking for inner causes 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Counterconditioning is a procedure that conditions new responses to stimuli that trigger unwanted behaviours</w:t>
      </w:r>
    </w:p>
    <w:p w:rsidR="002E53D7" w:rsidRDefault="002E53D7" w:rsidP="002E53D7">
      <w:pPr>
        <w:pStyle w:val="NoteLevel3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It is based on classical conditioning and includes </w:t>
      </w:r>
      <w:r w:rsidRPr="00EB1623">
        <w:rPr>
          <w:rFonts w:asciiTheme="minorHAnsi" w:hAnsiTheme="minorHAnsi"/>
          <w:b/>
        </w:rPr>
        <w:t>exposure therapy</w:t>
      </w:r>
      <w:r>
        <w:rPr>
          <w:rFonts w:asciiTheme="minorHAnsi" w:hAnsiTheme="minorHAnsi"/>
        </w:rPr>
        <w:t xml:space="preserve"> and </w:t>
      </w:r>
      <w:r w:rsidRPr="00EB1623">
        <w:rPr>
          <w:rFonts w:asciiTheme="minorHAnsi" w:hAnsiTheme="minorHAnsi"/>
          <w:b/>
        </w:rPr>
        <w:t xml:space="preserve">aversive conditioning 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1"/>
        <w:rPr>
          <w:rFonts w:asciiTheme="minorHAnsi" w:hAnsiTheme="minorHAnsi"/>
        </w:rPr>
      </w:pPr>
      <w:r w:rsidRPr="000F57F6">
        <w:rPr>
          <w:rFonts w:asciiTheme="minorHAnsi" w:hAnsiTheme="minorHAnsi"/>
          <w:b/>
          <w:u w:val="single"/>
        </w:rPr>
        <w:t xml:space="preserve">4b. </w:t>
      </w:r>
      <w:r>
        <w:rPr>
          <w:rFonts w:asciiTheme="minorHAnsi" w:hAnsiTheme="minorHAnsi"/>
          <w:b/>
          <w:u w:val="single"/>
        </w:rPr>
        <w:t>Exposure T</w:t>
      </w:r>
      <w:r w:rsidRPr="000F57F6">
        <w:rPr>
          <w:rFonts w:asciiTheme="minorHAnsi" w:hAnsiTheme="minorHAnsi"/>
          <w:b/>
          <w:u w:val="single"/>
        </w:rPr>
        <w:t>herapy:</w:t>
      </w:r>
      <w:r w:rsidRPr="000623C3">
        <w:rPr>
          <w:rFonts w:asciiTheme="minorHAnsi" w:hAnsiTheme="minorHAnsi"/>
        </w:rPr>
        <w:t xml:space="preserve"> exposure to patients to things they fear and avoid. Through repeated exposures, anxiety lessens because they habituate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Involves exposing people to fear-driving objects in real or virtual </w:t>
      </w:r>
      <w:proofErr w:type="spellStart"/>
      <w:r>
        <w:rPr>
          <w:rFonts w:asciiTheme="minorHAnsi" w:hAnsiTheme="minorHAnsi"/>
        </w:rPr>
        <w:t>enviornments</w:t>
      </w:r>
      <w:proofErr w:type="spellEnd"/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Exposure therapy is also being used to treat PTSD in soldiers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Video war games have been adapted for patients to work through their combat trauma in a controlled computer-stimulated environment (takes 12, 2 hours sessions over the course of 6 weeks)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 w:rsidRPr="000F57F6">
        <w:rPr>
          <w:rFonts w:asciiTheme="minorHAnsi" w:hAnsiTheme="minorHAnsi"/>
          <w:u w:val="single"/>
        </w:rPr>
        <w:t>Systematic Desensitization</w:t>
      </w:r>
      <w:r>
        <w:rPr>
          <w:rFonts w:asciiTheme="minorHAnsi" w:hAnsiTheme="minorHAnsi"/>
        </w:rPr>
        <w:t xml:space="preserve">: a type of exposure therapy that associates a pleasant, relaxed state with gradually increasing anxiety-triggering stimuli 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Three major elements:</w:t>
      </w:r>
    </w:p>
    <w:p w:rsidR="002E53D7" w:rsidRDefault="002E53D7" w:rsidP="002E53D7">
      <w:pPr>
        <w:pStyle w:val="NoteLevel4"/>
        <w:rPr>
          <w:rFonts w:asciiTheme="minorHAnsi" w:hAnsiTheme="minorHAnsi"/>
        </w:rPr>
      </w:pPr>
      <w:r>
        <w:rPr>
          <w:rFonts w:asciiTheme="minorHAnsi" w:hAnsiTheme="minorHAnsi"/>
        </w:rPr>
        <w:t>1. Create an anxiety hierarchy that orders fear-producing stimuli from the lowest to highest</w:t>
      </w:r>
    </w:p>
    <w:p w:rsidR="002E53D7" w:rsidRDefault="002E53D7" w:rsidP="002E53D7">
      <w:pPr>
        <w:pStyle w:val="NoteLevel4"/>
        <w:rPr>
          <w:rFonts w:asciiTheme="minorHAnsi" w:hAnsiTheme="minorHAnsi"/>
        </w:rPr>
      </w:pPr>
      <w:r>
        <w:rPr>
          <w:rFonts w:asciiTheme="minorHAnsi" w:hAnsiTheme="minorHAnsi"/>
        </w:rPr>
        <w:t>2. Learn the relaxation response</w:t>
      </w:r>
    </w:p>
    <w:p w:rsidR="002E53D7" w:rsidRDefault="002E53D7" w:rsidP="002E53D7">
      <w:pPr>
        <w:pStyle w:val="NoteLevel4"/>
        <w:rPr>
          <w:rFonts w:asciiTheme="minorHAnsi" w:hAnsiTheme="minorHAnsi"/>
        </w:rPr>
      </w:pPr>
      <w:r>
        <w:rPr>
          <w:rFonts w:asciiTheme="minorHAnsi" w:hAnsiTheme="minorHAnsi"/>
        </w:rPr>
        <w:t>3. Progressively associate each hierarchy item with relaxation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 w:rsidRPr="000F57F6">
        <w:rPr>
          <w:rFonts w:asciiTheme="minorHAnsi" w:hAnsiTheme="minorHAnsi"/>
          <w:u w:val="single"/>
        </w:rPr>
        <w:t>Aversive Conditioning:</w:t>
      </w:r>
      <w:r>
        <w:rPr>
          <w:rFonts w:asciiTheme="minorHAnsi" w:hAnsiTheme="minorHAnsi"/>
        </w:rPr>
        <w:t xml:space="preserve"> a type of counterconditioning that associates an unpleasant state (nausea) with an unwanted behaviour (drinking). With this technique, temporary conditioned aversive to alcohol has been reported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 w:rsidRPr="000F57F6">
        <w:rPr>
          <w:rFonts w:asciiTheme="minorHAnsi" w:hAnsiTheme="minorHAnsi"/>
          <w:u w:val="single"/>
        </w:rPr>
        <w:t>Operant Conditioning:</w:t>
      </w:r>
      <w:r>
        <w:rPr>
          <w:rFonts w:asciiTheme="minorHAnsi" w:hAnsiTheme="minorHAnsi"/>
        </w:rPr>
        <w:t xml:space="preserve"> procedures enable therapists to use </w:t>
      </w:r>
      <w:r w:rsidRPr="000F57F6">
        <w:rPr>
          <w:rFonts w:asciiTheme="minorHAnsi" w:hAnsiTheme="minorHAnsi"/>
          <w:b/>
        </w:rPr>
        <w:t>behaviour modification</w:t>
      </w:r>
      <w:r>
        <w:rPr>
          <w:rFonts w:asciiTheme="minorHAnsi" w:hAnsiTheme="minorHAnsi"/>
        </w:rPr>
        <w:t>, in which desired behaviours are rewarded and undesired behaviours are either unwanted or wanted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 number of withdrawn, uncommunicative 3-year-old autistic children have been successfully trained by giving and withdrawing reinforcements for desired and undesired behaviours 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Token Economy: in institutional settings, therapists may create a token economy in which patients exchange a token of some sort, earned for exhibiting the desired behavior, for various </w:t>
      </w:r>
      <w:proofErr w:type="spellStart"/>
      <w:r>
        <w:rPr>
          <w:rFonts w:asciiTheme="minorHAnsi" w:hAnsiTheme="minorHAnsi"/>
        </w:rPr>
        <w:t>priviledges</w:t>
      </w:r>
      <w:proofErr w:type="spellEnd"/>
      <w:r>
        <w:rPr>
          <w:rFonts w:asciiTheme="minorHAnsi" w:hAnsiTheme="minorHAnsi"/>
        </w:rPr>
        <w:t xml:space="preserve"> or treats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Criticisms of Behaviour Therapy</w:t>
      </w:r>
    </w:p>
    <w:p w:rsidR="002E53D7" w:rsidRDefault="002E53D7" w:rsidP="002E53D7">
      <w:pPr>
        <w:pStyle w:val="NoteLevel2"/>
        <w:numPr>
          <w:ilvl w:val="0"/>
          <w:numId w:val="0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1. What happens when reinforcers stop?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Might the person become so dependent upon extrinsic rewards that that appropriate behaviours stop?</w:t>
      </w:r>
    </w:p>
    <w:p w:rsidR="002E53D7" w:rsidRDefault="002E53D7" w:rsidP="002E53D7">
      <w:pPr>
        <w:pStyle w:val="NoteLevel2"/>
        <w:numPr>
          <w:ilvl w:val="0"/>
          <w:numId w:val="0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2. Is it ethical for one person to control another’s behaviour?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1"/>
        <w:rPr>
          <w:rFonts w:asciiTheme="minorHAnsi" w:hAnsiTheme="minorHAnsi"/>
        </w:rPr>
      </w:pPr>
      <w:r w:rsidRPr="000F57F6">
        <w:rPr>
          <w:rFonts w:asciiTheme="minorHAnsi" w:hAnsiTheme="minorHAnsi"/>
          <w:b/>
          <w:u w:val="single"/>
        </w:rPr>
        <w:t>5. Cognitive Therapy:</w:t>
      </w:r>
      <w:r>
        <w:rPr>
          <w:rFonts w:asciiTheme="minorHAnsi" w:hAnsiTheme="minorHAnsi"/>
        </w:rPr>
        <w:t xml:space="preserve"> teaches people adaptive ways of thinking and acting based on the assumption that thoughts intervene between events and out emotional reactions 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Beck (1979) suggests that depressed patients believe that they can never be happy (thinking) and thus associate minor failings (ie failing a test [event])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 xml:space="preserve">He </w:t>
      </w:r>
      <w:proofErr w:type="gramStart"/>
      <w:r>
        <w:rPr>
          <w:rFonts w:asciiTheme="minorHAnsi" w:hAnsiTheme="minorHAnsi"/>
        </w:rPr>
        <w:t>believe</w:t>
      </w:r>
      <w:proofErr w:type="gramEnd"/>
      <w:r>
        <w:rPr>
          <w:rFonts w:asciiTheme="minorHAnsi" w:hAnsiTheme="minorHAnsi"/>
        </w:rPr>
        <w:t xml:space="preserve"> that cognitions such as “I can never be happy” need to change in order for depressed patients to recover. This change is brought about by gently questioning patients</w:t>
      </w:r>
    </w:p>
    <w:p w:rsidR="002E53D7" w:rsidRDefault="002E53D7" w:rsidP="002E53D7">
      <w:pPr>
        <w:pStyle w:val="NoteLevel3"/>
        <w:rPr>
          <w:rFonts w:asciiTheme="minorHAnsi" w:hAnsiTheme="minorHAnsi"/>
        </w:rPr>
      </w:pPr>
      <w:r>
        <w:rPr>
          <w:rFonts w:asciiTheme="minorHAnsi" w:hAnsiTheme="minorHAnsi"/>
        </w:rPr>
        <w:t>Getting people to change what they say to themselves is an effective way to change peoples thoughts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Stress Inoculation Training: trained people to restructure their thinking (negative self-talk) in stressful situations 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Strategies to Correct One’s Thinking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1. Identify the distortive thought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2. Examine the evidence – don’t assume that all negative thoughts are true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3. The Double-Standard Method – talk to yourself the same way you would to a friend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4. Experimental technique – test to see if your negative thought is accurate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5. Think in shades of grey – don’t think success/failure, think of partial success or partial failure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6. The survey method – ask people if they think your thoughts are realistic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7. Define your terms – what do they really mean?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8. The sematic method – substitute less dramatic language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9. Re-attribution – what else may have caused the problem?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10. Cost-benefit Analysis: list the pros and cons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Cognitive-Behaviour Therapy: cognitive therapists often combine the reversal of self-defeated thinking with efforts to modify behaviour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>Cognitive-Behaviour Therapy aims to alter the way people act (behaviour therapy) and alter the way they think (cognitive therapy)</w:t>
      </w:r>
    </w:p>
    <w:p w:rsidR="002E53D7" w:rsidRDefault="002E53D7" w:rsidP="002E53D7">
      <w:pPr>
        <w:pStyle w:val="NoteLevel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Group therapy normally consists of 6-9 people attending a </w:t>
      </w:r>
      <w:proofErr w:type="gramStart"/>
      <w:r>
        <w:rPr>
          <w:rFonts w:asciiTheme="minorHAnsi" w:hAnsiTheme="minorHAnsi"/>
        </w:rPr>
        <w:t>90 minute</w:t>
      </w:r>
      <w:proofErr w:type="gramEnd"/>
      <w:r>
        <w:rPr>
          <w:rFonts w:asciiTheme="minorHAnsi" w:hAnsiTheme="minorHAnsi"/>
        </w:rPr>
        <w:t xml:space="preserve"> session that can help more people and cost less. Client benefit from knowing others have similar problems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Default="002E53D7" w:rsidP="002E53D7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Family Therapy: treats the family as a system. Therapy guides family members toward positive relationships and improved communication</w:t>
      </w:r>
    </w:p>
    <w:p w:rsidR="002E53D7" w:rsidRDefault="002E53D7" w:rsidP="002E53D7">
      <w:pPr>
        <w:pStyle w:val="NoteLevel1"/>
        <w:rPr>
          <w:rFonts w:asciiTheme="minorHAnsi" w:hAnsiTheme="minorHAnsi"/>
        </w:rPr>
      </w:pPr>
    </w:p>
    <w:p w:rsidR="002E53D7" w:rsidRPr="000623C3" w:rsidRDefault="002E53D7" w:rsidP="002E53D7">
      <w:pPr>
        <w:pStyle w:val="NoteLevel1"/>
        <w:rPr>
          <w:rFonts w:asciiTheme="minorHAnsi" w:hAnsiTheme="minorHAnsi"/>
        </w:rPr>
      </w:pPr>
      <w:r>
        <w:rPr>
          <w:rFonts w:asciiTheme="minorHAnsi" w:hAnsiTheme="minorHAnsi"/>
        </w:rPr>
        <w:t>**Table 15.1 on exam**</w:t>
      </w:r>
    </w:p>
    <w:p w:rsidR="002E53D7" w:rsidRDefault="002E53D7"/>
    <w:sectPr w:rsidR="002E53D7" w:rsidSect="00204F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445E2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3FF27B8"/>
    <w:multiLevelType w:val="hybridMultilevel"/>
    <w:tmpl w:val="85A459F0"/>
    <w:lvl w:ilvl="0" w:tplc="5A863D5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3D7"/>
    <w:rsid w:val="00204F93"/>
    <w:rsid w:val="002E53D7"/>
    <w:rsid w:val="0054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C09F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E53D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E53D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E53D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E53D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E53D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2E53D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E53D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E53D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E53D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E53D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E53D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E53D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E53D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E53D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2E53D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E53D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E53D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E53D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1155</Words>
  <Characters>6587</Characters>
  <Application>Microsoft Macintosh Word</Application>
  <DocSecurity>0</DocSecurity>
  <Lines>54</Lines>
  <Paragraphs>15</Paragraphs>
  <ScaleCrop>false</ScaleCrop>
  <Company/>
  <LinksUpToDate>false</LinksUpToDate>
  <CharactersWithSpaces>7727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Murphy</dc:creator>
  <cp:keywords/>
  <dc:description/>
  <cp:lastModifiedBy>Brooke Murphy</cp:lastModifiedBy>
  <cp:revision>1</cp:revision>
  <dcterms:created xsi:type="dcterms:W3CDTF">2012-03-27T13:51:00Z</dcterms:created>
  <dcterms:modified xsi:type="dcterms:W3CDTF">2012-03-27T13:53:00Z</dcterms:modified>
</cp:coreProperties>
</file>