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A8D" w:rsidRPr="00C84A8D" w:rsidRDefault="00C84A8D" w:rsidP="00C84A8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1080"/>
        <w:jc w:val="center"/>
        <w:rPr>
          <w:rFonts w:ascii="Arial" w:hAnsi="Arial" w:cs="Arial"/>
          <w:b/>
          <w:bCs/>
          <w:color w:val="000000"/>
          <w:sz w:val="24"/>
          <w:szCs w:val="24"/>
          <w:lang w:val="en-US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en-US"/>
        </w:rPr>
        <w:t xml:space="preserve">EXCI204-Fall 2014 </w:t>
      </w:r>
    </w:p>
    <w:p w:rsidR="00C84A8D" w:rsidRPr="00C84A8D" w:rsidRDefault="00C84A8D" w:rsidP="00C84A8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1080"/>
        <w:jc w:val="center"/>
        <w:rPr>
          <w:rFonts w:ascii="Arial" w:hAnsi="Arial" w:cs="Arial"/>
          <w:color w:val="000000"/>
          <w:sz w:val="24"/>
          <w:szCs w:val="24"/>
          <w:lang w:val="en-US"/>
        </w:rPr>
      </w:pPr>
      <w:r w:rsidRPr="00C84A8D">
        <w:rPr>
          <w:rFonts w:ascii="Arial" w:hAnsi="Arial" w:cs="Arial"/>
          <w:b/>
          <w:bCs/>
          <w:color w:val="000000"/>
          <w:sz w:val="24"/>
          <w:szCs w:val="24"/>
          <w:lang w:val="en-US"/>
        </w:rPr>
        <w:t>Midterm 2-PracticeExam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36"/>
          <w:szCs w:val="36"/>
          <w:lang w:val="en-US"/>
        </w:rPr>
      </w:pP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1080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lang w:val="en-US"/>
        </w:rPr>
        <w:t>Multiple Choice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1080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  <w:r>
        <w:rPr>
          <w:rFonts w:ascii="Times New Roman" w:hAnsi="Times New Roman" w:cs="Times New Roman"/>
          <w:i/>
          <w:iCs/>
          <w:color w:val="000000"/>
          <w:lang w:val="en-US"/>
        </w:rPr>
        <w:t>Identify the letter of the choice that best completes the statement or answers the question.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lang w:val="en-US"/>
        </w:rPr>
      </w:pPr>
    </w:p>
    <w:p w:rsidR="00C84A8D" w:rsidRDefault="00C84A8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____</w:t>
      </w:r>
      <w:r>
        <w:rPr>
          <w:rFonts w:ascii="Times New Roman" w:hAnsi="Times New Roman" w:cs="Times New Roman"/>
          <w:color w:val="000000"/>
          <w:lang w:val="en-US"/>
        </w:rPr>
        <w:tab/>
        <w:t>1.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>A high intake of folate is dangerous because it_________________.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means the person is eating too much protein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is easily stored in the body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can "mask" pernicious anemia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increases vitamin B-12 needs</w:t>
            </w:r>
          </w:p>
        </w:tc>
      </w:tr>
    </w:tbl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____</w:t>
      </w:r>
      <w:r>
        <w:rPr>
          <w:rFonts w:ascii="Times New Roman" w:hAnsi="Times New Roman" w:cs="Times New Roman"/>
          <w:color w:val="000000"/>
          <w:lang w:val="en-US"/>
        </w:rPr>
        <w:tab/>
        <w:t>2.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>The recommended daily protein intake for an individual trying to gain muscle mass through strength training is ________ grams of protein per kilogram body weight.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1754"/>
        <w:gridCol w:w="360"/>
        <w:gridCol w:w="1754"/>
        <w:gridCol w:w="360"/>
        <w:gridCol w:w="1754"/>
        <w:gridCol w:w="360"/>
        <w:gridCol w:w="1754"/>
      </w:tblGrid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1.9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1.2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c.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0.8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d.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0.4</w:t>
            </w:r>
          </w:p>
        </w:tc>
      </w:tr>
    </w:tbl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____</w:t>
      </w:r>
      <w:r>
        <w:rPr>
          <w:rFonts w:ascii="Times New Roman" w:hAnsi="Times New Roman" w:cs="Times New Roman"/>
          <w:color w:val="000000"/>
          <w:lang w:val="en-US"/>
        </w:rPr>
        <w:tab/>
        <w:t>3.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>Chylomicrons are produced in the___________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3870"/>
        <w:gridCol w:w="360"/>
        <w:gridCol w:w="3870"/>
      </w:tblGrid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liver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d.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gallbladder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pancreas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e.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small intestine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rPr>
          <w:gridAfter w:val="2"/>
          <w:wAfter w:w="4230" w:type="dxa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c.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stomach</w:t>
            </w:r>
          </w:p>
        </w:tc>
      </w:tr>
    </w:tbl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____</w:t>
      </w:r>
      <w:r>
        <w:rPr>
          <w:rFonts w:ascii="Times New Roman" w:hAnsi="Times New Roman" w:cs="Times New Roman"/>
          <w:color w:val="000000"/>
          <w:lang w:val="en-US"/>
        </w:rPr>
        <w:tab/>
        <w:t>4.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>The end result after protein digestion and absorption is_____.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essential amino acids stored in the liver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excess amino acids are cleared as they are by the kidneys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the amino acids are taken up only by muscle cells to build muscles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all amino acids in the blood which are taken as needed by body cells</w:t>
            </w:r>
          </w:p>
        </w:tc>
      </w:tr>
    </w:tbl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____</w:t>
      </w:r>
      <w:r>
        <w:rPr>
          <w:rFonts w:ascii="Times New Roman" w:hAnsi="Times New Roman" w:cs="Times New Roman"/>
          <w:color w:val="000000"/>
          <w:lang w:val="en-US"/>
        </w:rPr>
        <w:tab/>
        <w:t>5.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>Fibre is neither digested nor absorbed,___________________.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meaning that fibre is a non-essential part of the diet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but fibre can still provide positive benefits for health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so that a low-fibre diet is just as healthy as a diet with greater amounts of fibre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meaning that a lower fibre intake leads to less cancer-causing agents being formed in the intestine</w:t>
            </w:r>
          </w:p>
        </w:tc>
      </w:tr>
    </w:tbl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____</w:t>
      </w:r>
      <w:r>
        <w:rPr>
          <w:rFonts w:ascii="Times New Roman" w:hAnsi="Times New Roman" w:cs="Times New Roman"/>
          <w:color w:val="000000"/>
          <w:lang w:val="en-US"/>
        </w:rPr>
        <w:tab/>
        <w:t>6.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>On a mixed diet of carbohydrate, protein, and fat, what percent of the energy expenditure at rest is derived from fat?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1754"/>
        <w:gridCol w:w="360"/>
        <w:gridCol w:w="1754"/>
        <w:gridCol w:w="360"/>
        <w:gridCol w:w="1754"/>
        <w:gridCol w:w="360"/>
        <w:gridCol w:w="1754"/>
      </w:tblGrid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60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c.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40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d.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30</w:t>
            </w:r>
          </w:p>
        </w:tc>
      </w:tr>
    </w:tbl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____</w:t>
      </w:r>
      <w:r>
        <w:rPr>
          <w:rFonts w:ascii="Times New Roman" w:hAnsi="Times New Roman" w:cs="Times New Roman"/>
          <w:color w:val="000000"/>
          <w:lang w:val="en-US"/>
        </w:rPr>
        <w:tab/>
        <w:t>7.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Which of the following statements is </w:t>
      </w:r>
      <w:r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true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 of vitamins?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Vitamins contribute to the structure of the body.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Vitamins have a small caloric value, shown mostly by the fat-soluble vitamins.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Vitamins are essential for the maintenance of optimal health.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Vitamins can supply energy for the body if certain criteria are met.</w:t>
            </w:r>
          </w:p>
        </w:tc>
      </w:tr>
    </w:tbl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____</w:t>
      </w:r>
      <w:r>
        <w:rPr>
          <w:rFonts w:ascii="Times New Roman" w:hAnsi="Times New Roman" w:cs="Times New Roman"/>
          <w:color w:val="000000"/>
          <w:lang w:val="en-US"/>
        </w:rPr>
        <w:tab/>
        <w:t>8.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>Fat is a very efficient, compact means to store energy in the body, _____________________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because fat has more than three times the Calories per gram than carbohydrates or protein.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because fats can be used for both aerobic and anaerobic physical exercise.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with over 63,000 Calories stored in the adipose tissue of the average adult male.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and is easily digested, absorbed and transported to various body tissues.</w:t>
            </w:r>
          </w:p>
        </w:tc>
      </w:tr>
    </w:tbl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before="180" w:after="0" w:line="240" w:lineRule="auto"/>
        <w:ind w:hanging="108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____</w:t>
      </w:r>
      <w:r>
        <w:rPr>
          <w:rFonts w:ascii="Times New Roman" w:hAnsi="Times New Roman" w:cs="Times New Roman"/>
          <w:color w:val="000000"/>
          <w:lang w:val="en-US"/>
        </w:rPr>
        <w:tab/>
        <w:t>9.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>The ultimate source of energy for all muscle contraction is_______________.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3870"/>
        <w:gridCol w:w="360"/>
        <w:gridCol w:w="3870"/>
      </w:tblGrid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muscle glycogen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c.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phosphocreatine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adenosine triphosphate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d.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both ATP and PCr</w:t>
            </w:r>
          </w:p>
        </w:tc>
      </w:tr>
    </w:tbl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____</w:t>
      </w:r>
      <w:r>
        <w:rPr>
          <w:rFonts w:ascii="Times New Roman" w:hAnsi="Times New Roman" w:cs="Times New Roman"/>
          <w:color w:val="000000"/>
          <w:lang w:val="en-US"/>
        </w:rPr>
        <w:tab/>
        <w:t>10.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>Hydrogenation is a process that causes unsaturated fats__________.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3870"/>
        <w:gridCol w:w="360"/>
        <w:gridCol w:w="3870"/>
      </w:tblGrid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to become more solid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c.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to optimize fat-soluble vitamin absorption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to have increased cholesterol content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d.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to have a decreased caloric content</w:t>
            </w:r>
          </w:p>
        </w:tc>
      </w:tr>
    </w:tbl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____</w:t>
      </w:r>
      <w:r>
        <w:rPr>
          <w:rFonts w:ascii="Times New Roman" w:hAnsi="Times New Roman" w:cs="Times New Roman"/>
          <w:color w:val="000000"/>
          <w:lang w:val="en-US"/>
        </w:rPr>
        <w:tab/>
        <w:t>11.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Which of the following statements concerning the fate of blood glucose is </w:t>
      </w:r>
      <w:r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false</w:t>
      </w:r>
      <w:r>
        <w:rPr>
          <w:rFonts w:ascii="Arial" w:hAnsi="Arial" w:cs="Arial"/>
          <w:color w:val="000000"/>
          <w:sz w:val="20"/>
          <w:szCs w:val="20"/>
          <w:lang w:val="en-US"/>
        </w:rPr>
        <w:t>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Blood glucose may be used as energy.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Liver glycogen may be converted to blood glucose.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Muscle glycogen is used to maintain blood glucose.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Blood glucose may be converted to and stored as fat.</w:t>
            </w:r>
          </w:p>
        </w:tc>
      </w:tr>
    </w:tbl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lastRenderedPageBreak/>
        <w:t>____</w:t>
      </w:r>
      <w:r>
        <w:rPr>
          <w:rFonts w:ascii="Times New Roman" w:hAnsi="Times New Roman" w:cs="Times New Roman"/>
          <w:color w:val="000000"/>
          <w:lang w:val="en-US"/>
        </w:rPr>
        <w:tab/>
        <w:t>12.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>Vitamin intake may be inadequate for one of the following reasons:______________.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a diet high in processed foods or dependent on a limited variety of foods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fruits and vegetables were stored at room temperature in direct light that led to significant vitamin loss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excessive vitamin losses involved with cooking with a microwave or in waterless cookware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foods are washed inadequately before storage</w:t>
            </w:r>
          </w:p>
        </w:tc>
      </w:tr>
    </w:tbl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____</w:t>
      </w:r>
      <w:r>
        <w:rPr>
          <w:rFonts w:ascii="Times New Roman" w:hAnsi="Times New Roman" w:cs="Times New Roman"/>
          <w:color w:val="000000"/>
          <w:lang w:val="en-US"/>
        </w:rPr>
        <w:tab/>
        <w:t>13.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>A high-carbohydrate diet for endurance athletes ____________.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3870"/>
        <w:gridCol w:w="360"/>
        <w:gridCol w:w="3870"/>
      </w:tblGrid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causes high blood acidity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d.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leads to muscle cramping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builds glycogen stores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e.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forces glucose production from protein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rPr>
          <w:gridAfter w:val="2"/>
          <w:wAfter w:w="4230" w:type="dxa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c.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is necessarily fattening</w:t>
            </w:r>
          </w:p>
        </w:tc>
      </w:tr>
    </w:tbl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____</w:t>
      </w:r>
      <w:r>
        <w:rPr>
          <w:rFonts w:ascii="Times New Roman" w:hAnsi="Times New Roman" w:cs="Times New Roman"/>
          <w:color w:val="000000"/>
          <w:lang w:val="en-US"/>
        </w:rPr>
        <w:tab/>
        <w:t>14.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>When a non-essential amino acid becomes essential under certain circumstances, it is called ________.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3870"/>
        <w:gridCol w:w="360"/>
        <w:gridCol w:w="3870"/>
      </w:tblGrid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occasionally essential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c.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bioavailable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conditionally essential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d.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critical</w:t>
            </w:r>
          </w:p>
        </w:tc>
      </w:tr>
    </w:tbl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____</w:t>
      </w:r>
      <w:r>
        <w:rPr>
          <w:rFonts w:ascii="Times New Roman" w:hAnsi="Times New Roman" w:cs="Times New Roman"/>
          <w:color w:val="000000"/>
          <w:lang w:val="en-US"/>
        </w:rPr>
        <w:tab/>
        <w:t>15.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>Which of the following foods are rich sources of omega-3 fatty acids?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3870"/>
        <w:gridCol w:w="360"/>
        <w:gridCol w:w="3870"/>
      </w:tblGrid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Salmon and other cold water fish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c.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Tofu and dried beans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Corn and soybean oils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d.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Broccoli and cauliflower</w:t>
            </w:r>
          </w:p>
        </w:tc>
      </w:tr>
    </w:tbl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____</w:t>
      </w:r>
      <w:r>
        <w:rPr>
          <w:rFonts w:ascii="Times New Roman" w:hAnsi="Times New Roman" w:cs="Times New Roman"/>
          <w:color w:val="000000"/>
          <w:lang w:val="en-US"/>
        </w:rPr>
        <w:tab/>
        <w:t>16.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>The carbon skeleton is_______________.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the long chain of a fatty acid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the basic structure of cholesterol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the side chain of an amino acid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the residue of an amino acid after the nitrogen is removed</w:t>
            </w:r>
          </w:p>
        </w:tc>
      </w:tr>
    </w:tbl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____</w:t>
      </w:r>
      <w:r>
        <w:rPr>
          <w:rFonts w:ascii="Times New Roman" w:hAnsi="Times New Roman" w:cs="Times New Roman"/>
          <w:color w:val="000000"/>
          <w:lang w:val="en-US"/>
        </w:rPr>
        <w:tab/>
        <w:t>17.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>Which of the following is a poor source of vitamin D?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3870"/>
        <w:gridCol w:w="360"/>
        <w:gridCol w:w="3870"/>
      </w:tblGrid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Exposure to the sun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c.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Liver, eggs and fortified milk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Fish such as salmon and mackerel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d.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Fruits, vegetables, and whole grains</w:t>
            </w:r>
          </w:p>
        </w:tc>
      </w:tr>
    </w:tbl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____</w:t>
      </w:r>
      <w:r>
        <w:rPr>
          <w:rFonts w:ascii="Times New Roman" w:hAnsi="Times New Roman" w:cs="Times New Roman"/>
          <w:color w:val="000000"/>
          <w:lang w:val="en-US"/>
        </w:rPr>
        <w:tab/>
        <w:t>18.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>Which part of an amino acid gives it its unique properties?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1754"/>
        <w:gridCol w:w="360"/>
        <w:gridCol w:w="1754"/>
        <w:gridCol w:w="360"/>
        <w:gridCol w:w="1754"/>
        <w:gridCol w:w="360"/>
        <w:gridCol w:w="1754"/>
      </w:tblGrid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The amino group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The acid group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c.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The side chain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d.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The methyl end</w:t>
            </w:r>
          </w:p>
        </w:tc>
      </w:tr>
    </w:tbl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____</w:t>
      </w:r>
      <w:r>
        <w:rPr>
          <w:rFonts w:ascii="Times New Roman" w:hAnsi="Times New Roman" w:cs="Times New Roman"/>
          <w:color w:val="000000"/>
          <w:lang w:val="en-US"/>
        </w:rPr>
        <w:tab/>
        <w:t>19.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>What are proteins composed of?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1754"/>
        <w:gridCol w:w="360"/>
        <w:gridCol w:w="1754"/>
        <w:gridCol w:w="360"/>
        <w:gridCol w:w="1754"/>
        <w:gridCol w:w="360"/>
        <w:gridCol w:w="1754"/>
      </w:tblGrid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Amino acids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Fatty acids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c.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Enzymes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d.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Peptides</w:t>
            </w:r>
          </w:p>
        </w:tc>
      </w:tr>
    </w:tbl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____</w:t>
      </w:r>
      <w:r>
        <w:rPr>
          <w:rFonts w:ascii="Times New Roman" w:hAnsi="Times New Roman" w:cs="Times New Roman"/>
          <w:color w:val="000000"/>
          <w:lang w:val="en-US"/>
        </w:rPr>
        <w:tab/>
        <w:t>20.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>Polysaccharides are made of________________.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3870"/>
        <w:gridCol w:w="360"/>
        <w:gridCol w:w="3870"/>
      </w:tblGrid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one molecule of sugar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c.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four monosaccharides linked together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two monosaccharides linked together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d.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many monosaccharides linked together</w:t>
            </w:r>
          </w:p>
        </w:tc>
      </w:tr>
    </w:tbl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____</w:t>
      </w:r>
      <w:r>
        <w:rPr>
          <w:rFonts w:ascii="Times New Roman" w:hAnsi="Times New Roman" w:cs="Times New Roman"/>
          <w:color w:val="000000"/>
          <w:lang w:val="en-US"/>
        </w:rPr>
        <w:tab/>
        <w:t>21.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>As blood glucose levels increase, ________ is released by the pancreas to allow muscle and liver cells to take up the extra sugar.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3870"/>
        <w:gridCol w:w="360"/>
        <w:gridCol w:w="3870"/>
      </w:tblGrid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cholecystokinin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d.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cortisol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epinephrine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e.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insulin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rPr>
          <w:gridAfter w:val="2"/>
          <w:wAfter w:w="4230" w:type="dxa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c.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glucagon</w:t>
            </w:r>
          </w:p>
        </w:tc>
      </w:tr>
    </w:tbl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____</w:t>
      </w:r>
      <w:r>
        <w:rPr>
          <w:rFonts w:ascii="Times New Roman" w:hAnsi="Times New Roman" w:cs="Times New Roman"/>
          <w:color w:val="000000"/>
          <w:lang w:val="en-US"/>
        </w:rPr>
        <w:tab/>
        <w:t>22.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>Specialized proteins called ______ protect the body from disease-causing bacteria and viruses.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1754"/>
        <w:gridCol w:w="360"/>
        <w:gridCol w:w="1754"/>
        <w:gridCol w:w="360"/>
        <w:gridCol w:w="1754"/>
        <w:gridCol w:w="360"/>
        <w:gridCol w:w="1754"/>
      </w:tblGrid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edema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hormones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c.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enzymes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d.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antibodies</w:t>
            </w:r>
          </w:p>
        </w:tc>
      </w:tr>
    </w:tbl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____</w:t>
      </w:r>
      <w:r>
        <w:rPr>
          <w:rFonts w:ascii="Times New Roman" w:hAnsi="Times New Roman" w:cs="Times New Roman"/>
          <w:color w:val="000000"/>
          <w:lang w:val="en-US"/>
        </w:rPr>
        <w:tab/>
        <w:t>23.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>One of the major signs of vitamin A deficiency is____________.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1754"/>
        <w:gridCol w:w="360"/>
        <w:gridCol w:w="1754"/>
        <w:gridCol w:w="360"/>
        <w:gridCol w:w="1754"/>
        <w:gridCol w:w="360"/>
        <w:gridCol w:w="1754"/>
      </w:tblGrid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anemia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blindness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c.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hemorrhage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d.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osteoporosis</w:t>
            </w:r>
          </w:p>
        </w:tc>
      </w:tr>
    </w:tbl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____</w:t>
      </w:r>
      <w:r>
        <w:rPr>
          <w:rFonts w:ascii="Times New Roman" w:hAnsi="Times New Roman" w:cs="Times New Roman"/>
          <w:color w:val="000000"/>
          <w:lang w:val="en-US"/>
        </w:rPr>
        <w:tab/>
        <w:t>24.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>Saturated fatty acids_________.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all contain 18 carbons in their chain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have at least 1 double bond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are fully loaded with hydrogen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are always liquid at room temperature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both C &amp; D</w:t>
            </w:r>
          </w:p>
        </w:tc>
      </w:tr>
    </w:tbl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____</w:t>
      </w:r>
      <w:r>
        <w:rPr>
          <w:rFonts w:ascii="Times New Roman" w:hAnsi="Times New Roman" w:cs="Times New Roman"/>
          <w:color w:val="000000"/>
          <w:lang w:val="en-US"/>
        </w:rPr>
        <w:tab/>
        <w:t>25.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Carbohydrates are found in all of the following groups of foods </w:t>
      </w:r>
      <w:r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except</w:t>
      </w:r>
      <w:r>
        <w:rPr>
          <w:rFonts w:ascii="Arial" w:hAnsi="Arial" w:cs="Arial"/>
          <w:color w:val="000000"/>
          <w:sz w:val="20"/>
          <w:szCs w:val="20"/>
          <w:lang w:val="en-US"/>
        </w:rPr>
        <w:t>_______________.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3870"/>
        <w:gridCol w:w="360"/>
        <w:gridCol w:w="3870"/>
      </w:tblGrid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a.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milk and milk products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c.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fruits and vegetables</w:t>
            </w:r>
          </w:p>
        </w:tc>
      </w:tr>
      <w:tr w:rsidR="00C84A8D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b.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breads, cereals, and grain products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d.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C84A8D" w:rsidRDefault="00C84A8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meat, fish, and poultry</w:t>
            </w:r>
          </w:p>
        </w:tc>
      </w:tr>
    </w:tbl>
    <w:p w:rsidR="00C84A8D" w:rsidRDefault="00C84A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  <w:sectPr w:rsidR="00C84A8D" w:rsidSect="00C84A8D">
          <w:pgSz w:w="12240" w:h="15840"/>
          <w:pgMar w:top="810" w:right="720" w:bottom="540" w:left="1350" w:header="720" w:footer="720" w:gutter="0"/>
          <w:cols w:space="720"/>
          <w:noEndnote/>
        </w:sectPr>
      </w:pPr>
    </w:p>
    <w:p w:rsidR="00C84A8D" w:rsidRPr="00C84A8D" w:rsidRDefault="00C84A8D" w:rsidP="00C84A8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1080"/>
        <w:rPr>
          <w:rFonts w:ascii="Arial" w:hAnsi="Arial" w:cs="Arial"/>
          <w:color w:val="000000"/>
          <w:sz w:val="20"/>
          <w:szCs w:val="20"/>
          <w:lang w:val="en-US"/>
        </w:rPr>
      </w:pPr>
      <w:r w:rsidRPr="00C84A8D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lastRenderedPageBreak/>
        <w:t>Answer Section</w:t>
      </w:r>
    </w:p>
    <w:p w:rsidR="00C84A8D" w:rsidRDefault="00C84A8D">
      <w:pPr>
        <w:widowControl w:val="0"/>
        <w:tabs>
          <w:tab w:val="right" w:pos="-180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ab/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>1.</w:t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C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tabs>
          <w:tab w:val="right" w:pos="-180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2.</w:t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B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tabs>
          <w:tab w:val="right" w:pos="-180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3.</w:t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E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tabs>
          <w:tab w:val="right" w:pos="-180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4.</w:t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D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tabs>
          <w:tab w:val="right" w:pos="-180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5.</w:t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B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tabs>
          <w:tab w:val="right" w:pos="-180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6.</w:t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A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tabs>
          <w:tab w:val="right" w:pos="-180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7.</w:t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C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tabs>
          <w:tab w:val="right" w:pos="-180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8.</w:t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C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tabs>
          <w:tab w:val="right" w:pos="-180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  <w:r w:rsidRPr="00C84A8D">
        <w:rPr>
          <w:rFonts w:ascii="Times New Roman" w:hAnsi="Times New Roman" w:cs="Times New Roman"/>
          <w:color w:val="000000"/>
          <w:sz w:val="12"/>
          <w:lang w:val="en-US"/>
        </w:rPr>
        <w:lastRenderedPageBreak/>
        <w:tab/>
        <w:t>9.</w:t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B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tabs>
          <w:tab w:val="right" w:pos="-180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10.</w:t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A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tabs>
          <w:tab w:val="right" w:pos="-180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11.</w:t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C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tabs>
          <w:tab w:val="right" w:pos="-180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12.</w:t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A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tabs>
          <w:tab w:val="right" w:pos="-180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13.</w:t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B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tabs>
          <w:tab w:val="right" w:pos="-180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14.</w:t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B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tabs>
          <w:tab w:val="right" w:pos="-180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15.</w:t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A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tabs>
          <w:tab w:val="right" w:pos="-180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16.</w:t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D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tabs>
          <w:tab w:val="right" w:pos="-180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17.</w:t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D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tabs>
          <w:tab w:val="right" w:pos="-180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  <w:r w:rsidRPr="00C84A8D">
        <w:rPr>
          <w:rFonts w:ascii="Times New Roman" w:hAnsi="Times New Roman" w:cs="Times New Roman"/>
          <w:color w:val="000000"/>
          <w:sz w:val="12"/>
          <w:lang w:val="en-US"/>
        </w:rPr>
        <w:lastRenderedPageBreak/>
        <w:tab/>
        <w:t>18.</w:t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C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tabs>
          <w:tab w:val="right" w:pos="-180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19.</w:t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A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tabs>
          <w:tab w:val="right" w:pos="-180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20.</w:t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D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tabs>
          <w:tab w:val="right" w:pos="-180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21.</w:t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E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tabs>
          <w:tab w:val="right" w:pos="-180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22.</w:t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D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tabs>
          <w:tab w:val="right" w:pos="-180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23.</w:t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B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tabs>
          <w:tab w:val="right" w:pos="-180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24.</w:t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C</w:t>
      </w:r>
    </w:p>
    <w:p w:rsidR="00C84A8D" w:rsidRDefault="00C84A8D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 w:cs="Times New Roman"/>
          <w:color w:val="000000"/>
          <w:sz w:val="2"/>
          <w:szCs w:val="2"/>
          <w:lang w:val="en-US"/>
        </w:rPr>
      </w:pPr>
    </w:p>
    <w:p w:rsidR="00C84A8D" w:rsidRDefault="00C84A8D">
      <w:pPr>
        <w:widowControl w:val="0"/>
        <w:tabs>
          <w:tab w:val="right" w:pos="-180"/>
          <w:tab w:val="left" w:pos="0"/>
          <w:tab w:val="left" w:pos="706"/>
          <w:tab w:val="left" w:pos="2045"/>
          <w:tab w:val="left" w:pos="2678"/>
          <w:tab w:val="left" w:pos="4003"/>
          <w:tab w:val="left" w:pos="4637"/>
          <w:tab w:val="left" w:pos="5962"/>
          <w:tab w:val="left" w:pos="6596"/>
        </w:tabs>
        <w:suppressAutoHyphens/>
        <w:autoSpaceDE w:val="0"/>
        <w:autoSpaceDN w:val="0"/>
        <w:adjustRightInd w:val="0"/>
        <w:spacing w:after="0" w:line="240" w:lineRule="auto"/>
        <w:ind w:hanging="1080"/>
        <w:rPr>
          <w:rFonts w:ascii="Times New Roman" w:hAnsi="Times New Roman" w:cs="Times New Roman"/>
          <w:color w:val="000000"/>
          <w:lang w:val="en-US"/>
        </w:rPr>
      </w:pP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25.</w:t>
      </w:r>
      <w:r w:rsidRPr="00C84A8D">
        <w:rPr>
          <w:rFonts w:ascii="Times New Roman" w:hAnsi="Times New Roman" w:cs="Times New Roman"/>
          <w:color w:val="000000"/>
          <w:sz w:val="12"/>
          <w:lang w:val="en-US"/>
        </w:rPr>
        <w:tab/>
        <w:t>D</w:t>
      </w:r>
    </w:p>
    <w:sectPr w:rsidR="00C84A8D" w:rsidSect="00C84A8D">
      <w:type w:val="continuous"/>
      <w:pgSz w:w="12240" w:h="15840"/>
      <w:pgMar w:top="810" w:right="720" w:bottom="540" w:left="1350" w:header="720" w:footer="720" w:gutter="0"/>
      <w:cols w:num="3"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4A8D"/>
    <w:rsid w:val="0086237E"/>
    <w:rsid w:val="00C84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1016</Words>
  <Characters>5062</Characters>
  <Application>Microsoft Office Word</Application>
  <DocSecurity>0</DocSecurity>
  <Lines>42</Lines>
  <Paragraphs>12</Paragraphs>
  <ScaleCrop>false</ScaleCrop>
  <Company>Hewlett-Packard Company</Company>
  <LinksUpToDate>false</LinksUpToDate>
  <CharactersWithSpaces>6066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Victor</cp:lastModifiedBy>
  <cp:revision>2</cp:revision>
  <dcterms:created xsi:type="dcterms:W3CDTF">2014-12-30T21:00:00Z</dcterms:created>
  <dcterms:modified xsi:type="dcterms:W3CDTF">2014-12-30T21:00:00Z</dcterms:modified>
</cp:coreProperties>
</file>