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6139DD" w:rsidRDefault="006139DD" w:rsidP="00F725CD">
      <w:pPr>
        <w:spacing w:after="0"/>
        <w:outlineLvl w:val="0"/>
        <w:rPr>
          <w:u w:val="single"/>
        </w:rPr>
      </w:pPr>
      <w:r>
        <w:rPr>
          <w:u w:val="single"/>
        </w:rPr>
        <w:t>Blood</w:t>
      </w:r>
    </w:p>
    <w:p w:rsidR="006139DD" w:rsidRDefault="006139DD" w:rsidP="00F725CD">
      <w:pPr>
        <w:spacing w:after="0"/>
        <w:outlineLvl w:val="0"/>
        <w:rPr>
          <w:u w:val="single"/>
        </w:rPr>
      </w:pPr>
      <w:r>
        <w:rPr>
          <w:u w:val="single"/>
        </w:rPr>
        <w:t>Blood Components</w:t>
      </w:r>
    </w:p>
    <w:p w:rsidR="006139DD" w:rsidRDefault="006139DD" w:rsidP="006139DD">
      <w:pPr>
        <w:pStyle w:val="ListParagraph"/>
        <w:numPr>
          <w:ilvl w:val="0"/>
          <w:numId w:val="1"/>
        </w:numPr>
        <w:spacing w:after="0"/>
      </w:pPr>
      <w:r w:rsidRPr="009779D5">
        <w:rPr>
          <w:b/>
        </w:rPr>
        <w:t>Only</w:t>
      </w:r>
      <w:r w:rsidR="009779D5">
        <w:t xml:space="preserve"> fluid tissue</w:t>
      </w:r>
      <w:r>
        <w:t xml:space="preserve"> in the body (formed elements suspended in plasma)</w:t>
      </w:r>
    </w:p>
    <w:p w:rsidR="006139DD" w:rsidRDefault="006139DD" w:rsidP="006139DD">
      <w:pPr>
        <w:pStyle w:val="ListParagraph"/>
        <w:numPr>
          <w:ilvl w:val="0"/>
          <w:numId w:val="1"/>
        </w:numPr>
        <w:spacing w:after="0"/>
      </w:pPr>
      <w:r>
        <w:rPr>
          <w:u w:val="single"/>
        </w:rPr>
        <w:t>Formed Elements:</w:t>
      </w:r>
      <w:r w:rsidR="00DE6DFB">
        <w:t xml:space="preserve"> erythrocytes (RBC), leuk</w:t>
      </w:r>
      <w:r>
        <w:t>ocytes (WBC) and platelets</w:t>
      </w:r>
    </w:p>
    <w:p w:rsidR="006139DD" w:rsidRDefault="006139DD" w:rsidP="00F725CD">
      <w:pPr>
        <w:spacing w:after="0"/>
        <w:outlineLvl w:val="0"/>
        <w:rPr>
          <w:u w:val="single"/>
        </w:rPr>
      </w:pPr>
      <w:r>
        <w:rPr>
          <w:u w:val="single"/>
        </w:rPr>
        <w:t>Physical Characteristics</w:t>
      </w:r>
    </w:p>
    <w:p w:rsidR="006139DD" w:rsidRDefault="006139DD" w:rsidP="006139DD">
      <w:pPr>
        <w:pStyle w:val="ListParagraph"/>
        <w:numPr>
          <w:ilvl w:val="0"/>
          <w:numId w:val="2"/>
        </w:numPr>
        <w:spacing w:after="0"/>
      </w:pPr>
      <w:r>
        <w:t>Colour is scarlet (O</w:t>
      </w:r>
      <w:r>
        <w:rPr>
          <w:vertAlign w:val="subscript"/>
        </w:rPr>
        <w:t>2</w:t>
      </w:r>
      <w:r>
        <w:t xml:space="preserve"> rich) to dark red (O</w:t>
      </w:r>
      <w:r>
        <w:rPr>
          <w:vertAlign w:val="subscript"/>
        </w:rPr>
        <w:t>2</w:t>
      </w:r>
      <w:r>
        <w:t xml:space="preserve"> poor)</w:t>
      </w:r>
      <w:r>
        <w:softHyphen/>
        <w:t xml:space="preserve"> </w:t>
      </w:r>
    </w:p>
    <w:p w:rsidR="006139DD" w:rsidRDefault="006139DD" w:rsidP="006139DD">
      <w:pPr>
        <w:pStyle w:val="ListParagraph"/>
        <w:numPr>
          <w:ilvl w:val="0"/>
          <w:numId w:val="2"/>
        </w:numPr>
        <w:spacing w:after="0"/>
      </w:pPr>
      <w:r>
        <w:t>More dense and viscous than H</w:t>
      </w:r>
      <w:r>
        <w:rPr>
          <w:vertAlign w:val="subscript"/>
        </w:rPr>
        <w:t>2</w:t>
      </w:r>
      <w:r>
        <w:t>O</w:t>
      </w:r>
    </w:p>
    <w:p w:rsidR="006139DD" w:rsidRDefault="006139DD" w:rsidP="006139DD">
      <w:pPr>
        <w:pStyle w:val="ListParagraph"/>
        <w:numPr>
          <w:ilvl w:val="0"/>
          <w:numId w:val="2"/>
        </w:numPr>
        <w:spacing w:after="0"/>
      </w:pPr>
      <w:proofErr w:type="gramStart"/>
      <w:r>
        <w:t>pH</w:t>
      </w:r>
      <w:proofErr w:type="gramEnd"/>
      <w:r>
        <w:t xml:space="preserve"> = 7.35-7.45; temperature = 38</w:t>
      </w:r>
      <w:r>
        <w:sym w:font="Symbol" w:char="F0B0"/>
      </w:r>
      <w:r>
        <w:t>C</w:t>
      </w:r>
    </w:p>
    <w:p w:rsidR="006139DD" w:rsidRDefault="006139DD" w:rsidP="006139DD">
      <w:pPr>
        <w:pStyle w:val="ListParagraph"/>
        <w:numPr>
          <w:ilvl w:val="0"/>
          <w:numId w:val="2"/>
        </w:numPr>
        <w:spacing w:after="0"/>
      </w:pPr>
      <w:r>
        <w:t>8% body weight (5-6L male, 4-5L female)</w:t>
      </w:r>
    </w:p>
    <w:p w:rsidR="006139DD" w:rsidRDefault="006139DD" w:rsidP="00F725CD">
      <w:pPr>
        <w:spacing w:after="0"/>
        <w:outlineLvl w:val="0"/>
        <w:rPr>
          <w:u w:val="single"/>
        </w:rPr>
      </w:pPr>
      <w:r>
        <w:rPr>
          <w:u w:val="single"/>
        </w:rPr>
        <w:t>Functions</w:t>
      </w:r>
    </w:p>
    <w:p w:rsidR="00281A6A" w:rsidRPr="00281A6A" w:rsidRDefault="006139DD" w:rsidP="006139DD">
      <w:pPr>
        <w:pStyle w:val="ListParagraph"/>
        <w:numPr>
          <w:ilvl w:val="0"/>
          <w:numId w:val="3"/>
        </w:numPr>
        <w:spacing w:after="0"/>
      </w:pPr>
      <w:r>
        <w:rPr>
          <w:u w:val="single"/>
        </w:rPr>
        <w:t>Distribution</w:t>
      </w:r>
    </w:p>
    <w:p w:rsidR="00281A6A" w:rsidRDefault="00281A6A" w:rsidP="00281A6A">
      <w:pPr>
        <w:pStyle w:val="ListParagraph"/>
        <w:numPr>
          <w:ilvl w:val="0"/>
          <w:numId w:val="4"/>
        </w:numPr>
        <w:spacing w:after="0"/>
        <w:ind w:left="1437"/>
      </w:pPr>
      <w:r>
        <w:t>Delivering oxygen from the lungs and nutrients from the digestive tract to all body cells</w:t>
      </w:r>
    </w:p>
    <w:p w:rsidR="00281A6A" w:rsidRDefault="00281A6A" w:rsidP="00281A6A">
      <w:pPr>
        <w:pStyle w:val="ListParagraph"/>
        <w:numPr>
          <w:ilvl w:val="0"/>
          <w:numId w:val="4"/>
        </w:numPr>
        <w:spacing w:after="0"/>
        <w:ind w:left="1437"/>
      </w:pPr>
      <w:r>
        <w:t>Transporting metabolic waste products from cells to elimination sites (to the lungs to eliminate carbon dioxide, and to kidneys to dispose of nitrogenous wastes in urine)</w:t>
      </w:r>
    </w:p>
    <w:p w:rsidR="00281A6A" w:rsidRDefault="00281A6A" w:rsidP="00281A6A">
      <w:pPr>
        <w:pStyle w:val="ListParagraph"/>
        <w:numPr>
          <w:ilvl w:val="0"/>
          <w:numId w:val="4"/>
        </w:numPr>
        <w:spacing w:after="0"/>
        <w:ind w:left="1437"/>
      </w:pPr>
      <w:r>
        <w:t>Transporting hormones from the endocrine organs to their target organs</w:t>
      </w:r>
    </w:p>
    <w:p w:rsidR="00281A6A" w:rsidRPr="00281A6A" w:rsidRDefault="006139DD" w:rsidP="006139DD">
      <w:pPr>
        <w:pStyle w:val="ListParagraph"/>
        <w:numPr>
          <w:ilvl w:val="0"/>
          <w:numId w:val="3"/>
        </w:numPr>
        <w:spacing w:after="0"/>
      </w:pPr>
      <w:r>
        <w:rPr>
          <w:u w:val="single"/>
        </w:rPr>
        <w:t>Regulation</w:t>
      </w:r>
    </w:p>
    <w:p w:rsidR="00281A6A" w:rsidRPr="00281A6A" w:rsidRDefault="00281A6A" w:rsidP="00281A6A">
      <w:pPr>
        <w:pStyle w:val="ListParagraph"/>
        <w:numPr>
          <w:ilvl w:val="0"/>
          <w:numId w:val="8"/>
        </w:numPr>
        <w:spacing w:after="0"/>
      </w:pPr>
      <w:r>
        <w:t xml:space="preserve">Maintaining </w:t>
      </w:r>
      <w:r>
        <w:rPr>
          <w:b/>
        </w:rPr>
        <w:t>body temperature</w:t>
      </w:r>
      <w:r>
        <w:t xml:space="preserve"> by absorbing and distributing heat throughout the body and to the skin surface to encourage heat loss (</w:t>
      </w:r>
      <w:r>
        <w:rPr>
          <w:b/>
        </w:rPr>
        <w:t>distribution, conservation, dissipation)</w:t>
      </w:r>
    </w:p>
    <w:p w:rsidR="00E56150" w:rsidRPr="00E56150" w:rsidRDefault="00281A6A" w:rsidP="00281A6A">
      <w:pPr>
        <w:pStyle w:val="ListParagraph"/>
        <w:numPr>
          <w:ilvl w:val="0"/>
          <w:numId w:val="8"/>
        </w:numPr>
        <w:spacing w:after="0"/>
      </w:pPr>
      <w:r>
        <w:t xml:space="preserve">Maintaining </w:t>
      </w:r>
      <w:r w:rsidR="00E56150">
        <w:rPr>
          <w:b/>
        </w:rPr>
        <w:t>normal pH in body tissues</w:t>
      </w:r>
      <w:r w:rsidR="00E56150">
        <w:t>. Mainly blood proteins and blood borne solutes act as buffers to prevent changes in blood pH, additionally act as the reservoir for the body’s “alkaline reserve” of bicarbonate ions (</w:t>
      </w:r>
      <w:r w:rsidR="00E56150">
        <w:rPr>
          <w:b/>
        </w:rPr>
        <w:t>plasma proteins, bicarbonate reserve)</w:t>
      </w:r>
    </w:p>
    <w:p w:rsidR="00281A6A" w:rsidRPr="00281A6A" w:rsidRDefault="00E56150" w:rsidP="00281A6A">
      <w:pPr>
        <w:pStyle w:val="ListParagraph"/>
        <w:numPr>
          <w:ilvl w:val="0"/>
          <w:numId w:val="8"/>
        </w:numPr>
        <w:spacing w:after="0"/>
      </w:pPr>
      <w:r>
        <w:t xml:space="preserve">Maintain </w:t>
      </w:r>
      <w:r>
        <w:rPr>
          <w:b/>
        </w:rPr>
        <w:t>adequate fluid volume</w:t>
      </w:r>
      <w:r>
        <w:t xml:space="preserve"> in the circulatory system. Blood proteins prevent excessive fluid loss from blood stream to tissue spaces. The fluid volume in blood vessels remains ample to support circulation to all parts of the body </w:t>
      </w:r>
    </w:p>
    <w:p w:rsidR="00281A6A" w:rsidRPr="00281A6A" w:rsidRDefault="006139DD" w:rsidP="006139DD">
      <w:pPr>
        <w:pStyle w:val="ListParagraph"/>
        <w:numPr>
          <w:ilvl w:val="0"/>
          <w:numId w:val="3"/>
        </w:numPr>
        <w:spacing w:after="0"/>
      </w:pPr>
      <w:r>
        <w:rPr>
          <w:u w:val="single"/>
        </w:rPr>
        <w:t>Protection</w:t>
      </w:r>
    </w:p>
    <w:p w:rsidR="00E56150" w:rsidRDefault="00E56150" w:rsidP="00E56150">
      <w:pPr>
        <w:pStyle w:val="ListParagraph"/>
        <w:numPr>
          <w:ilvl w:val="0"/>
          <w:numId w:val="6"/>
        </w:numPr>
        <w:spacing w:after="0"/>
      </w:pPr>
      <w:r>
        <w:t xml:space="preserve">Preventing blood loss: </w:t>
      </w:r>
      <w:r>
        <w:rPr>
          <w:b/>
        </w:rPr>
        <w:t>platelets</w:t>
      </w:r>
      <w:r>
        <w:t xml:space="preserve"> and </w:t>
      </w:r>
      <w:r>
        <w:rPr>
          <w:b/>
        </w:rPr>
        <w:t>plasma proteins</w:t>
      </w:r>
      <w:r>
        <w:t xml:space="preserve"> initiate </w:t>
      </w:r>
      <w:r>
        <w:rPr>
          <w:b/>
        </w:rPr>
        <w:t>blood clotting</w:t>
      </w:r>
    </w:p>
    <w:p w:rsidR="00E56150" w:rsidRDefault="00E56150" w:rsidP="00E56150">
      <w:pPr>
        <w:pStyle w:val="ListParagraph"/>
        <w:numPr>
          <w:ilvl w:val="0"/>
          <w:numId w:val="6"/>
        </w:numPr>
        <w:spacing w:after="0"/>
      </w:pPr>
      <w:r>
        <w:t xml:space="preserve">Preventing infection: </w:t>
      </w:r>
      <w:r>
        <w:rPr>
          <w:b/>
        </w:rPr>
        <w:t>antibodies, complement proteins, WBCs</w:t>
      </w:r>
      <w:r>
        <w:t xml:space="preserve"> help defend the body against foreign invaders </w:t>
      </w:r>
    </w:p>
    <w:p w:rsidR="00281A6A" w:rsidRDefault="00281A6A" w:rsidP="00F725CD">
      <w:pPr>
        <w:spacing w:after="0"/>
        <w:outlineLvl w:val="0"/>
        <w:rPr>
          <w:u w:val="single"/>
        </w:rPr>
      </w:pPr>
      <w:r>
        <w:rPr>
          <w:u w:val="single"/>
        </w:rPr>
        <w:t>Blood Plasma</w:t>
      </w:r>
    </w:p>
    <w:p w:rsidR="00281A6A" w:rsidRDefault="00281A6A" w:rsidP="00281A6A">
      <w:pPr>
        <w:pStyle w:val="ListParagraph"/>
        <w:numPr>
          <w:ilvl w:val="0"/>
          <w:numId w:val="7"/>
        </w:numPr>
        <w:spacing w:after="0"/>
      </w:pPr>
      <w:r>
        <w:t>Straw coloured</w:t>
      </w:r>
      <w:r w:rsidR="00E56150">
        <w:t xml:space="preserve"> (pale yellow)</w:t>
      </w:r>
      <w:r>
        <w:t>; 90% water and many solutes</w:t>
      </w:r>
      <w:r w:rsidR="00E56150">
        <w:t xml:space="preserve"> (nutrients, gases, hormones, wastes and electrolytes)</w:t>
      </w:r>
    </w:p>
    <w:p w:rsidR="00281A6A" w:rsidRDefault="00281A6A" w:rsidP="00281A6A">
      <w:pPr>
        <w:pStyle w:val="ListParagraph"/>
        <w:numPr>
          <w:ilvl w:val="0"/>
          <w:numId w:val="7"/>
        </w:numPr>
        <w:spacing w:after="0"/>
      </w:pPr>
      <w:r>
        <w:t>Plasma Proteins: produced in liver (except gamma globulins); functional proteins which remain in blood</w:t>
      </w:r>
    </w:p>
    <w:p w:rsidR="00E56150" w:rsidRDefault="00E56150" w:rsidP="00E56150">
      <w:pPr>
        <w:pStyle w:val="ListParagraph"/>
        <w:numPr>
          <w:ilvl w:val="0"/>
          <w:numId w:val="7"/>
        </w:numPr>
        <w:spacing w:after="0"/>
        <w:ind w:left="1437"/>
      </w:pPr>
      <w:r w:rsidRPr="00E56150">
        <w:rPr>
          <w:u w:val="single"/>
        </w:rPr>
        <w:t>Albumin</w:t>
      </w:r>
      <w:r>
        <w:t xml:space="preserve"> (most prevalent plasma protein – 60% all plasma proteins) </w:t>
      </w:r>
    </w:p>
    <w:p w:rsidR="00E56150" w:rsidRDefault="00E56150" w:rsidP="00E56150">
      <w:pPr>
        <w:pStyle w:val="ListParagraph"/>
        <w:numPr>
          <w:ilvl w:val="0"/>
          <w:numId w:val="7"/>
        </w:numPr>
        <w:spacing w:after="0"/>
        <w:ind w:left="2157"/>
      </w:pPr>
      <w:r w:rsidRPr="00E56150">
        <w:t xml:space="preserve">Acts as a carrier of certain molecules </w:t>
      </w:r>
    </w:p>
    <w:p w:rsidR="00E56150" w:rsidRDefault="00E56150" w:rsidP="00E56150">
      <w:pPr>
        <w:pStyle w:val="ListParagraph"/>
        <w:numPr>
          <w:ilvl w:val="0"/>
          <w:numId w:val="7"/>
        </w:numPr>
        <w:spacing w:after="0"/>
        <w:ind w:left="2157"/>
      </w:pPr>
      <w:r>
        <w:t>Important blood buffer</w:t>
      </w:r>
    </w:p>
    <w:p w:rsidR="00E56150" w:rsidRDefault="00E56150" w:rsidP="00E56150">
      <w:pPr>
        <w:pStyle w:val="ListParagraph"/>
        <w:numPr>
          <w:ilvl w:val="0"/>
          <w:numId w:val="7"/>
        </w:numPr>
        <w:spacing w:after="0"/>
        <w:ind w:left="2157"/>
      </w:pPr>
      <w:r>
        <w:t>Major blood protein contributing to the plasma osmotic pressure (pressure that helps keep water in the blood stream) – osmotic protein (protein to tell the bloodstream to hold a certain amount of fluid)</w:t>
      </w:r>
    </w:p>
    <w:p w:rsidR="00DE6DFB" w:rsidRDefault="00E56150" w:rsidP="00E56150">
      <w:pPr>
        <w:pStyle w:val="ListParagraph"/>
        <w:numPr>
          <w:ilvl w:val="0"/>
          <w:numId w:val="7"/>
        </w:numPr>
        <w:spacing w:after="0"/>
        <w:ind w:left="2157"/>
      </w:pPr>
      <w:r>
        <w:rPr>
          <w:b/>
        </w:rPr>
        <w:t>Major osmotic ion = sodium ions</w:t>
      </w:r>
      <w:r>
        <w:t xml:space="preserve"> (increase volume of blood – increase BP)</w:t>
      </w:r>
    </w:p>
    <w:p w:rsidR="00DE6DFB" w:rsidRDefault="00DE6DFB" w:rsidP="00E56150">
      <w:pPr>
        <w:pStyle w:val="ListParagraph"/>
        <w:numPr>
          <w:ilvl w:val="0"/>
          <w:numId w:val="7"/>
        </w:numPr>
        <w:spacing w:after="0"/>
        <w:ind w:left="2157"/>
      </w:pPr>
      <w:r w:rsidRPr="00DE6DFB">
        <w:t xml:space="preserve">Blood constantly </w:t>
      </w:r>
      <w:r>
        <w:t>adjusted to keep its composition, pH within normal range (acidosis if too acidic), lungs and kidney restore plasma’s normal pH)</w:t>
      </w:r>
    </w:p>
    <w:p w:rsidR="00DE6DFB" w:rsidRDefault="00DE6DFB" w:rsidP="00F725CD">
      <w:pPr>
        <w:spacing w:after="0"/>
        <w:outlineLvl w:val="0"/>
        <w:rPr>
          <w:u w:val="single"/>
        </w:rPr>
      </w:pPr>
      <w:r>
        <w:rPr>
          <w:u w:val="single"/>
        </w:rPr>
        <w:t xml:space="preserve">Formed Elements </w:t>
      </w:r>
    </w:p>
    <w:p w:rsidR="00DE6DFB" w:rsidRDefault="00DE6DFB" w:rsidP="00DE6DFB">
      <w:pPr>
        <w:pStyle w:val="ListParagraph"/>
        <w:numPr>
          <w:ilvl w:val="0"/>
          <w:numId w:val="9"/>
        </w:numPr>
        <w:spacing w:after="0"/>
      </w:pPr>
      <w:r>
        <w:t>Erythrocytes (RBCs), leukocytes (WBCs) and platelets</w:t>
      </w:r>
    </w:p>
    <w:p w:rsidR="00DE6DFB" w:rsidRPr="00DE6DFB" w:rsidRDefault="00DE6DFB" w:rsidP="00DE6DFB">
      <w:pPr>
        <w:pStyle w:val="ListParagraph"/>
        <w:numPr>
          <w:ilvl w:val="0"/>
          <w:numId w:val="9"/>
        </w:numPr>
        <w:spacing w:after="0"/>
      </w:pPr>
      <w:r w:rsidRPr="00DE6DFB">
        <w:rPr>
          <w:b/>
        </w:rPr>
        <w:t xml:space="preserve">Why do we say that leukocytes </w:t>
      </w:r>
      <w:r w:rsidRPr="00DE6DFB">
        <w:rPr>
          <w:b/>
          <w:u w:val="single"/>
        </w:rPr>
        <w:t>only</w:t>
      </w:r>
      <w:r w:rsidRPr="00DE6DFB">
        <w:rPr>
          <w:b/>
        </w:rPr>
        <w:t xml:space="preserve"> are complete cells?</w:t>
      </w:r>
      <w:r w:rsidRPr="00DE6DFB">
        <w:t xml:space="preserve"> </w:t>
      </w:r>
    </w:p>
    <w:p w:rsidR="00DE6DFB" w:rsidRDefault="00DE6DFB" w:rsidP="00DE6DFB">
      <w:pPr>
        <w:pStyle w:val="ListParagraph"/>
        <w:numPr>
          <w:ilvl w:val="0"/>
          <w:numId w:val="9"/>
        </w:numPr>
        <w:spacing w:after="0"/>
        <w:ind w:left="1437"/>
      </w:pPr>
      <w:r>
        <w:t xml:space="preserve">Because erythrocytes don’t have a nuclei and platelets are cell fragments </w:t>
      </w:r>
    </w:p>
    <w:p w:rsidR="00DE6DFB" w:rsidRDefault="00DE6DFB" w:rsidP="00DE6DFB">
      <w:pPr>
        <w:pStyle w:val="ListParagraph"/>
        <w:numPr>
          <w:ilvl w:val="0"/>
          <w:numId w:val="9"/>
        </w:numPr>
        <w:spacing w:after="0"/>
        <w:ind w:left="717"/>
      </w:pPr>
      <w:r>
        <w:t>Most of the formed elements survive in the blood stream for only a few days</w:t>
      </w:r>
    </w:p>
    <w:p w:rsidR="00DE6DFB" w:rsidRDefault="00DE6DFB" w:rsidP="00DE6DFB">
      <w:pPr>
        <w:pStyle w:val="ListParagraph"/>
        <w:numPr>
          <w:ilvl w:val="0"/>
          <w:numId w:val="9"/>
        </w:numPr>
        <w:spacing w:after="0"/>
        <w:ind w:left="717"/>
      </w:pPr>
      <w:r>
        <w:t>Most blood cells do not divide, instead stem cells divide continuously in red bone marrow to replace them</w:t>
      </w:r>
    </w:p>
    <w:p w:rsidR="00DE6DFB" w:rsidRDefault="00DE6DFB" w:rsidP="00DE6DFB">
      <w:pPr>
        <w:pStyle w:val="ListParagraph"/>
        <w:numPr>
          <w:ilvl w:val="0"/>
          <w:numId w:val="9"/>
        </w:numPr>
        <w:spacing w:after="0"/>
        <w:ind w:left="717"/>
      </w:pPr>
      <w:r>
        <w:t>Red blood cells turn over every 100-120 days (longest living)</w:t>
      </w:r>
    </w:p>
    <w:p w:rsidR="00DE6DFB" w:rsidRDefault="00DE6DFB" w:rsidP="00DE6DFB">
      <w:pPr>
        <w:pStyle w:val="ListParagraph"/>
        <w:numPr>
          <w:ilvl w:val="0"/>
          <w:numId w:val="9"/>
        </w:numPr>
        <w:spacing w:after="0"/>
        <w:ind w:left="717"/>
      </w:pPr>
      <w:r>
        <w:t>Platelets – 10 days</w:t>
      </w:r>
    </w:p>
    <w:p w:rsidR="00DE6DFB" w:rsidRDefault="00DE6DFB" w:rsidP="00DE6DFB">
      <w:pPr>
        <w:pStyle w:val="ListParagraph"/>
        <w:numPr>
          <w:ilvl w:val="0"/>
          <w:numId w:val="9"/>
        </w:numPr>
        <w:spacing w:after="0"/>
        <w:ind w:left="717"/>
      </w:pPr>
      <w:r>
        <w:t>White blood cells – 2 weeks</w:t>
      </w:r>
    </w:p>
    <w:p w:rsidR="00DE6DFB" w:rsidRDefault="00DE6DFB" w:rsidP="00DE6DFB">
      <w:pPr>
        <w:pStyle w:val="ListParagraph"/>
        <w:numPr>
          <w:ilvl w:val="0"/>
          <w:numId w:val="9"/>
        </w:numPr>
        <w:spacing w:after="0"/>
        <w:ind w:left="717"/>
      </w:pPr>
      <w:r>
        <w:t>All are made in the bone marrow</w:t>
      </w:r>
    </w:p>
    <w:p w:rsidR="00DE6DFB" w:rsidRDefault="00DE6DFB" w:rsidP="00F725CD">
      <w:pPr>
        <w:spacing w:after="0"/>
        <w:outlineLvl w:val="0"/>
        <w:rPr>
          <w:u w:val="single"/>
        </w:rPr>
      </w:pPr>
      <w:r>
        <w:rPr>
          <w:u w:val="single"/>
        </w:rPr>
        <w:t xml:space="preserve">Structural Characteristics </w:t>
      </w:r>
    </w:p>
    <w:p w:rsidR="00DE6DFB" w:rsidRPr="00DE6DFB" w:rsidRDefault="00DE6DFB" w:rsidP="00DE6DFB">
      <w:pPr>
        <w:pStyle w:val="ListParagraph"/>
        <w:numPr>
          <w:ilvl w:val="0"/>
          <w:numId w:val="10"/>
        </w:numPr>
        <w:spacing w:after="0"/>
        <w:rPr>
          <w:u w:val="single"/>
        </w:rPr>
      </w:pPr>
      <w:r>
        <w:t>~7.5</w:t>
      </w:r>
      <w:r>
        <w:sym w:font="Symbol" w:char="F06D"/>
      </w:r>
      <w:r>
        <w:t>m diameter</w:t>
      </w:r>
    </w:p>
    <w:p w:rsidR="006C7D07" w:rsidRPr="006C7D07" w:rsidRDefault="00DE6DFB" w:rsidP="00DE6DFB">
      <w:pPr>
        <w:pStyle w:val="ListParagraph"/>
        <w:numPr>
          <w:ilvl w:val="0"/>
          <w:numId w:val="10"/>
        </w:numPr>
        <w:spacing w:after="0"/>
        <w:rPr>
          <w:u w:val="single"/>
        </w:rPr>
      </w:pPr>
      <w:r>
        <w:t xml:space="preserve">Biconcave disc </w:t>
      </w:r>
      <w:r w:rsidR="006C7D07">
        <w:t>–</w:t>
      </w:r>
      <w:r>
        <w:t xml:space="preserve"> </w:t>
      </w:r>
      <w:r w:rsidR="006C7D07">
        <w:t xml:space="preserve">flattened discs with depressed centers </w:t>
      </w:r>
    </w:p>
    <w:p w:rsidR="006C7D07" w:rsidRPr="006C7D07" w:rsidRDefault="006C7D07" w:rsidP="00DE6DFB">
      <w:pPr>
        <w:pStyle w:val="ListParagraph"/>
        <w:numPr>
          <w:ilvl w:val="0"/>
          <w:numId w:val="10"/>
        </w:numPr>
        <w:spacing w:after="0"/>
        <w:rPr>
          <w:u w:val="single"/>
        </w:rPr>
      </w:pPr>
      <w:r>
        <w:t>Mature RBCs are bound to the plasma membrane – lack a nucleus</w:t>
      </w:r>
    </w:p>
    <w:p w:rsidR="00AC79D1" w:rsidRDefault="006C7D07" w:rsidP="00F725CD">
      <w:pPr>
        <w:pStyle w:val="ListParagraph"/>
        <w:numPr>
          <w:ilvl w:val="0"/>
          <w:numId w:val="10"/>
        </w:numPr>
        <w:spacing w:after="0"/>
      </w:pPr>
      <w:r>
        <w:t xml:space="preserve">“Bags of Hemoglobin” = (Hb) – </w:t>
      </w:r>
      <w:r w:rsidR="00F725CD">
        <w:t>other proteins maintain PM, regulate cell shape</w:t>
      </w:r>
    </w:p>
    <w:p w:rsidR="006C7D07" w:rsidRDefault="00AC79D1" w:rsidP="00F725CD">
      <w:pPr>
        <w:pStyle w:val="ListParagraph"/>
        <w:numPr>
          <w:ilvl w:val="0"/>
          <w:numId w:val="10"/>
        </w:numPr>
        <w:spacing w:after="0"/>
      </w:pPr>
      <w:r>
        <w:t>Transports O</w:t>
      </w:r>
      <w:r>
        <w:rPr>
          <w:vertAlign w:val="subscript"/>
        </w:rPr>
        <w:t>2</w:t>
      </w:r>
      <w:r>
        <w:t xml:space="preserve"> from lungs to tissues; transports 20% of CO</w:t>
      </w:r>
      <w:r>
        <w:rPr>
          <w:vertAlign w:val="subscript"/>
        </w:rPr>
        <w:t>2</w:t>
      </w:r>
      <w:r>
        <w:t xml:space="preserve"> back to lungs </w:t>
      </w:r>
    </w:p>
    <w:p w:rsidR="006C7D07" w:rsidRPr="006C7D07" w:rsidRDefault="006C7D07" w:rsidP="006C7D07">
      <w:pPr>
        <w:pStyle w:val="ListParagraph"/>
        <w:numPr>
          <w:ilvl w:val="0"/>
          <w:numId w:val="10"/>
        </w:numPr>
        <w:spacing w:after="0"/>
        <w:ind w:left="1437"/>
      </w:pPr>
      <w:r>
        <w:rPr>
          <w:u w:val="single"/>
        </w:rPr>
        <w:t xml:space="preserve">Spectrin </w:t>
      </w:r>
    </w:p>
    <w:p w:rsidR="006C7D07" w:rsidRDefault="006C7D07" w:rsidP="006C7D07">
      <w:pPr>
        <w:pStyle w:val="ListParagraph"/>
        <w:numPr>
          <w:ilvl w:val="0"/>
          <w:numId w:val="10"/>
        </w:numPr>
        <w:spacing w:after="0"/>
        <w:ind w:left="2157"/>
      </w:pPr>
      <w:r>
        <w:t>Maintains the biconcave shape of the RBC</w:t>
      </w:r>
    </w:p>
    <w:p w:rsidR="006C7D07" w:rsidRDefault="006C7D07" w:rsidP="00AC79D1">
      <w:pPr>
        <w:pStyle w:val="ListParagraph"/>
        <w:numPr>
          <w:ilvl w:val="0"/>
          <w:numId w:val="10"/>
        </w:numPr>
        <w:spacing w:after="0"/>
        <w:ind w:left="2157"/>
      </w:pPr>
      <w:r>
        <w:t>Net is deformable, allowing RBCs to change shape as necessary (twist, turn and become cup shaped as they travel through capillaries that are smaller than they are)</w:t>
      </w:r>
    </w:p>
    <w:p w:rsidR="006C7D07" w:rsidRDefault="006C7D07" w:rsidP="00F725CD">
      <w:pPr>
        <w:spacing w:after="0"/>
        <w:outlineLvl w:val="0"/>
        <w:rPr>
          <w:u w:val="single"/>
        </w:rPr>
      </w:pPr>
      <w:r>
        <w:rPr>
          <w:u w:val="single"/>
        </w:rPr>
        <w:t>Specialized Characteristics that Optimize Function</w:t>
      </w:r>
    </w:p>
    <w:p w:rsidR="006C7D07" w:rsidRPr="006C7D07" w:rsidRDefault="006C7D07" w:rsidP="006C7D07">
      <w:pPr>
        <w:pStyle w:val="ListParagraph"/>
        <w:numPr>
          <w:ilvl w:val="0"/>
          <w:numId w:val="11"/>
        </w:numPr>
        <w:spacing w:after="0"/>
        <w:rPr>
          <w:u w:val="single"/>
        </w:rPr>
      </w:pPr>
      <w:r>
        <w:t xml:space="preserve">Small size and biconcave shape </w:t>
      </w:r>
      <w:r>
        <w:sym w:font="Wingdings" w:char="F0E0"/>
      </w:r>
      <w:r>
        <w:t xml:space="preserve"> large SA to V ratio</w:t>
      </w:r>
      <w:r w:rsidR="00AC79D1">
        <w:t xml:space="preserve"> – easier for gases to diffuse</w:t>
      </w:r>
    </w:p>
    <w:p w:rsidR="006C7D07" w:rsidRPr="006C7D07" w:rsidRDefault="006C7D07" w:rsidP="006C7D07">
      <w:pPr>
        <w:pStyle w:val="ListParagraph"/>
        <w:numPr>
          <w:ilvl w:val="0"/>
          <w:numId w:val="11"/>
        </w:numPr>
        <w:spacing w:after="0"/>
        <w:rPr>
          <w:u w:val="single"/>
        </w:rPr>
      </w:pPr>
      <w:r>
        <w:t>&gt;97% non-water composition is hemoglobin</w:t>
      </w:r>
    </w:p>
    <w:p w:rsidR="006C7D07" w:rsidRPr="006C7D07" w:rsidRDefault="006C7D07" w:rsidP="006C7D07">
      <w:pPr>
        <w:pStyle w:val="ListParagraph"/>
        <w:numPr>
          <w:ilvl w:val="0"/>
          <w:numId w:val="11"/>
        </w:numPr>
        <w:spacing w:after="0"/>
        <w:rPr>
          <w:u w:val="single"/>
        </w:rPr>
      </w:pPr>
      <w:r>
        <w:t>No mitochondria; generate ATP anaerobically</w:t>
      </w:r>
    </w:p>
    <w:p w:rsidR="006C7D07" w:rsidRDefault="006C7D07" w:rsidP="006C7D07">
      <w:pPr>
        <w:pStyle w:val="ListParagraph"/>
        <w:numPr>
          <w:ilvl w:val="0"/>
          <w:numId w:val="12"/>
        </w:numPr>
        <w:spacing w:after="0"/>
      </w:pPr>
      <w:r w:rsidRPr="006C7D07">
        <w:t xml:space="preserve">Major factor </w:t>
      </w:r>
      <w:r>
        <w:t>contributing to blood viscosity – women have lower RBC count (4.3-5.2x10</w:t>
      </w:r>
      <w:r>
        <w:rPr>
          <w:vertAlign w:val="superscript"/>
        </w:rPr>
        <w:t>6</w:t>
      </w:r>
      <w:r>
        <w:t xml:space="preserve"> cells/ul) than men (5.1-5.8x10</w:t>
      </w:r>
      <w:r>
        <w:rPr>
          <w:vertAlign w:val="superscript"/>
        </w:rPr>
        <w:t>6</w:t>
      </w:r>
      <w:r>
        <w:t xml:space="preserve"> cells/ul)</w:t>
      </w:r>
      <w:r w:rsidR="002E5707">
        <w:t xml:space="preserve"> – women less due to menstrual cycle and less testosterone</w:t>
      </w:r>
    </w:p>
    <w:p w:rsidR="006C7D07" w:rsidRDefault="006C7D07" w:rsidP="006C7D07">
      <w:pPr>
        <w:pStyle w:val="ListParagraph"/>
        <w:numPr>
          <w:ilvl w:val="0"/>
          <w:numId w:val="12"/>
        </w:numPr>
        <w:spacing w:after="0"/>
      </w:pPr>
      <w:r>
        <w:t xml:space="preserve">Rate of blood flow </w:t>
      </w:r>
      <w:r w:rsidRPr="00F725CD">
        <w:rPr>
          <w:b/>
        </w:rPr>
        <w:t>inversely</w:t>
      </w:r>
      <w:r>
        <w:t xml:space="preserve"> affected to RBC count</w:t>
      </w:r>
    </w:p>
    <w:p w:rsidR="00681F3C" w:rsidRDefault="006C7D07" w:rsidP="006C7D07">
      <w:pPr>
        <w:pStyle w:val="ListParagraph"/>
        <w:numPr>
          <w:ilvl w:val="0"/>
          <w:numId w:val="12"/>
        </w:numPr>
        <w:spacing w:after="0"/>
      </w:pPr>
      <w:r>
        <w:t xml:space="preserve">Hemoglobin = protein </w:t>
      </w:r>
      <w:r w:rsidRPr="006C7D07">
        <w:rPr>
          <w:b/>
        </w:rPr>
        <w:t>globin</w:t>
      </w:r>
      <w:r>
        <w:t xml:space="preserve"> bound to red </w:t>
      </w:r>
      <w:r w:rsidRPr="006C7D07">
        <w:rPr>
          <w:b/>
        </w:rPr>
        <w:t>heme</w:t>
      </w:r>
      <w:r>
        <w:t xml:space="preserve"> pigment </w:t>
      </w:r>
    </w:p>
    <w:p w:rsidR="00681F3C" w:rsidRDefault="00681F3C" w:rsidP="00F725CD">
      <w:pPr>
        <w:spacing w:after="0"/>
        <w:outlineLvl w:val="0"/>
        <w:rPr>
          <w:u w:val="single"/>
        </w:rPr>
      </w:pPr>
      <w:r>
        <w:rPr>
          <w:u w:val="single"/>
        </w:rPr>
        <w:t>Functions of Erythrocytes</w:t>
      </w:r>
    </w:p>
    <w:p w:rsidR="00681F3C" w:rsidRDefault="00681F3C" w:rsidP="00681F3C">
      <w:pPr>
        <w:pStyle w:val="ListParagraph"/>
        <w:numPr>
          <w:ilvl w:val="0"/>
          <w:numId w:val="13"/>
        </w:numPr>
        <w:spacing w:after="0"/>
      </w:pPr>
      <w:r>
        <w:rPr>
          <w:u w:val="single"/>
        </w:rPr>
        <w:t>Hemoglobin:</w:t>
      </w:r>
      <w:r>
        <w:t xml:space="preserve"> makes red blood cells red</w:t>
      </w:r>
    </w:p>
    <w:p w:rsidR="00681F3C" w:rsidRDefault="00681F3C" w:rsidP="00681F3C">
      <w:pPr>
        <w:pStyle w:val="ListParagraph"/>
        <w:numPr>
          <w:ilvl w:val="0"/>
          <w:numId w:val="13"/>
        </w:numPr>
        <w:spacing w:after="0"/>
      </w:pPr>
      <w:r>
        <w:rPr>
          <w:u w:val="single"/>
        </w:rPr>
        <w:t>Heme:</w:t>
      </w:r>
      <w:r>
        <w:t xml:space="preserve"> pigment bound to the protein globin</w:t>
      </w:r>
    </w:p>
    <w:p w:rsidR="00681F3C" w:rsidRDefault="00681F3C" w:rsidP="00681F3C">
      <w:pPr>
        <w:pStyle w:val="ListParagraph"/>
        <w:numPr>
          <w:ilvl w:val="0"/>
          <w:numId w:val="13"/>
        </w:numPr>
        <w:spacing w:after="0"/>
      </w:pPr>
      <w:r>
        <w:rPr>
          <w:u w:val="single"/>
        </w:rPr>
        <w:t>Globin:</w:t>
      </w:r>
      <w:r>
        <w:t xml:space="preserve"> 4 polypeptide chains (2</w:t>
      </w:r>
      <w:r>
        <w:sym w:font="Symbol" w:char="F061"/>
      </w:r>
      <w:r>
        <w:t xml:space="preserve"> and 2</w:t>
      </w:r>
      <w:r>
        <w:sym w:font="Symbol" w:char="F062"/>
      </w:r>
      <w:r>
        <w:t xml:space="preserve">) – </w:t>
      </w:r>
      <w:r w:rsidR="002E5707">
        <w:t xml:space="preserve">4 </w:t>
      </w:r>
      <w:r>
        <w:t>Fe containing central heme groups</w:t>
      </w:r>
    </w:p>
    <w:p w:rsidR="00681F3C" w:rsidRPr="00681F3C" w:rsidRDefault="00681F3C" w:rsidP="00681F3C">
      <w:pPr>
        <w:pStyle w:val="ListParagraph"/>
        <w:numPr>
          <w:ilvl w:val="0"/>
          <w:numId w:val="13"/>
        </w:numPr>
        <w:spacing w:after="0"/>
        <w:ind w:left="1437"/>
        <w:rPr>
          <w:u w:val="single"/>
        </w:rPr>
      </w:pPr>
      <w:r w:rsidRPr="00681F3C">
        <w:t>Each Fe can reversibly bind one</w:t>
      </w:r>
      <w:r>
        <w:t xml:space="preserve"> molecule of oxygen (4/Hb molecule, each RBC contains 250 million Hb molecules)</w:t>
      </w:r>
    </w:p>
    <w:p w:rsidR="00681F3C" w:rsidRDefault="00681F3C" w:rsidP="00681F3C">
      <w:pPr>
        <w:pStyle w:val="ListParagraph"/>
        <w:numPr>
          <w:ilvl w:val="0"/>
          <w:numId w:val="13"/>
        </w:numPr>
        <w:spacing w:after="0"/>
        <w:ind w:left="717"/>
        <w:rPr>
          <w:u w:val="single"/>
        </w:rPr>
      </w:pPr>
      <w:r>
        <w:rPr>
          <w:u w:val="single"/>
        </w:rPr>
        <w:t xml:space="preserve">Hb Contained in Erythrocytes </w:t>
      </w:r>
    </w:p>
    <w:p w:rsidR="00681F3C" w:rsidRDefault="00681F3C" w:rsidP="00681F3C">
      <w:pPr>
        <w:pStyle w:val="ListParagraph"/>
        <w:numPr>
          <w:ilvl w:val="0"/>
          <w:numId w:val="13"/>
        </w:numPr>
        <w:spacing w:after="0"/>
        <w:ind w:left="1437"/>
      </w:pPr>
      <w:r w:rsidRPr="00681F3C">
        <w:t xml:space="preserve">Keeps </w:t>
      </w:r>
      <w:r>
        <w:t>it from fragmenting and being lost</w:t>
      </w:r>
    </w:p>
    <w:p w:rsidR="00681F3C" w:rsidRDefault="00681F3C" w:rsidP="00681F3C">
      <w:pPr>
        <w:pStyle w:val="ListParagraph"/>
        <w:numPr>
          <w:ilvl w:val="0"/>
          <w:numId w:val="13"/>
        </w:numPr>
        <w:spacing w:after="0"/>
        <w:ind w:left="1437"/>
      </w:pPr>
      <w:r>
        <w:t>Keeps it from contributing directly to osmotic pressure and blood viscosity</w:t>
      </w:r>
    </w:p>
    <w:p w:rsidR="00681F3C" w:rsidRDefault="00681F3C" w:rsidP="00681F3C">
      <w:pPr>
        <w:pStyle w:val="ListParagraph"/>
        <w:numPr>
          <w:ilvl w:val="0"/>
          <w:numId w:val="13"/>
        </w:numPr>
        <w:spacing w:after="0"/>
        <w:ind w:left="717"/>
      </w:pPr>
      <w:r>
        <w:rPr>
          <w:u w:val="single"/>
        </w:rPr>
        <w:t xml:space="preserve">OxyHb: </w:t>
      </w:r>
      <w:r>
        <w:t>is a different shape and colour than DeoxyHb (reduced hemoglobin – becomes dark red)</w:t>
      </w:r>
    </w:p>
    <w:p w:rsidR="00681F3C" w:rsidRDefault="00681F3C" w:rsidP="00681F3C">
      <w:pPr>
        <w:pStyle w:val="ListParagraph"/>
        <w:numPr>
          <w:ilvl w:val="0"/>
          <w:numId w:val="13"/>
        </w:numPr>
        <w:spacing w:after="0"/>
        <w:ind w:left="717"/>
      </w:pPr>
      <w:r>
        <w:t>O</w:t>
      </w:r>
      <w:r>
        <w:rPr>
          <w:vertAlign w:val="subscript"/>
        </w:rPr>
        <w:t>2</w:t>
      </w:r>
      <w:r>
        <w:t xml:space="preserve"> combines with heme groups, but CO</w:t>
      </w:r>
      <w:r>
        <w:rPr>
          <w:vertAlign w:val="subscript"/>
        </w:rPr>
        <w:t>2</w:t>
      </w:r>
      <w:r>
        <w:t xml:space="preserve"> combines with globin part </w:t>
      </w:r>
      <w:r>
        <w:sym w:font="Wingdings" w:char="F0E0"/>
      </w:r>
      <w:r>
        <w:t xml:space="preserve"> carbaminohemoglobin</w:t>
      </w:r>
    </w:p>
    <w:p w:rsidR="00681F3C" w:rsidRDefault="00681F3C" w:rsidP="00F725CD">
      <w:pPr>
        <w:spacing w:after="0"/>
        <w:outlineLvl w:val="0"/>
        <w:rPr>
          <w:u w:val="single"/>
        </w:rPr>
      </w:pPr>
      <w:r>
        <w:rPr>
          <w:u w:val="single"/>
        </w:rPr>
        <w:t>Production of Erythrocytes</w:t>
      </w:r>
    </w:p>
    <w:p w:rsidR="00681F3C" w:rsidRDefault="00681F3C" w:rsidP="00681F3C">
      <w:pPr>
        <w:pStyle w:val="ListParagraph"/>
        <w:numPr>
          <w:ilvl w:val="0"/>
          <w:numId w:val="14"/>
        </w:numPr>
        <w:spacing w:after="0"/>
      </w:pPr>
      <w:r>
        <w:t xml:space="preserve">Blood cell formation is referred to as </w:t>
      </w:r>
      <w:r>
        <w:rPr>
          <w:b/>
        </w:rPr>
        <w:t>hematopoiesis</w:t>
      </w:r>
      <w:r>
        <w:t xml:space="preserve">, occurs in the </w:t>
      </w:r>
      <w:r>
        <w:rPr>
          <w:b/>
        </w:rPr>
        <w:t>red bone marrow</w:t>
      </w:r>
    </w:p>
    <w:p w:rsidR="00681F3C" w:rsidRDefault="00B55611" w:rsidP="00681F3C">
      <w:pPr>
        <w:pStyle w:val="ListParagraph"/>
        <w:numPr>
          <w:ilvl w:val="0"/>
          <w:numId w:val="14"/>
        </w:numPr>
        <w:spacing w:after="0"/>
      </w:pPr>
      <w:r>
        <w:t>I</w:t>
      </w:r>
      <w:r w:rsidR="00681F3C">
        <w:t xml:space="preserve">mmature RBCs here – as they mature they migrate through capillary walls to blood </w:t>
      </w:r>
    </w:p>
    <w:p w:rsidR="00B55611" w:rsidRDefault="00681F3C" w:rsidP="00681F3C">
      <w:pPr>
        <w:pStyle w:val="ListParagraph"/>
        <w:numPr>
          <w:ilvl w:val="0"/>
          <w:numId w:val="14"/>
        </w:numPr>
        <w:spacing w:after="0"/>
      </w:pPr>
      <w:r>
        <w:t xml:space="preserve"> </w:t>
      </w:r>
      <w:r w:rsidR="00B55611">
        <w:rPr>
          <w:u w:val="single"/>
        </w:rPr>
        <w:t>Hematopoietic Stem Cell (Hemocytoblast):</w:t>
      </w:r>
      <w:r w:rsidR="00B55611">
        <w:t xml:space="preserve"> stem cell for all formed elements </w:t>
      </w:r>
      <w:r w:rsidR="00B55611">
        <w:sym w:font="Wingdings" w:char="F0E0"/>
      </w:r>
      <w:r w:rsidR="00B55611">
        <w:t xml:space="preserve"> cells become committed to a particular pathway</w:t>
      </w:r>
    </w:p>
    <w:p w:rsidR="00B55611" w:rsidRDefault="00B55611" w:rsidP="00681F3C">
      <w:pPr>
        <w:pStyle w:val="ListParagraph"/>
        <w:numPr>
          <w:ilvl w:val="0"/>
          <w:numId w:val="14"/>
        </w:numPr>
        <w:spacing w:after="0"/>
      </w:pPr>
      <w:r>
        <w:rPr>
          <w:u w:val="single"/>
        </w:rPr>
        <w:t>Erythropoiesis:</w:t>
      </w:r>
      <w:r>
        <w:t xml:space="preserve"> production of RBCs</w:t>
      </w:r>
    </w:p>
    <w:p w:rsidR="00B55611" w:rsidRDefault="00B55611" w:rsidP="00B55611">
      <w:pPr>
        <w:pStyle w:val="ListParagraph"/>
        <w:numPr>
          <w:ilvl w:val="0"/>
          <w:numId w:val="15"/>
        </w:numPr>
        <w:spacing w:after="0"/>
        <w:ind w:left="1437"/>
      </w:pPr>
      <w:r>
        <w:t>Phase 1: Ribosome synthesis</w:t>
      </w:r>
      <w:r w:rsidR="0046306D">
        <w:t xml:space="preserve"> (to make hemoglobin)</w:t>
      </w:r>
    </w:p>
    <w:p w:rsidR="00B55611" w:rsidRDefault="00B55611" w:rsidP="00B55611">
      <w:pPr>
        <w:pStyle w:val="ListParagraph"/>
        <w:numPr>
          <w:ilvl w:val="0"/>
          <w:numId w:val="15"/>
        </w:numPr>
        <w:spacing w:after="0"/>
        <w:ind w:left="1437"/>
      </w:pPr>
      <w:r>
        <w:t>Phase 2: Hemoglobin accumulation</w:t>
      </w:r>
    </w:p>
    <w:p w:rsidR="00B55611" w:rsidRDefault="00B55611" w:rsidP="00B55611">
      <w:pPr>
        <w:pStyle w:val="ListParagraph"/>
        <w:numPr>
          <w:ilvl w:val="0"/>
          <w:numId w:val="15"/>
        </w:numPr>
        <w:spacing w:after="0"/>
        <w:ind w:left="1437"/>
      </w:pPr>
      <w:r>
        <w:t>Phase 3: Ejection of nucleus</w:t>
      </w:r>
    </w:p>
    <w:p w:rsidR="00B55611" w:rsidRPr="00B55611" w:rsidRDefault="00B55611" w:rsidP="00B55611">
      <w:pPr>
        <w:pStyle w:val="ListParagraph"/>
        <w:numPr>
          <w:ilvl w:val="0"/>
          <w:numId w:val="16"/>
        </w:numPr>
        <w:spacing w:after="0"/>
      </w:pPr>
      <w:r>
        <w:rPr>
          <w:b/>
        </w:rPr>
        <w:t>What is the difference between a reticulocyte and a RBC?</w:t>
      </w:r>
    </w:p>
    <w:p w:rsidR="00B55611" w:rsidRDefault="00B55611" w:rsidP="00B55611">
      <w:pPr>
        <w:pStyle w:val="ListParagraph"/>
        <w:numPr>
          <w:ilvl w:val="0"/>
          <w:numId w:val="16"/>
        </w:numPr>
        <w:spacing w:after="0"/>
        <w:ind w:left="1437"/>
      </w:pPr>
      <w:r>
        <w:t>A reticulocyte is a young erythrocyte – contains a scan</w:t>
      </w:r>
      <w:r w:rsidR="0046306D">
        <w:t>t reticulum of clumped ribosome</w:t>
      </w:r>
      <w:r>
        <w:t xml:space="preserve">s </w:t>
      </w:r>
      <w:r>
        <w:sym w:font="Wingdings" w:char="F0E0"/>
      </w:r>
      <w:r>
        <w:t xml:space="preserve"> becomes erythrocytes within 2 days </w:t>
      </w:r>
      <w:r>
        <w:sym w:font="Wingdings" w:char="F0E0"/>
      </w:r>
      <w:r w:rsidR="0046306D">
        <w:t xml:space="preserve"> D</w:t>
      </w:r>
      <w:r>
        <w:t>ifference: leftover stuff (ribosomes, ER)</w:t>
      </w:r>
    </w:p>
    <w:p w:rsidR="00B55611" w:rsidRDefault="00B55611" w:rsidP="00F725CD">
      <w:pPr>
        <w:spacing w:after="0"/>
        <w:outlineLvl w:val="0"/>
        <w:rPr>
          <w:u w:val="single"/>
        </w:rPr>
      </w:pPr>
      <w:r>
        <w:rPr>
          <w:u w:val="single"/>
        </w:rPr>
        <w:t>Regulation of Erythropoiesis</w:t>
      </w:r>
    </w:p>
    <w:p w:rsidR="00B55611" w:rsidRDefault="00B55611" w:rsidP="00B55611">
      <w:pPr>
        <w:pStyle w:val="ListParagraph"/>
        <w:numPr>
          <w:ilvl w:val="0"/>
          <w:numId w:val="17"/>
        </w:numPr>
        <w:spacing w:after="0"/>
      </w:pPr>
      <w:r>
        <w:t xml:space="preserve">Balance between RBC </w:t>
      </w:r>
      <w:r>
        <w:rPr>
          <w:b/>
        </w:rPr>
        <w:t>production</w:t>
      </w:r>
      <w:r>
        <w:t xml:space="preserve"> and </w:t>
      </w:r>
      <w:r>
        <w:rPr>
          <w:b/>
        </w:rPr>
        <w:t>destruction</w:t>
      </w:r>
    </w:p>
    <w:p w:rsidR="00F354E8" w:rsidRDefault="00B55611" w:rsidP="00B55611">
      <w:pPr>
        <w:pStyle w:val="ListParagraph"/>
        <w:numPr>
          <w:ilvl w:val="0"/>
          <w:numId w:val="17"/>
        </w:numPr>
        <w:spacing w:after="0"/>
      </w:pPr>
      <w:r>
        <w:t xml:space="preserve">Kidney monitors/senses if there is a reduction in oxygen delivery </w:t>
      </w:r>
      <w:r>
        <w:sym w:font="Wingdings" w:char="F0E0"/>
      </w:r>
      <w:r>
        <w:t xml:space="preserve"> </w:t>
      </w:r>
      <w:r w:rsidR="00F354E8">
        <w:t>erythropoietin stimulates red blood marrow</w:t>
      </w:r>
    </w:p>
    <w:p w:rsidR="00F354E8" w:rsidRDefault="00F354E8" w:rsidP="00B55611">
      <w:pPr>
        <w:pStyle w:val="ListParagraph"/>
        <w:numPr>
          <w:ilvl w:val="0"/>
          <w:numId w:val="17"/>
        </w:numPr>
        <w:spacing w:after="0"/>
      </w:pPr>
      <w:r>
        <w:rPr>
          <w:u w:val="single"/>
        </w:rPr>
        <w:t>Too Few:</w:t>
      </w:r>
      <w:r>
        <w:t xml:space="preserve"> </w:t>
      </w:r>
      <w:r>
        <w:rPr>
          <w:b/>
        </w:rPr>
        <w:t>anemia</w:t>
      </w:r>
      <w:r>
        <w:t xml:space="preserve"> – tissue hypoxia (oxygen deprivation)</w:t>
      </w:r>
    </w:p>
    <w:p w:rsidR="00F354E8" w:rsidRDefault="00F354E8" w:rsidP="00B55611">
      <w:pPr>
        <w:pStyle w:val="ListParagraph"/>
        <w:numPr>
          <w:ilvl w:val="0"/>
          <w:numId w:val="17"/>
        </w:numPr>
        <w:spacing w:after="0"/>
      </w:pPr>
      <w:r>
        <w:rPr>
          <w:u w:val="single"/>
        </w:rPr>
        <w:t>Too Many</w:t>
      </w:r>
      <w:r w:rsidRPr="00F354E8">
        <w:t>:</w:t>
      </w:r>
      <w:r>
        <w:t xml:space="preserve"> </w:t>
      </w:r>
      <w:r>
        <w:rPr>
          <w:b/>
        </w:rPr>
        <w:t>polycythemia</w:t>
      </w:r>
      <w:r>
        <w:t xml:space="preserve"> – makes blood undesirably viscous </w:t>
      </w:r>
    </w:p>
    <w:p w:rsidR="00F354E8" w:rsidRDefault="00F354E8" w:rsidP="00B55611">
      <w:pPr>
        <w:pStyle w:val="ListParagraph"/>
        <w:numPr>
          <w:ilvl w:val="0"/>
          <w:numId w:val="17"/>
        </w:numPr>
        <w:spacing w:after="0"/>
      </w:pPr>
      <w:r>
        <w:t>New cells are produced at a rate of more than 2 million per second in healthy people (sufficient iron and B vitamins)</w:t>
      </w:r>
    </w:p>
    <w:p w:rsidR="00F354E8" w:rsidRDefault="00F354E8" w:rsidP="00F725CD">
      <w:pPr>
        <w:spacing w:after="0"/>
        <w:outlineLvl w:val="0"/>
        <w:rPr>
          <w:u w:val="single"/>
        </w:rPr>
      </w:pPr>
      <w:r>
        <w:rPr>
          <w:u w:val="single"/>
        </w:rPr>
        <w:t>Hormonal Controls</w:t>
      </w:r>
    </w:p>
    <w:p w:rsidR="00F354E8" w:rsidRDefault="00F354E8" w:rsidP="00F354E8">
      <w:pPr>
        <w:pStyle w:val="ListParagraph"/>
        <w:numPr>
          <w:ilvl w:val="0"/>
          <w:numId w:val="18"/>
        </w:numPr>
        <w:spacing w:after="0"/>
      </w:pPr>
      <w:r w:rsidRPr="00F354E8">
        <w:rPr>
          <w:u w:val="single"/>
        </w:rPr>
        <w:t>Erythropoietin</w:t>
      </w:r>
      <w:r>
        <w:t xml:space="preserve">: EPO, glycoprotein produced in </w:t>
      </w:r>
      <w:r>
        <w:rPr>
          <w:b/>
        </w:rPr>
        <w:t>ki</w:t>
      </w:r>
      <w:r w:rsidR="00254143">
        <w:rPr>
          <w:b/>
        </w:rPr>
        <w:t>dney</w:t>
      </w:r>
    </w:p>
    <w:p w:rsidR="00F354E8" w:rsidRDefault="00F354E8" w:rsidP="00F354E8">
      <w:pPr>
        <w:pStyle w:val="ListParagraph"/>
        <w:numPr>
          <w:ilvl w:val="0"/>
          <w:numId w:val="18"/>
        </w:numPr>
        <w:spacing w:after="0"/>
      </w:pPr>
      <w:r>
        <w:t>Always some EPO in blood; additional release by kidney if hypoxia due to:</w:t>
      </w:r>
    </w:p>
    <w:p w:rsidR="00F354E8" w:rsidRDefault="00F354E8" w:rsidP="00F354E8">
      <w:pPr>
        <w:pStyle w:val="ListParagraph"/>
        <w:numPr>
          <w:ilvl w:val="0"/>
          <w:numId w:val="19"/>
        </w:numPr>
        <w:spacing w:after="0"/>
      </w:pPr>
      <w:r>
        <w:t>Hemorrhage/excess RBC destruction</w:t>
      </w:r>
    </w:p>
    <w:p w:rsidR="00F354E8" w:rsidRDefault="00F354E8" w:rsidP="00F354E8">
      <w:pPr>
        <w:pStyle w:val="ListParagraph"/>
        <w:numPr>
          <w:ilvl w:val="0"/>
          <w:numId w:val="19"/>
        </w:numPr>
        <w:spacing w:after="0"/>
      </w:pPr>
      <w:r>
        <w:t>High altitude or pneumonia</w:t>
      </w:r>
    </w:p>
    <w:p w:rsidR="00F354E8" w:rsidRDefault="00F354E8" w:rsidP="00F354E8">
      <w:pPr>
        <w:pStyle w:val="ListParagraph"/>
        <w:numPr>
          <w:ilvl w:val="0"/>
          <w:numId w:val="19"/>
        </w:numPr>
        <w:spacing w:after="0"/>
      </w:pPr>
      <w:r>
        <w:t>Increased demand</w:t>
      </w:r>
    </w:p>
    <w:p w:rsidR="00362503" w:rsidRPr="00362503" w:rsidRDefault="00F354E8" w:rsidP="00F354E8">
      <w:pPr>
        <w:pStyle w:val="ListParagraph"/>
        <w:numPr>
          <w:ilvl w:val="0"/>
          <w:numId w:val="20"/>
        </w:numPr>
        <w:spacing w:after="0"/>
      </w:pPr>
      <w:r>
        <w:rPr>
          <w:b/>
        </w:rPr>
        <w:t>What is monitored and acts as a signal: the number of RBCS or the level of oxygen transport?</w:t>
      </w:r>
    </w:p>
    <w:p w:rsidR="00F354E8" w:rsidRPr="00F354E8" w:rsidRDefault="00362503" w:rsidP="00362503">
      <w:pPr>
        <w:pStyle w:val="ListParagraph"/>
        <w:numPr>
          <w:ilvl w:val="0"/>
          <w:numId w:val="20"/>
        </w:numPr>
        <w:spacing w:after="0"/>
        <w:ind w:left="1437"/>
      </w:pPr>
      <w:r>
        <w:t>Level of oxygen delivery – body cant measure hematocrit</w:t>
      </w:r>
    </w:p>
    <w:p w:rsidR="00F354E8" w:rsidRPr="00F354E8" w:rsidRDefault="00F354E8" w:rsidP="00F354E8">
      <w:pPr>
        <w:pStyle w:val="ListParagraph"/>
        <w:numPr>
          <w:ilvl w:val="0"/>
          <w:numId w:val="20"/>
        </w:numPr>
        <w:spacing w:after="0"/>
        <w:ind w:left="717"/>
        <w:rPr>
          <w:u w:val="single"/>
        </w:rPr>
      </w:pPr>
      <w:r>
        <w:t>Erythropoietin enhances maturation rate of committed RBC precursors (1-2 days to see results)</w:t>
      </w:r>
    </w:p>
    <w:p w:rsidR="00F354E8" w:rsidRPr="00F354E8" w:rsidRDefault="00F354E8" w:rsidP="00F354E8">
      <w:pPr>
        <w:pStyle w:val="ListParagraph"/>
        <w:numPr>
          <w:ilvl w:val="0"/>
          <w:numId w:val="20"/>
        </w:numPr>
        <w:spacing w:after="0"/>
        <w:ind w:left="717"/>
        <w:rPr>
          <w:u w:val="single"/>
        </w:rPr>
      </w:pPr>
      <w:r>
        <w:rPr>
          <w:u w:val="single"/>
        </w:rPr>
        <w:t>Route of Stimulation:</w:t>
      </w:r>
      <w:r>
        <w:t xml:space="preserve"> hypoxia </w:t>
      </w:r>
      <w:r>
        <w:sym w:font="Wingdings" w:char="F0E0"/>
      </w:r>
      <w:r>
        <w:t xml:space="preserve"> kidneys </w:t>
      </w:r>
      <w:r>
        <w:sym w:font="Wingdings" w:char="F0E0"/>
      </w:r>
      <w:r>
        <w:t xml:space="preserve"> erythropoietin </w:t>
      </w:r>
      <w:r>
        <w:sym w:font="Wingdings" w:char="F0E0"/>
      </w:r>
      <w:r>
        <w:t xml:space="preserve"> activation of bone marrow </w:t>
      </w:r>
      <w:r>
        <w:sym w:font="Wingdings" w:char="F0E0"/>
      </w:r>
      <w:r>
        <w:t xml:space="preserve"> more mature RBCs</w:t>
      </w:r>
    </w:p>
    <w:p w:rsidR="00F354E8" w:rsidRPr="00F354E8" w:rsidRDefault="00F354E8" w:rsidP="00F354E8">
      <w:pPr>
        <w:pStyle w:val="ListParagraph"/>
        <w:numPr>
          <w:ilvl w:val="0"/>
          <w:numId w:val="20"/>
        </w:numPr>
        <w:spacing w:after="0"/>
        <w:ind w:left="717"/>
        <w:rPr>
          <w:u w:val="single"/>
        </w:rPr>
      </w:pPr>
      <w:r>
        <w:rPr>
          <w:u w:val="single"/>
        </w:rPr>
        <w:t>Renal Failure Patients:</w:t>
      </w:r>
      <w:r>
        <w:t xml:space="preserve"> additional problem is lack of EPO (RBC counts can be 50% of normal); helped by recombinant EPO</w:t>
      </w:r>
    </w:p>
    <w:p w:rsidR="00F354E8" w:rsidRPr="00F354E8" w:rsidRDefault="00F354E8" w:rsidP="00F354E8">
      <w:pPr>
        <w:pStyle w:val="ListParagraph"/>
        <w:numPr>
          <w:ilvl w:val="0"/>
          <w:numId w:val="20"/>
        </w:numPr>
        <w:spacing w:after="0"/>
        <w:ind w:left="717"/>
        <w:rPr>
          <w:u w:val="single"/>
        </w:rPr>
      </w:pPr>
      <w:r>
        <w:rPr>
          <w:u w:val="single"/>
        </w:rPr>
        <w:t>Athletes &amp; EPO Abuse:</w:t>
      </w:r>
      <w:r>
        <w:t xml:space="preserve"> can increase hematocrit from 45% to 65%; BUT increased viscosity plus dehydration during race can </w:t>
      </w:r>
      <w:r>
        <w:sym w:font="Wingdings" w:char="F0E0"/>
      </w:r>
      <w:r>
        <w:t xml:space="preserve"> clotting, stroke, heart failure</w:t>
      </w:r>
    </w:p>
    <w:p w:rsidR="00B54FB4" w:rsidRPr="00B54FB4" w:rsidRDefault="00B54FB4" w:rsidP="00F354E8">
      <w:pPr>
        <w:pStyle w:val="ListParagraph"/>
        <w:numPr>
          <w:ilvl w:val="0"/>
          <w:numId w:val="20"/>
        </w:numPr>
        <w:spacing w:after="0"/>
        <w:ind w:left="717"/>
        <w:rPr>
          <w:u w:val="single"/>
        </w:rPr>
      </w:pPr>
      <w:r>
        <w:rPr>
          <w:b/>
        </w:rPr>
        <w:t>What is the effect of testosterone on renal EPO production?</w:t>
      </w:r>
    </w:p>
    <w:p w:rsidR="00B54FB4" w:rsidRPr="00B54FB4" w:rsidRDefault="00B54FB4" w:rsidP="00B54FB4">
      <w:pPr>
        <w:pStyle w:val="ListParagraph"/>
        <w:numPr>
          <w:ilvl w:val="0"/>
          <w:numId w:val="20"/>
        </w:numPr>
        <w:spacing w:after="0"/>
        <w:ind w:left="1437"/>
        <w:rPr>
          <w:u w:val="single"/>
        </w:rPr>
      </w:pPr>
      <w:r>
        <w:t xml:space="preserve">Testosterone </w:t>
      </w:r>
      <w:r w:rsidR="00362503">
        <w:t xml:space="preserve">stimulates </w:t>
      </w:r>
      <w:r>
        <w:t>the kidneys’ production of EPO</w:t>
      </w:r>
    </w:p>
    <w:p w:rsidR="00B54FB4" w:rsidRDefault="00B54FB4" w:rsidP="00F725CD">
      <w:pPr>
        <w:spacing w:after="0"/>
        <w:outlineLvl w:val="0"/>
        <w:rPr>
          <w:u w:val="single"/>
        </w:rPr>
      </w:pPr>
      <w:r>
        <w:rPr>
          <w:u w:val="single"/>
        </w:rPr>
        <w:t>Dietary Requirements (Iron, B Vitamins)</w:t>
      </w:r>
    </w:p>
    <w:p w:rsidR="00B54FB4" w:rsidRDefault="00B54FB4" w:rsidP="00B54FB4">
      <w:pPr>
        <w:pStyle w:val="ListParagraph"/>
        <w:numPr>
          <w:ilvl w:val="0"/>
          <w:numId w:val="21"/>
        </w:numPr>
        <w:spacing w:after="0"/>
      </w:pPr>
      <w:r>
        <w:t>Absorption of dietary iron controlled by body’s storage levels</w:t>
      </w:r>
    </w:p>
    <w:p w:rsidR="00B54FB4" w:rsidRDefault="00B54FB4" w:rsidP="00B54FB4">
      <w:pPr>
        <w:pStyle w:val="ListParagraph"/>
        <w:numPr>
          <w:ilvl w:val="0"/>
          <w:numId w:val="21"/>
        </w:numPr>
        <w:spacing w:after="0"/>
      </w:pPr>
      <w:r>
        <w:t>65% already in hemoglobin</w:t>
      </w:r>
    </w:p>
    <w:p w:rsidR="00B54FB4" w:rsidRDefault="00B54FB4" w:rsidP="00B54FB4">
      <w:pPr>
        <w:pStyle w:val="ListParagraph"/>
        <w:numPr>
          <w:ilvl w:val="0"/>
          <w:numId w:val="21"/>
        </w:numPr>
        <w:spacing w:after="0"/>
      </w:pPr>
      <w:r>
        <w:t>Rest stored in liver, spleen, bone marr</w:t>
      </w:r>
      <w:r w:rsidR="002F5C60">
        <w:t>ow (ferritin, hemosiderin – p</w:t>
      </w:r>
      <w:r>
        <w:t>rotein/iron complexes)</w:t>
      </w:r>
    </w:p>
    <w:p w:rsidR="00B54FB4" w:rsidRDefault="00B54FB4" w:rsidP="00B54FB4">
      <w:pPr>
        <w:pStyle w:val="ListParagraph"/>
        <w:numPr>
          <w:ilvl w:val="0"/>
          <w:numId w:val="21"/>
        </w:numPr>
        <w:spacing w:after="0"/>
        <w:ind w:left="1437"/>
      </w:pPr>
      <w:r>
        <w:t xml:space="preserve">Iron is transported loosely bound to a transport protein called </w:t>
      </w:r>
      <w:r>
        <w:rPr>
          <w:b/>
        </w:rPr>
        <w:t>transferrin</w:t>
      </w:r>
      <w:r>
        <w:t xml:space="preserve"> (brings iron to bone marrow) and developing erythrocytes take up iron as needed to form hemoglobin</w:t>
      </w:r>
    </w:p>
    <w:p w:rsidR="00B54FB4" w:rsidRDefault="00B54FB4" w:rsidP="00B54FB4">
      <w:pPr>
        <w:pStyle w:val="ListParagraph"/>
        <w:numPr>
          <w:ilvl w:val="0"/>
          <w:numId w:val="21"/>
        </w:numPr>
        <w:spacing w:after="0"/>
        <w:ind w:left="1437"/>
      </w:pPr>
      <w:r>
        <w:rPr>
          <w:b/>
        </w:rPr>
        <w:t>Loss of Iron:</w:t>
      </w:r>
      <w:r>
        <w:t xml:space="preserve"> feces, urine, sweat</w:t>
      </w:r>
    </w:p>
    <w:p w:rsidR="00B54FB4" w:rsidRDefault="00B54FB4" w:rsidP="00B54FB4">
      <w:pPr>
        <w:pStyle w:val="ListParagraph"/>
        <w:numPr>
          <w:ilvl w:val="0"/>
          <w:numId w:val="21"/>
        </w:numPr>
        <w:spacing w:after="0"/>
        <w:ind w:left="1437"/>
      </w:pPr>
      <w:r>
        <w:t>Average daily loss: 1.7mg (males), 0.9mg (females)</w:t>
      </w:r>
    </w:p>
    <w:p w:rsidR="00B54FB4" w:rsidRDefault="00B54FB4" w:rsidP="00B54FB4">
      <w:pPr>
        <w:pStyle w:val="ListParagraph"/>
        <w:numPr>
          <w:ilvl w:val="0"/>
          <w:numId w:val="21"/>
        </w:numPr>
        <w:spacing w:after="0"/>
        <w:ind w:left="717"/>
      </w:pPr>
      <w:r>
        <w:t>Vitamin B12 &amp; Folic Acid are necessary for normal DNA synthesis</w:t>
      </w:r>
    </w:p>
    <w:p w:rsidR="00B54FB4" w:rsidRDefault="00B54FB4" w:rsidP="00F725CD">
      <w:pPr>
        <w:spacing w:after="0"/>
        <w:outlineLvl w:val="0"/>
        <w:rPr>
          <w:u w:val="single"/>
        </w:rPr>
      </w:pPr>
      <w:r>
        <w:rPr>
          <w:u w:val="single"/>
        </w:rPr>
        <w:t>Fate/Destruction of Erythrocytes</w:t>
      </w:r>
    </w:p>
    <w:p w:rsidR="007A2141" w:rsidRDefault="00B54FB4" w:rsidP="00B54FB4">
      <w:pPr>
        <w:pStyle w:val="ListParagraph"/>
        <w:numPr>
          <w:ilvl w:val="0"/>
          <w:numId w:val="22"/>
        </w:numPr>
        <w:spacing w:after="0"/>
      </w:pPr>
      <w:r>
        <w:t>Mature erythrocytes become rigid, fragile with time, why? (</w:t>
      </w:r>
      <w:r w:rsidR="007A2141">
        <w:t>Unable to synthesize new proteins, grow or divide – getting old and stuck in the capillaries); Hb begins to degenerate</w:t>
      </w:r>
    </w:p>
    <w:p w:rsidR="007A2141" w:rsidRDefault="002F5C60" w:rsidP="007A2141">
      <w:pPr>
        <w:pStyle w:val="ListParagraph"/>
        <w:numPr>
          <w:ilvl w:val="0"/>
          <w:numId w:val="22"/>
        </w:numPr>
        <w:spacing w:after="0"/>
        <w:ind w:left="1437"/>
      </w:pPr>
      <w:r>
        <w:t>Useful Lifespan: 100-120</w:t>
      </w:r>
      <w:r w:rsidR="007A2141">
        <w:t xml:space="preserve"> days</w:t>
      </w:r>
    </w:p>
    <w:p w:rsidR="007A2141" w:rsidRDefault="007A2141" w:rsidP="007A2141">
      <w:pPr>
        <w:pStyle w:val="ListParagraph"/>
        <w:numPr>
          <w:ilvl w:val="0"/>
          <w:numId w:val="22"/>
        </w:numPr>
        <w:spacing w:after="0"/>
        <w:ind w:left="1437"/>
      </w:pPr>
      <w:r>
        <w:t>Spleen = RBC graveyard</w:t>
      </w:r>
    </w:p>
    <w:p w:rsidR="007A2141" w:rsidRDefault="007A2141" w:rsidP="007A2141">
      <w:pPr>
        <w:pStyle w:val="ListParagraph"/>
        <w:numPr>
          <w:ilvl w:val="0"/>
          <w:numId w:val="22"/>
        </w:numPr>
        <w:spacing w:after="0"/>
        <w:ind w:left="717"/>
      </w:pPr>
      <w:r>
        <w:t>Iron stored &amp; reused; rest of heme degraded to bilirubin</w:t>
      </w:r>
      <w:r w:rsidR="00B35E25">
        <w:t xml:space="preserve"> (</w:t>
      </w:r>
      <w:r w:rsidR="002300CB">
        <w:t>bile)</w:t>
      </w:r>
      <w:r>
        <w:t>, eventually becomes stercobilin (gives feces brown colour) or urobilinogen (reabsorbed)</w:t>
      </w:r>
    </w:p>
    <w:p w:rsidR="00B54FB4" w:rsidRDefault="007A2141" w:rsidP="007A2141">
      <w:pPr>
        <w:pStyle w:val="ListParagraph"/>
        <w:numPr>
          <w:ilvl w:val="0"/>
          <w:numId w:val="22"/>
        </w:numPr>
        <w:spacing w:after="0"/>
        <w:ind w:left="717"/>
      </w:pPr>
      <w:r>
        <w:t xml:space="preserve">Amino acids of globin part recycled </w:t>
      </w:r>
    </w:p>
    <w:p w:rsidR="00620D3C" w:rsidRDefault="00620D3C" w:rsidP="00F725CD">
      <w:pPr>
        <w:spacing w:after="0"/>
        <w:outlineLvl w:val="0"/>
        <w:rPr>
          <w:u w:val="single"/>
        </w:rPr>
      </w:pPr>
      <w:r>
        <w:rPr>
          <w:u w:val="single"/>
        </w:rPr>
        <w:t xml:space="preserve">Erythrocyte Disorders </w:t>
      </w:r>
    </w:p>
    <w:p w:rsidR="00620D3C" w:rsidRPr="00620D3C" w:rsidRDefault="00620D3C" w:rsidP="00620D3C">
      <w:pPr>
        <w:pStyle w:val="ListParagraph"/>
        <w:numPr>
          <w:ilvl w:val="0"/>
          <w:numId w:val="23"/>
        </w:numPr>
        <w:spacing w:after="0"/>
      </w:pPr>
      <w:r>
        <w:rPr>
          <w:u w:val="single"/>
        </w:rPr>
        <w:t>Anemia</w:t>
      </w:r>
    </w:p>
    <w:p w:rsidR="00620D3C" w:rsidRDefault="00620D3C" w:rsidP="00620D3C">
      <w:pPr>
        <w:pStyle w:val="ListParagraph"/>
        <w:numPr>
          <w:ilvl w:val="0"/>
          <w:numId w:val="24"/>
        </w:numPr>
        <w:spacing w:after="0"/>
      </w:pPr>
      <w:r>
        <w:t xml:space="preserve">Tired, pale, short of breath, chilly </w:t>
      </w:r>
    </w:p>
    <w:p w:rsidR="00620D3C" w:rsidRDefault="00620D3C" w:rsidP="00620D3C">
      <w:pPr>
        <w:pStyle w:val="ListParagraph"/>
        <w:numPr>
          <w:ilvl w:val="0"/>
          <w:numId w:val="24"/>
        </w:numPr>
        <w:spacing w:after="0"/>
      </w:pPr>
      <w:r>
        <w:t>Causes:</w:t>
      </w:r>
    </w:p>
    <w:p w:rsidR="00620D3C" w:rsidRDefault="00620D3C" w:rsidP="00620D3C">
      <w:pPr>
        <w:pStyle w:val="ListParagraph"/>
        <w:numPr>
          <w:ilvl w:val="0"/>
          <w:numId w:val="24"/>
        </w:numPr>
        <w:spacing w:after="0"/>
        <w:ind w:left="2157"/>
      </w:pPr>
      <w:r>
        <w:t>Insufficient numbers of RBCs</w:t>
      </w:r>
    </w:p>
    <w:p w:rsidR="00620D3C" w:rsidRDefault="00620D3C" w:rsidP="00620D3C">
      <w:pPr>
        <w:pStyle w:val="ListParagraph"/>
        <w:numPr>
          <w:ilvl w:val="0"/>
          <w:numId w:val="24"/>
        </w:numPr>
        <w:spacing w:after="0"/>
        <w:ind w:left="2157"/>
      </w:pPr>
      <w:r>
        <w:t>Decreases in Hb content</w:t>
      </w:r>
    </w:p>
    <w:p w:rsidR="00620D3C" w:rsidRPr="00620D3C" w:rsidRDefault="00620D3C" w:rsidP="00620D3C">
      <w:pPr>
        <w:pStyle w:val="ListParagraph"/>
        <w:numPr>
          <w:ilvl w:val="0"/>
          <w:numId w:val="24"/>
        </w:numPr>
        <w:spacing w:after="0"/>
        <w:ind w:left="2157"/>
      </w:pPr>
      <w:r>
        <w:t>Abnormal Hb (Ex: sickle cell anemia)</w:t>
      </w:r>
    </w:p>
    <w:p w:rsidR="00620D3C" w:rsidRPr="00620D3C" w:rsidRDefault="00620D3C" w:rsidP="00620D3C">
      <w:pPr>
        <w:pStyle w:val="ListParagraph"/>
        <w:numPr>
          <w:ilvl w:val="0"/>
          <w:numId w:val="23"/>
        </w:numPr>
        <w:spacing w:after="0"/>
      </w:pPr>
      <w:r>
        <w:rPr>
          <w:u w:val="single"/>
        </w:rPr>
        <w:t>Polycythemia</w:t>
      </w:r>
    </w:p>
    <w:p w:rsidR="00620D3C" w:rsidRPr="00620D3C" w:rsidRDefault="00620D3C" w:rsidP="00620D3C">
      <w:pPr>
        <w:pStyle w:val="ListParagraph"/>
        <w:numPr>
          <w:ilvl w:val="0"/>
          <w:numId w:val="25"/>
        </w:numPr>
        <w:spacing w:after="0"/>
      </w:pPr>
      <w:r w:rsidRPr="00620D3C">
        <w:t>Sluggish, viscous, sludge – lead to stroke/blockage of blood vessels</w:t>
      </w:r>
    </w:p>
    <w:p w:rsidR="00620D3C" w:rsidRPr="00620D3C" w:rsidRDefault="00620D3C" w:rsidP="00620D3C">
      <w:pPr>
        <w:pStyle w:val="ListParagraph"/>
        <w:numPr>
          <w:ilvl w:val="0"/>
          <w:numId w:val="26"/>
        </w:numPr>
        <w:spacing w:after="0"/>
        <w:ind w:left="2157"/>
      </w:pPr>
      <w:r>
        <w:rPr>
          <w:u w:val="single"/>
        </w:rPr>
        <w:t>Polycythemia vera</w:t>
      </w:r>
    </w:p>
    <w:p w:rsidR="00620D3C" w:rsidRDefault="00620D3C" w:rsidP="00620D3C">
      <w:pPr>
        <w:pStyle w:val="ListParagraph"/>
        <w:numPr>
          <w:ilvl w:val="0"/>
          <w:numId w:val="25"/>
        </w:numPr>
        <w:spacing w:after="0"/>
        <w:ind w:left="2892"/>
      </w:pPr>
      <w:r>
        <w:t>Bone marrow cancer – characterized by dizziness and high RBC count (8-11 million)</w:t>
      </w:r>
    </w:p>
    <w:p w:rsidR="00620D3C" w:rsidRPr="00620D3C" w:rsidRDefault="00620D3C" w:rsidP="00620D3C">
      <w:pPr>
        <w:pStyle w:val="ListParagraph"/>
        <w:numPr>
          <w:ilvl w:val="0"/>
          <w:numId w:val="26"/>
        </w:numPr>
        <w:spacing w:after="0"/>
        <w:ind w:left="2157"/>
      </w:pPr>
      <w:r>
        <w:rPr>
          <w:u w:val="single"/>
        </w:rPr>
        <w:t>Secondary polycythemia</w:t>
      </w:r>
    </w:p>
    <w:p w:rsidR="00620D3C" w:rsidRPr="00620D3C" w:rsidRDefault="00620D3C" w:rsidP="00620D3C">
      <w:pPr>
        <w:pStyle w:val="ListParagraph"/>
        <w:numPr>
          <w:ilvl w:val="0"/>
          <w:numId w:val="25"/>
        </w:numPr>
        <w:spacing w:after="0"/>
        <w:ind w:left="2894"/>
      </w:pPr>
      <w:r>
        <w:t>Results when less oxygen is available or EPO production increases – in individuals who live in high altitudes – response to atmospheric pressure (6-8 million)</w:t>
      </w:r>
    </w:p>
    <w:p w:rsidR="00620D3C" w:rsidRPr="00620D3C" w:rsidRDefault="00620D3C" w:rsidP="00620D3C">
      <w:pPr>
        <w:pStyle w:val="ListParagraph"/>
        <w:numPr>
          <w:ilvl w:val="0"/>
          <w:numId w:val="26"/>
        </w:numPr>
        <w:spacing w:after="0"/>
        <w:ind w:left="2157"/>
      </w:pPr>
      <w:r>
        <w:rPr>
          <w:u w:val="single"/>
        </w:rPr>
        <w:t>Artificial polycythemia (Blood Doping)</w:t>
      </w:r>
    </w:p>
    <w:p w:rsidR="00875B16" w:rsidRDefault="00620D3C" w:rsidP="00620D3C">
      <w:pPr>
        <w:pStyle w:val="ListParagraph"/>
        <w:numPr>
          <w:ilvl w:val="0"/>
          <w:numId w:val="25"/>
        </w:numPr>
        <w:spacing w:after="0"/>
        <w:ind w:left="2894"/>
      </w:pPr>
      <w:r>
        <w:t>Used by athletes in aerobic exercise – RBCs drawn off and stored</w:t>
      </w:r>
      <w:r w:rsidR="00A55E41">
        <w:t xml:space="preserve"> – b</w:t>
      </w:r>
      <w:r>
        <w:t>ody quickly replaces RBCs because removing blood triggers the erythropoietin mechanism</w:t>
      </w:r>
      <w:r w:rsidR="00A55E41">
        <w:t xml:space="preserve"> – when blood </w:t>
      </w:r>
      <w:r>
        <w:t xml:space="preserve">is re-infused prior to an event, polycythemia results </w:t>
      </w:r>
    </w:p>
    <w:p w:rsidR="00875B16" w:rsidRDefault="00875B16" w:rsidP="00F725CD">
      <w:pPr>
        <w:spacing w:after="0"/>
        <w:outlineLvl w:val="0"/>
        <w:rPr>
          <w:u w:val="single"/>
        </w:rPr>
      </w:pPr>
      <w:r>
        <w:rPr>
          <w:u w:val="single"/>
        </w:rPr>
        <w:t>Platelets</w:t>
      </w:r>
    </w:p>
    <w:p w:rsidR="00875B16" w:rsidRDefault="00875B16" w:rsidP="00875B16">
      <w:pPr>
        <w:pStyle w:val="ListParagraph"/>
        <w:numPr>
          <w:ilvl w:val="0"/>
          <w:numId w:val="25"/>
        </w:numPr>
        <w:spacing w:after="0"/>
        <w:ind w:left="717"/>
      </w:pPr>
      <w:r>
        <w:t>Cytoplasmic fragments of megakaryocytes</w:t>
      </w:r>
      <w:r w:rsidR="002300CB">
        <w:t xml:space="preserve"> (committed cell is megakaryoblast)</w:t>
      </w:r>
    </w:p>
    <w:p w:rsidR="00875B16" w:rsidRDefault="00875B16" w:rsidP="00875B16">
      <w:pPr>
        <w:pStyle w:val="ListParagraph"/>
        <w:numPr>
          <w:ilvl w:val="0"/>
          <w:numId w:val="25"/>
        </w:numPr>
        <w:spacing w:after="0"/>
        <w:ind w:left="717"/>
      </w:pPr>
      <w:r>
        <w:t>Contain purple-staining granules that contain clotting factors &amp; enzymes</w:t>
      </w:r>
    </w:p>
    <w:p w:rsidR="00875B16" w:rsidRDefault="00875B16" w:rsidP="00875B16">
      <w:pPr>
        <w:pStyle w:val="ListParagraph"/>
        <w:numPr>
          <w:ilvl w:val="0"/>
          <w:numId w:val="25"/>
        </w:numPr>
        <w:spacing w:after="0"/>
        <w:ind w:left="717"/>
      </w:pPr>
      <w:r>
        <w:t xml:space="preserve">Anucleate – lifespan ~10 days </w:t>
      </w:r>
    </w:p>
    <w:p w:rsidR="00875B16" w:rsidRDefault="00875B16" w:rsidP="00875B16">
      <w:pPr>
        <w:pStyle w:val="ListParagraph"/>
        <w:numPr>
          <w:ilvl w:val="0"/>
          <w:numId w:val="25"/>
        </w:numPr>
        <w:spacing w:after="0"/>
        <w:ind w:left="717"/>
      </w:pPr>
      <w:r>
        <w:t xml:space="preserve">Platelet formation regulated by </w:t>
      </w:r>
      <w:r w:rsidRPr="007B2FBD">
        <w:rPr>
          <w:b/>
        </w:rPr>
        <w:t>thrombopoietin</w:t>
      </w:r>
      <w:r>
        <w:t xml:space="preserve"> </w:t>
      </w:r>
    </w:p>
    <w:p w:rsidR="000A133D" w:rsidRDefault="00875B16" w:rsidP="00875B16">
      <w:pPr>
        <w:pStyle w:val="ListParagraph"/>
        <w:numPr>
          <w:ilvl w:val="0"/>
          <w:numId w:val="25"/>
        </w:numPr>
        <w:spacing w:after="0"/>
        <w:ind w:left="717"/>
      </w:pPr>
      <w:r>
        <w:t>250,000-500,000 platelets/ul blood</w:t>
      </w:r>
    </w:p>
    <w:p w:rsidR="00875B16" w:rsidRDefault="00875B16" w:rsidP="00875B16">
      <w:pPr>
        <w:pStyle w:val="ListParagraph"/>
        <w:numPr>
          <w:ilvl w:val="0"/>
          <w:numId w:val="25"/>
        </w:numPr>
        <w:spacing w:after="0"/>
        <w:ind w:left="717"/>
      </w:pPr>
      <w:r w:rsidRPr="000A133D">
        <w:rPr>
          <w:u w:val="single"/>
        </w:rPr>
        <w:t>3 Phases</w:t>
      </w:r>
      <w:r w:rsidR="007B2FBD">
        <w:rPr>
          <w:u w:val="single"/>
        </w:rPr>
        <w:t xml:space="preserve"> of </w:t>
      </w:r>
      <w:proofErr w:type="spellStart"/>
      <w:r w:rsidR="007B2FBD">
        <w:rPr>
          <w:u w:val="single"/>
        </w:rPr>
        <w:t>Hemostasis</w:t>
      </w:r>
      <w:proofErr w:type="spellEnd"/>
      <w:r w:rsidRPr="000A133D">
        <w:rPr>
          <w:u w:val="single"/>
        </w:rPr>
        <w:t>:</w:t>
      </w:r>
    </w:p>
    <w:p w:rsidR="00875B16" w:rsidRDefault="00875B16" w:rsidP="00875B16">
      <w:pPr>
        <w:pStyle w:val="ListParagraph"/>
        <w:numPr>
          <w:ilvl w:val="0"/>
          <w:numId w:val="27"/>
        </w:numPr>
        <w:spacing w:after="0"/>
      </w:pPr>
      <w:r>
        <w:t>Vascular Spasms</w:t>
      </w:r>
    </w:p>
    <w:p w:rsidR="00875B16" w:rsidRDefault="00875B16" w:rsidP="00875B16">
      <w:pPr>
        <w:pStyle w:val="ListParagraph"/>
        <w:numPr>
          <w:ilvl w:val="0"/>
          <w:numId w:val="28"/>
        </w:numPr>
        <w:spacing w:after="0"/>
      </w:pPr>
      <w:r>
        <w:t>Vasoconstriction of vessel in response to damage</w:t>
      </w:r>
    </w:p>
    <w:p w:rsidR="00875B16" w:rsidRDefault="00875B16" w:rsidP="00875B16">
      <w:pPr>
        <w:pStyle w:val="ListParagraph"/>
        <w:numPr>
          <w:ilvl w:val="0"/>
          <w:numId w:val="28"/>
        </w:numPr>
        <w:spacing w:after="0"/>
      </w:pPr>
      <w:r>
        <w:t>Triggers: damage, chemicals from endothelial cells &amp; platelets, pain reflexes</w:t>
      </w:r>
    </w:p>
    <w:p w:rsidR="00875B16" w:rsidRDefault="00875B16" w:rsidP="00875B16">
      <w:pPr>
        <w:pStyle w:val="ListParagraph"/>
        <w:numPr>
          <w:ilvl w:val="0"/>
          <w:numId w:val="28"/>
        </w:numPr>
        <w:spacing w:after="0"/>
      </w:pPr>
      <w:r>
        <w:t>Purpose: slow down blood flow (forming a blood clot)</w:t>
      </w:r>
    </w:p>
    <w:p w:rsidR="00875B16" w:rsidRDefault="00875B16" w:rsidP="00875B16">
      <w:pPr>
        <w:pStyle w:val="ListParagraph"/>
        <w:numPr>
          <w:ilvl w:val="0"/>
          <w:numId w:val="27"/>
        </w:numPr>
        <w:spacing w:after="0"/>
      </w:pPr>
      <w:r>
        <w:t>Platelet Plug Formation</w:t>
      </w:r>
    </w:p>
    <w:p w:rsidR="00875B16" w:rsidRDefault="00875B16" w:rsidP="00875B16">
      <w:pPr>
        <w:pStyle w:val="ListParagraph"/>
        <w:numPr>
          <w:ilvl w:val="0"/>
          <w:numId w:val="29"/>
        </w:numPr>
        <w:spacing w:after="0"/>
      </w:pPr>
      <w:r>
        <w:t>Usually platelets do not stick to each other or to endothelial linings</w:t>
      </w:r>
    </w:p>
    <w:p w:rsidR="00AD1B09" w:rsidRDefault="00875B16" w:rsidP="00875B16">
      <w:pPr>
        <w:pStyle w:val="ListParagraph"/>
        <w:numPr>
          <w:ilvl w:val="0"/>
          <w:numId w:val="29"/>
        </w:numPr>
        <w:spacing w:after="0"/>
      </w:pPr>
      <w:r>
        <w:t>NO (Nitric Oxide) &amp; PGI</w:t>
      </w:r>
      <w:r>
        <w:rPr>
          <w:vertAlign w:val="subscript"/>
        </w:rPr>
        <w:t>2</w:t>
      </w:r>
      <w:r>
        <w:t xml:space="preserve"> (Prostacylin): produced by endothelial cells; inhibits platelet aggregation – has an inhibitory effect on the process of blood clot formation, keep from clotting where we don’t want clotting</w:t>
      </w:r>
    </w:p>
    <w:p w:rsidR="00875B16" w:rsidRDefault="00AD1B09" w:rsidP="00875B16">
      <w:pPr>
        <w:pStyle w:val="ListParagraph"/>
        <w:numPr>
          <w:ilvl w:val="0"/>
          <w:numId w:val="29"/>
        </w:numPr>
        <w:spacing w:after="0"/>
      </w:pPr>
      <w:r>
        <w:t xml:space="preserve">Exposure of collagen stimulates platelets to swell, become spiky &amp; sticky </w:t>
      </w:r>
      <w:r>
        <w:sym w:font="Wingdings" w:char="F0E0"/>
      </w:r>
      <w:r>
        <w:t xml:space="preserve"> adhere to exposed collagen (von Willebrand factor) </w:t>
      </w:r>
      <w:r>
        <w:sym w:font="Wingdings" w:char="F0E0"/>
      </w:r>
      <w:r>
        <w:t xml:space="preserve"> </w:t>
      </w:r>
      <w:r w:rsidRPr="00AD1B09">
        <w:rPr>
          <w:b/>
        </w:rPr>
        <w:t>degranulation</w:t>
      </w:r>
    </w:p>
    <w:p w:rsidR="00875B16" w:rsidRDefault="00875B16" w:rsidP="00875B16">
      <w:pPr>
        <w:pStyle w:val="ListParagraph"/>
        <w:numPr>
          <w:ilvl w:val="0"/>
          <w:numId w:val="29"/>
        </w:numPr>
        <w:spacing w:after="0"/>
      </w:pPr>
      <w:r w:rsidRPr="00AD1B09">
        <w:rPr>
          <w:b/>
        </w:rPr>
        <w:t>ADP</w:t>
      </w:r>
      <w:r>
        <w:t>: enhances aggregation and degranulation</w:t>
      </w:r>
    </w:p>
    <w:p w:rsidR="00875B16" w:rsidRDefault="00875B16" w:rsidP="00875B16">
      <w:pPr>
        <w:pStyle w:val="ListParagraph"/>
        <w:numPr>
          <w:ilvl w:val="0"/>
          <w:numId w:val="29"/>
        </w:numPr>
        <w:spacing w:after="0"/>
      </w:pPr>
      <w:r w:rsidRPr="00AD1B09">
        <w:rPr>
          <w:b/>
        </w:rPr>
        <w:t>Serotonin</w:t>
      </w:r>
      <w:r>
        <w:t xml:space="preserve"> &amp; </w:t>
      </w:r>
      <w:r w:rsidRPr="00AD1B09">
        <w:rPr>
          <w:b/>
        </w:rPr>
        <w:t>thromboxane</w:t>
      </w:r>
      <w:r>
        <w:t xml:space="preserve"> </w:t>
      </w:r>
      <w:r w:rsidRPr="00AD1B09">
        <w:rPr>
          <w:b/>
        </w:rPr>
        <w:t>A</w:t>
      </w:r>
      <w:r w:rsidRPr="00AD1B09">
        <w:rPr>
          <w:b/>
          <w:vertAlign w:val="subscript"/>
        </w:rPr>
        <w:t>2</w:t>
      </w:r>
      <w:r>
        <w:t xml:space="preserve"> – enhance vascular spasm &amp; aggregation</w:t>
      </w:r>
    </w:p>
    <w:p w:rsidR="000A133D" w:rsidRDefault="00875B16" w:rsidP="00875B16">
      <w:pPr>
        <w:pStyle w:val="ListParagraph"/>
        <w:numPr>
          <w:ilvl w:val="0"/>
          <w:numId w:val="27"/>
        </w:numPr>
        <w:spacing w:after="0"/>
      </w:pPr>
      <w:r>
        <w:t>Coagulation</w:t>
      </w:r>
    </w:p>
    <w:p w:rsidR="000A133D" w:rsidRDefault="000A133D" w:rsidP="000A133D">
      <w:pPr>
        <w:pStyle w:val="ListParagraph"/>
        <w:numPr>
          <w:ilvl w:val="0"/>
          <w:numId w:val="30"/>
        </w:numPr>
        <w:spacing w:after="0"/>
      </w:pPr>
      <w:r>
        <w:t>Blood transformed from a liquid to a gel</w:t>
      </w:r>
    </w:p>
    <w:p w:rsidR="000A133D" w:rsidRDefault="000A133D" w:rsidP="000A133D">
      <w:pPr>
        <w:pStyle w:val="ListParagraph"/>
        <w:numPr>
          <w:ilvl w:val="0"/>
          <w:numId w:val="30"/>
        </w:numPr>
        <w:spacing w:after="0"/>
      </w:pPr>
      <w:r>
        <w:rPr>
          <w:u w:val="single"/>
        </w:rPr>
        <w:t>3 Phases:</w:t>
      </w:r>
    </w:p>
    <w:p w:rsidR="000A133D" w:rsidRDefault="000A133D" w:rsidP="000A133D">
      <w:pPr>
        <w:pStyle w:val="ListParagraph"/>
        <w:numPr>
          <w:ilvl w:val="0"/>
          <w:numId w:val="30"/>
        </w:numPr>
        <w:spacing w:after="0"/>
      </w:pPr>
      <w:r>
        <w:t xml:space="preserve">1) Prothrombin activator formed, 2) Prothrombin to thrombin, 3) Fibinogen molecules </w:t>
      </w:r>
      <w:r>
        <w:sym w:font="Wingdings" w:char="F0E0"/>
      </w:r>
      <w:r>
        <w:t xml:space="preserve"> fibrin mesh</w:t>
      </w:r>
    </w:p>
    <w:p w:rsidR="009779D5" w:rsidRDefault="000A133D" w:rsidP="000A133D">
      <w:pPr>
        <w:pStyle w:val="ListParagraph"/>
        <w:numPr>
          <w:ilvl w:val="0"/>
          <w:numId w:val="30"/>
        </w:numPr>
        <w:spacing w:after="0"/>
      </w:pPr>
      <w:r>
        <w:t>Also many procoagulants &amp; anticoagulants – latter predominate in intact vessel</w:t>
      </w:r>
    </w:p>
    <w:p w:rsidR="009779D5" w:rsidRDefault="009779D5" w:rsidP="00F725CD">
      <w:pPr>
        <w:spacing w:after="0"/>
        <w:outlineLvl w:val="0"/>
        <w:rPr>
          <w:u w:val="single"/>
        </w:rPr>
      </w:pPr>
      <w:r>
        <w:rPr>
          <w:u w:val="single"/>
        </w:rPr>
        <w:t>2 Pathways to Prothrombin Activator</w:t>
      </w:r>
    </w:p>
    <w:p w:rsidR="009779D5" w:rsidRDefault="009779D5" w:rsidP="009779D5">
      <w:pPr>
        <w:pStyle w:val="ListParagraph"/>
        <w:numPr>
          <w:ilvl w:val="0"/>
          <w:numId w:val="31"/>
        </w:numPr>
        <w:spacing w:after="0"/>
        <w:rPr>
          <w:u w:val="single"/>
        </w:rPr>
      </w:pPr>
      <w:r>
        <w:rPr>
          <w:u w:val="single"/>
        </w:rPr>
        <w:t>Intrinsic Pathway</w:t>
      </w:r>
    </w:p>
    <w:p w:rsidR="009779D5" w:rsidRPr="009779D5" w:rsidRDefault="009779D5" w:rsidP="009779D5">
      <w:pPr>
        <w:pStyle w:val="ListParagraph"/>
        <w:numPr>
          <w:ilvl w:val="0"/>
          <w:numId w:val="32"/>
        </w:numPr>
        <w:spacing w:after="0"/>
      </w:pPr>
      <w:r w:rsidRPr="009779D5">
        <w:t>Clotting of blood outside body (Ex: in a tube)</w:t>
      </w:r>
      <w:r>
        <w:t xml:space="preserve"> or in a slightly damaged vessel – </w:t>
      </w:r>
      <w:r>
        <w:rPr>
          <w:b/>
        </w:rPr>
        <w:t>slower</w:t>
      </w:r>
      <w:r>
        <w:t xml:space="preserve"> pathway to factor X and PA</w:t>
      </w:r>
    </w:p>
    <w:p w:rsidR="009779D5" w:rsidRDefault="009779D5" w:rsidP="009779D5">
      <w:pPr>
        <w:pStyle w:val="ListParagraph"/>
        <w:numPr>
          <w:ilvl w:val="0"/>
          <w:numId w:val="31"/>
        </w:numPr>
        <w:spacing w:after="0"/>
        <w:rPr>
          <w:u w:val="single"/>
        </w:rPr>
      </w:pPr>
      <w:r>
        <w:rPr>
          <w:u w:val="single"/>
        </w:rPr>
        <w:t>Extrinsic Pathway</w:t>
      </w:r>
    </w:p>
    <w:p w:rsidR="009779D5" w:rsidRDefault="009779D5" w:rsidP="009779D5">
      <w:pPr>
        <w:pStyle w:val="ListParagraph"/>
        <w:numPr>
          <w:ilvl w:val="0"/>
          <w:numId w:val="32"/>
        </w:numPr>
        <w:spacing w:after="0"/>
      </w:pPr>
      <w:r>
        <w:t xml:space="preserve">Clotting of blood associated with body &amp; blood vessel damage </w:t>
      </w:r>
      <w:r>
        <w:sym w:font="Wingdings" w:char="F0E0"/>
      </w:r>
      <w:r>
        <w:t xml:space="preserve"> release of tissue factor </w:t>
      </w:r>
      <w:r>
        <w:sym w:font="Wingdings" w:char="F0E0"/>
      </w:r>
      <w:r>
        <w:t xml:space="preserve"> bypass many steps of intrinsic pathway – </w:t>
      </w:r>
      <w:r>
        <w:rPr>
          <w:b/>
        </w:rPr>
        <w:t>faster</w:t>
      </w:r>
      <w:r>
        <w:t xml:space="preserve"> pathway to factor X and PA</w:t>
      </w:r>
    </w:p>
    <w:p w:rsidR="00A70ED9" w:rsidRDefault="009779D5" w:rsidP="009779D5">
      <w:pPr>
        <w:pStyle w:val="ListParagraph"/>
        <w:numPr>
          <w:ilvl w:val="0"/>
          <w:numId w:val="32"/>
        </w:numPr>
        <w:spacing w:after="0"/>
        <w:ind w:left="717"/>
      </w:pPr>
      <w:r>
        <w:t xml:space="preserve">Prothrombin activator is the rate-limiting step; once achieved, clot formation in 10-15 seconds via phase 2 and 3 </w:t>
      </w:r>
      <w:r w:rsidR="00A70ED9">
        <w:t xml:space="preserve">of coagulation </w:t>
      </w:r>
    </w:p>
    <w:p w:rsidR="00A70ED9" w:rsidRDefault="00A70ED9" w:rsidP="00F725CD">
      <w:pPr>
        <w:spacing w:after="0"/>
        <w:outlineLvl w:val="0"/>
        <w:rPr>
          <w:u w:val="single"/>
        </w:rPr>
      </w:pPr>
      <w:r>
        <w:rPr>
          <w:u w:val="single"/>
        </w:rPr>
        <w:t>Clot Retraction and Repair</w:t>
      </w:r>
    </w:p>
    <w:p w:rsidR="00A70ED9" w:rsidRDefault="00A70ED9" w:rsidP="00A70ED9">
      <w:pPr>
        <w:pStyle w:val="ListParagraph"/>
        <w:numPr>
          <w:ilvl w:val="0"/>
          <w:numId w:val="33"/>
        </w:numPr>
        <w:spacing w:after="0"/>
      </w:pPr>
      <w:r>
        <w:t>Occurs within 30-60 mins; platelets contract (contain actin and myosin), exerting pull on surround fibrin strands</w:t>
      </w:r>
    </w:p>
    <w:p w:rsidR="00A70ED9" w:rsidRDefault="00A70ED9" w:rsidP="00A70ED9">
      <w:pPr>
        <w:pStyle w:val="ListParagraph"/>
        <w:numPr>
          <w:ilvl w:val="0"/>
          <w:numId w:val="33"/>
        </w:numPr>
        <w:spacing w:after="0"/>
      </w:pPr>
      <w:r>
        <w:t>Serum squeezed from clot &amp; ruptured edges of blood vessels pulled closer</w:t>
      </w:r>
      <w:r w:rsidR="004D080C">
        <w:t xml:space="preserve"> (yellowish fluid on top of scab (serum) – blood plasma without the clots)</w:t>
      </w:r>
    </w:p>
    <w:p w:rsidR="00A70ED9" w:rsidRDefault="00A70ED9" w:rsidP="00A70ED9">
      <w:pPr>
        <w:pStyle w:val="ListParagraph"/>
        <w:numPr>
          <w:ilvl w:val="0"/>
          <w:numId w:val="33"/>
        </w:numPr>
        <w:spacing w:after="0"/>
      </w:pPr>
      <w:r>
        <w:t xml:space="preserve">PDGF </w:t>
      </w:r>
      <w:r w:rsidR="000F4CBF">
        <w:t>(platelet d</w:t>
      </w:r>
      <w:r w:rsidR="00135FE0">
        <w:t>erived</w:t>
      </w:r>
      <w:r w:rsidR="000F4CBF">
        <w:t xml:space="preserve"> growth factor) </w:t>
      </w:r>
      <w:r>
        <w:t>released during degranulation stimulates smooth muscle cells &amp; fibroblasts to divide and rebuild wall; endothelial cells multiply to fill gap in lining (VEGF = vascular endothelial growth factor)</w:t>
      </w:r>
    </w:p>
    <w:p w:rsidR="00A70ED9" w:rsidRDefault="00A70ED9" w:rsidP="00F725CD">
      <w:pPr>
        <w:spacing w:after="0"/>
        <w:outlineLvl w:val="0"/>
        <w:rPr>
          <w:u w:val="single"/>
        </w:rPr>
      </w:pPr>
      <w:r>
        <w:rPr>
          <w:u w:val="single"/>
        </w:rPr>
        <w:t>Fibrinolysis</w:t>
      </w:r>
    </w:p>
    <w:p w:rsidR="00A70ED9" w:rsidRDefault="00A70ED9" w:rsidP="00A70ED9">
      <w:pPr>
        <w:pStyle w:val="ListParagraph"/>
        <w:numPr>
          <w:ilvl w:val="0"/>
          <w:numId w:val="34"/>
        </w:numPr>
        <w:spacing w:after="0"/>
      </w:pPr>
      <w:r>
        <w:t>Removal of clot when no longer needed</w:t>
      </w:r>
    </w:p>
    <w:p w:rsidR="00A70ED9" w:rsidRDefault="00A70ED9" w:rsidP="00A70ED9">
      <w:pPr>
        <w:pStyle w:val="ListParagraph"/>
        <w:numPr>
          <w:ilvl w:val="0"/>
          <w:numId w:val="34"/>
        </w:numPr>
        <w:spacing w:after="0"/>
      </w:pPr>
      <w:r>
        <w:t xml:space="preserve">Key enzyme is </w:t>
      </w:r>
      <w:r>
        <w:rPr>
          <w:b/>
        </w:rPr>
        <w:t>plasmin</w:t>
      </w:r>
      <w:r>
        <w:t xml:space="preserve"> (precursor = plasminogen) – plasminogen is activated by tPA (tissue plasminogen activator) released by endothelial cells </w:t>
      </w:r>
    </w:p>
    <w:p w:rsidR="002637E2" w:rsidRDefault="00A70ED9" w:rsidP="00A70ED9">
      <w:pPr>
        <w:pStyle w:val="ListParagraph"/>
        <w:numPr>
          <w:ilvl w:val="0"/>
          <w:numId w:val="34"/>
        </w:numPr>
        <w:spacing w:after="0"/>
      </w:pPr>
      <w:r>
        <w:t xml:space="preserve">Begins within 2 days and continues until clot is dissolved </w:t>
      </w:r>
    </w:p>
    <w:p w:rsidR="002637E2" w:rsidRDefault="002637E2" w:rsidP="00F725CD">
      <w:pPr>
        <w:spacing w:after="0"/>
        <w:outlineLvl w:val="0"/>
        <w:rPr>
          <w:u w:val="single"/>
        </w:rPr>
      </w:pPr>
      <w:r>
        <w:rPr>
          <w:u w:val="single"/>
        </w:rPr>
        <w:t>Factors Limiting Clot Growth/Formation</w:t>
      </w:r>
    </w:p>
    <w:p w:rsidR="002637E2" w:rsidRDefault="002637E2" w:rsidP="002637E2">
      <w:pPr>
        <w:pStyle w:val="ListParagraph"/>
        <w:numPr>
          <w:ilvl w:val="0"/>
          <w:numId w:val="35"/>
        </w:numPr>
        <w:spacing w:after="0"/>
      </w:pPr>
      <w:r>
        <w:t>2 homeostatic mechanisms:</w:t>
      </w:r>
    </w:p>
    <w:p w:rsidR="002637E2" w:rsidRDefault="002637E2" w:rsidP="002637E2">
      <w:pPr>
        <w:pStyle w:val="ListParagraph"/>
        <w:numPr>
          <w:ilvl w:val="0"/>
          <w:numId w:val="36"/>
        </w:numPr>
        <w:spacing w:after="0"/>
        <w:ind w:left="1437"/>
      </w:pPr>
      <w:r>
        <w:t>Swift removal of coagulation factors</w:t>
      </w:r>
    </w:p>
    <w:p w:rsidR="009779D5" w:rsidRPr="002637E2" w:rsidRDefault="002637E2" w:rsidP="002637E2">
      <w:pPr>
        <w:pStyle w:val="ListParagraph"/>
        <w:numPr>
          <w:ilvl w:val="0"/>
          <w:numId w:val="36"/>
        </w:numPr>
        <w:spacing w:after="0"/>
        <w:ind w:left="1437"/>
      </w:pPr>
      <w:r>
        <w:t>Inhibition of activated clotting factors</w:t>
      </w:r>
    </w:p>
    <w:p w:rsidR="002637E2" w:rsidRPr="002637E2" w:rsidRDefault="002637E2" w:rsidP="002637E2">
      <w:pPr>
        <w:pStyle w:val="ListParagraph"/>
        <w:numPr>
          <w:ilvl w:val="0"/>
          <w:numId w:val="35"/>
        </w:numPr>
        <w:spacing w:after="0"/>
        <w:rPr>
          <w:u w:val="single"/>
        </w:rPr>
      </w:pPr>
      <w:r>
        <w:t>Clot formation requires [procoagulation factors] &gt; [anticoagulation factors]</w:t>
      </w:r>
    </w:p>
    <w:p w:rsidR="002637E2" w:rsidRPr="002637E2" w:rsidRDefault="002637E2" w:rsidP="002637E2">
      <w:pPr>
        <w:pStyle w:val="ListParagraph"/>
        <w:numPr>
          <w:ilvl w:val="0"/>
          <w:numId w:val="37"/>
        </w:numPr>
        <w:spacing w:after="0"/>
        <w:rPr>
          <w:u w:val="single"/>
        </w:rPr>
      </w:pPr>
      <w:r>
        <w:t>Normally flowing blood washes away procoagulants</w:t>
      </w:r>
    </w:p>
    <w:p w:rsidR="002637E2" w:rsidRPr="002637E2" w:rsidRDefault="002637E2" w:rsidP="002637E2">
      <w:pPr>
        <w:pStyle w:val="ListParagraph"/>
        <w:numPr>
          <w:ilvl w:val="0"/>
          <w:numId w:val="37"/>
        </w:numPr>
        <w:spacing w:after="0"/>
        <w:rPr>
          <w:u w:val="single"/>
        </w:rPr>
      </w:pPr>
      <w:r>
        <w:t>As thrombin forms, absorbed onto fibrin threads (limits clot size)</w:t>
      </w:r>
    </w:p>
    <w:p w:rsidR="008C2986" w:rsidRPr="008C2986" w:rsidRDefault="002637E2" w:rsidP="002637E2">
      <w:pPr>
        <w:pStyle w:val="ListParagraph"/>
        <w:numPr>
          <w:ilvl w:val="0"/>
          <w:numId w:val="37"/>
        </w:numPr>
        <w:spacing w:after="0"/>
        <w:rPr>
          <w:u w:val="single"/>
        </w:rPr>
      </w:pPr>
      <w:r>
        <w:t>Antithrombin III (in plasma) inactivates any escaping thrombin</w:t>
      </w:r>
    </w:p>
    <w:p w:rsidR="008C2986" w:rsidRPr="008C2986" w:rsidRDefault="008C2986" w:rsidP="002637E2">
      <w:pPr>
        <w:pStyle w:val="ListParagraph"/>
        <w:numPr>
          <w:ilvl w:val="0"/>
          <w:numId w:val="37"/>
        </w:numPr>
        <w:spacing w:after="0"/>
        <w:rPr>
          <w:u w:val="single"/>
        </w:rPr>
      </w:pPr>
      <w:r>
        <w:t>Antithrombin II and protein C (in liver) inactivate many intrinsic pathway procoagulants</w:t>
      </w:r>
    </w:p>
    <w:p w:rsidR="008C2986" w:rsidRPr="008C2986" w:rsidRDefault="008C2986" w:rsidP="002637E2">
      <w:pPr>
        <w:pStyle w:val="ListParagraph"/>
        <w:numPr>
          <w:ilvl w:val="0"/>
          <w:numId w:val="37"/>
        </w:numPr>
        <w:spacing w:after="0"/>
        <w:rPr>
          <w:u w:val="single"/>
        </w:rPr>
      </w:pPr>
      <w:r>
        <w:t>Heparin (basophils and mast cells) – enhances activity of antithrombin III</w:t>
      </w:r>
    </w:p>
    <w:p w:rsidR="00CA2FCE" w:rsidRPr="00CA2FCE" w:rsidRDefault="008C2986" w:rsidP="002637E2">
      <w:pPr>
        <w:pStyle w:val="ListParagraph"/>
        <w:numPr>
          <w:ilvl w:val="0"/>
          <w:numId w:val="37"/>
        </w:numPr>
        <w:spacing w:after="0"/>
        <w:rPr>
          <w:u w:val="single"/>
        </w:rPr>
      </w:pPr>
      <w:r>
        <w:t>Smooth endothelial lining of undamaged blood vessels (also endothelial-derived heparin and prostacyclin)</w:t>
      </w:r>
    </w:p>
    <w:p w:rsidR="008C2986" w:rsidRPr="00CA2FCE" w:rsidRDefault="00CA2FCE" w:rsidP="00CA2FCE">
      <w:pPr>
        <w:pStyle w:val="ListParagraph"/>
        <w:numPr>
          <w:ilvl w:val="0"/>
          <w:numId w:val="35"/>
        </w:numPr>
        <w:spacing w:after="0"/>
        <w:rPr>
          <w:u w:val="single"/>
        </w:rPr>
      </w:pPr>
      <w:r>
        <w:t xml:space="preserve">Hirudin inhibits thrombin in leeches </w:t>
      </w:r>
    </w:p>
    <w:p w:rsidR="00B60B64" w:rsidRDefault="00B60B64" w:rsidP="00F725CD">
      <w:pPr>
        <w:spacing w:after="0"/>
        <w:outlineLvl w:val="0"/>
        <w:rPr>
          <w:u w:val="single"/>
        </w:rPr>
      </w:pPr>
      <w:r>
        <w:rPr>
          <w:u w:val="single"/>
        </w:rPr>
        <w:t>Thromboembolytic Conditions</w:t>
      </w:r>
    </w:p>
    <w:p w:rsidR="00B60B64" w:rsidRDefault="00B60B64" w:rsidP="00B60B64">
      <w:pPr>
        <w:pStyle w:val="ListParagraph"/>
        <w:numPr>
          <w:ilvl w:val="0"/>
          <w:numId w:val="35"/>
        </w:numPr>
        <w:spacing w:after="0"/>
      </w:pPr>
      <w:r>
        <w:t>Undesirable intravascular clotting</w:t>
      </w:r>
    </w:p>
    <w:p w:rsidR="00B60B64" w:rsidRDefault="00B60B64" w:rsidP="00B60B64">
      <w:pPr>
        <w:pStyle w:val="ListParagraph"/>
        <w:numPr>
          <w:ilvl w:val="0"/>
          <w:numId w:val="35"/>
        </w:numPr>
        <w:spacing w:after="0"/>
      </w:pPr>
      <w:r>
        <w:rPr>
          <w:u w:val="single"/>
        </w:rPr>
        <w:t>Thrombus:</w:t>
      </w:r>
      <w:r>
        <w:t xml:space="preserve"> clot that develops and persists in an unbroken blood vessels – can block critical blood circulation to those tissues</w:t>
      </w:r>
    </w:p>
    <w:p w:rsidR="00B60B64" w:rsidRDefault="00B60B64" w:rsidP="00B60B64">
      <w:pPr>
        <w:pStyle w:val="ListParagraph"/>
        <w:numPr>
          <w:ilvl w:val="0"/>
          <w:numId w:val="35"/>
        </w:numPr>
        <w:spacing w:after="0"/>
      </w:pPr>
      <w:r>
        <w:rPr>
          <w:u w:val="single"/>
        </w:rPr>
        <w:t>Embolus:</w:t>
      </w:r>
      <w:r>
        <w:t xml:space="preserve"> a thrombus with has broken free </w:t>
      </w:r>
      <w:r>
        <w:sym w:font="Wingdings" w:char="F0E0"/>
      </w:r>
      <w:r>
        <w:t xml:space="preserve"> can get stuck in a vessel of small diameter (Ex: pulmonary or cerebral emboli)</w:t>
      </w:r>
    </w:p>
    <w:p w:rsidR="00B60B64" w:rsidRDefault="00B60B64" w:rsidP="00B60B64">
      <w:pPr>
        <w:pStyle w:val="ListParagraph"/>
        <w:numPr>
          <w:ilvl w:val="0"/>
          <w:numId w:val="35"/>
        </w:numPr>
        <w:spacing w:after="0"/>
      </w:pPr>
      <w:r>
        <w:t>Drugs such as tPA, streptokinase to dissolve clots</w:t>
      </w:r>
    </w:p>
    <w:p w:rsidR="00B60B64" w:rsidRPr="00B60B64" w:rsidRDefault="00B60B64" w:rsidP="00B60B64">
      <w:pPr>
        <w:pStyle w:val="ListParagraph"/>
        <w:numPr>
          <w:ilvl w:val="0"/>
          <w:numId w:val="35"/>
        </w:numPr>
        <w:spacing w:after="0"/>
      </w:pPr>
      <w:r>
        <w:rPr>
          <w:b/>
        </w:rPr>
        <w:t>What might promote thrombus formation in an unbroken blood vessel?</w:t>
      </w:r>
    </w:p>
    <w:p w:rsidR="00B60B64" w:rsidRPr="00B60B64" w:rsidRDefault="00B60B64" w:rsidP="00B60B64">
      <w:pPr>
        <w:pStyle w:val="ListParagraph"/>
        <w:numPr>
          <w:ilvl w:val="0"/>
          <w:numId w:val="35"/>
        </w:numPr>
        <w:spacing w:after="0"/>
        <w:ind w:left="1437"/>
      </w:pPr>
      <w:r w:rsidRPr="00B60B64">
        <w:rPr>
          <w:iCs/>
          <w:lang w:val="en-CA"/>
        </w:rPr>
        <w:t>Stasis (blood flow that is very slow), atherosclerosis (plaques, elude the opening), high BP (increased risk – blood is pushing more forcefully against the walls)</w:t>
      </w:r>
    </w:p>
    <w:p w:rsidR="006D0DC8" w:rsidRPr="006D0DC8" w:rsidRDefault="00B60B64" w:rsidP="00B60B64">
      <w:pPr>
        <w:pStyle w:val="ListParagraph"/>
        <w:numPr>
          <w:ilvl w:val="0"/>
          <w:numId w:val="35"/>
        </w:numPr>
        <w:spacing w:after="0"/>
      </w:pPr>
      <w:r>
        <w:rPr>
          <w:b/>
        </w:rPr>
        <w:t>Why is Aspirin good preventative therapy in heart attack risk patients?</w:t>
      </w:r>
    </w:p>
    <w:p w:rsidR="006D0DC8" w:rsidRDefault="006D0DC8" w:rsidP="006D0DC8">
      <w:pPr>
        <w:pStyle w:val="ListParagraph"/>
        <w:numPr>
          <w:ilvl w:val="0"/>
          <w:numId w:val="35"/>
        </w:numPr>
        <w:spacing w:after="0"/>
        <w:ind w:left="1437"/>
      </w:pPr>
      <w:r>
        <w:t>Stops the formation of undesirable blood clotting – blocking p</w:t>
      </w:r>
      <w:r w:rsidR="00A21F49">
        <w:t xml:space="preserve">rostaglandin </w:t>
      </w:r>
      <w:r>
        <w:t>and platelet plug formation</w:t>
      </w:r>
    </w:p>
    <w:p w:rsidR="006D0DC8" w:rsidRDefault="006D0DC8" w:rsidP="00F725CD">
      <w:pPr>
        <w:spacing w:after="0"/>
        <w:outlineLvl w:val="0"/>
        <w:rPr>
          <w:u w:val="single"/>
        </w:rPr>
      </w:pPr>
      <w:r>
        <w:rPr>
          <w:u w:val="single"/>
        </w:rPr>
        <w:t>Bleeding Disorders</w:t>
      </w:r>
    </w:p>
    <w:p w:rsidR="006D0DC8" w:rsidRDefault="006D0DC8" w:rsidP="006D0DC8">
      <w:pPr>
        <w:pStyle w:val="ListParagraph"/>
        <w:numPr>
          <w:ilvl w:val="0"/>
          <w:numId w:val="38"/>
        </w:numPr>
        <w:spacing w:after="0"/>
      </w:pPr>
      <w:r>
        <w:t>Interference with normal clotting; thrombocytopenia, liver disorders, hemophilia</w:t>
      </w:r>
    </w:p>
    <w:p w:rsidR="006D0DC8" w:rsidRPr="006D0DC8" w:rsidRDefault="006D0DC8" w:rsidP="006D0DC8">
      <w:pPr>
        <w:pStyle w:val="ListParagraph"/>
        <w:numPr>
          <w:ilvl w:val="0"/>
          <w:numId w:val="39"/>
        </w:numPr>
        <w:spacing w:after="0"/>
      </w:pPr>
      <w:r>
        <w:rPr>
          <w:u w:val="single"/>
        </w:rPr>
        <w:t>Thrombocytopenia</w:t>
      </w:r>
    </w:p>
    <w:p w:rsidR="00A21F49" w:rsidRDefault="006D0DC8" w:rsidP="006D0DC8">
      <w:pPr>
        <w:pStyle w:val="ListParagraph"/>
        <w:numPr>
          <w:ilvl w:val="0"/>
          <w:numId w:val="38"/>
        </w:numPr>
        <w:spacing w:after="0"/>
        <w:ind w:left="1437"/>
      </w:pPr>
      <w:r>
        <w:t>Any condition harmful to bone marrow (malignancy, radiation, drugs)</w:t>
      </w:r>
      <w:r w:rsidR="00251D35">
        <w:t xml:space="preserve"> </w:t>
      </w:r>
      <w:r w:rsidR="00251D35">
        <w:sym w:font="Wingdings" w:char="F0E0"/>
      </w:r>
      <w:r w:rsidR="00251D35">
        <w:t xml:space="preserve"> any movement leads to bruising (internal hemorrhage)</w:t>
      </w:r>
    </w:p>
    <w:p w:rsidR="00251D35" w:rsidRDefault="00A21F49" w:rsidP="006D0DC8">
      <w:pPr>
        <w:pStyle w:val="ListParagraph"/>
        <w:numPr>
          <w:ilvl w:val="0"/>
          <w:numId w:val="38"/>
        </w:numPr>
        <w:spacing w:after="0"/>
        <w:ind w:left="1437"/>
      </w:pPr>
      <w:r>
        <w:t xml:space="preserve">Too few platelets </w:t>
      </w:r>
    </w:p>
    <w:p w:rsidR="00251D35" w:rsidRDefault="00251D35" w:rsidP="00A21F49">
      <w:pPr>
        <w:pStyle w:val="ListParagraph"/>
        <w:numPr>
          <w:ilvl w:val="0"/>
          <w:numId w:val="38"/>
        </w:numPr>
        <w:spacing w:after="0"/>
        <w:ind w:left="1437"/>
      </w:pPr>
      <w:r>
        <w:t>Platelet count &lt;50,000/</w:t>
      </w:r>
      <w:r>
        <w:sym w:font="Symbol" w:char="F06D"/>
      </w:r>
      <w:r>
        <w:t>l</w:t>
      </w:r>
    </w:p>
    <w:p w:rsidR="006D0DC8" w:rsidRPr="006D0DC8" w:rsidRDefault="00251D35" w:rsidP="006D0DC8">
      <w:pPr>
        <w:pStyle w:val="ListParagraph"/>
        <w:numPr>
          <w:ilvl w:val="0"/>
          <w:numId w:val="38"/>
        </w:numPr>
        <w:spacing w:after="0"/>
        <w:ind w:left="1437"/>
      </w:pPr>
      <w:r>
        <w:t xml:space="preserve">Whole blood transfusions provide </w:t>
      </w:r>
      <w:r w:rsidR="00A21F49">
        <w:t xml:space="preserve">only </w:t>
      </w:r>
      <w:r w:rsidRPr="00A21F49">
        <w:rPr>
          <w:b/>
        </w:rPr>
        <w:t>temporary</w:t>
      </w:r>
      <w:r>
        <w:t xml:space="preserve"> relief</w:t>
      </w:r>
      <w:r w:rsidR="00A21F49">
        <w:t xml:space="preserve"> because platelets have a short life span and die quickly </w:t>
      </w:r>
    </w:p>
    <w:p w:rsidR="00251D35" w:rsidRPr="00251D35" w:rsidRDefault="006D0DC8" w:rsidP="006D0DC8">
      <w:pPr>
        <w:pStyle w:val="ListParagraph"/>
        <w:numPr>
          <w:ilvl w:val="0"/>
          <w:numId w:val="39"/>
        </w:numPr>
        <w:spacing w:after="0"/>
      </w:pPr>
      <w:r>
        <w:rPr>
          <w:u w:val="single"/>
        </w:rPr>
        <w:t>Impaired Liver Function</w:t>
      </w:r>
    </w:p>
    <w:p w:rsidR="006D0DC8" w:rsidRPr="00251D35" w:rsidRDefault="00251D35" w:rsidP="00251D35">
      <w:pPr>
        <w:pStyle w:val="ListParagraph"/>
        <w:numPr>
          <w:ilvl w:val="0"/>
          <w:numId w:val="40"/>
        </w:numPr>
        <w:spacing w:after="0"/>
      </w:pPr>
      <w:r>
        <w:t>Ex: hepatitis, cirrhosis (liver is a source of procoagulants) – liver disease also associated with reduced bile production; bile needed to absorb vitamin K</w:t>
      </w:r>
      <w:r w:rsidR="00A21F49">
        <w:t xml:space="preserve"> because it is needed to support the synthesis of procoagulants in liver cells </w:t>
      </w:r>
    </w:p>
    <w:p w:rsidR="00251D35" w:rsidRPr="00251D35" w:rsidRDefault="006D0DC8" w:rsidP="006D0DC8">
      <w:pPr>
        <w:pStyle w:val="ListParagraph"/>
        <w:numPr>
          <w:ilvl w:val="0"/>
          <w:numId w:val="39"/>
        </w:numPr>
        <w:spacing w:after="0"/>
      </w:pPr>
      <w:r>
        <w:rPr>
          <w:u w:val="single"/>
        </w:rPr>
        <w:t>Hemophilia</w:t>
      </w:r>
    </w:p>
    <w:p w:rsidR="00A21F49" w:rsidRDefault="00251D35" w:rsidP="00251D35">
      <w:pPr>
        <w:pStyle w:val="ListParagraph"/>
        <w:numPr>
          <w:ilvl w:val="0"/>
          <w:numId w:val="40"/>
        </w:numPr>
        <w:spacing w:after="0"/>
      </w:pPr>
      <w:r>
        <w:t xml:space="preserve">Hereditary bleeding disorders; hemophilia A (83% of cases) – deficiency in factor VIII; hemophilia B – deficiency in factor IX – both sex linked conditions – require transfusions/injections of purified clotting factors </w:t>
      </w:r>
    </w:p>
    <w:p w:rsidR="004E246F" w:rsidRDefault="00A21F49" w:rsidP="00251D35">
      <w:pPr>
        <w:pStyle w:val="ListParagraph"/>
        <w:numPr>
          <w:ilvl w:val="0"/>
          <w:numId w:val="40"/>
        </w:numPr>
        <w:spacing w:after="0"/>
      </w:pPr>
      <w:r>
        <w:t>Missing components of intrinsic pathway</w:t>
      </w:r>
    </w:p>
    <w:p w:rsidR="004E246F" w:rsidRDefault="004E246F" w:rsidP="00F725CD">
      <w:pPr>
        <w:spacing w:after="0"/>
        <w:outlineLvl w:val="0"/>
        <w:rPr>
          <w:u w:val="single"/>
        </w:rPr>
      </w:pPr>
      <w:r>
        <w:rPr>
          <w:u w:val="single"/>
        </w:rPr>
        <w:t xml:space="preserve">Blood </w:t>
      </w:r>
      <w:r w:rsidR="00207BB7">
        <w:rPr>
          <w:u w:val="single"/>
        </w:rPr>
        <w:t xml:space="preserve">Transfusions </w:t>
      </w:r>
    </w:p>
    <w:p w:rsidR="004E246F" w:rsidRDefault="004E246F" w:rsidP="004E246F">
      <w:pPr>
        <w:pStyle w:val="ListParagraph"/>
        <w:numPr>
          <w:ilvl w:val="0"/>
          <w:numId w:val="40"/>
        </w:numPr>
        <w:spacing w:after="0"/>
        <w:ind w:left="717"/>
      </w:pPr>
      <w:r>
        <w:t>Body compensates for some blood loss by:</w:t>
      </w:r>
    </w:p>
    <w:p w:rsidR="004E246F" w:rsidRDefault="004E246F" w:rsidP="004E246F">
      <w:pPr>
        <w:pStyle w:val="ListParagraph"/>
        <w:numPr>
          <w:ilvl w:val="0"/>
          <w:numId w:val="41"/>
        </w:numPr>
        <w:spacing w:after="0"/>
        <w:ind w:left="1437"/>
      </w:pPr>
      <w:r>
        <w:t>Vasoconstriction to decrease blood vessel volume</w:t>
      </w:r>
    </w:p>
    <w:p w:rsidR="004E246F" w:rsidRDefault="004E246F" w:rsidP="004E246F">
      <w:pPr>
        <w:pStyle w:val="ListParagraph"/>
        <w:numPr>
          <w:ilvl w:val="0"/>
          <w:numId w:val="41"/>
        </w:numPr>
        <w:spacing w:after="0"/>
        <w:ind w:left="1437"/>
      </w:pPr>
      <w:r>
        <w:t>Increased rate of Erythropoiesis</w:t>
      </w:r>
    </w:p>
    <w:p w:rsidR="004E246F" w:rsidRDefault="004E246F" w:rsidP="004E246F">
      <w:pPr>
        <w:pStyle w:val="ListParagraph"/>
        <w:numPr>
          <w:ilvl w:val="0"/>
          <w:numId w:val="40"/>
        </w:numPr>
        <w:spacing w:after="0"/>
        <w:ind w:left="717"/>
      </w:pPr>
      <w:r>
        <w:t xml:space="preserve">Loss of 15-30% </w:t>
      </w:r>
      <w:r>
        <w:sym w:font="Wingdings" w:char="F0E0"/>
      </w:r>
      <w:r>
        <w:t xml:space="preserve"> weakness, pallor – loss of &gt;30% can induce shock</w:t>
      </w:r>
    </w:p>
    <w:p w:rsidR="00767903" w:rsidRDefault="004E246F" w:rsidP="004E246F">
      <w:pPr>
        <w:pStyle w:val="ListParagraph"/>
        <w:numPr>
          <w:ilvl w:val="0"/>
          <w:numId w:val="40"/>
        </w:numPr>
        <w:spacing w:after="0"/>
        <w:ind w:left="717"/>
      </w:pPr>
      <w:r>
        <w:rPr>
          <w:u w:val="single"/>
        </w:rPr>
        <w:t>Whole Blood Transfusion:</w:t>
      </w:r>
      <w:r>
        <w:t xml:space="preserve"> substantial blood loss or thrombocytopenia</w:t>
      </w:r>
      <w:r w:rsidR="00767903">
        <w:t>; packed red cells for anemia</w:t>
      </w:r>
    </w:p>
    <w:p w:rsidR="00767903" w:rsidRDefault="00767903" w:rsidP="004E246F">
      <w:pPr>
        <w:pStyle w:val="ListParagraph"/>
        <w:numPr>
          <w:ilvl w:val="0"/>
          <w:numId w:val="40"/>
        </w:numPr>
        <w:spacing w:after="0"/>
        <w:ind w:left="717"/>
      </w:pPr>
      <w:r>
        <w:t>Donor mixed with heparin (Ca</w:t>
      </w:r>
      <w:r>
        <w:rPr>
          <w:vertAlign w:val="superscript"/>
        </w:rPr>
        <w:t>++</w:t>
      </w:r>
      <w:r>
        <w:t xml:space="preserve"> chelator, anticoagulant) – can be stored several weeks at 4</w:t>
      </w:r>
      <w:r>
        <w:sym w:font="Symbol" w:char="F0B0"/>
      </w:r>
      <w:r>
        <w:t>C</w:t>
      </w:r>
    </w:p>
    <w:p w:rsidR="00767903" w:rsidRDefault="005F2F52" w:rsidP="00F725CD">
      <w:pPr>
        <w:spacing w:after="0"/>
        <w:outlineLvl w:val="0"/>
        <w:rPr>
          <w:u w:val="single"/>
        </w:rPr>
      </w:pPr>
      <w:r w:rsidRPr="005F2F52">
        <w:rPr>
          <w:noProof/>
        </w:rPr>
        <w:pict>
          <v:shapetype id="_x0000_t202" coordsize="21600,21600" o:spt="202" path="m0,0l0,21600,21600,21600,21600,0xe">
            <v:stroke joinstyle="miter"/>
            <v:path gradientshapeok="t" o:connecttype="rect"/>
          </v:shapetype>
          <v:shape id="Text Box 12" o:spid="_x0000_s1026" type="#_x0000_t202" style="position:absolute;margin-left:270pt;margin-top:12.65pt;width:180pt;height:99pt;z-index:251658240;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wrapcoords="-90 0 -90 21436 21690 21436 21690 0 -9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" filled="f" fillcolor="red" strokecolor="black [3213]" strokeweight="1pt">
            <v:stroke dashstyle="1 1"/>
            <v:textbox>
              <w:txbxContent>
                <w:p w:rsidR="0039292D" w:rsidRPr="00767903" w:rsidRDefault="0039292D" w:rsidP="00767903">
                  <w:pPr>
                    <w:pStyle w:val="NormalWeb"/>
                    <w:kinsoku w:val="0"/>
                    <w:overflowPunct w:val="0"/>
                    <w:spacing w:before="240" w:beforeAutospacing="0" w:after="0" w:afterAutospacing="0" w:line="204" w:lineRule="auto"/>
                    <w:jc w:val="center"/>
                    <w:textAlignment w:val="baseline"/>
                    <w:rPr>
                      <w:sz w:val="24"/>
                      <w:szCs w:val="24"/>
                    </w:rPr>
                  </w:pPr>
                  <w:r w:rsidRPr="00767903">
                    <w:rPr>
                      <w:rFonts w:ascii="Arial" w:hAnsi="Arial" w:cstheme="minorBidi"/>
                      <w:bCs/>
                      <w:kern w:val="24"/>
                      <w:sz w:val="24"/>
                      <w:szCs w:val="24"/>
                      <w:lang w:val="en-CA"/>
                    </w:rPr>
                    <w:t xml:space="preserve">Preformed antibodies called agglutinins; newborn blood has no agglutinins (begin to appear within </w:t>
                  </w:r>
                  <w:r w:rsidRPr="00767903">
                    <w:rPr>
                      <w:rFonts w:ascii="Arial" w:hAnsi="Arial" w:cstheme="minorBidi"/>
                      <w:b/>
                      <w:bCs/>
                      <w:kern w:val="24"/>
                      <w:sz w:val="24"/>
                      <w:szCs w:val="24"/>
                      <w:lang w:val="en-CA"/>
                    </w:rPr>
                    <w:t>TWO</w:t>
                  </w:r>
                  <w:r>
                    <w:rPr>
                      <w:rFonts w:ascii="Arial" w:hAnsi="Arial" w:cstheme="minorBidi"/>
                      <w:bCs/>
                      <w:kern w:val="24"/>
                      <w:sz w:val="24"/>
                      <w:szCs w:val="24"/>
                      <w:lang w:val="en-CA"/>
                    </w:rPr>
                    <w:t xml:space="preserve"> months; peak at</w:t>
                  </w:r>
                  <w:r w:rsidRPr="00767903">
                    <w:rPr>
                      <w:rFonts w:ascii="Arial" w:hAnsi="Arial" w:cstheme="minorBidi"/>
                      <w:bCs/>
                      <w:kern w:val="24"/>
                      <w:sz w:val="24"/>
                      <w:szCs w:val="24"/>
                      <w:lang w:val="en-CA"/>
                    </w:rPr>
                    <w:t xml:space="preserve"> </w:t>
                  </w:r>
                  <w:r w:rsidRPr="00767903">
                    <w:rPr>
                      <w:rFonts w:ascii="Arial" w:hAnsi="Arial" w:cstheme="minorBidi"/>
                      <w:b/>
                      <w:bCs/>
                      <w:kern w:val="24"/>
                      <w:sz w:val="24"/>
                      <w:szCs w:val="24"/>
                      <w:lang w:val="en-CA"/>
                    </w:rPr>
                    <w:t xml:space="preserve">EIGHT to TEN </w:t>
                  </w:r>
                  <w:r w:rsidRPr="00767903">
                    <w:rPr>
                      <w:rFonts w:ascii="Arial" w:hAnsi="Arial" w:cstheme="minorBidi"/>
                      <w:bCs/>
                      <w:kern w:val="24"/>
                      <w:sz w:val="24"/>
                      <w:szCs w:val="24"/>
                      <w:lang w:val="en-CA"/>
                    </w:rPr>
                    <w:t>years, slowly decline with age</w:t>
                  </w:r>
                </w:p>
              </w:txbxContent>
            </v:textbox>
            <w10:wrap type="tight"/>
          </v:shape>
        </w:pict>
      </w:r>
      <w:r w:rsidR="00767903">
        <w:rPr>
          <w:u w:val="single"/>
        </w:rPr>
        <w:t>Human Blood Groups</w:t>
      </w:r>
    </w:p>
    <w:p w:rsidR="00767903" w:rsidRDefault="00767903" w:rsidP="00767903">
      <w:pPr>
        <w:pStyle w:val="ListParagraph"/>
        <w:numPr>
          <w:ilvl w:val="0"/>
          <w:numId w:val="42"/>
        </w:numPr>
        <w:spacing w:after="0"/>
      </w:pPr>
      <w:r>
        <w:t>Transfusion of incompatible blood can be fatal</w:t>
      </w:r>
    </w:p>
    <w:p w:rsidR="00767903" w:rsidRDefault="00767903" w:rsidP="00767903">
      <w:pPr>
        <w:pStyle w:val="ListParagraph"/>
        <w:numPr>
          <w:ilvl w:val="0"/>
          <w:numId w:val="42"/>
        </w:numPr>
        <w:spacing w:after="0"/>
      </w:pPr>
      <w:r>
        <w:t xml:space="preserve">RBC antigens promote agglutination </w:t>
      </w:r>
    </w:p>
    <w:p w:rsidR="00767903" w:rsidRDefault="00767903" w:rsidP="00767903">
      <w:pPr>
        <w:pStyle w:val="ListParagraph"/>
        <w:numPr>
          <w:ilvl w:val="0"/>
          <w:numId w:val="42"/>
        </w:numPr>
        <w:spacing w:after="0"/>
      </w:pPr>
      <w:r>
        <w:t>Only the ABO and Rh antigens cause serious agglutination problems during transfusion</w:t>
      </w:r>
    </w:p>
    <w:p w:rsidR="00767903" w:rsidRDefault="00767903" w:rsidP="00F725CD">
      <w:pPr>
        <w:spacing w:after="0"/>
        <w:outlineLvl w:val="0"/>
        <w:rPr>
          <w:u w:val="single"/>
        </w:rPr>
      </w:pPr>
      <w:r>
        <w:rPr>
          <w:u w:val="single"/>
        </w:rPr>
        <w:t>ABO Blood Groups</w:t>
      </w:r>
    </w:p>
    <w:p w:rsidR="00767903" w:rsidRPr="00767903" w:rsidRDefault="00767903" w:rsidP="00767903">
      <w:pPr>
        <w:pStyle w:val="ListParagraph"/>
        <w:numPr>
          <w:ilvl w:val="0"/>
          <w:numId w:val="43"/>
        </w:numPr>
        <w:spacing w:after="0"/>
      </w:pPr>
      <w:r>
        <w:rPr>
          <w:u w:val="single"/>
        </w:rPr>
        <w:t>Universal Donor</w:t>
      </w:r>
      <w:r>
        <w:t xml:space="preserve">: </w:t>
      </w:r>
      <w:r w:rsidR="00207BB7">
        <w:t>O – no antigens to irritate the blood in their system</w:t>
      </w:r>
    </w:p>
    <w:p w:rsidR="00767903" w:rsidRPr="00767903" w:rsidRDefault="00767903" w:rsidP="00767903">
      <w:pPr>
        <w:pStyle w:val="ListParagraph"/>
        <w:numPr>
          <w:ilvl w:val="0"/>
          <w:numId w:val="43"/>
        </w:numPr>
        <w:spacing w:after="0"/>
      </w:pPr>
      <w:r>
        <w:rPr>
          <w:u w:val="single"/>
        </w:rPr>
        <w:t>Universal Recipient:</w:t>
      </w:r>
      <w:r w:rsidR="00207BB7">
        <w:t xml:space="preserve"> AB – no antibodies so their blood does not react </w:t>
      </w:r>
    </w:p>
    <w:p w:rsidR="00767903" w:rsidRPr="00767903" w:rsidRDefault="00767903" w:rsidP="00767903">
      <w:pPr>
        <w:pStyle w:val="ListParagraph"/>
        <w:numPr>
          <w:ilvl w:val="0"/>
          <w:numId w:val="43"/>
        </w:numPr>
        <w:spacing w:after="0"/>
      </w:pPr>
      <w:r>
        <w:rPr>
          <w:u w:val="single"/>
        </w:rPr>
        <w:t>Most Common:</w:t>
      </w:r>
      <w:r w:rsidR="00207BB7">
        <w:t xml:space="preserve"> O and A is close</w:t>
      </w:r>
    </w:p>
    <w:p w:rsidR="00767903" w:rsidRPr="00767903" w:rsidRDefault="00767903" w:rsidP="00767903">
      <w:pPr>
        <w:pStyle w:val="ListParagraph"/>
        <w:numPr>
          <w:ilvl w:val="0"/>
          <w:numId w:val="43"/>
        </w:numPr>
        <w:spacing w:after="0"/>
      </w:pPr>
      <w:r>
        <w:rPr>
          <w:u w:val="single"/>
        </w:rPr>
        <w:t>Least Common:</w:t>
      </w:r>
      <w:r w:rsidR="00207BB7">
        <w:t xml:space="preserve"> AB and B are close </w:t>
      </w:r>
    </w:p>
    <w:p w:rsidR="00326A77" w:rsidRDefault="00326A77" w:rsidP="00F725CD">
      <w:pPr>
        <w:spacing w:after="0"/>
        <w:outlineLvl w:val="0"/>
        <w:rPr>
          <w:u w:val="single"/>
        </w:rPr>
      </w:pPr>
      <w:r>
        <w:rPr>
          <w:u w:val="single"/>
        </w:rPr>
        <w:t>Rh Blood Groups</w:t>
      </w:r>
    </w:p>
    <w:p w:rsidR="00326A77" w:rsidRDefault="00326A77" w:rsidP="00326A77">
      <w:pPr>
        <w:pStyle w:val="ListParagraph"/>
        <w:numPr>
          <w:ilvl w:val="0"/>
          <w:numId w:val="45"/>
        </w:numPr>
        <w:spacing w:after="0"/>
      </w:pPr>
      <w:r>
        <w:t xml:space="preserve">At least 8 different types of Rh factors (only C, </w:t>
      </w:r>
      <w:r w:rsidRPr="00207BB7">
        <w:rPr>
          <w:b/>
        </w:rPr>
        <w:t>D</w:t>
      </w:r>
      <w:r>
        <w:t xml:space="preserve"> and E are fairly common)</w:t>
      </w:r>
    </w:p>
    <w:p w:rsidR="00326A77" w:rsidRDefault="00326A77" w:rsidP="00326A77">
      <w:pPr>
        <w:pStyle w:val="ListParagraph"/>
        <w:numPr>
          <w:ilvl w:val="0"/>
          <w:numId w:val="45"/>
        </w:numPr>
        <w:spacing w:after="0"/>
      </w:pPr>
      <w:r>
        <w:t xml:space="preserve">Rh D first identified in Rhesus monkeys, then in humans (~85% North Americans) – Rh+ </w:t>
      </w:r>
      <w:r w:rsidR="00207BB7">
        <w:t>meaning they have the Rh factor present on the surface of their blood cells</w:t>
      </w:r>
    </w:p>
    <w:p w:rsidR="00326A77" w:rsidRDefault="00326A77" w:rsidP="00326A77">
      <w:pPr>
        <w:pStyle w:val="ListParagraph"/>
        <w:numPr>
          <w:ilvl w:val="0"/>
          <w:numId w:val="45"/>
        </w:numPr>
        <w:spacing w:after="0"/>
      </w:pPr>
      <w:r>
        <w:t xml:space="preserve">Rh antibodies NOT spontaneously formed in blood of Rh- individuals – individuals become sensitized upon first exposure to Rh antigens (transfusion, Rh+ fetus) </w:t>
      </w:r>
      <w:r>
        <w:sym w:font="Wingdings" w:char="F0E0"/>
      </w:r>
      <w:r>
        <w:t xml:space="preserve"> antibodies will attack donor RBCs in response to second and subsequent exposures</w:t>
      </w:r>
    </w:p>
    <w:p w:rsidR="00326A77" w:rsidRDefault="00326A77" w:rsidP="00326A77">
      <w:pPr>
        <w:pStyle w:val="ListParagraph"/>
        <w:numPr>
          <w:ilvl w:val="0"/>
          <w:numId w:val="45"/>
        </w:numPr>
        <w:spacing w:after="0"/>
      </w:pPr>
      <w:r>
        <w:t>Rh- mothers carrying seconds Rh+ fetus treated with RhoGAM (anti Rh serum) to prevent erythroblastosis fetalis</w:t>
      </w:r>
    </w:p>
    <w:p w:rsidR="00326A77" w:rsidRDefault="00326A77" w:rsidP="00F725CD">
      <w:pPr>
        <w:spacing w:after="0"/>
        <w:outlineLvl w:val="0"/>
        <w:rPr>
          <w:u w:val="single"/>
        </w:rPr>
      </w:pPr>
      <w:r>
        <w:rPr>
          <w:u w:val="single"/>
        </w:rPr>
        <w:t xml:space="preserve">Transfusion Reactions </w:t>
      </w:r>
    </w:p>
    <w:p w:rsidR="00326A77" w:rsidRDefault="00326A77" w:rsidP="00326A77">
      <w:pPr>
        <w:pStyle w:val="ListParagraph"/>
        <w:numPr>
          <w:ilvl w:val="0"/>
          <w:numId w:val="46"/>
        </w:numPr>
        <w:spacing w:after="0"/>
      </w:pPr>
      <w:r>
        <w:t xml:space="preserve">Problem is recipient’s agglutinins (antibodies), not donors </w:t>
      </w:r>
      <w:r w:rsidR="0039292D">
        <w:t xml:space="preserve">because the donor has a finite amount of antibodies </w:t>
      </w:r>
    </w:p>
    <w:p w:rsidR="00326A77" w:rsidRDefault="00326A77" w:rsidP="00326A77">
      <w:pPr>
        <w:pStyle w:val="ListParagraph"/>
        <w:numPr>
          <w:ilvl w:val="0"/>
          <w:numId w:val="47"/>
        </w:numPr>
        <w:spacing w:after="0"/>
      </w:pPr>
      <w:r>
        <w:t>Agglutination: clogs small blood vessels</w:t>
      </w:r>
    </w:p>
    <w:p w:rsidR="00326A77" w:rsidRDefault="00326A77" w:rsidP="00326A77">
      <w:pPr>
        <w:pStyle w:val="ListParagraph"/>
        <w:numPr>
          <w:ilvl w:val="0"/>
          <w:numId w:val="47"/>
        </w:numPr>
        <w:spacing w:after="0"/>
      </w:pPr>
      <w:r>
        <w:t>Clumped RBCs rupture or are destroyed by phagocytes &amp; Hb released</w:t>
      </w:r>
    </w:p>
    <w:p w:rsidR="00326A77" w:rsidRPr="00326A77" w:rsidRDefault="00326A77" w:rsidP="00326A77">
      <w:pPr>
        <w:pStyle w:val="ListParagraph"/>
        <w:numPr>
          <w:ilvl w:val="0"/>
          <w:numId w:val="46"/>
        </w:numPr>
        <w:spacing w:after="0"/>
      </w:pPr>
      <w:r>
        <w:rPr>
          <w:u w:val="single"/>
        </w:rPr>
        <w:t xml:space="preserve">Overall Result: </w:t>
      </w:r>
    </w:p>
    <w:p w:rsidR="00326A77" w:rsidRPr="00326A77" w:rsidRDefault="00326A77" w:rsidP="00326A77">
      <w:pPr>
        <w:pStyle w:val="ListParagraph"/>
        <w:numPr>
          <w:ilvl w:val="0"/>
          <w:numId w:val="48"/>
        </w:numPr>
        <w:spacing w:after="0"/>
      </w:pPr>
      <w:r>
        <w:rPr>
          <w:u w:val="single"/>
        </w:rPr>
        <w:t>Blocked flow to tissues</w:t>
      </w:r>
    </w:p>
    <w:p w:rsidR="00326A77" w:rsidRPr="00326A77" w:rsidRDefault="00326A77" w:rsidP="00326A77">
      <w:pPr>
        <w:pStyle w:val="ListParagraph"/>
        <w:numPr>
          <w:ilvl w:val="0"/>
          <w:numId w:val="48"/>
        </w:numPr>
        <w:spacing w:after="0"/>
      </w:pPr>
      <w:r>
        <w:rPr>
          <w:u w:val="single"/>
        </w:rPr>
        <w:t>Reduced O</w:t>
      </w:r>
      <w:r>
        <w:rPr>
          <w:u w:val="single"/>
          <w:vertAlign w:val="subscript"/>
        </w:rPr>
        <w:t>2</w:t>
      </w:r>
      <w:r>
        <w:rPr>
          <w:u w:val="single"/>
        </w:rPr>
        <w:t xml:space="preserve"> carrying ability of blood</w:t>
      </w:r>
    </w:p>
    <w:p w:rsidR="00326A77" w:rsidRPr="00326A77" w:rsidRDefault="00326A77" w:rsidP="00326A77">
      <w:pPr>
        <w:pStyle w:val="ListParagraph"/>
        <w:numPr>
          <w:ilvl w:val="0"/>
          <w:numId w:val="48"/>
        </w:numPr>
        <w:spacing w:after="0"/>
      </w:pPr>
      <w:r>
        <w:rPr>
          <w:u w:val="single"/>
        </w:rPr>
        <w:t xml:space="preserve">Hb precipitates/clogs kidney tubules </w:t>
      </w:r>
      <w:r w:rsidRPr="00326A77">
        <w:rPr>
          <w:u w:val="single"/>
        </w:rPr>
        <w:sym w:font="Wingdings" w:char="F0E0"/>
      </w:r>
      <w:r>
        <w:rPr>
          <w:u w:val="single"/>
        </w:rPr>
        <w:t xml:space="preserve"> possible kidney failure</w:t>
      </w:r>
    </w:p>
    <w:p w:rsidR="009D5455" w:rsidRDefault="009D5455" w:rsidP="009D5455">
      <w:pPr>
        <w:pStyle w:val="ListParagraph"/>
        <w:numPr>
          <w:ilvl w:val="0"/>
          <w:numId w:val="46"/>
        </w:numPr>
        <w:spacing w:after="0"/>
      </w:pPr>
      <w:r>
        <w:t>Also: fever, chills, nausea, vomiting, general toxicity – critical to prevent kidney failure by administering alkaline fluids to dilute and dissolve Hb; also diuretics</w:t>
      </w:r>
    </w:p>
    <w:p w:rsidR="009D5455" w:rsidRDefault="009D5455" w:rsidP="009D5455">
      <w:pPr>
        <w:pStyle w:val="ListParagraph"/>
        <w:numPr>
          <w:ilvl w:val="0"/>
          <w:numId w:val="46"/>
        </w:numPr>
        <w:spacing w:after="0"/>
      </w:pPr>
      <w:r>
        <w:t>Autologous transfusion (Ex: 1 unit/4 days up to 3 days before surgery)</w:t>
      </w:r>
    </w:p>
    <w:p w:rsidR="009D5455" w:rsidRDefault="009D5455" w:rsidP="00F725CD">
      <w:pPr>
        <w:spacing w:after="0"/>
        <w:outlineLvl w:val="0"/>
        <w:rPr>
          <w:u w:val="single"/>
        </w:rPr>
      </w:pPr>
      <w:r>
        <w:rPr>
          <w:u w:val="single"/>
        </w:rPr>
        <w:t>Blood Typing</w:t>
      </w:r>
    </w:p>
    <w:p w:rsidR="009D5455" w:rsidRDefault="009D5455" w:rsidP="009D5455">
      <w:pPr>
        <w:pStyle w:val="ListParagraph"/>
        <w:numPr>
          <w:ilvl w:val="0"/>
          <w:numId w:val="49"/>
        </w:numPr>
        <w:spacing w:after="0"/>
      </w:pPr>
      <w:r>
        <w:t xml:space="preserve">Crucial to determine the blood group of both the donor and recipient </w:t>
      </w:r>
      <w:r>
        <w:rPr>
          <w:i/>
        </w:rPr>
        <w:t>before</w:t>
      </w:r>
      <w:r>
        <w:t xml:space="preserve"> the transfusion </w:t>
      </w:r>
    </w:p>
    <w:p w:rsidR="009D5455" w:rsidRDefault="009D5455" w:rsidP="009D5455">
      <w:pPr>
        <w:pStyle w:val="ListParagraph"/>
        <w:numPr>
          <w:ilvl w:val="0"/>
          <w:numId w:val="49"/>
        </w:numPr>
        <w:spacing w:after="0"/>
      </w:pPr>
      <w:r>
        <w:t>Use serum containing Anti-A or Anti-B agglutinins</w:t>
      </w:r>
    </w:p>
    <w:p w:rsidR="00172887" w:rsidRPr="006139DD" w:rsidRDefault="009D5455" w:rsidP="009D5455">
      <w:pPr>
        <w:pStyle w:val="ListParagraph"/>
        <w:numPr>
          <w:ilvl w:val="0"/>
          <w:numId w:val="49"/>
        </w:numPr>
        <w:spacing w:after="0"/>
      </w:pPr>
      <w:r>
        <w:t>Similar procedure for Rh factor typing</w:t>
      </w:r>
    </w:p>
    <w:sectPr w:rsidR="00172887" w:rsidRPr="006139DD" w:rsidSect="00172887">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1693B27"/>
    <w:multiLevelType w:val="hybridMultilevel"/>
    <w:tmpl w:val="B48A9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163428"/>
    <w:multiLevelType w:val="hybridMultilevel"/>
    <w:tmpl w:val="068EF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364DD1"/>
    <w:multiLevelType w:val="hybridMultilevel"/>
    <w:tmpl w:val="93EAF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A272AE"/>
    <w:multiLevelType w:val="hybridMultilevel"/>
    <w:tmpl w:val="3ED02A2A"/>
    <w:lvl w:ilvl="0" w:tplc="0409000F">
      <w:start w:val="1"/>
      <w:numFmt w:val="lowerRoman"/>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1E6679"/>
    <w:multiLevelType w:val="hybridMultilevel"/>
    <w:tmpl w:val="D968107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nsid w:val="0EF874E9"/>
    <w:multiLevelType w:val="hybridMultilevel"/>
    <w:tmpl w:val="645820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763ED5"/>
    <w:multiLevelType w:val="hybridMultilevel"/>
    <w:tmpl w:val="7FFA337C"/>
    <w:lvl w:ilvl="0" w:tplc="0409000F">
      <w:start w:val="1"/>
      <w:numFmt w:val="lowerRoman"/>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3D15B4C"/>
    <w:multiLevelType w:val="hybridMultilevel"/>
    <w:tmpl w:val="09124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1222C6"/>
    <w:multiLevelType w:val="hybridMultilevel"/>
    <w:tmpl w:val="5F18B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A13718"/>
    <w:multiLevelType w:val="hybridMultilevel"/>
    <w:tmpl w:val="AE963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8645C87"/>
    <w:multiLevelType w:val="hybridMultilevel"/>
    <w:tmpl w:val="E822E62C"/>
    <w:lvl w:ilvl="0" w:tplc="0409000F">
      <w:start w:val="1"/>
      <w:numFmt w:val="lowerRoman"/>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nsid w:val="1D84119B"/>
    <w:multiLevelType w:val="hybridMultilevel"/>
    <w:tmpl w:val="18E680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0CB30C9"/>
    <w:multiLevelType w:val="hybridMultilevel"/>
    <w:tmpl w:val="AD9E13D2"/>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20FB6C16"/>
    <w:multiLevelType w:val="hybridMultilevel"/>
    <w:tmpl w:val="8FCC0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3E414DA"/>
    <w:multiLevelType w:val="hybridMultilevel"/>
    <w:tmpl w:val="F668AD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6012B1B"/>
    <w:multiLevelType w:val="hybridMultilevel"/>
    <w:tmpl w:val="D0E47556"/>
    <w:lvl w:ilvl="0" w:tplc="0409000F">
      <w:start w:val="1"/>
      <w:numFmt w:val="lowerRoman"/>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2E727FA8"/>
    <w:multiLevelType w:val="hybridMultilevel"/>
    <w:tmpl w:val="5F70C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F213D47"/>
    <w:multiLevelType w:val="hybridMultilevel"/>
    <w:tmpl w:val="40708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985F50"/>
    <w:multiLevelType w:val="hybridMultilevel"/>
    <w:tmpl w:val="8F0AD6A6"/>
    <w:lvl w:ilvl="0" w:tplc="0409000F">
      <w:start w:val="1"/>
      <w:numFmt w:val="lowerRoman"/>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33310A3D"/>
    <w:multiLevelType w:val="hybridMultilevel"/>
    <w:tmpl w:val="13726B44"/>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0">
    <w:nsid w:val="3523307C"/>
    <w:multiLevelType w:val="hybridMultilevel"/>
    <w:tmpl w:val="9CCAA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1D9524F"/>
    <w:multiLevelType w:val="hybridMultilevel"/>
    <w:tmpl w:val="CF580F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2E4784B"/>
    <w:multiLevelType w:val="hybridMultilevel"/>
    <w:tmpl w:val="2E98D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55D3314"/>
    <w:multiLevelType w:val="hybridMultilevel"/>
    <w:tmpl w:val="6B82F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5823DC8"/>
    <w:multiLevelType w:val="hybridMultilevel"/>
    <w:tmpl w:val="E6CA94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45DE0930"/>
    <w:multiLevelType w:val="hybridMultilevel"/>
    <w:tmpl w:val="E1622C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4747214B"/>
    <w:multiLevelType w:val="hybridMultilevel"/>
    <w:tmpl w:val="E3F4BE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47F834BC"/>
    <w:multiLevelType w:val="hybridMultilevel"/>
    <w:tmpl w:val="6DA83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ED75676"/>
    <w:multiLevelType w:val="hybridMultilevel"/>
    <w:tmpl w:val="14B47D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F8A2B28"/>
    <w:multiLevelType w:val="hybridMultilevel"/>
    <w:tmpl w:val="91D87DB6"/>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30">
    <w:nsid w:val="5076061E"/>
    <w:multiLevelType w:val="hybridMultilevel"/>
    <w:tmpl w:val="388835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28C002D"/>
    <w:multiLevelType w:val="hybridMultilevel"/>
    <w:tmpl w:val="3ED02A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70F264C"/>
    <w:multiLevelType w:val="hybridMultilevel"/>
    <w:tmpl w:val="E21862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58D401CB"/>
    <w:multiLevelType w:val="hybridMultilevel"/>
    <w:tmpl w:val="388835AE"/>
    <w:lvl w:ilvl="0" w:tplc="0409000F">
      <w:start w:val="1"/>
      <w:numFmt w:val="lowerRoman"/>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8D64EFB"/>
    <w:multiLevelType w:val="hybridMultilevel"/>
    <w:tmpl w:val="4E849FD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5">
    <w:nsid w:val="5A1D5B9A"/>
    <w:multiLevelType w:val="hybridMultilevel"/>
    <w:tmpl w:val="FF60C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AC63393"/>
    <w:multiLevelType w:val="hybridMultilevel"/>
    <w:tmpl w:val="E318C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BA47628"/>
    <w:multiLevelType w:val="hybridMultilevel"/>
    <w:tmpl w:val="4878A48A"/>
    <w:lvl w:ilvl="0" w:tplc="0409000F">
      <w:start w:val="1"/>
      <w:numFmt w:val="lowerRoman"/>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63557035"/>
    <w:multiLevelType w:val="hybridMultilevel"/>
    <w:tmpl w:val="D0807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3656703"/>
    <w:multiLevelType w:val="hybridMultilevel"/>
    <w:tmpl w:val="4B345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4EB4AA5"/>
    <w:multiLevelType w:val="hybridMultilevel"/>
    <w:tmpl w:val="D8A27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70A49AE"/>
    <w:multiLevelType w:val="hybridMultilevel"/>
    <w:tmpl w:val="D714AAEA"/>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42">
    <w:nsid w:val="6A56246A"/>
    <w:multiLevelType w:val="hybridMultilevel"/>
    <w:tmpl w:val="5A3AD0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B794EFF"/>
    <w:multiLevelType w:val="hybridMultilevel"/>
    <w:tmpl w:val="4DE855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6E534742"/>
    <w:multiLevelType w:val="hybridMultilevel"/>
    <w:tmpl w:val="F5F07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63C1C8F"/>
    <w:multiLevelType w:val="hybridMultilevel"/>
    <w:tmpl w:val="937C9E80"/>
    <w:lvl w:ilvl="0" w:tplc="0409000F">
      <w:start w:val="1"/>
      <w:numFmt w:val="lowerRoman"/>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9F21521"/>
    <w:multiLevelType w:val="hybridMultilevel"/>
    <w:tmpl w:val="B9F44F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7C9820E9"/>
    <w:multiLevelType w:val="hybridMultilevel"/>
    <w:tmpl w:val="F326A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D614E5C"/>
    <w:multiLevelType w:val="hybridMultilevel"/>
    <w:tmpl w:val="5FC8D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2"/>
  </w:num>
  <w:num w:numId="2">
    <w:abstractNumId w:val="9"/>
  </w:num>
  <w:num w:numId="3">
    <w:abstractNumId w:val="12"/>
  </w:num>
  <w:num w:numId="4">
    <w:abstractNumId w:val="4"/>
  </w:num>
  <w:num w:numId="5">
    <w:abstractNumId w:val="19"/>
  </w:num>
  <w:num w:numId="6">
    <w:abstractNumId w:val="29"/>
  </w:num>
  <w:num w:numId="7">
    <w:abstractNumId w:val="0"/>
  </w:num>
  <w:num w:numId="8">
    <w:abstractNumId w:val="41"/>
  </w:num>
  <w:num w:numId="9">
    <w:abstractNumId w:val="36"/>
  </w:num>
  <w:num w:numId="10">
    <w:abstractNumId w:val="13"/>
  </w:num>
  <w:num w:numId="11">
    <w:abstractNumId w:val="45"/>
  </w:num>
  <w:num w:numId="12">
    <w:abstractNumId w:val="26"/>
  </w:num>
  <w:num w:numId="13">
    <w:abstractNumId w:val="47"/>
  </w:num>
  <w:num w:numId="14">
    <w:abstractNumId w:val="39"/>
  </w:num>
  <w:num w:numId="15">
    <w:abstractNumId w:val="10"/>
  </w:num>
  <w:num w:numId="16">
    <w:abstractNumId w:val="48"/>
  </w:num>
  <w:num w:numId="17">
    <w:abstractNumId w:val="35"/>
  </w:num>
  <w:num w:numId="18">
    <w:abstractNumId w:val="17"/>
  </w:num>
  <w:num w:numId="19">
    <w:abstractNumId w:val="15"/>
  </w:num>
  <w:num w:numId="20">
    <w:abstractNumId w:val="1"/>
  </w:num>
  <w:num w:numId="21">
    <w:abstractNumId w:val="38"/>
  </w:num>
  <w:num w:numId="22">
    <w:abstractNumId w:val="20"/>
  </w:num>
  <w:num w:numId="23">
    <w:abstractNumId w:val="5"/>
  </w:num>
  <w:num w:numId="24">
    <w:abstractNumId w:val="46"/>
  </w:num>
  <w:num w:numId="25">
    <w:abstractNumId w:val="25"/>
  </w:num>
  <w:num w:numId="26">
    <w:abstractNumId w:val="21"/>
  </w:num>
  <w:num w:numId="27">
    <w:abstractNumId w:val="28"/>
  </w:num>
  <w:num w:numId="28">
    <w:abstractNumId w:val="32"/>
  </w:num>
  <w:num w:numId="29">
    <w:abstractNumId w:val="11"/>
  </w:num>
  <w:num w:numId="30">
    <w:abstractNumId w:val="24"/>
  </w:num>
  <w:num w:numId="31">
    <w:abstractNumId w:val="31"/>
  </w:num>
  <w:num w:numId="32">
    <w:abstractNumId w:val="14"/>
  </w:num>
  <w:num w:numId="33">
    <w:abstractNumId w:val="22"/>
  </w:num>
  <w:num w:numId="34">
    <w:abstractNumId w:val="44"/>
  </w:num>
  <w:num w:numId="35">
    <w:abstractNumId w:val="7"/>
  </w:num>
  <w:num w:numId="36">
    <w:abstractNumId w:val="3"/>
  </w:num>
  <w:num w:numId="37">
    <w:abstractNumId w:val="6"/>
  </w:num>
  <w:num w:numId="38">
    <w:abstractNumId w:val="27"/>
  </w:num>
  <w:num w:numId="39">
    <w:abstractNumId w:val="30"/>
  </w:num>
  <w:num w:numId="40">
    <w:abstractNumId w:val="43"/>
  </w:num>
  <w:num w:numId="41">
    <w:abstractNumId w:val="33"/>
  </w:num>
  <w:num w:numId="42">
    <w:abstractNumId w:val="8"/>
  </w:num>
  <w:num w:numId="43">
    <w:abstractNumId w:val="40"/>
  </w:num>
  <w:num w:numId="44">
    <w:abstractNumId w:val="16"/>
  </w:num>
  <w:num w:numId="45">
    <w:abstractNumId w:val="23"/>
  </w:num>
  <w:num w:numId="46">
    <w:abstractNumId w:val="2"/>
  </w:num>
  <w:num w:numId="47">
    <w:abstractNumId w:val="37"/>
  </w:num>
  <w:num w:numId="48">
    <w:abstractNumId w:val="18"/>
  </w:num>
  <w:num w:numId="49">
    <w:abstractNumId w:val="3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172887"/>
    <w:rsid w:val="000A133D"/>
    <w:rsid w:val="000F4CBF"/>
    <w:rsid w:val="00135FE0"/>
    <w:rsid w:val="00172887"/>
    <w:rsid w:val="00207BB7"/>
    <w:rsid w:val="002300CB"/>
    <w:rsid w:val="00251D35"/>
    <w:rsid w:val="00254143"/>
    <w:rsid w:val="002637E2"/>
    <w:rsid w:val="00281A6A"/>
    <w:rsid w:val="002E5707"/>
    <w:rsid w:val="002F5C60"/>
    <w:rsid w:val="00326A77"/>
    <w:rsid w:val="00362503"/>
    <w:rsid w:val="0039292D"/>
    <w:rsid w:val="0046306D"/>
    <w:rsid w:val="004D080C"/>
    <w:rsid w:val="004E246F"/>
    <w:rsid w:val="005F2F52"/>
    <w:rsid w:val="006139DD"/>
    <w:rsid w:val="00620D3C"/>
    <w:rsid w:val="00681F3C"/>
    <w:rsid w:val="006C7D07"/>
    <w:rsid w:val="006D0DC8"/>
    <w:rsid w:val="00767903"/>
    <w:rsid w:val="007A2141"/>
    <w:rsid w:val="007B2FBD"/>
    <w:rsid w:val="00875B16"/>
    <w:rsid w:val="008C2986"/>
    <w:rsid w:val="009779D5"/>
    <w:rsid w:val="009D5455"/>
    <w:rsid w:val="00A21F49"/>
    <w:rsid w:val="00A55E41"/>
    <w:rsid w:val="00A70ED9"/>
    <w:rsid w:val="00AC79D1"/>
    <w:rsid w:val="00AD1B09"/>
    <w:rsid w:val="00B35E25"/>
    <w:rsid w:val="00B54FB4"/>
    <w:rsid w:val="00B55611"/>
    <w:rsid w:val="00B60B64"/>
    <w:rsid w:val="00CA2FCE"/>
    <w:rsid w:val="00DE6DFB"/>
    <w:rsid w:val="00E0380D"/>
    <w:rsid w:val="00E56150"/>
    <w:rsid w:val="00E76F42"/>
    <w:rsid w:val="00F354E8"/>
    <w:rsid w:val="00F725CD"/>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colormenu v:ext="edit" fillcolor="none" strokecolor="none [3213]"/>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A71A91"/>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172887"/>
    <w:pPr>
      <w:ind w:left="720"/>
      <w:contextualSpacing/>
    </w:pPr>
  </w:style>
  <w:style w:type="paragraph" w:styleId="NormalWeb">
    <w:name w:val="Normal (Web)"/>
    <w:basedOn w:val="Normal"/>
    <w:uiPriority w:val="99"/>
    <w:unhideWhenUsed/>
    <w:rsid w:val="00767903"/>
    <w:pPr>
      <w:spacing w:before="100" w:beforeAutospacing="1" w:after="100" w:afterAutospacing="1"/>
    </w:pPr>
    <w:rPr>
      <w:rFonts w:ascii="Times" w:eastAsiaTheme="minorEastAsia" w:hAnsi="Times" w:cs="Times New Roman"/>
      <w:sz w:val="20"/>
      <w:szCs w:val="20"/>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318</TotalTime>
  <Pages>8</Pages>
  <Words>2186</Words>
  <Characters>12462</Characters>
  <Application>Microsoft Word 12.0.0</Application>
  <DocSecurity>0</DocSecurity>
  <Lines>103</Lines>
  <Paragraphs>24</Paragraphs>
  <ScaleCrop>false</ScaleCrop>
  <LinksUpToDate>false</LinksUpToDate>
  <CharactersWithSpaces>15304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Lindsey Kilgore</dc:creator>
  <cp:keywords/>
  <cp:lastModifiedBy>Lindsey Kilgore</cp:lastModifiedBy>
  <cp:revision>17</cp:revision>
  <dcterms:created xsi:type="dcterms:W3CDTF">2014-10-12T00:11:00Z</dcterms:created>
  <dcterms:modified xsi:type="dcterms:W3CDTF">2014-10-27T20:43:00Z</dcterms:modified>
</cp:coreProperties>
</file>