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735" w:rsidRDefault="00E75735">
      <w:r>
        <w:t>14.1 Pathway from Gene to Polypeptide Involves Transcription and Translation</w:t>
      </w:r>
    </w:p>
    <w:p w:rsidR="00E75735" w:rsidRDefault="00E75735" w:rsidP="00E75735">
      <w:pPr>
        <w:pStyle w:val="ListParagraph"/>
        <w:numPr>
          <w:ilvl w:val="0"/>
          <w:numId w:val="2"/>
        </w:numPr>
      </w:pPr>
      <w:r>
        <w:t>There are two major steps: transcription and translation.</w:t>
      </w:r>
    </w:p>
    <w:p w:rsidR="00E75735" w:rsidRDefault="00E75735" w:rsidP="00E75735">
      <w:pPr>
        <w:pStyle w:val="ListParagraph"/>
        <w:numPr>
          <w:ilvl w:val="0"/>
          <w:numId w:val="3"/>
        </w:numPr>
      </w:pPr>
      <w:r>
        <w:t xml:space="preserve">Transcription: DNA is made into a complimentary RNA copy. Information in one nucleic acid type is transferred to another nucleic acid type. </w:t>
      </w:r>
    </w:p>
    <w:p w:rsidR="00AE64E2" w:rsidRDefault="00AE64E2" w:rsidP="00E75735">
      <w:pPr>
        <w:pStyle w:val="ListParagraph"/>
        <w:numPr>
          <w:ilvl w:val="0"/>
          <w:numId w:val="3"/>
        </w:numPr>
      </w:pPr>
      <w:r>
        <w:t xml:space="preserve">Translation: use of information encoded in the RNA to assemble amino acids into a polypeptide. . Information in a nucleic acid is converted into amino acids. </w:t>
      </w:r>
    </w:p>
    <w:p w:rsidR="00AE64E2" w:rsidRDefault="00AE64E2" w:rsidP="00AE64E2">
      <w:pPr>
        <w:pStyle w:val="ListParagraph"/>
        <w:numPr>
          <w:ilvl w:val="0"/>
          <w:numId w:val="2"/>
        </w:numPr>
      </w:pPr>
      <w:r>
        <w:t xml:space="preserve">Francis Crick coined the term central dogma to describe the flow of information from DNA to RNA to protein. </w:t>
      </w:r>
    </w:p>
    <w:p w:rsidR="00AE64E2" w:rsidRDefault="00AE64E2" w:rsidP="00AE64E2">
      <w:pPr>
        <w:pStyle w:val="ListParagraph"/>
        <w:numPr>
          <w:ilvl w:val="0"/>
          <w:numId w:val="2"/>
        </w:numPr>
      </w:pPr>
      <w:r>
        <w:t>Transcription: RNA polymerase creates a RNA sequence that is complementary to the DNA sequence of a given gene. The template strand is read by the RNA polymerase.</w:t>
      </w:r>
      <w:r w:rsidR="00840E9B">
        <w:t xml:space="preserve"> RNA transcribed from a gene encoding a polypeptide is called mRNA. </w:t>
      </w:r>
    </w:p>
    <w:p w:rsidR="00840E9B" w:rsidRDefault="00840E9B" w:rsidP="00AE64E2">
      <w:pPr>
        <w:pStyle w:val="ListParagraph"/>
        <w:numPr>
          <w:ilvl w:val="0"/>
          <w:numId w:val="2"/>
        </w:numPr>
      </w:pPr>
      <w:r>
        <w:t xml:space="preserve">In translation </w:t>
      </w:r>
      <w:proofErr w:type="gramStart"/>
      <w:r>
        <w:t>a</w:t>
      </w:r>
      <w:proofErr w:type="gramEnd"/>
      <w:r>
        <w:t xml:space="preserve"> mRNA associates with a ribosome. As the ribosome moves along the mRNA, the amino </w:t>
      </w:r>
      <w:proofErr w:type="gramStart"/>
      <w:r>
        <w:t>acid specified by the mRNA are</w:t>
      </w:r>
      <w:proofErr w:type="gramEnd"/>
      <w:r>
        <w:t xml:space="preserve"> joined to form the polypeptide encoded by the gene. </w:t>
      </w:r>
    </w:p>
    <w:p w:rsidR="00840E9B" w:rsidRDefault="00840E9B" w:rsidP="00AE64E2">
      <w:pPr>
        <w:pStyle w:val="ListParagraph"/>
        <w:numPr>
          <w:ilvl w:val="0"/>
          <w:numId w:val="2"/>
        </w:numPr>
      </w:pPr>
      <w:r>
        <w:t xml:space="preserve">Eukaryotes vs. Prokaryotes: prokaryotes can transcribe and translate a gene simultaneously, whereas eukaryotes transcribe and process mRNA in the nucleus then export it to the cytoplasm for translation. </w:t>
      </w:r>
    </w:p>
    <w:p w:rsidR="00840E9B" w:rsidRDefault="00840E9B" w:rsidP="00840E9B">
      <w:r>
        <w:t xml:space="preserve">14.1 The Genetic Code is </w:t>
      </w:r>
      <w:proofErr w:type="gramStart"/>
      <w:r>
        <w:t>Written</w:t>
      </w:r>
      <w:proofErr w:type="gramEnd"/>
      <w:r>
        <w:t xml:space="preserve"> in Three Letter Words Using a Four Letter Alphabet</w:t>
      </w:r>
    </w:p>
    <w:p w:rsidR="00840E9B" w:rsidRDefault="00F04EDE" w:rsidP="00840E9B">
      <w:pPr>
        <w:pStyle w:val="ListParagraph"/>
        <w:numPr>
          <w:ilvl w:val="0"/>
          <w:numId w:val="6"/>
        </w:numPr>
      </w:pPr>
      <w:r>
        <w:t>DNA alphabet: A, T, G, C</w:t>
      </w:r>
    </w:p>
    <w:p w:rsidR="00F04EDE" w:rsidRDefault="00F04EDE" w:rsidP="00840E9B">
      <w:pPr>
        <w:pStyle w:val="ListParagraph"/>
        <w:numPr>
          <w:ilvl w:val="0"/>
          <w:numId w:val="6"/>
        </w:numPr>
      </w:pPr>
      <w:r>
        <w:t>RNA alphabet: A, U, G, C</w:t>
      </w:r>
    </w:p>
    <w:p w:rsidR="00F04EDE" w:rsidRDefault="00F04EDE" w:rsidP="00840E9B">
      <w:pPr>
        <w:pStyle w:val="ListParagraph"/>
        <w:numPr>
          <w:ilvl w:val="0"/>
          <w:numId w:val="6"/>
        </w:numPr>
      </w:pPr>
      <w:r>
        <w:t xml:space="preserve">The nucleotide information that specifies the amino acid sequence of a polypeptide is called the genetic code. </w:t>
      </w:r>
    </w:p>
    <w:p w:rsidR="00F04EDE" w:rsidRDefault="00F04EDE" w:rsidP="00840E9B">
      <w:pPr>
        <w:pStyle w:val="ListParagraph"/>
        <w:numPr>
          <w:ilvl w:val="0"/>
          <w:numId w:val="6"/>
        </w:numPr>
      </w:pPr>
      <w:r>
        <w:t>The 4 bases in mRNA have to be used in combinations of at least 3 in order to be able to code for at least 20 amino acids (4^3 = 64… covers at least 20 amino acids).</w:t>
      </w:r>
    </w:p>
    <w:p w:rsidR="00F04EDE" w:rsidRDefault="00F04EDE" w:rsidP="00F04EDE">
      <w:pPr>
        <w:pStyle w:val="ListParagraph"/>
        <w:numPr>
          <w:ilvl w:val="0"/>
          <w:numId w:val="3"/>
        </w:numPr>
      </w:pPr>
      <w:r>
        <w:t xml:space="preserve">The genetic code is a three letter code; each 3 letter code is called a </w:t>
      </w:r>
      <w:proofErr w:type="spellStart"/>
      <w:r>
        <w:t>codon</w:t>
      </w:r>
      <w:proofErr w:type="spellEnd"/>
      <w:r>
        <w:t>.</w:t>
      </w:r>
    </w:p>
    <w:p w:rsidR="00F04EDE" w:rsidRDefault="00F04EDE" w:rsidP="00F04EDE">
      <w:pPr>
        <w:pStyle w:val="ListParagraph"/>
        <w:numPr>
          <w:ilvl w:val="0"/>
          <w:numId w:val="3"/>
        </w:numPr>
      </w:pPr>
      <w:r>
        <w:t xml:space="preserve">Each </w:t>
      </w:r>
      <w:proofErr w:type="spellStart"/>
      <w:r>
        <w:t>codon</w:t>
      </w:r>
      <w:proofErr w:type="spellEnd"/>
      <w:r>
        <w:t xml:space="preserve"> codes for one amino acid</w:t>
      </w:r>
    </w:p>
    <w:p w:rsidR="00F04EDE" w:rsidRDefault="00F04EDE" w:rsidP="00F04EDE">
      <w:pPr>
        <w:pStyle w:val="ListParagraph"/>
        <w:numPr>
          <w:ilvl w:val="0"/>
          <w:numId w:val="6"/>
        </w:numPr>
      </w:pPr>
      <w:r>
        <w:t xml:space="preserve">3 letter </w:t>
      </w:r>
      <w:proofErr w:type="spellStart"/>
      <w:r>
        <w:t>codons</w:t>
      </w:r>
      <w:proofErr w:type="spellEnd"/>
      <w:r>
        <w:t xml:space="preserve"> in DNA are transcribed into complimentary 3 letter RNA </w:t>
      </w:r>
      <w:proofErr w:type="spellStart"/>
      <w:r>
        <w:t>codons</w:t>
      </w:r>
      <w:proofErr w:type="spellEnd"/>
    </w:p>
    <w:p w:rsidR="009D1576" w:rsidRDefault="009D1576" w:rsidP="00F04EDE">
      <w:pPr>
        <w:pStyle w:val="ListParagraph"/>
        <w:numPr>
          <w:ilvl w:val="0"/>
          <w:numId w:val="6"/>
        </w:numPr>
      </w:pPr>
      <w:r>
        <w:t xml:space="preserve">The template </w:t>
      </w:r>
      <w:proofErr w:type="spellStart"/>
      <w:r>
        <w:t>strans</w:t>
      </w:r>
      <w:proofErr w:type="spellEnd"/>
      <w:r>
        <w:t xml:space="preserve"> is always read from 3’ – 5’</w:t>
      </w:r>
    </w:p>
    <w:p w:rsidR="009D1576" w:rsidRDefault="009D1576" w:rsidP="009D1576">
      <w:pPr>
        <w:pStyle w:val="ListParagraph"/>
        <w:numPr>
          <w:ilvl w:val="0"/>
          <w:numId w:val="6"/>
        </w:numPr>
      </w:pPr>
      <w:r>
        <w:t xml:space="preserve">Of the 64 </w:t>
      </w:r>
      <w:proofErr w:type="spellStart"/>
      <w:r>
        <w:t>codons</w:t>
      </w:r>
      <w:proofErr w:type="spellEnd"/>
      <w:r>
        <w:t xml:space="preserve">, 61 specify amino acids…known as sense </w:t>
      </w:r>
      <w:proofErr w:type="spellStart"/>
      <w:r>
        <w:t>codons</w:t>
      </w:r>
      <w:proofErr w:type="spellEnd"/>
      <w:r>
        <w:t xml:space="preserve">. </w:t>
      </w:r>
    </w:p>
    <w:p w:rsidR="009D1576" w:rsidRDefault="009D1576" w:rsidP="009D1576">
      <w:pPr>
        <w:pStyle w:val="ListParagraph"/>
        <w:numPr>
          <w:ilvl w:val="0"/>
          <w:numId w:val="3"/>
        </w:numPr>
      </w:pPr>
      <w:r>
        <w:t xml:space="preserve">Of these </w:t>
      </w:r>
      <w:proofErr w:type="spellStart"/>
      <w:r>
        <w:t>codons</w:t>
      </w:r>
      <w:proofErr w:type="spellEnd"/>
      <w:r>
        <w:t xml:space="preserve">, AUG specifies the amino acid </w:t>
      </w:r>
      <w:proofErr w:type="spellStart"/>
      <w:r>
        <w:t>methionine</w:t>
      </w:r>
      <w:proofErr w:type="spellEnd"/>
      <w:r>
        <w:t xml:space="preserve">. It is the first </w:t>
      </w:r>
      <w:proofErr w:type="spellStart"/>
      <w:r>
        <w:t>codon</w:t>
      </w:r>
      <w:proofErr w:type="spellEnd"/>
      <w:r>
        <w:t xml:space="preserve"> translated in any mRNA and is therefore called the start or initiator </w:t>
      </w:r>
      <w:proofErr w:type="spellStart"/>
      <w:r>
        <w:t>codon</w:t>
      </w:r>
      <w:proofErr w:type="spellEnd"/>
      <w:r>
        <w:t xml:space="preserve">. </w:t>
      </w:r>
    </w:p>
    <w:p w:rsidR="009D1576" w:rsidRDefault="009D1576" w:rsidP="009D1576">
      <w:pPr>
        <w:pStyle w:val="ListParagraph"/>
        <w:numPr>
          <w:ilvl w:val="0"/>
          <w:numId w:val="3"/>
        </w:numPr>
      </w:pPr>
      <w:r>
        <w:t xml:space="preserve">The three </w:t>
      </w:r>
      <w:proofErr w:type="spellStart"/>
      <w:r>
        <w:t>codons</w:t>
      </w:r>
      <w:proofErr w:type="spellEnd"/>
      <w:r>
        <w:t xml:space="preserve"> that do not specify amino acids – UAA, UAG, and UGA – are stop </w:t>
      </w:r>
      <w:proofErr w:type="spellStart"/>
      <w:r>
        <w:t>codons</w:t>
      </w:r>
      <w:proofErr w:type="spellEnd"/>
      <w:r>
        <w:t xml:space="preserve"> (nonsense of termination </w:t>
      </w:r>
      <w:proofErr w:type="spellStart"/>
      <w:r>
        <w:t>codons</w:t>
      </w:r>
      <w:proofErr w:type="spellEnd"/>
      <w:r>
        <w:t xml:space="preserve">). They indicate the end of the polypeptide chain. </w:t>
      </w:r>
    </w:p>
    <w:p w:rsidR="009D1576" w:rsidRDefault="009D1576" w:rsidP="009D1576">
      <w:pPr>
        <w:pStyle w:val="ListParagraph"/>
        <w:numPr>
          <w:ilvl w:val="0"/>
          <w:numId w:val="3"/>
        </w:numPr>
      </w:pPr>
      <w:proofErr w:type="spellStart"/>
      <w:r>
        <w:t>Methionine</w:t>
      </w:r>
      <w:proofErr w:type="spellEnd"/>
      <w:r>
        <w:t xml:space="preserve"> and </w:t>
      </w:r>
      <w:proofErr w:type="spellStart"/>
      <w:r>
        <w:t>typtophan</w:t>
      </w:r>
      <w:proofErr w:type="spellEnd"/>
      <w:r>
        <w:t xml:space="preserve"> are the only two amino acids specified by a single </w:t>
      </w:r>
      <w:proofErr w:type="spellStart"/>
      <w:r>
        <w:t>codon</w:t>
      </w:r>
      <w:proofErr w:type="spellEnd"/>
      <w:r>
        <w:t xml:space="preserve">. </w:t>
      </w:r>
    </w:p>
    <w:p w:rsidR="00327E37" w:rsidRDefault="00327E37" w:rsidP="00327E37">
      <w:pPr>
        <w:pStyle w:val="ListParagraph"/>
        <w:numPr>
          <w:ilvl w:val="0"/>
          <w:numId w:val="6"/>
        </w:numPr>
      </w:pPr>
      <w:r>
        <w:t xml:space="preserve">Degeneracy: there are many synonyms in the nucleic acid code – i.e. UGU and UGC both specify </w:t>
      </w:r>
      <w:proofErr w:type="spellStart"/>
      <w:r>
        <w:t>cysteine</w:t>
      </w:r>
      <w:proofErr w:type="spellEnd"/>
      <w:r>
        <w:t xml:space="preserve"> </w:t>
      </w:r>
    </w:p>
    <w:p w:rsidR="00327E37" w:rsidRDefault="00327E37" w:rsidP="00327E37">
      <w:pPr>
        <w:pStyle w:val="ListParagraph"/>
        <w:numPr>
          <w:ilvl w:val="0"/>
          <w:numId w:val="6"/>
        </w:numPr>
      </w:pPr>
      <w:r>
        <w:t xml:space="preserve">When a nucleotide is being read it has to be read in blocks of 3 at a time…this is important because the nucleic acid code is </w:t>
      </w:r>
      <w:proofErr w:type="spellStart"/>
      <w:r>
        <w:t>commaless</w:t>
      </w:r>
      <w:proofErr w:type="spellEnd"/>
      <w:r>
        <w:t xml:space="preserve">; there is no comma or anything to separate the </w:t>
      </w:r>
      <w:proofErr w:type="spellStart"/>
      <w:r>
        <w:t>codon</w:t>
      </w:r>
      <w:proofErr w:type="spellEnd"/>
      <w:r>
        <w:t xml:space="preserve"> sequence. Therefore, it has to be read correctly in groups of 3, starting from the beginning </w:t>
      </w:r>
      <w:proofErr w:type="spellStart"/>
      <w:r>
        <w:t>codon</w:t>
      </w:r>
      <w:proofErr w:type="spellEnd"/>
      <w:r>
        <w:t xml:space="preserve">. </w:t>
      </w:r>
    </w:p>
    <w:p w:rsidR="00327E37" w:rsidRDefault="00327E37" w:rsidP="00327E37">
      <w:r>
        <w:lastRenderedPageBreak/>
        <w:t xml:space="preserve">14.2 Transcription: </w:t>
      </w:r>
      <w:proofErr w:type="gramStart"/>
      <w:r>
        <w:t>DNA  Directed</w:t>
      </w:r>
      <w:proofErr w:type="gramEnd"/>
      <w:r>
        <w:t xml:space="preserve"> RNA Synthesis</w:t>
      </w:r>
    </w:p>
    <w:p w:rsidR="00327E37" w:rsidRDefault="00327E37" w:rsidP="00327E37">
      <w:pPr>
        <w:pStyle w:val="ListParagraph"/>
        <w:numPr>
          <w:ilvl w:val="0"/>
          <w:numId w:val="8"/>
        </w:numPr>
      </w:pPr>
      <w:r>
        <w:t xml:space="preserve">Transcription is the process by which information coded in the DNA base is transferred to a complementary RNA strand </w:t>
      </w:r>
    </w:p>
    <w:p w:rsidR="00327E37" w:rsidRDefault="00327E37" w:rsidP="00327E37">
      <w:pPr>
        <w:pStyle w:val="ListParagraph"/>
        <w:numPr>
          <w:ilvl w:val="0"/>
          <w:numId w:val="3"/>
        </w:numPr>
      </w:pPr>
      <w:r>
        <w:t>Only 1 of the 2 nucleotide strands acts as a template for synthesis of a complimentary copy, ins</w:t>
      </w:r>
      <w:r w:rsidR="00123775">
        <w:t>tead of both, as in replication, instead of both as in replication.</w:t>
      </w:r>
      <w:r>
        <w:t xml:space="preserve"> </w:t>
      </w:r>
    </w:p>
    <w:p w:rsidR="00327E37" w:rsidRDefault="00327E37" w:rsidP="00327E37">
      <w:pPr>
        <w:pStyle w:val="ListParagraph"/>
        <w:numPr>
          <w:ilvl w:val="0"/>
          <w:numId w:val="3"/>
        </w:numPr>
      </w:pPr>
      <w:r>
        <w:t>Only a relatively small part of a DNA molecule serves as a template, rather than all of both strands as in DNA replication.</w:t>
      </w:r>
    </w:p>
    <w:p w:rsidR="00123775" w:rsidRDefault="00123775" w:rsidP="00327E37">
      <w:pPr>
        <w:pStyle w:val="ListParagraph"/>
        <w:numPr>
          <w:ilvl w:val="0"/>
          <w:numId w:val="3"/>
        </w:numPr>
      </w:pPr>
      <w:r>
        <w:t xml:space="preserve">RNA polymerase </w:t>
      </w:r>
      <w:proofErr w:type="gramStart"/>
      <w:r>
        <w:t>catalyze</w:t>
      </w:r>
      <w:proofErr w:type="gramEnd"/>
      <w:r>
        <w:t xml:space="preserve"> the assembly of nucleotides into an RNA strand, rather than DNA polymerase that catalyze replication.</w:t>
      </w:r>
    </w:p>
    <w:p w:rsidR="00123775" w:rsidRDefault="00123775" w:rsidP="00327E37">
      <w:pPr>
        <w:pStyle w:val="ListParagraph"/>
        <w:numPr>
          <w:ilvl w:val="0"/>
          <w:numId w:val="3"/>
        </w:numPr>
      </w:pPr>
      <w:r>
        <w:t xml:space="preserve">The RNA molecules resulting from transcription are single polynucleotide chains, not double ones, as in DNA </w:t>
      </w:r>
      <w:proofErr w:type="gramStart"/>
      <w:r>
        <w:t>replication .</w:t>
      </w:r>
      <w:proofErr w:type="gramEnd"/>
    </w:p>
    <w:p w:rsidR="00123775" w:rsidRDefault="00123775" w:rsidP="00123775">
      <w:r>
        <w:t xml:space="preserve">14.2a RNA Polymerases Work </w:t>
      </w:r>
      <w:proofErr w:type="gramStart"/>
      <w:r>
        <w:t>Like</w:t>
      </w:r>
      <w:proofErr w:type="gramEnd"/>
      <w:r>
        <w:t xml:space="preserve"> DNA Polymerases but require no Primer.</w:t>
      </w:r>
    </w:p>
    <w:p w:rsidR="00123775" w:rsidRDefault="00123775" w:rsidP="00123775">
      <w:pPr>
        <w:pStyle w:val="ListParagraph"/>
        <w:numPr>
          <w:ilvl w:val="0"/>
          <w:numId w:val="8"/>
        </w:numPr>
      </w:pPr>
      <w:proofErr w:type="gramStart"/>
      <w:r>
        <w:t>Transcription beings as RNA polymerase binds</w:t>
      </w:r>
      <w:proofErr w:type="gramEnd"/>
      <w:r>
        <w:t xml:space="preserve"> to the DNA and unwinds it.</w:t>
      </w:r>
    </w:p>
    <w:p w:rsidR="00123775" w:rsidRDefault="00123775" w:rsidP="00123775">
      <w:pPr>
        <w:pStyle w:val="ListParagraph"/>
        <w:numPr>
          <w:ilvl w:val="0"/>
          <w:numId w:val="3"/>
        </w:numPr>
      </w:pPr>
      <w:r>
        <w:t xml:space="preserve">Unlike DNA polymerase, RNA polymerases </w:t>
      </w:r>
      <w:proofErr w:type="spellStart"/>
      <w:r>
        <w:t>cans tart</w:t>
      </w:r>
      <w:proofErr w:type="spellEnd"/>
      <w:r>
        <w:t xml:space="preserve"> the complementary copy with no need of a primer.</w:t>
      </w:r>
    </w:p>
    <w:p w:rsidR="00123775" w:rsidRDefault="00123775" w:rsidP="00123775">
      <w:pPr>
        <w:pStyle w:val="ListParagraph"/>
        <w:numPr>
          <w:ilvl w:val="0"/>
          <w:numId w:val="8"/>
        </w:numPr>
      </w:pPr>
      <w:r>
        <w:t xml:space="preserve">RNA is made in the 5’ – 3’ direction using the 3’ – 5’ DNA strand as a template. </w:t>
      </w:r>
    </w:p>
    <w:p w:rsidR="00123775" w:rsidRDefault="00123775" w:rsidP="00123775">
      <w:pPr>
        <w:pStyle w:val="ListParagraph"/>
        <w:numPr>
          <w:ilvl w:val="0"/>
          <w:numId w:val="8"/>
        </w:numPr>
      </w:pPr>
      <w:r>
        <w:t>Nucleotides are added one at a time until the gene is transcribed completely.</w:t>
      </w:r>
    </w:p>
    <w:p w:rsidR="00123775" w:rsidRDefault="00123775" w:rsidP="00123775">
      <w:r>
        <w:t>14.2 b Specific Sequences of Nucleotides in the DNA Indicate Where Transcription of a Gene Begins and Ends</w:t>
      </w:r>
    </w:p>
    <w:p w:rsidR="004C3BC6" w:rsidRDefault="004C3BC6" w:rsidP="00123775">
      <w:r>
        <w:t>Steps of Transcription</w:t>
      </w:r>
    </w:p>
    <w:p w:rsidR="00123775" w:rsidRDefault="00123775" w:rsidP="00123775">
      <w:pPr>
        <w:pStyle w:val="ListParagraph"/>
        <w:numPr>
          <w:ilvl w:val="0"/>
          <w:numId w:val="13"/>
        </w:numPr>
      </w:pPr>
      <w:r>
        <w:t xml:space="preserve"> </w:t>
      </w:r>
      <w:r w:rsidR="002F0AD1">
        <w:t>At one end of a gene is a control sequence called a promoter (step 1)</w:t>
      </w:r>
      <w:proofErr w:type="gramStart"/>
      <w:r w:rsidR="002F0AD1">
        <w:t>.</w:t>
      </w:r>
      <w:proofErr w:type="gramEnd"/>
      <w:r w:rsidR="002F0AD1">
        <w:t xml:space="preserve"> </w:t>
      </w:r>
    </w:p>
    <w:p w:rsidR="002F0AD1" w:rsidRDefault="002F0AD1" w:rsidP="002F0AD1">
      <w:pPr>
        <w:pStyle w:val="ListParagraph"/>
        <w:numPr>
          <w:ilvl w:val="0"/>
          <w:numId w:val="3"/>
        </w:numPr>
      </w:pPr>
      <w:r>
        <w:t>To initiate transcription, RNA polymerase binds to the promoter, unwinds the DNA in that region, and starts synthesizing an RNA molecule at the transcription start point (step 2)</w:t>
      </w:r>
    </w:p>
    <w:p w:rsidR="002F0AD1" w:rsidRDefault="002F0AD1" w:rsidP="00123775">
      <w:pPr>
        <w:pStyle w:val="ListParagraph"/>
        <w:numPr>
          <w:ilvl w:val="0"/>
          <w:numId w:val="13"/>
        </w:numPr>
      </w:pPr>
      <w:r>
        <w:t>The part of the gene that is to be transcribed into RNA is called the transcription unit.</w:t>
      </w:r>
    </w:p>
    <w:p w:rsidR="002F0AD1" w:rsidRDefault="002F0AD1" w:rsidP="00123775">
      <w:pPr>
        <w:pStyle w:val="ListParagraph"/>
        <w:numPr>
          <w:ilvl w:val="0"/>
          <w:numId w:val="13"/>
        </w:numPr>
      </w:pPr>
      <w:r>
        <w:t xml:space="preserve">As RNA polymerase moves along the DNA, unwinding it at the forward end of the enzyme, the RNA molecule elongates as nucleotides are added one by one (step 3). </w:t>
      </w:r>
    </w:p>
    <w:p w:rsidR="002F0AD1" w:rsidRDefault="002F0AD1" w:rsidP="00123775">
      <w:pPr>
        <w:pStyle w:val="ListParagraph"/>
        <w:numPr>
          <w:ilvl w:val="0"/>
          <w:numId w:val="13"/>
        </w:numPr>
      </w:pPr>
      <w:r>
        <w:t>Elongation of the RNA chain continues until the end of the transcription unit, at which point, RNA synthesis terminates, and the completed RNA transcript is released from the DNA (step 4).</w:t>
      </w:r>
    </w:p>
    <w:p w:rsidR="002F0AD1" w:rsidRPr="00371FC0" w:rsidRDefault="004C3BC6" w:rsidP="00371FC0">
      <w:pPr>
        <w:spacing w:line="240" w:lineRule="auto"/>
        <w:rPr>
          <w:rFonts w:cstheme="minorHAnsi"/>
        </w:rPr>
      </w:pPr>
      <w:r w:rsidRPr="00371FC0">
        <w:rPr>
          <w:rFonts w:cstheme="minorHAnsi"/>
        </w:rPr>
        <w:t>The Promoter of Protein Coding Genes and Transcription Initiation</w:t>
      </w:r>
    </w:p>
    <w:p w:rsidR="004C3BC6" w:rsidRPr="00371FC0" w:rsidRDefault="004C3BC6" w:rsidP="00371FC0">
      <w:pPr>
        <w:pStyle w:val="ListParagraph"/>
        <w:numPr>
          <w:ilvl w:val="0"/>
          <w:numId w:val="13"/>
        </w:numPr>
        <w:spacing w:line="240" w:lineRule="auto"/>
        <w:rPr>
          <w:rFonts w:cstheme="minorHAnsi"/>
        </w:rPr>
      </w:pPr>
      <w:r w:rsidRPr="00371FC0">
        <w:rPr>
          <w:rFonts w:cstheme="minorHAnsi"/>
        </w:rPr>
        <w:t xml:space="preserve">The promoter specifies </w:t>
      </w:r>
      <w:proofErr w:type="spellStart"/>
      <w:r w:rsidRPr="00371FC0">
        <w:rPr>
          <w:rFonts w:cstheme="minorHAnsi"/>
        </w:rPr>
        <w:t>wher</w:t>
      </w:r>
      <w:proofErr w:type="spellEnd"/>
      <w:r w:rsidRPr="00371FC0">
        <w:rPr>
          <w:rFonts w:cstheme="minorHAnsi"/>
        </w:rPr>
        <w:t xml:space="preserve"> eon the DNA transcription beings. </w:t>
      </w:r>
    </w:p>
    <w:p w:rsidR="004C3BC6" w:rsidRPr="00371FC0" w:rsidRDefault="004C3BC6" w:rsidP="00371FC0">
      <w:pPr>
        <w:pStyle w:val="ListParagraph"/>
        <w:numPr>
          <w:ilvl w:val="0"/>
          <w:numId w:val="13"/>
        </w:numPr>
        <w:spacing w:line="240" w:lineRule="auto"/>
        <w:rPr>
          <w:rFonts w:cstheme="minorHAnsi"/>
        </w:rPr>
      </w:pPr>
      <w:r w:rsidRPr="00371FC0">
        <w:rPr>
          <w:rFonts w:cstheme="minorHAnsi"/>
        </w:rPr>
        <w:t>With the help of another protein, RNA polymerase recognizes key DNA sequences in the promoter, binds, and beings transcription of the mRNA.</w:t>
      </w:r>
    </w:p>
    <w:p w:rsidR="004C3BC6" w:rsidRPr="00371FC0" w:rsidRDefault="004C3BC6" w:rsidP="00371FC0">
      <w:pPr>
        <w:pStyle w:val="ListParagraph"/>
        <w:numPr>
          <w:ilvl w:val="0"/>
          <w:numId w:val="13"/>
        </w:numPr>
        <w:spacing w:line="240" w:lineRule="auto"/>
        <w:rPr>
          <w:rFonts w:cstheme="minorHAnsi"/>
        </w:rPr>
      </w:pPr>
      <w:r w:rsidRPr="00371FC0">
        <w:rPr>
          <w:rFonts w:cstheme="minorHAnsi"/>
        </w:rPr>
        <w:t xml:space="preserve">In eukaryotes there are different polymerases for transcribing different types of genes. RNA polymerase 2 transcribes protein coding genes. RNA polymerases 1 and 3 transcribe genes for non protein coding RNAs. </w:t>
      </w:r>
    </w:p>
    <w:p w:rsidR="00D104D6" w:rsidRPr="00371FC0" w:rsidRDefault="00D104D6" w:rsidP="00371FC0">
      <w:pPr>
        <w:pStyle w:val="ListParagraph"/>
        <w:numPr>
          <w:ilvl w:val="0"/>
          <w:numId w:val="13"/>
        </w:numPr>
        <w:spacing w:line="240" w:lineRule="auto"/>
        <w:rPr>
          <w:rFonts w:cstheme="minorHAnsi"/>
        </w:rPr>
      </w:pPr>
      <w:r w:rsidRPr="00371FC0">
        <w:rPr>
          <w:rFonts w:cstheme="minorHAnsi"/>
        </w:rPr>
        <w:t>A key element of the promoter of most eukaryotic protein coding genes is the TATA box – this is important for transcription initiation.</w:t>
      </w:r>
    </w:p>
    <w:p w:rsidR="00E75A69" w:rsidRPr="00371FC0" w:rsidRDefault="00E75A69" w:rsidP="00371FC0">
      <w:pPr>
        <w:pStyle w:val="ListParagraph"/>
        <w:numPr>
          <w:ilvl w:val="0"/>
          <w:numId w:val="3"/>
        </w:numPr>
        <w:spacing w:line="240" w:lineRule="auto"/>
        <w:rPr>
          <w:rFonts w:cstheme="minorHAnsi"/>
        </w:rPr>
      </w:pPr>
      <w:r w:rsidRPr="00371FC0">
        <w:rPr>
          <w:rFonts w:cstheme="minorHAnsi"/>
        </w:rPr>
        <w:lastRenderedPageBreak/>
        <w:t xml:space="preserve">RNA polymerase 2 cannot recognize the promoter </w:t>
      </w:r>
      <w:proofErr w:type="spellStart"/>
      <w:r w:rsidRPr="00371FC0">
        <w:rPr>
          <w:rFonts w:cstheme="minorHAnsi"/>
        </w:rPr>
        <w:t>dequence</w:t>
      </w:r>
      <w:proofErr w:type="spellEnd"/>
      <w:r w:rsidRPr="00371FC0">
        <w:rPr>
          <w:rFonts w:cstheme="minorHAnsi"/>
        </w:rPr>
        <w:t>, it uses transcription factors to recognize and bind to the TATA box, and then recruit the polymerase.</w:t>
      </w:r>
    </w:p>
    <w:p w:rsidR="0018139C" w:rsidRPr="00371FC0" w:rsidRDefault="0018139C" w:rsidP="00371FC0">
      <w:pPr>
        <w:spacing w:line="240" w:lineRule="auto"/>
        <w:rPr>
          <w:rFonts w:cstheme="minorHAnsi"/>
        </w:rPr>
      </w:pPr>
      <w:r w:rsidRPr="00371FC0">
        <w:rPr>
          <w:rFonts w:cstheme="minorHAnsi"/>
        </w:rPr>
        <w:t>Transcription Termination</w:t>
      </w:r>
    </w:p>
    <w:p w:rsidR="0018139C" w:rsidRPr="00371FC0" w:rsidRDefault="0018139C" w:rsidP="00371FC0">
      <w:pPr>
        <w:pStyle w:val="ListParagraph"/>
        <w:numPr>
          <w:ilvl w:val="0"/>
          <w:numId w:val="13"/>
        </w:numPr>
        <w:spacing w:line="240" w:lineRule="auto"/>
        <w:rPr>
          <w:rStyle w:val="apple-converted-space"/>
          <w:rFonts w:cstheme="minorHAnsi"/>
        </w:rPr>
      </w:pPr>
      <w:proofErr w:type="gramStart"/>
      <w:r w:rsidRPr="00371FC0">
        <w:rPr>
          <w:rFonts w:eastAsia="Arial Unicode MS" w:cstheme="minorHAnsi"/>
          <w:shd w:val="clear" w:color="auto" w:fill="FFFFFF"/>
        </w:rPr>
        <w:t>there</w:t>
      </w:r>
      <w:proofErr w:type="gramEnd"/>
      <w:r w:rsidRPr="00371FC0">
        <w:rPr>
          <w:rFonts w:eastAsia="Arial Unicode MS" w:cstheme="minorHAnsi"/>
          <w:shd w:val="clear" w:color="auto" w:fill="FFFFFF"/>
        </w:rPr>
        <w:t xml:space="preserve"> are two types of specific DNA sequences called </w:t>
      </w:r>
      <w:r w:rsidRPr="00371FC0">
        <w:rPr>
          <w:rFonts w:eastAsia="Arial Unicode MS" w:cstheme="minorHAnsi"/>
          <w:bCs/>
          <w:shd w:val="clear" w:color="auto" w:fill="FFFFFF"/>
        </w:rPr>
        <w:t>terminators</w:t>
      </w:r>
      <w:r w:rsidRPr="00371FC0">
        <w:rPr>
          <w:rStyle w:val="apple-converted-space"/>
          <w:rFonts w:eastAsia="Arial Unicode MS" w:cstheme="minorHAnsi"/>
          <w:shd w:val="clear" w:color="auto" w:fill="FFFFFF"/>
        </w:rPr>
        <w:t> </w:t>
      </w:r>
      <w:r w:rsidRPr="00371FC0">
        <w:rPr>
          <w:rFonts w:eastAsia="Arial Unicode MS" w:cstheme="minorHAnsi"/>
          <w:shd w:val="clear" w:color="auto" w:fill="FFFFFF"/>
        </w:rPr>
        <w:t>that signal the end of transcription of the gene.</w:t>
      </w:r>
      <w:r w:rsidRPr="00371FC0">
        <w:rPr>
          <w:rStyle w:val="apple-converted-space"/>
          <w:rFonts w:eastAsia="Arial Unicode MS" w:cstheme="minorHAnsi"/>
          <w:shd w:val="clear" w:color="auto" w:fill="FFFFFF"/>
        </w:rPr>
        <w:t> </w:t>
      </w:r>
    </w:p>
    <w:p w:rsidR="0018139C" w:rsidRPr="00371FC0" w:rsidRDefault="0018139C" w:rsidP="00371FC0">
      <w:pPr>
        <w:pStyle w:val="ListParagraph"/>
        <w:numPr>
          <w:ilvl w:val="0"/>
          <w:numId w:val="3"/>
        </w:numPr>
        <w:spacing w:line="240" w:lineRule="auto"/>
        <w:rPr>
          <w:rFonts w:cstheme="minorHAnsi"/>
        </w:rPr>
      </w:pPr>
      <w:r w:rsidRPr="00371FC0">
        <w:rPr>
          <w:rFonts w:eastAsia="Arial Unicode MS" w:cstheme="minorHAnsi"/>
          <w:shd w:val="clear" w:color="auto" w:fill="FFFFFF"/>
        </w:rPr>
        <w:t>act</w:t>
      </w:r>
      <w:r w:rsidRPr="00371FC0">
        <w:rPr>
          <w:rStyle w:val="apple-converted-space"/>
          <w:rFonts w:eastAsia="Arial Unicode MS" w:cstheme="minorHAnsi"/>
          <w:shd w:val="clear" w:color="auto" w:fill="FFFFFF"/>
        </w:rPr>
        <w:t> </w:t>
      </w:r>
      <w:r w:rsidRPr="00371FC0">
        <w:rPr>
          <w:rFonts w:eastAsia="Arial Unicode MS" w:cstheme="minorHAnsi"/>
          <w:iCs/>
          <w:shd w:val="clear" w:color="auto" w:fill="FFFFFF"/>
        </w:rPr>
        <w:t>after they are transcribed</w:t>
      </w:r>
    </w:p>
    <w:p w:rsidR="0018139C" w:rsidRPr="00371FC0" w:rsidRDefault="0018139C" w:rsidP="00371FC0">
      <w:pPr>
        <w:spacing w:line="240" w:lineRule="auto"/>
        <w:rPr>
          <w:rFonts w:cstheme="minorHAnsi"/>
        </w:rPr>
      </w:pPr>
      <w:r w:rsidRPr="00371FC0">
        <w:rPr>
          <w:rFonts w:cstheme="minorHAnsi"/>
        </w:rPr>
        <w:t>14.3 Processing of mRNAs in Eukaryotes</w:t>
      </w:r>
    </w:p>
    <w:p w:rsidR="0018139C" w:rsidRPr="00371FC0" w:rsidRDefault="0018139C" w:rsidP="00371FC0">
      <w:pPr>
        <w:pStyle w:val="ListParagraph"/>
        <w:numPr>
          <w:ilvl w:val="0"/>
          <w:numId w:val="13"/>
        </w:numPr>
        <w:spacing w:line="240" w:lineRule="auto"/>
        <w:rPr>
          <w:rFonts w:cstheme="minorHAnsi"/>
        </w:rPr>
      </w:pPr>
      <w:r w:rsidRPr="00371FC0">
        <w:rPr>
          <w:rStyle w:val="apple-converted-space"/>
          <w:rFonts w:eastAsia="Arial Unicode MS" w:cstheme="minorHAnsi"/>
          <w:shd w:val="clear" w:color="auto" w:fill="FFFFFF"/>
        </w:rPr>
        <w:t> </w:t>
      </w:r>
      <w:r w:rsidRPr="00371FC0">
        <w:rPr>
          <w:rFonts w:eastAsia="Arial Unicode MS" w:cstheme="minorHAnsi"/>
          <w:shd w:val="clear" w:color="auto" w:fill="FFFFFF"/>
        </w:rPr>
        <w:t xml:space="preserve">In prokaryotic mRNAs, the coding region is flanked by </w:t>
      </w:r>
      <w:proofErr w:type="spellStart"/>
      <w:r w:rsidRPr="00371FC0">
        <w:rPr>
          <w:rFonts w:eastAsia="Arial Unicode MS" w:cstheme="minorHAnsi"/>
          <w:shd w:val="clear" w:color="auto" w:fill="FFFFFF"/>
        </w:rPr>
        <w:t>untranslated</w:t>
      </w:r>
      <w:proofErr w:type="spellEnd"/>
      <w:r w:rsidRPr="00371FC0">
        <w:rPr>
          <w:rFonts w:eastAsia="Arial Unicode MS" w:cstheme="minorHAnsi"/>
          <w:shd w:val="clear" w:color="auto" w:fill="FFFFFF"/>
        </w:rPr>
        <w:t xml:space="preserve"> ends, the 5′ </w:t>
      </w:r>
      <w:proofErr w:type="spellStart"/>
      <w:r w:rsidRPr="00371FC0">
        <w:rPr>
          <w:rFonts w:eastAsia="Arial Unicode MS" w:cstheme="minorHAnsi"/>
          <w:shd w:val="clear" w:color="auto" w:fill="FFFFFF"/>
        </w:rPr>
        <w:t>untranslated</w:t>
      </w:r>
      <w:proofErr w:type="spellEnd"/>
      <w:r w:rsidRPr="00371FC0">
        <w:rPr>
          <w:rFonts w:eastAsia="Arial Unicode MS" w:cstheme="minorHAnsi"/>
          <w:shd w:val="clear" w:color="auto" w:fill="FFFFFF"/>
        </w:rPr>
        <w:t xml:space="preserve"> region (5′ UTR) and a 3′untranslated region (3′ UTR)</w:t>
      </w:r>
    </w:p>
    <w:p w:rsidR="0018139C" w:rsidRPr="00371FC0" w:rsidRDefault="0018139C" w:rsidP="00371FC0">
      <w:pPr>
        <w:shd w:val="clear" w:color="auto" w:fill="FFFFFF"/>
        <w:spacing w:after="0" w:line="240" w:lineRule="auto"/>
        <w:outlineLvl w:val="1"/>
        <w:rPr>
          <w:rFonts w:eastAsia="Arial Unicode MS" w:cstheme="minorHAnsi"/>
          <w:bCs/>
        </w:rPr>
      </w:pPr>
      <w:bookmarkStart w:id="0" w:name="N10875"/>
      <w:r w:rsidRPr="00371FC0">
        <w:rPr>
          <w:rFonts w:eastAsia="Arial Unicode MS" w:cstheme="minorHAnsi"/>
          <w:bCs/>
        </w:rPr>
        <w:t xml:space="preserve">14.3a Eukaryotic Protein-Coding Genes Are Transcribed into Precursor-mRNAs that </w:t>
      </w:r>
      <w:proofErr w:type="gramStart"/>
      <w:r w:rsidRPr="00371FC0">
        <w:rPr>
          <w:rFonts w:eastAsia="Arial Unicode MS" w:cstheme="minorHAnsi"/>
          <w:bCs/>
        </w:rPr>
        <w:t>Are</w:t>
      </w:r>
      <w:proofErr w:type="gramEnd"/>
      <w:r w:rsidRPr="00371FC0">
        <w:rPr>
          <w:rFonts w:eastAsia="Arial Unicode MS" w:cstheme="minorHAnsi"/>
          <w:bCs/>
        </w:rPr>
        <w:t xml:space="preserve"> Modified in the Nucleus</w:t>
      </w:r>
      <w:bookmarkEnd w:id="0"/>
    </w:p>
    <w:p w:rsidR="0018139C" w:rsidRPr="00371FC0" w:rsidRDefault="00CF40FA" w:rsidP="00371FC0">
      <w:pPr>
        <w:pStyle w:val="ListParagraph"/>
        <w:numPr>
          <w:ilvl w:val="0"/>
          <w:numId w:val="13"/>
        </w:numPr>
        <w:shd w:val="clear" w:color="auto" w:fill="FFFFFF"/>
        <w:spacing w:after="0" w:line="240" w:lineRule="auto"/>
        <w:outlineLvl w:val="1"/>
        <w:rPr>
          <w:rFonts w:eastAsia="Arial Unicode MS" w:cstheme="minorHAnsi"/>
          <w:bCs/>
        </w:rPr>
      </w:pPr>
      <w:r w:rsidRPr="00371FC0">
        <w:rPr>
          <w:rFonts w:eastAsia="Arial Unicode MS" w:cstheme="minorHAnsi"/>
          <w:shd w:val="clear" w:color="auto" w:fill="FFFFFF"/>
        </w:rPr>
        <w:t>eukaryotic protein-coding gene is typically transcribed into a</w:t>
      </w:r>
      <w:r w:rsidRPr="00371FC0">
        <w:rPr>
          <w:rStyle w:val="apple-converted-space"/>
          <w:rFonts w:eastAsia="Arial Unicode MS" w:cstheme="minorHAnsi"/>
          <w:shd w:val="clear" w:color="auto" w:fill="FFFFFF"/>
        </w:rPr>
        <w:t> </w:t>
      </w:r>
      <w:r w:rsidRPr="00371FC0">
        <w:rPr>
          <w:rFonts w:eastAsia="Arial Unicode MS" w:cstheme="minorHAnsi"/>
          <w:bCs/>
          <w:shd w:val="clear" w:color="auto" w:fill="FFFFFF"/>
        </w:rPr>
        <w:t>precursor-mRNA (pre-mRNA)</w:t>
      </w:r>
    </w:p>
    <w:p w:rsidR="00CF40FA" w:rsidRPr="00371FC0" w:rsidRDefault="00CF40FA" w:rsidP="00371FC0">
      <w:pPr>
        <w:pStyle w:val="ListParagraph"/>
        <w:numPr>
          <w:ilvl w:val="0"/>
          <w:numId w:val="3"/>
        </w:numPr>
        <w:shd w:val="clear" w:color="auto" w:fill="FFFFFF"/>
        <w:spacing w:after="0" w:line="240" w:lineRule="auto"/>
        <w:outlineLvl w:val="1"/>
        <w:rPr>
          <w:rStyle w:val="apple-converted-space"/>
          <w:rFonts w:eastAsia="Arial Unicode MS" w:cstheme="minorHAnsi"/>
          <w:bCs/>
        </w:rPr>
      </w:pPr>
      <w:r w:rsidRPr="00371FC0">
        <w:rPr>
          <w:rFonts w:eastAsia="Arial Unicode MS" w:cstheme="minorHAnsi"/>
          <w:shd w:val="clear" w:color="auto" w:fill="FFFFFF"/>
        </w:rPr>
        <w:t>must be processed in the nucleus to produce translatable mRNA</w:t>
      </w:r>
      <w:r w:rsidRPr="00371FC0">
        <w:rPr>
          <w:rStyle w:val="apple-converted-space"/>
          <w:rFonts w:eastAsia="Arial Unicode MS" w:cstheme="minorHAnsi"/>
          <w:shd w:val="clear" w:color="auto" w:fill="FFFFFF"/>
        </w:rPr>
        <w:t> </w:t>
      </w:r>
    </w:p>
    <w:p w:rsidR="00CF40FA" w:rsidRPr="00371FC0" w:rsidRDefault="00CF40FA" w:rsidP="00371FC0">
      <w:pPr>
        <w:pStyle w:val="ListParagraph"/>
        <w:numPr>
          <w:ilvl w:val="0"/>
          <w:numId w:val="3"/>
        </w:numPr>
        <w:shd w:val="clear" w:color="auto" w:fill="FFFFFF"/>
        <w:spacing w:after="0" w:line="240" w:lineRule="auto"/>
        <w:outlineLvl w:val="1"/>
        <w:rPr>
          <w:rFonts w:eastAsia="Arial Unicode MS" w:cstheme="minorHAnsi"/>
          <w:bCs/>
        </w:rPr>
      </w:pPr>
      <w:r w:rsidRPr="00371FC0">
        <w:rPr>
          <w:rFonts w:eastAsia="Arial Unicode MS" w:cstheme="minorHAnsi"/>
          <w:shd w:val="clear" w:color="auto" w:fill="FFFFFF"/>
        </w:rPr>
        <w:t>The mature mRNA exits the nucleus and is translated in the cytoplasm.</w:t>
      </w:r>
    </w:p>
    <w:p w:rsidR="00CF40FA" w:rsidRPr="00371FC0" w:rsidRDefault="00CF40FA" w:rsidP="00371FC0">
      <w:pPr>
        <w:pStyle w:val="ListParagraph"/>
        <w:shd w:val="clear" w:color="auto" w:fill="FFFFFF"/>
        <w:spacing w:after="0" w:line="240" w:lineRule="auto"/>
        <w:ind w:left="1080"/>
        <w:outlineLvl w:val="1"/>
        <w:rPr>
          <w:rFonts w:eastAsia="Arial Unicode MS" w:cstheme="minorHAnsi"/>
          <w:bCs/>
        </w:rPr>
      </w:pPr>
    </w:p>
    <w:p w:rsidR="0018139C" w:rsidRPr="00371FC0" w:rsidRDefault="00CF40FA" w:rsidP="00371FC0">
      <w:pPr>
        <w:spacing w:line="240" w:lineRule="auto"/>
        <w:rPr>
          <w:rFonts w:cstheme="minorHAnsi"/>
        </w:rPr>
      </w:pPr>
      <w:r w:rsidRPr="00371FC0">
        <w:rPr>
          <w:rFonts w:cstheme="minorHAnsi"/>
        </w:rPr>
        <w:t>Modifications of Pr- mRNA and mRNA Ends</w:t>
      </w:r>
    </w:p>
    <w:p w:rsidR="00CF40FA" w:rsidRPr="00371FC0" w:rsidRDefault="00CF40FA"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t>At the 5′ end of the pre-mRNA is the</w:t>
      </w:r>
      <w:r w:rsidRPr="00371FC0">
        <w:rPr>
          <w:rStyle w:val="apple-converted-space"/>
          <w:rFonts w:eastAsia="Arial Unicode MS" w:cstheme="minorHAnsi"/>
          <w:shd w:val="clear" w:color="auto" w:fill="FFFFFF"/>
        </w:rPr>
        <w:t> </w:t>
      </w:r>
      <w:r w:rsidRPr="00371FC0">
        <w:rPr>
          <w:rFonts w:eastAsia="Arial Unicode MS" w:cstheme="minorHAnsi"/>
          <w:bCs/>
          <w:shd w:val="clear" w:color="auto" w:fill="FFFFFF"/>
        </w:rPr>
        <w:t>5′ cap</w:t>
      </w:r>
      <w:r w:rsidRPr="00371FC0">
        <w:rPr>
          <w:rFonts w:eastAsia="Arial Unicode MS" w:cstheme="minorHAnsi"/>
          <w:shd w:val="clear" w:color="auto" w:fill="FFFFFF"/>
        </w:rPr>
        <w:t>, consisting of a guanine-containing nucleotide</w:t>
      </w:r>
    </w:p>
    <w:p w:rsidR="00CF40FA" w:rsidRPr="00371FC0" w:rsidRDefault="00CF40FA" w:rsidP="00371FC0">
      <w:pPr>
        <w:pStyle w:val="ListParagraph"/>
        <w:numPr>
          <w:ilvl w:val="0"/>
          <w:numId w:val="3"/>
        </w:numPr>
        <w:spacing w:line="240" w:lineRule="auto"/>
        <w:rPr>
          <w:rFonts w:cstheme="minorHAnsi"/>
        </w:rPr>
      </w:pPr>
      <w:r w:rsidRPr="00371FC0">
        <w:rPr>
          <w:rFonts w:eastAsia="Arial Unicode MS" w:cstheme="minorHAnsi"/>
          <w:shd w:val="clear" w:color="auto" w:fill="FFFFFF"/>
        </w:rPr>
        <w:t>It is reversed so that its 3′-OH group faces the beginning rather than the end of the molecule.</w:t>
      </w:r>
    </w:p>
    <w:p w:rsidR="00CF40FA" w:rsidRPr="00371FC0" w:rsidRDefault="00CF40FA"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t>A capping enzyme adds the 5′cap to the pre-mRNA (without the need for complementary base pairing) soon after RNA polymerase II begins transcription.</w:t>
      </w:r>
    </w:p>
    <w:p w:rsidR="00CF40FA" w:rsidRPr="00371FC0" w:rsidRDefault="00CF40FA" w:rsidP="00371FC0">
      <w:pPr>
        <w:pStyle w:val="ListParagraph"/>
        <w:numPr>
          <w:ilvl w:val="0"/>
          <w:numId w:val="3"/>
        </w:numPr>
        <w:spacing w:line="240" w:lineRule="auto"/>
        <w:rPr>
          <w:rFonts w:cstheme="minorHAnsi"/>
        </w:rPr>
      </w:pPr>
      <w:proofErr w:type="gramStart"/>
      <w:r w:rsidRPr="00371FC0">
        <w:rPr>
          <w:rFonts w:eastAsia="Arial Unicode MS" w:cstheme="minorHAnsi"/>
          <w:shd w:val="clear" w:color="auto" w:fill="FFFFFF"/>
        </w:rPr>
        <w:t>remains</w:t>
      </w:r>
      <w:proofErr w:type="gramEnd"/>
      <w:r w:rsidRPr="00371FC0">
        <w:rPr>
          <w:rFonts w:eastAsia="Arial Unicode MS" w:cstheme="minorHAnsi"/>
          <w:shd w:val="clear" w:color="auto" w:fill="FFFFFF"/>
        </w:rPr>
        <w:t xml:space="preserve"> when pre-mRNA is processed to mRNA. The cap functions as the initial attachment site for mRNAs to </w:t>
      </w:r>
      <w:proofErr w:type="spellStart"/>
      <w:r w:rsidRPr="00371FC0">
        <w:rPr>
          <w:rFonts w:eastAsia="Arial Unicode MS" w:cstheme="minorHAnsi"/>
          <w:shd w:val="clear" w:color="auto" w:fill="FFFFFF"/>
        </w:rPr>
        <w:t>ribosomes</w:t>
      </w:r>
      <w:proofErr w:type="spellEnd"/>
      <w:r w:rsidRPr="00371FC0">
        <w:rPr>
          <w:rFonts w:eastAsia="Arial Unicode MS" w:cstheme="minorHAnsi"/>
          <w:shd w:val="clear" w:color="auto" w:fill="FFFFFF"/>
        </w:rPr>
        <w:t xml:space="preserve"> to allow translation.</w:t>
      </w:r>
    </w:p>
    <w:p w:rsidR="00CF40FA" w:rsidRPr="00371FC0" w:rsidRDefault="00CF40FA"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t>termination of transcription of a eukaryotic protein-coding gene is different from that of a prokaryotic gene in that there is no terminator sequence at the end of the gene in the DNA</w:t>
      </w:r>
    </w:p>
    <w:p w:rsidR="00CF40FA" w:rsidRPr="00371FC0" w:rsidRDefault="00CF40FA" w:rsidP="00371FC0">
      <w:pPr>
        <w:pStyle w:val="ListParagraph"/>
        <w:numPr>
          <w:ilvl w:val="0"/>
          <w:numId w:val="3"/>
        </w:numPr>
        <w:spacing w:line="240" w:lineRule="auto"/>
        <w:rPr>
          <w:rFonts w:cstheme="minorHAnsi"/>
        </w:rPr>
      </w:pPr>
      <w:proofErr w:type="gramStart"/>
      <w:r w:rsidRPr="00371FC0">
        <w:rPr>
          <w:rFonts w:eastAsia="Arial Unicode MS" w:cstheme="minorHAnsi"/>
          <w:shd w:val="clear" w:color="auto" w:fill="FFFFFF"/>
        </w:rPr>
        <w:t>at</w:t>
      </w:r>
      <w:proofErr w:type="gramEnd"/>
      <w:r w:rsidRPr="00371FC0">
        <w:rPr>
          <w:rFonts w:eastAsia="Arial Unicode MS" w:cstheme="minorHAnsi"/>
          <w:shd w:val="clear" w:color="auto" w:fill="FFFFFF"/>
        </w:rPr>
        <w:t xml:space="preserve"> the 3′end of the gene is a sequence that is to be transcribed into the pre-mRNA.</w:t>
      </w:r>
    </w:p>
    <w:p w:rsidR="00CF40FA" w:rsidRPr="00371FC0" w:rsidRDefault="00CF40FA" w:rsidP="00371FC0">
      <w:pPr>
        <w:pStyle w:val="ListParagraph"/>
        <w:numPr>
          <w:ilvl w:val="0"/>
          <w:numId w:val="3"/>
        </w:numPr>
        <w:spacing w:line="240" w:lineRule="auto"/>
        <w:rPr>
          <w:rFonts w:cstheme="minorHAnsi"/>
        </w:rPr>
      </w:pPr>
      <w:r w:rsidRPr="00371FC0">
        <w:rPr>
          <w:rStyle w:val="apple-converted-space"/>
          <w:rFonts w:eastAsia="Arial Unicode MS" w:cstheme="minorHAnsi"/>
          <w:shd w:val="clear" w:color="auto" w:fill="FFFFFF"/>
        </w:rPr>
        <w:t> </w:t>
      </w:r>
      <w:r w:rsidRPr="00371FC0">
        <w:rPr>
          <w:rFonts w:eastAsia="Arial Unicode MS" w:cstheme="minorHAnsi"/>
          <w:shd w:val="clear" w:color="auto" w:fill="FFFFFF"/>
        </w:rPr>
        <w:t>Proteins bind to this</w:t>
      </w:r>
      <w:r w:rsidRPr="00371FC0">
        <w:rPr>
          <w:rStyle w:val="apple-converted-space"/>
          <w:rFonts w:eastAsia="Arial Unicode MS" w:cstheme="minorHAnsi"/>
          <w:shd w:val="clear" w:color="auto" w:fill="FFFFFF"/>
        </w:rPr>
        <w:t> </w:t>
      </w:r>
      <w:proofErr w:type="spellStart"/>
      <w:r w:rsidRPr="00371FC0">
        <w:rPr>
          <w:rFonts w:eastAsia="Arial Unicode MS" w:cstheme="minorHAnsi"/>
          <w:iCs/>
          <w:shd w:val="clear" w:color="auto" w:fill="FFFFFF"/>
        </w:rPr>
        <w:t>polyadenylation</w:t>
      </w:r>
      <w:proofErr w:type="spellEnd"/>
      <w:r w:rsidRPr="00371FC0">
        <w:rPr>
          <w:rFonts w:eastAsia="Arial Unicode MS" w:cstheme="minorHAnsi"/>
          <w:iCs/>
          <w:shd w:val="clear" w:color="auto" w:fill="FFFFFF"/>
        </w:rPr>
        <w:t xml:space="preserve"> signal</w:t>
      </w:r>
      <w:r w:rsidRPr="00371FC0">
        <w:rPr>
          <w:rStyle w:val="apple-converted-space"/>
          <w:rFonts w:eastAsia="Arial Unicode MS" w:cstheme="minorHAnsi"/>
          <w:shd w:val="clear" w:color="auto" w:fill="FFFFFF"/>
        </w:rPr>
        <w:t> </w:t>
      </w:r>
      <w:r w:rsidRPr="00371FC0">
        <w:rPr>
          <w:rFonts w:eastAsia="Arial Unicode MS" w:cstheme="minorHAnsi"/>
          <w:shd w:val="clear" w:color="auto" w:fill="FFFFFF"/>
        </w:rPr>
        <w:t>and cleave the pre-mRNA at that point. This signals the RNA polymerase to stop transcription</w:t>
      </w:r>
    </w:p>
    <w:p w:rsidR="00CF40FA" w:rsidRPr="00371FC0" w:rsidRDefault="00CF40FA" w:rsidP="00371FC0">
      <w:pPr>
        <w:spacing w:line="240" w:lineRule="auto"/>
        <w:rPr>
          <w:rFonts w:eastAsia="Arial Unicode MS" w:cstheme="minorHAnsi"/>
          <w:bCs/>
          <w:shd w:val="clear" w:color="auto" w:fill="FFFFFF"/>
        </w:rPr>
      </w:pPr>
      <w:r w:rsidRPr="00371FC0">
        <w:rPr>
          <w:rFonts w:eastAsia="Arial Unicode MS" w:cstheme="minorHAnsi"/>
          <w:bCs/>
          <w:shd w:val="clear" w:color="auto" w:fill="FFFFFF"/>
        </w:rPr>
        <w:t>Sequences Interrupting the Protein-Coding Sequence</w:t>
      </w:r>
    </w:p>
    <w:p w:rsidR="001D402D" w:rsidRPr="00371FC0" w:rsidRDefault="001D402D"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t>The transcription unit of a protein-coding gene—the RNA-coding sequence—also contains non–protein-coding sequences called</w:t>
      </w:r>
      <w:r w:rsidRPr="00371FC0">
        <w:rPr>
          <w:rStyle w:val="apple-converted-space"/>
          <w:rFonts w:eastAsia="Arial Unicode MS" w:cstheme="minorHAnsi"/>
          <w:shd w:val="clear" w:color="auto" w:fill="FFFFFF"/>
        </w:rPr>
        <w:t> </w:t>
      </w:r>
      <w:proofErr w:type="spellStart"/>
      <w:r w:rsidRPr="00371FC0">
        <w:rPr>
          <w:rFonts w:eastAsia="Arial Unicode MS" w:cstheme="minorHAnsi"/>
          <w:bCs/>
          <w:shd w:val="clear" w:color="auto" w:fill="FFFFFF"/>
        </w:rPr>
        <w:t>introns</w:t>
      </w:r>
      <w:proofErr w:type="spellEnd"/>
      <w:r w:rsidRPr="00371FC0">
        <w:rPr>
          <w:rStyle w:val="apple-converted-space"/>
          <w:rFonts w:eastAsia="Arial Unicode MS" w:cstheme="minorHAnsi"/>
          <w:shd w:val="clear" w:color="auto" w:fill="FFFFFF"/>
        </w:rPr>
        <w:t> </w:t>
      </w:r>
      <w:r w:rsidRPr="00371FC0">
        <w:rPr>
          <w:rFonts w:eastAsia="Arial Unicode MS" w:cstheme="minorHAnsi"/>
          <w:shd w:val="clear" w:color="auto" w:fill="FFFFFF"/>
        </w:rPr>
        <w:t>that interrupt the protein-coding sequence</w:t>
      </w:r>
    </w:p>
    <w:p w:rsidR="001D402D" w:rsidRPr="00371FC0" w:rsidRDefault="001D402D"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t>The transcription unit of a protein-coding gene—the RNA-coding sequence—also contains non–protein-coding sequences called</w:t>
      </w:r>
      <w:r w:rsidRPr="00371FC0">
        <w:rPr>
          <w:rStyle w:val="apple-converted-space"/>
          <w:rFonts w:eastAsia="Arial Unicode MS" w:cstheme="minorHAnsi"/>
          <w:shd w:val="clear" w:color="auto" w:fill="FFFFFF"/>
        </w:rPr>
        <w:t> </w:t>
      </w:r>
      <w:proofErr w:type="spellStart"/>
      <w:r w:rsidRPr="00371FC0">
        <w:rPr>
          <w:rFonts w:eastAsia="Arial Unicode MS" w:cstheme="minorHAnsi"/>
          <w:bCs/>
          <w:shd w:val="clear" w:color="auto" w:fill="FFFFFF"/>
        </w:rPr>
        <w:t>introns</w:t>
      </w:r>
      <w:proofErr w:type="spellEnd"/>
      <w:r w:rsidRPr="00371FC0">
        <w:rPr>
          <w:rStyle w:val="apple-converted-space"/>
          <w:rFonts w:eastAsia="Arial Unicode MS" w:cstheme="minorHAnsi"/>
          <w:shd w:val="clear" w:color="auto" w:fill="FFFFFF"/>
        </w:rPr>
        <w:t> </w:t>
      </w:r>
      <w:r w:rsidRPr="00371FC0">
        <w:rPr>
          <w:rFonts w:eastAsia="Arial Unicode MS" w:cstheme="minorHAnsi"/>
          <w:shd w:val="clear" w:color="auto" w:fill="FFFFFF"/>
        </w:rPr>
        <w:t>that interrupt the protein-coding sequence</w:t>
      </w:r>
    </w:p>
    <w:p w:rsidR="001D402D" w:rsidRPr="00371FC0" w:rsidRDefault="001D402D" w:rsidP="00371FC0">
      <w:pPr>
        <w:pStyle w:val="ListParagraph"/>
        <w:numPr>
          <w:ilvl w:val="0"/>
          <w:numId w:val="3"/>
        </w:numPr>
        <w:spacing w:line="240" w:lineRule="auto"/>
        <w:rPr>
          <w:rFonts w:cstheme="minorHAnsi"/>
        </w:rPr>
      </w:pPr>
      <w:r w:rsidRPr="00371FC0">
        <w:rPr>
          <w:rFonts w:eastAsia="Arial Unicode MS" w:cstheme="minorHAnsi"/>
          <w:shd w:val="clear" w:color="auto" w:fill="FFFFFF"/>
        </w:rPr>
        <w:t>The amino acid–coding sequences that are retained in finished mRNAs are called</w:t>
      </w:r>
      <w:r w:rsidRPr="00371FC0">
        <w:rPr>
          <w:rStyle w:val="apple-converted-space"/>
          <w:rFonts w:eastAsia="Arial Unicode MS" w:cstheme="minorHAnsi"/>
          <w:shd w:val="clear" w:color="auto" w:fill="FFFFFF"/>
        </w:rPr>
        <w:t> </w:t>
      </w:r>
      <w:proofErr w:type="spellStart"/>
      <w:r w:rsidRPr="00371FC0">
        <w:rPr>
          <w:rFonts w:eastAsia="Arial Unicode MS" w:cstheme="minorHAnsi"/>
          <w:bCs/>
          <w:shd w:val="clear" w:color="auto" w:fill="FFFFFF"/>
        </w:rPr>
        <w:t>exons</w:t>
      </w:r>
      <w:proofErr w:type="spellEnd"/>
      <w:r w:rsidRPr="00371FC0">
        <w:rPr>
          <w:rFonts w:eastAsia="Arial Unicode MS" w:cstheme="minorHAnsi"/>
          <w:shd w:val="clear" w:color="auto" w:fill="FFFFFF"/>
        </w:rPr>
        <w:t>.</w:t>
      </w:r>
    </w:p>
    <w:p w:rsidR="001D402D" w:rsidRPr="00371FC0" w:rsidRDefault="001D402D" w:rsidP="00371FC0">
      <w:pPr>
        <w:pStyle w:val="Heading2"/>
        <w:shd w:val="clear" w:color="auto" w:fill="FFFFFF"/>
        <w:spacing w:before="0" w:beforeAutospacing="0" w:after="0" w:afterAutospacing="0"/>
        <w:rPr>
          <w:rFonts w:asciiTheme="minorHAnsi" w:eastAsia="Arial Unicode MS" w:hAnsiTheme="minorHAnsi" w:cstheme="minorHAnsi"/>
          <w:b w:val="0"/>
          <w:sz w:val="22"/>
          <w:szCs w:val="22"/>
        </w:rPr>
      </w:pPr>
      <w:bookmarkStart w:id="1" w:name="N1092F"/>
      <w:r w:rsidRPr="00371FC0">
        <w:rPr>
          <w:rFonts w:asciiTheme="minorHAnsi" w:eastAsia="Arial Unicode MS" w:hAnsiTheme="minorHAnsi" w:cstheme="minorHAnsi"/>
          <w:b w:val="0"/>
          <w:sz w:val="22"/>
          <w:szCs w:val="22"/>
        </w:rPr>
        <w:t xml:space="preserve">14.3b </w:t>
      </w:r>
      <w:proofErr w:type="spellStart"/>
      <w:r w:rsidRPr="00371FC0">
        <w:rPr>
          <w:rFonts w:asciiTheme="minorHAnsi" w:eastAsia="Arial Unicode MS" w:hAnsiTheme="minorHAnsi" w:cstheme="minorHAnsi"/>
          <w:b w:val="0"/>
          <w:sz w:val="22"/>
          <w:szCs w:val="22"/>
        </w:rPr>
        <w:t>Introns</w:t>
      </w:r>
      <w:proofErr w:type="spellEnd"/>
      <w:r w:rsidRPr="00371FC0">
        <w:rPr>
          <w:rFonts w:asciiTheme="minorHAnsi" w:eastAsia="Arial Unicode MS" w:hAnsiTheme="minorHAnsi" w:cstheme="minorHAnsi"/>
          <w:b w:val="0"/>
          <w:sz w:val="22"/>
          <w:szCs w:val="22"/>
        </w:rPr>
        <w:t xml:space="preserve"> Are Removed during Pre-mRNA Processing to Produce the Translatable mRNA</w:t>
      </w:r>
      <w:bookmarkEnd w:id="1"/>
    </w:p>
    <w:p w:rsidR="001D402D" w:rsidRPr="00371FC0" w:rsidRDefault="001D402D" w:rsidP="00371FC0">
      <w:pPr>
        <w:pStyle w:val="Heading2"/>
        <w:shd w:val="clear" w:color="auto" w:fill="FFFFFF"/>
        <w:spacing w:before="0" w:beforeAutospacing="0" w:after="0" w:afterAutospacing="0"/>
        <w:rPr>
          <w:rFonts w:asciiTheme="minorHAnsi" w:eastAsia="Arial Unicode MS" w:hAnsiTheme="minorHAnsi" w:cstheme="minorHAnsi"/>
          <w:b w:val="0"/>
          <w:sz w:val="22"/>
          <w:szCs w:val="22"/>
        </w:rPr>
      </w:pPr>
    </w:p>
    <w:p w:rsidR="001D402D" w:rsidRPr="00371FC0" w:rsidRDefault="001D402D"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t>process called</w:t>
      </w:r>
      <w:r w:rsidRPr="00371FC0">
        <w:rPr>
          <w:rStyle w:val="apple-converted-space"/>
          <w:rFonts w:eastAsia="Arial Unicode MS" w:cstheme="minorHAnsi"/>
          <w:shd w:val="clear" w:color="auto" w:fill="FFFFFF"/>
        </w:rPr>
        <w:t> </w:t>
      </w:r>
      <w:r w:rsidRPr="00371FC0">
        <w:rPr>
          <w:rFonts w:eastAsia="Arial Unicode MS" w:cstheme="minorHAnsi"/>
          <w:bCs/>
          <w:shd w:val="clear" w:color="auto" w:fill="FFFFFF"/>
        </w:rPr>
        <w:t>mRNA splicing</w:t>
      </w:r>
      <w:r w:rsidRPr="00371FC0">
        <w:rPr>
          <w:rFonts w:eastAsia="Arial Unicode MS" w:cstheme="minorHAnsi"/>
          <w:shd w:val="clear" w:color="auto" w:fill="FFFFFF"/>
        </w:rPr>
        <w:t xml:space="preserve">, which occurs in the nucleus, removes </w:t>
      </w:r>
      <w:proofErr w:type="spellStart"/>
      <w:r w:rsidRPr="00371FC0">
        <w:rPr>
          <w:rFonts w:eastAsia="Arial Unicode MS" w:cstheme="minorHAnsi"/>
          <w:shd w:val="clear" w:color="auto" w:fill="FFFFFF"/>
        </w:rPr>
        <w:t>introns</w:t>
      </w:r>
      <w:proofErr w:type="spellEnd"/>
      <w:r w:rsidRPr="00371FC0">
        <w:rPr>
          <w:rFonts w:eastAsia="Arial Unicode MS" w:cstheme="minorHAnsi"/>
          <w:shd w:val="clear" w:color="auto" w:fill="FFFFFF"/>
        </w:rPr>
        <w:t xml:space="preserve"> from pre-mRNAs and joins </w:t>
      </w:r>
      <w:proofErr w:type="spellStart"/>
      <w:r w:rsidRPr="00371FC0">
        <w:rPr>
          <w:rFonts w:eastAsia="Arial Unicode MS" w:cstheme="minorHAnsi"/>
          <w:shd w:val="clear" w:color="auto" w:fill="FFFFFF"/>
        </w:rPr>
        <w:t>exons</w:t>
      </w:r>
      <w:proofErr w:type="spellEnd"/>
      <w:r w:rsidRPr="00371FC0">
        <w:rPr>
          <w:rFonts w:eastAsia="Arial Unicode MS" w:cstheme="minorHAnsi"/>
          <w:shd w:val="clear" w:color="auto" w:fill="FFFFFF"/>
        </w:rPr>
        <w:t xml:space="preserve"> together</w:t>
      </w:r>
    </w:p>
    <w:p w:rsidR="001D402D" w:rsidRPr="00371FC0" w:rsidRDefault="001D402D"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t>mRNA splicing occurs in a</w:t>
      </w:r>
      <w:r w:rsidRPr="00371FC0">
        <w:rPr>
          <w:rStyle w:val="apple-converted-space"/>
          <w:rFonts w:eastAsia="Arial Unicode MS" w:cstheme="minorHAnsi"/>
          <w:shd w:val="clear" w:color="auto" w:fill="FFFFFF"/>
        </w:rPr>
        <w:t> </w:t>
      </w:r>
      <w:proofErr w:type="spellStart"/>
      <w:r w:rsidRPr="00371FC0">
        <w:rPr>
          <w:rFonts w:eastAsia="Arial Unicode MS" w:cstheme="minorHAnsi"/>
          <w:bCs/>
          <w:shd w:val="clear" w:color="auto" w:fill="FFFFFF"/>
        </w:rPr>
        <w:t>spliceosome</w:t>
      </w:r>
      <w:proofErr w:type="spellEnd"/>
    </w:p>
    <w:p w:rsidR="001D402D" w:rsidRPr="00371FC0" w:rsidRDefault="001D402D" w:rsidP="00371FC0">
      <w:pPr>
        <w:pStyle w:val="ListParagraph"/>
        <w:numPr>
          <w:ilvl w:val="0"/>
          <w:numId w:val="3"/>
        </w:numPr>
        <w:spacing w:line="240" w:lineRule="auto"/>
        <w:rPr>
          <w:rFonts w:cstheme="minorHAnsi"/>
        </w:rPr>
      </w:pPr>
      <w:r w:rsidRPr="00371FC0">
        <w:rPr>
          <w:rFonts w:eastAsia="Arial Unicode MS" w:cstheme="minorHAnsi"/>
          <w:shd w:val="clear" w:color="auto" w:fill="FFFFFF"/>
        </w:rPr>
        <w:t>complex formed between the pre mRNA and a handful of</w:t>
      </w:r>
      <w:r w:rsidRPr="00371FC0">
        <w:rPr>
          <w:rStyle w:val="apple-converted-space"/>
          <w:rFonts w:eastAsia="Arial Unicode MS" w:cstheme="minorHAnsi"/>
          <w:shd w:val="clear" w:color="auto" w:fill="FFFFFF"/>
        </w:rPr>
        <w:t> </w:t>
      </w:r>
      <w:r w:rsidRPr="00371FC0">
        <w:rPr>
          <w:rFonts w:eastAsia="Arial Unicode MS" w:cstheme="minorHAnsi"/>
          <w:bCs/>
          <w:shd w:val="clear" w:color="auto" w:fill="FFFFFF"/>
        </w:rPr>
        <w:t xml:space="preserve">small </w:t>
      </w:r>
      <w:proofErr w:type="spellStart"/>
      <w:r w:rsidRPr="00371FC0">
        <w:rPr>
          <w:rFonts w:eastAsia="Arial Unicode MS" w:cstheme="minorHAnsi"/>
          <w:bCs/>
          <w:shd w:val="clear" w:color="auto" w:fill="FFFFFF"/>
        </w:rPr>
        <w:t>ribonucleoprotein</w:t>
      </w:r>
      <w:proofErr w:type="spellEnd"/>
      <w:r w:rsidRPr="00371FC0">
        <w:rPr>
          <w:rFonts w:eastAsia="Arial Unicode MS" w:cstheme="minorHAnsi"/>
          <w:bCs/>
          <w:shd w:val="clear" w:color="auto" w:fill="FFFFFF"/>
        </w:rPr>
        <w:t xml:space="preserve"> particles</w:t>
      </w:r>
      <w:r w:rsidRPr="00371FC0">
        <w:rPr>
          <w:rFonts w:cstheme="minorHAnsi"/>
        </w:rPr>
        <w:t xml:space="preserve"> </w:t>
      </w:r>
    </w:p>
    <w:p w:rsidR="000F61BC" w:rsidRPr="00371FC0" w:rsidRDefault="000F61BC" w:rsidP="00371FC0">
      <w:pPr>
        <w:pStyle w:val="ListParagraph"/>
        <w:numPr>
          <w:ilvl w:val="0"/>
          <w:numId w:val="3"/>
        </w:numPr>
        <w:spacing w:line="240" w:lineRule="auto"/>
        <w:rPr>
          <w:rFonts w:cstheme="minorHAnsi"/>
        </w:rPr>
      </w:pPr>
      <w:r w:rsidRPr="00371FC0">
        <w:rPr>
          <w:rFonts w:eastAsia="Arial Unicode MS" w:cstheme="minorHAnsi"/>
          <w:shd w:val="clear" w:color="auto" w:fill="FFFFFF"/>
        </w:rPr>
        <w:t xml:space="preserve">it is located in the nucleus </w:t>
      </w:r>
    </w:p>
    <w:p w:rsidR="00371FC0" w:rsidRPr="00371FC0" w:rsidRDefault="00371FC0" w:rsidP="00371FC0">
      <w:pPr>
        <w:pStyle w:val="ListParagraph"/>
        <w:numPr>
          <w:ilvl w:val="0"/>
          <w:numId w:val="13"/>
        </w:numPr>
        <w:spacing w:line="240" w:lineRule="auto"/>
        <w:rPr>
          <w:rFonts w:cstheme="minorHAnsi"/>
        </w:rPr>
      </w:pPr>
      <w:r w:rsidRPr="00371FC0">
        <w:rPr>
          <w:rFonts w:eastAsia="Arial Unicode MS" w:cstheme="minorHAnsi"/>
          <w:shd w:val="clear" w:color="auto" w:fill="FFFFFF"/>
        </w:rPr>
        <w:lastRenderedPageBreak/>
        <w:t xml:space="preserve">The </w:t>
      </w:r>
      <w:proofErr w:type="spellStart"/>
      <w:r w:rsidRPr="00371FC0">
        <w:rPr>
          <w:rFonts w:eastAsia="Arial Unicode MS" w:cstheme="minorHAnsi"/>
          <w:shd w:val="clear" w:color="auto" w:fill="FFFFFF"/>
        </w:rPr>
        <w:t>snRNPs</w:t>
      </w:r>
      <w:proofErr w:type="spellEnd"/>
      <w:r w:rsidRPr="00371FC0">
        <w:rPr>
          <w:rFonts w:eastAsia="Arial Unicode MS" w:cstheme="minorHAnsi"/>
          <w:shd w:val="clear" w:color="auto" w:fill="FFFFFF"/>
        </w:rPr>
        <w:t xml:space="preserve"> bind in a particular order to an </w:t>
      </w:r>
      <w:proofErr w:type="spellStart"/>
      <w:r w:rsidRPr="00371FC0">
        <w:rPr>
          <w:rFonts w:eastAsia="Arial Unicode MS" w:cstheme="minorHAnsi"/>
          <w:shd w:val="clear" w:color="auto" w:fill="FFFFFF"/>
        </w:rPr>
        <w:t>intron</w:t>
      </w:r>
      <w:proofErr w:type="spellEnd"/>
      <w:r w:rsidRPr="00371FC0">
        <w:rPr>
          <w:rFonts w:eastAsia="Arial Unicode MS" w:cstheme="minorHAnsi"/>
          <w:shd w:val="clear" w:color="auto" w:fill="FFFFFF"/>
        </w:rPr>
        <w:t xml:space="preserve"> in the pre-mRNA</w:t>
      </w:r>
    </w:p>
    <w:p w:rsidR="00371FC0" w:rsidRPr="00371FC0" w:rsidRDefault="00371FC0" w:rsidP="00371FC0">
      <w:pPr>
        <w:pStyle w:val="ListParagraph"/>
        <w:numPr>
          <w:ilvl w:val="0"/>
          <w:numId w:val="3"/>
        </w:numPr>
        <w:spacing w:line="240" w:lineRule="auto"/>
        <w:rPr>
          <w:rFonts w:cstheme="minorHAnsi"/>
        </w:rPr>
      </w:pPr>
      <w:r w:rsidRPr="00371FC0">
        <w:rPr>
          <w:rFonts w:eastAsia="Arial Unicode MS" w:cstheme="minorHAnsi"/>
          <w:shd w:val="clear" w:color="auto" w:fill="FFFFFF"/>
        </w:rPr>
        <w:t xml:space="preserve">The first </w:t>
      </w:r>
      <w:proofErr w:type="spellStart"/>
      <w:r w:rsidRPr="00371FC0">
        <w:rPr>
          <w:rFonts w:eastAsia="Arial Unicode MS" w:cstheme="minorHAnsi"/>
          <w:shd w:val="clear" w:color="auto" w:fill="FFFFFF"/>
        </w:rPr>
        <w:t>snRNPs</w:t>
      </w:r>
      <w:proofErr w:type="spellEnd"/>
      <w:r w:rsidRPr="00371FC0">
        <w:rPr>
          <w:rFonts w:eastAsia="Arial Unicode MS" w:cstheme="minorHAnsi"/>
          <w:shd w:val="clear" w:color="auto" w:fill="FFFFFF"/>
        </w:rPr>
        <w:t xml:space="preserve"> are those with </w:t>
      </w:r>
      <w:proofErr w:type="spellStart"/>
      <w:r w:rsidRPr="00371FC0">
        <w:rPr>
          <w:rFonts w:eastAsia="Arial Unicode MS" w:cstheme="minorHAnsi"/>
          <w:shd w:val="clear" w:color="auto" w:fill="FFFFFF"/>
        </w:rPr>
        <w:t>snRNAs</w:t>
      </w:r>
      <w:proofErr w:type="spellEnd"/>
      <w:r w:rsidRPr="00371FC0">
        <w:rPr>
          <w:rFonts w:eastAsia="Arial Unicode MS" w:cstheme="minorHAnsi"/>
          <w:shd w:val="clear" w:color="auto" w:fill="FFFFFF"/>
        </w:rPr>
        <w:t xml:space="preserve"> that recognize and form complementary base pairs with mRNA sequences at the junctions of the </w:t>
      </w:r>
      <w:proofErr w:type="spellStart"/>
      <w:r w:rsidRPr="00371FC0">
        <w:rPr>
          <w:rFonts w:eastAsia="Arial Unicode MS" w:cstheme="minorHAnsi"/>
          <w:shd w:val="clear" w:color="auto" w:fill="FFFFFF"/>
        </w:rPr>
        <w:t>intron</w:t>
      </w:r>
      <w:proofErr w:type="spellEnd"/>
      <w:r w:rsidRPr="00371FC0">
        <w:rPr>
          <w:rFonts w:eastAsia="Arial Unicode MS" w:cstheme="minorHAnsi"/>
          <w:shd w:val="clear" w:color="auto" w:fill="FFFFFF"/>
        </w:rPr>
        <w:t xml:space="preserve"> and adjacent </w:t>
      </w:r>
      <w:proofErr w:type="spellStart"/>
      <w:r w:rsidRPr="00371FC0">
        <w:rPr>
          <w:rFonts w:eastAsia="Arial Unicode MS" w:cstheme="minorHAnsi"/>
          <w:shd w:val="clear" w:color="auto" w:fill="FFFFFF"/>
        </w:rPr>
        <w:t>exons</w:t>
      </w:r>
      <w:proofErr w:type="spellEnd"/>
    </w:p>
    <w:p w:rsidR="00CF40FA" w:rsidRDefault="00371FC0" w:rsidP="00371FC0">
      <w:r>
        <w:t>14.4 Translation: mRNA – Directed Polypeptide Synthesis</w:t>
      </w:r>
    </w:p>
    <w:p w:rsidR="00371FC0" w:rsidRDefault="00FA2468" w:rsidP="00371FC0">
      <w:pPr>
        <w:pStyle w:val="ListParagraph"/>
        <w:numPr>
          <w:ilvl w:val="0"/>
          <w:numId w:val="13"/>
        </w:numPr>
      </w:pPr>
      <w:r>
        <w:t>Translation is the assembly of amino acids into polypeptides</w:t>
      </w:r>
    </w:p>
    <w:p w:rsidR="00FA2468" w:rsidRDefault="00FA2468" w:rsidP="00371FC0">
      <w:pPr>
        <w:pStyle w:val="ListParagraph"/>
        <w:numPr>
          <w:ilvl w:val="0"/>
          <w:numId w:val="13"/>
        </w:numPr>
      </w:pPr>
      <w:r>
        <w:t xml:space="preserve">In prokaryotes translation takes place throughout the cell, whereas in eukaryotes it occurs mostly in the cytoplasm. </w:t>
      </w:r>
    </w:p>
    <w:p w:rsidR="00FA2468" w:rsidRDefault="00FA2468" w:rsidP="00FA2468">
      <w:pPr>
        <w:pStyle w:val="ListParagraph"/>
        <w:numPr>
          <w:ilvl w:val="0"/>
          <w:numId w:val="3"/>
        </w:numPr>
      </w:pPr>
      <w:r>
        <w:t>A few specialized genes are transcribed and translated in the mitochondria and the chloroplast.</w:t>
      </w:r>
    </w:p>
    <w:p w:rsidR="00FA2468" w:rsidRDefault="00FA2468" w:rsidP="00FA2468">
      <w:pPr>
        <w:pStyle w:val="ListParagraph"/>
        <w:numPr>
          <w:ilvl w:val="0"/>
          <w:numId w:val="13"/>
        </w:numPr>
      </w:pPr>
      <w:r>
        <w:t xml:space="preserve">In prokaryotes the mRNA produced by transcription is not confined within a nucleus and is therefore available immediately for translation. </w:t>
      </w:r>
    </w:p>
    <w:p w:rsidR="005D687B" w:rsidRDefault="005D687B" w:rsidP="00FA2468">
      <w:pPr>
        <w:pStyle w:val="ListParagraph"/>
        <w:numPr>
          <w:ilvl w:val="0"/>
          <w:numId w:val="13"/>
        </w:numPr>
      </w:pPr>
      <w:r>
        <w:t xml:space="preserve">For eukaryotes, mRNA produced by splicing of the pre-mRNA first exits the nucleus and then is translated in the cytoplasm. During translation the mRNA associates with a ribosome and another type of RNA, transfer RNA. These </w:t>
      </w:r>
      <w:proofErr w:type="spellStart"/>
      <w:r>
        <w:t>tRNA</w:t>
      </w:r>
      <w:proofErr w:type="spellEnd"/>
      <w:r>
        <w:t xml:space="preserve"> bring amino acids to the complex to be joined one by one </w:t>
      </w:r>
      <w:proofErr w:type="spellStart"/>
      <w:r>
        <w:t>ino</w:t>
      </w:r>
      <w:proofErr w:type="spellEnd"/>
      <w:r>
        <w:t xml:space="preserve"> the polypeptide chain. </w:t>
      </w:r>
    </w:p>
    <w:p w:rsidR="005D687B" w:rsidRDefault="005D687B" w:rsidP="005D687B">
      <w:pPr>
        <w:pStyle w:val="ListParagraph"/>
        <w:numPr>
          <w:ilvl w:val="0"/>
          <w:numId w:val="3"/>
        </w:numPr>
      </w:pPr>
      <w:r>
        <w:t xml:space="preserve">The sequence of amino acids in the polypeptide chain is determined by the sequence of </w:t>
      </w:r>
      <w:proofErr w:type="spellStart"/>
      <w:r>
        <w:t>codons</w:t>
      </w:r>
      <w:proofErr w:type="spellEnd"/>
      <w:r>
        <w:t xml:space="preserve"> in the mRNA</w:t>
      </w:r>
    </w:p>
    <w:p w:rsidR="005D687B" w:rsidRDefault="005D687B" w:rsidP="005D687B">
      <w:r>
        <w:t xml:space="preserve">14.4 </w:t>
      </w:r>
      <w:proofErr w:type="spellStart"/>
      <w:proofErr w:type="gramStart"/>
      <w:r>
        <w:t>tRNAs</w:t>
      </w:r>
      <w:proofErr w:type="spellEnd"/>
      <w:proofErr w:type="gramEnd"/>
      <w:r>
        <w:t xml:space="preserve"> Are Small RNAs of a Highly Distinctive Structure that Bring Amino Acids to the Ribosome.</w:t>
      </w:r>
    </w:p>
    <w:p w:rsidR="005D687B" w:rsidRDefault="005D687B" w:rsidP="005D687B">
      <w:pPr>
        <w:pStyle w:val="ListParagraph"/>
        <w:numPr>
          <w:ilvl w:val="0"/>
          <w:numId w:val="14"/>
        </w:numPr>
      </w:pPr>
      <w:proofErr w:type="spellStart"/>
      <w:proofErr w:type="gramStart"/>
      <w:r>
        <w:t>tRNA</w:t>
      </w:r>
      <w:proofErr w:type="spellEnd"/>
      <w:proofErr w:type="gramEnd"/>
      <w:r>
        <w:t xml:space="preserve"> bring amino acids to the ribosome for addition to the polypeptide chain.</w:t>
      </w:r>
    </w:p>
    <w:p w:rsidR="005D687B" w:rsidRDefault="005D687B" w:rsidP="005D687B">
      <w:proofErr w:type="spellStart"/>
      <w:proofErr w:type="gramStart"/>
      <w:r>
        <w:t>tRNA</w:t>
      </w:r>
      <w:proofErr w:type="spellEnd"/>
      <w:proofErr w:type="gramEnd"/>
      <w:r>
        <w:t xml:space="preserve"> structure</w:t>
      </w:r>
    </w:p>
    <w:p w:rsidR="005D687B" w:rsidRDefault="005D687B" w:rsidP="005D687B">
      <w:pPr>
        <w:pStyle w:val="ListParagraph"/>
        <w:numPr>
          <w:ilvl w:val="0"/>
          <w:numId w:val="14"/>
        </w:numPr>
      </w:pPr>
      <w:proofErr w:type="gramStart"/>
      <w:r>
        <w:t>they</w:t>
      </w:r>
      <w:proofErr w:type="gramEnd"/>
      <w:r>
        <w:t xml:space="preserve"> are small RNAs…about 75 – 90 nucleotides long.</w:t>
      </w:r>
    </w:p>
    <w:p w:rsidR="005D687B" w:rsidRDefault="005D687B" w:rsidP="005D687B">
      <w:pPr>
        <w:pStyle w:val="ListParagraph"/>
        <w:numPr>
          <w:ilvl w:val="0"/>
          <w:numId w:val="14"/>
        </w:numPr>
      </w:pPr>
      <w:r>
        <w:t xml:space="preserve">All </w:t>
      </w:r>
      <w:proofErr w:type="spellStart"/>
      <w:proofErr w:type="gramStart"/>
      <w:r>
        <w:t>tRNAs</w:t>
      </w:r>
      <w:proofErr w:type="spellEnd"/>
      <w:proofErr w:type="gramEnd"/>
      <w:r>
        <w:t xml:space="preserve"> can base pair with themselves in order to wing into four double helical segments – forms a sort of clover leaf pattern. </w:t>
      </w:r>
    </w:p>
    <w:p w:rsidR="005D687B" w:rsidRDefault="005D687B" w:rsidP="005D687B">
      <w:pPr>
        <w:pStyle w:val="ListParagraph"/>
        <w:numPr>
          <w:ilvl w:val="0"/>
          <w:numId w:val="3"/>
        </w:numPr>
      </w:pPr>
      <w:r>
        <w:t xml:space="preserve">At the </w:t>
      </w:r>
      <w:proofErr w:type="spellStart"/>
      <w:r>
        <w:t>tipe</w:t>
      </w:r>
      <w:proofErr w:type="spellEnd"/>
      <w:r>
        <w:t xml:space="preserve"> of one of these segments is an </w:t>
      </w:r>
      <w:proofErr w:type="spellStart"/>
      <w:r>
        <w:t>anticodon</w:t>
      </w:r>
      <w:proofErr w:type="spellEnd"/>
      <w:r>
        <w:t xml:space="preserve">, the 3 nucleotide segment that pairs with a </w:t>
      </w:r>
      <w:proofErr w:type="spellStart"/>
      <w:r>
        <w:t>codon</w:t>
      </w:r>
      <w:proofErr w:type="spellEnd"/>
      <w:r>
        <w:t xml:space="preserve"> in mRNAs. </w:t>
      </w:r>
    </w:p>
    <w:p w:rsidR="005D687B" w:rsidRDefault="005D687B" w:rsidP="005D687B">
      <w:pPr>
        <w:pStyle w:val="ListParagraph"/>
        <w:numPr>
          <w:ilvl w:val="0"/>
          <w:numId w:val="3"/>
        </w:numPr>
      </w:pPr>
      <w:r>
        <w:t>At the other end of the leaf is a double – helical segment</w:t>
      </w:r>
      <w:r w:rsidR="00057E55">
        <w:t xml:space="preserve"> that links to the amino acid corresponding to the </w:t>
      </w:r>
      <w:proofErr w:type="spellStart"/>
      <w:r w:rsidR="00057E55">
        <w:t>anticodon</w:t>
      </w:r>
      <w:proofErr w:type="spellEnd"/>
      <w:r w:rsidR="00057E55">
        <w:t xml:space="preserve">. </w:t>
      </w:r>
    </w:p>
    <w:p w:rsidR="00057E55" w:rsidRDefault="00057E55" w:rsidP="00057E55">
      <w:pPr>
        <w:pStyle w:val="ListParagraph"/>
        <w:numPr>
          <w:ilvl w:val="0"/>
          <w:numId w:val="14"/>
        </w:numPr>
      </w:pPr>
      <w:r>
        <w:t xml:space="preserve">The </w:t>
      </w:r>
      <w:proofErr w:type="spellStart"/>
      <w:r>
        <w:t>tRNA</w:t>
      </w:r>
      <w:proofErr w:type="spellEnd"/>
      <w:r>
        <w:t xml:space="preserve"> cloverleaf folds into 3 dimensions into an L shaped structure…the </w:t>
      </w:r>
      <w:proofErr w:type="spellStart"/>
      <w:r>
        <w:t>anticodon</w:t>
      </w:r>
      <w:proofErr w:type="spellEnd"/>
      <w:r>
        <w:t xml:space="preserve"> and the segment binding the amino acid are located on opposite tips of the L. </w:t>
      </w:r>
    </w:p>
    <w:p w:rsidR="00057E55" w:rsidRDefault="00057E55" w:rsidP="00057E55">
      <w:r>
        <w:t xml:space="preserve">Addition of Amino Acids to Their Corresponding </w:t>
      </w:r>
      <w:proofErr w:type="spellStart"/>
      <w:proofErr w:type="gramStart"/>
      <w:r>
        <w:t>tRNAs</w:t>
      </w:r>
      <w:proofErr w:type="spellEnd"/>
      <w:proofErr w:type="gramEnd"/>
    </w:p>
    <w:p w:rsidR="00057E55" w:rsidRDefault="00057E55" w:rsidP="00057E55">
      <w:pPr>
        <w:pStyle w:val="ListParagraph"/>
        <w:numPr>
          <w:ilvl w:val="0"/>
          <w:numId w:val="14"/>
        </w:numPr>
      </w:pPr>
      <w:r>
        <w:t xml:space="preserve">The correct amino acid must be present on a </w:t>
      </w:r>
      <w:proofErr w:type="spellStart"/>
      <w:r>
        <w:t>tRNA</w:t>
      </w:r>
      <w:proofErr w:type="spellEnd"/>
      <w:r>
        <w:t xml:space="preserve"> is translation is to be accurate</w:t>
      </w:r>
    </w:p>
    <w:p w:rsidR="00057E55" w:rsidRDefault="00057E55" w:rsidP="00057E55">
      <w:pPr>
        <w:pStyle w:val="ListParagraph"/>
        <w:numPr>
          <w:ilvl w:val="0"/>
          <w:numId w:val="14"/>
        </w:numPr>
      </w:pPr>
      <w:r>
        <w:t xml:space="preserve">The process of adding an amino acid to a </w:t>
      </w:r>
      <w:proofErr w:type="spellStart"/>
      <w:r>
        <w:t>tRNA</w:t>
      </w:r>
      <w:proofErr w:type="spellEnd"/>
      <w:r>
        <w:t xml:space="preserve"> is called </w:t>
      </w:r>
      <w:proofErr w:type="spellStart"/>
      <w:r>
        <w:t>aminoaylation</w:t>
      </w:r>
      <w:proofErr w:type="spellEnd"/>
      <w:r>
        <w:t xml:space="preserve"> or charging</w:t>
      </w:r>
    </w:p>
    <w:p w:rsidR="00057E55" w:rsidRDefault="00057E55" w:rsidP="00057E55">
      <w:pPr>
        <w:pStyle w:val="ListParagraph"/>
        <w:numPr>
          <w:ilvl w:val="0"/>
          <w:numId w:val="3"/>
        </w:numPr>
      </w:pPr>
      <w:r>
        <w:t xml:space="preserve">The finished </w:t>
      </w:r>
      <w:proofErr w:type="spellStart"/>
      <w:r>
        <w:t>producst</w:t>
      </w:r>
      <w:proofErr w:type="spellEnd"/>
      <w:r>
        <w:t xml:space="preserve"> of charging – a </w:t>
      </w:r>
      <w:proofErr w:type="spellStart"/>
      <w:r>
        <w:t>tRNA</w:t>
      </w:r>
      <w:proofErr w:type="spellEnd"/>
      <w:r>
        <w:t xml:space="preserve"> linked to its correct amino acid – is called </w:t>
      </w:r>
      <w:proofErr w:type="spellStart"/>
      <w:r>
        <w:t>aminoacyl</w:t>
      </w:r>
      <w:proofErr w:type="spellEnd"/>
      <w:r>
        <w:t xml:space="preserve"> – </w:t>
      </w:r>
      <w:proofErr w:type="spellStart"/>
      <w:r>
        <w:t>tRNA</w:t>
      </w:r>
      <w:proofErr w:type="spellEnd"/>
      <w:r>
        <w:t>.</w:t>
      </w:r>
    </w:p>
    <w:p w:rsidR="00057E55" w:rsidRDefault="00057E55" w:rsidP="00057E55">
      <w:pPr>
        <w:pStyle w:val="ListParagraph"/>
        <w:numPr>
          <w:ilvl w:val="0"/>
          <w:numId w:val="3"/>
        </w:numPr>
      </w:pPr>
      <w:r>
        <w:t xml:space="preserve">20 different enzymes called </w:t>
      </w:r>
      <w:proofErr w:type="spellStart"/>
      <w:r>
        <w:t>aminoacyl</w:t>
      </w:r>
      <w:proofErr w:type="spellEnd"/>
      <w:r>
        <w:t xml:space="preserve"> – </w:t>
      </w:r>
      <w:proofErr w:type="spellStart"/>
      <w:r>
        <w:t>tRNA</w:t>
      </w:r>
      <w:proofErr w:type="spellEnd"/>
      <w:r>
        <w:t xml:space="preserve"> </w:t>
      </w:r>
      <w:proofErr w:type="spellStart"/>
      <w:r>
        <w:t>synthesases</w:t>
      </w:r>
      <w:proofErr w:type="spellEnd"/>
      <w:r>
        <w:t xml:space="preserve"> – one for each </w:t>
      </w:r>
      <w:proofErr w:type="spellStart"/>
      <w:r>
        <w:t>ot</w:t>
      </w:r>
      <w:proofErr w:type="spellEnd"/>
      <w:r>
        <w:t xml:space="preserve"> the 20 amino acids  - catalyze </w:t>
      </w:r>
      <w:proofErr w:type="spellStart"/>
      <w:r>
        <w:t>aminoacylation</w:t>
      </w:r>
      <w:proofErr w:type="spellEnd"/>
    </w:p>
    <w:p w:rsidR="00057E55" w:rsidRDefault="00057E55" w:rsidP="00057E55">
      <w:pPr>
        <w:pStyle w:val="ListParagraph"/>
        <w:numPr>
          <w:ilvl w:val="0"/>
          <w:numId w:val="3"/>
        </w:numPr>
      </w:pPr>
      <w:r>
        <w:lastRenderedPageBreak/>
        <w:t xml:space="preserve">The energy from </w:t>
      </w:r>
      <w:proofErr w:type="spellStart"/>
      <w:r>
        <w:t>amino</w:t>
      </w:r>
      <w:r w:rsidR="00522740">
        <w:t>acylation</w:t>
      </w:r>
      <w:proofErr w:type="spellEnd"/>
      <w:r w:rsidR="00522740">
        <w:t xml:space="preserve"> drives the formation of the peptide bond linking amino acids during translation. </w:t>
      </w:r>
    </w:p>
    <w:p w:rsidR="00522740" w:rsidRDefault="00522740" w:rsidP="00522740">
      <w:r>
        <w:t xml:space="preserve">14.4 b </w:t>
      </w:r>
      <w:proofErr w:type="spellStart"/>
      <w:r>
        <w:t>Ribosomes</w:t>
      </w:r>
      <w:proofErr w:type="spellEnd"/>
      <w:r>
        <w:t xml:space="preserve"> are </w:t>
      </w:r>
      <w:proofErr w:type="spellStart"/>
      <w:r>
        <w:t>rRNA</w:t>
      </w:r>
      <w:proofErr w:type="spellEnd"/>
      <w:r>
        <w:t xml:space="preserve"> – Protein Complexes that Work as Automated Protein Assembly Machines</w:t>
      </w:r>
    </w:p>
    <w:p w:rsidR="00522740" w:rsidRDefault="009D382A" w:rsidP="00522740">
      <w:pPr>
        <w:pStyle w:val="ListParagraph"/>
        <w:numPr>
          <w:ilvl w:val="0"/>
          <w:numId w:val="15"/>
        </w:numPr>
      </w:pPr>
      <w:proofErr w:type="spellStart"/>
      <w:r>
        <w:t>Ribosomes</w:t>
      </w:r>
      <w:proofErr w:type="spellEnd"/>
      <w:r>
        <w:t xml:space="preserve"> carry out protein synthesis by translating mRNA into chains of amino acids. </w:t>
      </w:r>
    </w:p>
    <w:p w:rsidR="009D382A" w:rsidRDefault="009D382A" w:rsidP="00522740">
      <w:pPr>
        <w:pStyle w:val="ListParagraph"/>
        <w:numPr>
          <w:ilvl w:val="0"/>
          <w:numId w:val="15"/>
        </w:numPr>
      </w:pPr>
      <w:proofErr w:type="spellStart"/>
      <w:r>
        <w:t>Ribososmes</w:t>
      </w:r>
      <w:proofErr w:type="spellEnd"/>
      <w:r>
        <w:t xml:space="preserve"> use mRNA as direction for completing their task – joining amino acids in an ordered sequence to make a polypeptide chain.</w:t>
      </w:r>
    </w:p>
    <w:p w:rsidR="009D382A" w:rsidRDefault="009D382A" w:rsidP="00522740">
      <w:pPr>
        <w:pStyle w:val="ListParagraph"/>
        <w:numPr>
          <w:ilvl w:val="0"/>
          <w:numId w:val="15"/>
        </w:numPr>
      </w:pPr>
      <w:r>
        <w:t xml:space="preserve">IN prokaryotes </w:t>
      </w:r>
      <w:proofErr w:type="spellStart"/>
      <w:r>
        <w:t>ribosomes</w:t>
      </w:r>
      <w:proofErr w:type="spellEnd"/>
      <w:r>
        <w:t xml:space="preserve"> carry out their assembly functions throughout the cell.</w:t>
      </w:r>
    </w:p>
    <w:p w:rsidR="009D382A" w:rsidRDefault="009D382A" w:rsidP="00522740">
      <w:pPr>
        <w:pStyle w:val="ListParagraph"/>
        <w:numPr>
          <w:ilvl w:val="0"/>
          <w:numId w:val="15"/>
        </w:numPr>
      </w:pPr>
      <w:r>
        <w:t xml:space="preserve">In Eukaryotes, </w:t>
      </w:r>
      <w:proofErr w:type="spellStart"/>
      <w:r>
        <w:t>ribosomes</w:t>
      </w:r>
      <w:proofErr w:type="spellEnd"/>
      <w:r>
        <w:t xml:space="preserve"> function in the cytoplasm, either suspended freely in the cytoplasm, or attached to the ER. </w:t>
      </w:r>
    </w:p>
    <w:p w:rsidR="009D382A" w:rsidRDefault="009D382A" w:rsidP="00522740">
      <w:pPr>
        <w:pStyle w:val="ListParagraph"/>
        <w:numPr>
          <w:ilvl w:val="0"/>
          <w:numId w:val="15"/>
        </w:numPr>
      </w:pPr>
      <w:r>
        <w:t xml:space="preserve">Chloroplasts and mitochondria have their own </w:t>
      </w:r>
      <w:proofErr w:type="spellStart"/>
      <w:r>
        <w:t>ribosomes</w:t>
      </w:r>
      <w:proofErr w:type="spellEnd"/>
      <w:r>
        <w:t xml:space="preserve"> in addition to those in the cytoplasm. </w:t>
      </w:r>
    </w:p>
    <w:p w:rsidR="009D382A" w:rsidRDefault="009D382A" w:rsidP="00522740">
      <w:pPr>
        <w:pStyle w:val="ListParagraph"/>
        <w:numPr>
          <w:ilvl w:val="0"/>
          <w:numId w:val="15"/>
        </w:numPr>
      </w:pPr>
      <w:r>
        <w:t xml:space="preserve">A finished ribosome is made up of 2 parts…the large and small ribosomal subunits. </w:t>
      </w:r>
    </w:p>
    <w:p w:rsidR="009D382A" w:rsidRDefault="009D382A" w:rsidP="009D382A">
      <w:pPr>
        <w:pStyle w:val="ListParagraph"/>
        <w:numPr>
          <w:ilvl w:val="0"/>
          <w:numId w:val="3"/>
        </w:numPr>
      </w:pPr>
      <w:r>
        <w:t xml:space="preserve">Each subunit is made up of a combination of ribosomal RNA and ribosomal proteins. </w:t>
      </w:r>
    </w:p>
    <w:p w:rsidR="009D382A" w:rsidRDefault="009D382A" w:rsidP="009D382A">
      <w:pPr>
        <w:pStyle w:val="ListParagraph"/>
        <w:numPr>
          <w:ilvl w:val="0"/>
          <w:numId w:val="15"/>
        </w:numPr>
      </w:pPr>
      <w:r>
        <w:t xml:space="preserve">To fulfill its role in translation, the ribosome has special binding sites acting in bringing together mRNA with </w:t>
      </w:r>
      <w:proofErr w:type="spellStart"/>
      <w:r>
        <w:t>aminoacyl</w:t>
      </w:r>
      <w:proofErr w:type="spellEnd"/>
      <w:r>
        <w:t xml:space="preserve"> </w:t>
      </w:r>
      <w:proofErr w:type="spellStart"/>
      <w:r>
        <w:t>tRNA</w:t>
      </w:r>
      <w:proofErr w:type="spellEnd"/>
      <w:r>
        <w:t xml:space="preserve">. </w:t>
      </w:r>
    </w:p>
    <w:p w:rsidR="009D382A" w:rsidRDefault="009D382A" w:rsidP="009D382A">
      <w:pPr>
        <w:pStyle w:val="ListParagraph"/>
        <w:numPr>
          <w:ilvl w:val="0"/>
          <w:numId w:val="3"/>
        </w:numPr>
      </w:pPr>
      <w:r>
        <w:t>The A site (</w:t>
      </w:r>
      <w:proofErr w:type="spellStart"/>
      <w:r>
        <w:t>aminoacyl</w:t>
      </w:r>
      <w:proofErr w:type="spellEnd"/>
      <w:r>
        <w:t xml:space="preserve"> site) is where the incoming </w:t>
      </w:r>
      <w:proofErr w:type="spellStart"/>
      <w:r>
        <w:t>aminoacyl</w:t>
      </w:r>
      <w:proofErr w:type="spellEnd"/>
      <w:r>
        <w:t xml:space="preserve"> </w:t>
      </w:r>
      <w:proofErr w:type="spellStart"/>
      <w:r>
        <w:t>tRNA</w:t>
      </w:r>
      <w:proofErr w:type="spellEnd"/>
      <w:r>
        <w:t xml:space="preserve"> (carrying the next amino acid to be added to the polypeptide chain) binds to the mRNA. </w:t>
      </w:r>
    </w:p>
    <w:p w:rsidR="009D382A" w:rsidRDefault="009D382A" w:rsidP="009D382A">
      <w:pPr>
        <w:pStyle w:val="ListParagraph"/>
        <w:numPr>
          <w:ilvl w:val="0"/>
          <w:numId w:val="3"/>
        </w:numPr>
      </w:pPr>
      <w:r>
        <w:t>The P side (</w:t>
      </w:r>
      <w:proofErr w:type="spellStart"/>
      <w:r>
        <w:t>peptidyl</w:t>
      </w:r>
      <w:proofErr w:type="spellEnd"/>
      <w:r>
        <w:t xml:space="preserve"> site) is where the </w:t>
      </w:r>
      <w:proofErr w:type="spellStart"/>
      <w:r>
        <w:t>tRNA</w:t>
      </w:r>
      <w:proofErr w:type="spellEnd"/>
      <w:r>
        <w:t xml:space="preserve"> carrying the growing polypeptide chain is bound.</w:t>
      </w:r>
    </w:p>
    <w:p w:rsidR="009D382A" w:rsidRDefault="009D382A" w:rsidP="009D382A">
      <w:pPr>
        <w:pStyle w:val="ListParagraph"/>
        <w:numPr>
          <w:ilvl w:val="0"/>
          <w:numId w:val="3"/>
        </w:numPr>
      </w:pPr>
      <w:r>
        <w:t xml:space="preserve">The E site (exit site) is where an exiting </w:t>
      </w:r>
      <w:proofErr w:type="spellStart"/>
      <w:r>
        <w:t>tRNA</w:t>
      </w:r>
      <w:proofErr w:type="spellEnd"/>
      <w:r>
        <w:t xml:space="preserve"> binds as it leaves the ribosome. </w:t>
      </w:r>
    </w:p>
    <w:p w:rsidR="009D382A" w:rsidRDefault="009D382A" w:rsidP="009D382A">
      <w:r>
        <w:t>14.4c (p 310)</w:t>
      </w:r>
    </w:p>
    <w:sectPr w:rsidR="009D382A" w:rsidSect="001D4BB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535F5"/>
    <w:multiLevelType w:val="hybridMultilevel"/>
    <w:tmpl w:val="718690D8"/>
    <w:lvl w:ilvl="0" w:tplc="4956CD66">
      <w:start w:val="1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327E1D"/>
    <w:multiLevelType w:val="hybridMultilevel"/>
    <w:tmpl w:val="EB98C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4F514F"/>
    <w:multiLevelType w:val="hybridMultilevel"/>
    <w:tmpl w:val="D8245E34"/>
    <w:lvl w:ilvl="0" w:tplc="B40CA7E8">
      <w:start w:val="1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CD49A7"/>
    <w:multiLevelType w:val="hybridMultilevel"/>
    <w:tmpl w:val="23E21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0C26A7"/>
    <w:multiLevelType w:val="hybridMultilevel"/>
    <w:tmpl w:val="19AC4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0C4C70"/>
    <w:multiLevelType w:val="hybridMultilevel"/>
    <w:tmpl w:val="37368072"/>
    <w:lvl w:ilvl="0" w:tplc="4956CD66">
      <w:start w:val="1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DE0387"/>
    <w:multiLevelType w:val="hybridMultilevel"/>
    <w:tmpl w:val="D01C4E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9B54F8"/>
    <w:multiLevelType w:val="hybridMultilevel"/>
    <w:tmpl w:val="220C9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D526DF"/>
    <w:multiLevelType w:val="hybridMultilevel"/>
    <w:tmpl w:val="FE3043E8"/>
    <w:lvl w:ilvl="0" w:tplc="4956CD66">
      <w:start w:val="1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AF11294"/>
    <w:multiLevelType w:val="hybridMultilevel"/>
    <w:tmpl w:val="B1E09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B4290B"/>
    <w:multiLevelType w:val="hybridMultilevel"/>
    <w:tmpl w:val="C71890DE"/>
    <w:lvl w:ilvl="0" w:tplc="06704948">
      <w:start w:val="1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D0E386D"/>
    <w:multiLevelType w:val="hybridMultilevel"/>
    <w:tmpl w:val="D2442D0A"/>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12">
    <w:nsid w:val="6DFF1875"/>
    <w:multiLevelType w:val="hybridMultilevel"/>
    <w:tmpl w:val="C5EED4B8"/>
    <w:lvl w:ilvl="0" w:tplc="4956CD66">
      <w:start w:val="14"/>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9BF57B0"/>
    <w:multiLevelType w:val="hybridMultilevel"/>
    <w:tmpl w:val="A2261494"/>
    <w:lvl w:ilvl="0" w:tplc="45E836AA">
      <w:start w:val="14"/>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E1F3566"/>
    <w:multiLevelType w:val="hybridMultilevel"/>
    <w:tmpl w:val="9484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8"/>
  </w:num>
  <w:num w:numId="4">
    <w:abstractNumId w:val="13"/>
  </w:num>
  <w:num w:numId="5">
    <w:abstractNumId w:val="2"/>
  </w:num>
  <w:num w:numId="6">
    <w:abstractNumId w:val="1"/>
  </w:num>
  <w:num w:numId="7">
    <w:abstractNumId w:val="10"/>
  </w:num>
  <w:num w:numId="8">
    <w:abstractNumId w:val="3"/>
  </w:num>
  <w:num w:numId="9">
    <w:abstractNumId w:val="5"/>
  </w:num>
  <w:num w:numId="10">
    <w:abstractNumId w:val="12"/>
  </w:num>
  <w:num w:numId="11">
    <w:abstractNumId w:val="6"/>
  </w:num>
  <w:num w:numId="12">
    <w:abstractNumId w:val="0"/>
  </w:num>
  <w:num w:numId="13">
    <w:abstractNumId w:val="7"/>
  </w:num>
  <w:num w:numId="14">
    <w:abstractNumId w:val="4"/>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compat/>
  <w:rsids>
    <w:rsidRoot w:val="00E75735"/>
    <w:rsid w:val="00057E55"/>
    <w:rsid w:val="000F61BC"/>
    <w:rsid w:val="00123775"/>
    <w:rsid w:val="0018139C"/>
    <w:rsid w:val="001D402D"/>
    <w:rsid w:val="001D4BB5"/>
    <w:rsid w:val="002F0AD1"/>
    <w:rsid w:val="00327E37"/>
    <w:rsid w:val="00371FC0"/>
    <w:rsid w:val="003F03A5"/>
    <w:rsid w:val="004C3BC6"/>
    <w:rsid w:val="00522740"/>
    <w:rsid w:val="005D687B"/>
    <w:rsid w:val="007D1B4C"/>
    <w:rsid w:val="00840E9B"/>
    <w:rsid w:val="009D1576"/>
    <w:rsid w:val="009D382A"/>
    <w:rsid w:val="00AE64E2"/>
    <w:rsid w:val="00CF40FA"/>
    <w:rsid w:val="00D104D6"/>
    <w:rsid w:val="00DC4D32"/>
    <w:rsid w:val="00E75735"/>
    <w:rsid w:val="00E75A69"/>
    <w:rsid w:val="00F04EDE"/>
    <w:rsid w:val="00FA246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BB5"/>
  </w:style>
  <w:style w:type="paragraph" w:styleId="Heading2">
    <w:name w:val="heading 2"/>
    <w:basedOn w:val="Normal"/>
    <w:link w:val="Heading2Char"/>
    <w:uiPriority w:val="9"/>
    <w:qFormat/>
    <w:rsid w:val="0018139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735"/>
    <w:pPr>
      <w:ind w:left="720"/>
      <w:contextualSpacing/>
    </w:pPr>
  </w:style>
  <w:style w:type="character" w:styleId="Hyperlink">
    <w:name w:val="Hyperlink"/>
    <w:basedOn w:val="DefaultParagraphFont"/>
    <w:uiPriority w:val="99"/>
    <w:semiHidden/>
    <w:unhideWhenUsed/>
    <w:rsid w:val="0018139C"/>
    <w:rPr>
      <w:color w:val="0000FF"/>
      <w:u w:val="single"/>
    </w:rPr>
  </w:style>
  <w:style w:type="character" w:customStyle="1" w:styleId="apple-converted-space">
    <w:name w:val="apple-converted-space"/>
    <w:basedOn w:val="DefaultParagraphFont"/>
    <w:rsid w:val="0018139C"/>
  </w:style>
  <w:style w:type="character" w:customStyle="1" w:styleId="Heading2Char">
    <w:name w:val="Heading 2 Char"/>
    <w:basedOn w:val="DefaultParagraphFont"/>
    <w:link w:val="Heading2"/>
    <w:uiPriority w:val="9"/>
    <w:rsid w:val="0018139C"/>
    <w:rPr>
      <w:rFonts w:ascii="Times New Roman" w:eastAsia="Times New Roman" w:hAnsi="Times New Roman" w:cs="Times New Roman"/>
      <w:b/>
      <w:bCs/>
      <w:sz w:val="36"/>
      <w:szCs w:val="36"/>
    </w:rPr>
  </w:style>
</w:styles>
</file>

<file path=word/webSettings.xml><?xml version="1.0" encoding="utf-8"?>
<w:webSettings xmlns:r="http://schemas.openxmlformats.org/officeDocument/2006/relationships" xmlns:w="http://schemas.openxmlformats.org/wordprocessingml/2006/main">
  <w:divs>
    <w:div w:id="125970482">
      <w:bodyDiv w:val="1"/>
      <w:marLeft w:val="0"/>
      <w:marRight w:val="0"/>
      <w:marTop w:val="0"/>
      <w:marBottom w:val="0"/>
      <w:divBdr>
        <w:top w:val="none" w:sz="0" w:space="0" w:color="auto"/>
        <w:left w:val="none" w:sz="0" w:space="0" w:color="auto"/>
        <w:bottom w:val="none" w:sz="0" w:space="0" w:color="auto"/>
        <w:right w:val="none" w:sz="0" w:space="0" w:color="auto"/>
      </w:divBdr>
    </w:div>
    <w:div w:id="37442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5</Pages>
  <Words>1720</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Shamil</dc:creator>
  <cp:lastModifiedBy>Shamil</cp:lastModifiedBy>
  <cp:revision>9</cp:revision>
  <dcterms:created xsi:type="dcterms:W3CDTF">2012-03-23T02:42:00Z</dcterms:created>
  <dcterms:modified xsi:type="dcterms:W3CDTF">2012-03-23T07:20:00Z</dcterms:modified>
</cp:coreProperties>
</file>