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214B6" w14:textId="77777777" w:rsidR="00375AD4" w:rsidRPr="004C1567" w:rsidRDefault="0063430B">
      <w:pPr>
        <w:rPr>
          <w:b/>
          <w:sz w:val="24"/>
          <w:szCs w:val="24"/>
          <w:u w:val="single"/>
        </w:rPr>
      </w:pPr>
      <w:r w:rsidRPr="004C1567">
        <w:rPr>
          <w:b/>
          <w:sz w:val="24"/>
          <w:szCs w:val="24"/>
          <w:u w:val="single"/>
        </w:rPr>
        <w:t>Organizational Behaviour</w:t>
      </w:r>
    </w:p>
    <w:p w14:paraId="61513619" w14:textId="77777777" w:rsidR="0063430B" w:rsidRPr="004C1567" w:rsidRDefault="0063430B">
      <w:pPr>
        <w:rPr>
          <w:b/>
          <w:sz w:val="24"/>
          <w:szCs w:val="24"/>
          <w:u w:val="single"/>
        </w:rPr>
      </w:pPr>
      <w:r w:rsidRPr="004C1567">
        <w:rPr>
          <w:b/>
          <w:sz w:val="24"/>
          <w:szCs w:val="24"/>
          <w:u w:val="single"/>
        </w:rPr>
        <w:t>Chapter 1</w:t>
      </w:r>
    </w:p>
    <w:p w14:paraId="03955A54" w14:textId="77777777" w:rsidR="0063430B" w:rsidRDefault="0063430B" w:rsidP="0063430B">
      <w:pPr>
        <w:rPr>
          <w:b/>
        </w:rPr>
      </w:pPr>
      <w:r>
        <w:rPr>
          <w:b/>
        </w:rPr>
        <w:t>Integrative Model of Organizational Behaviour</w:t>
      </w:r>
    </w:p>
    <w:p w14:paraId="13B70044" w14:textId="77777777" w:rsidR="0063430B" w:rsidRDefault="0063430B" w:rsidP="0063430B">
      <w:pPr>
        <w:rPr>
          <w:i/>
        </w:rPr>
      </w:pPr>
      <w:r>
        <w:rPr>
          <w:i/>
        </w:rPr>
        <w:t>Individual Mechanisms:</w:t>
      </w:r>
    </w:p>
    <w:p w14:paraId="6E91E992" w14:textId="77777777" w:rsidR="0063430B" w:rsidRDefault="0063430B" w:rsidP="0063430B">
      <w:pPr>
        <w:pStyle w:val="ListParagraph"/>
        <w:numPr>
          <w:ilvl w:val="0"/>
          <w:numId w:val="1"/>
        </w:numPr>
      </w:pPr>
      <w:r>
        <w:t>Job satisfaction</w:t>
      </w:r>
    </w:p>
    <w:p w14:paraId="6EBA8112" w14:textId="77777777" w:rsidR="0063430B" w:rsidRDefault="0063430B" w:rsidP="0063430B">
      <w:pPr>
        <w:pStyle w:val="ListParagraph"/>
        <w:numPr>
          <w:ilvl w:val="0"/>
          <w:numId w:val="1"/>
        </w:numPr>
      </w:pPr>
      <w:r>
        <w:t>Stress</w:t>
      </w:r>
    </w:p>
    <w:p w14:paraId="03F67346" w14:textId="77777777" w:rsidR="0063430B" w:rsidRDefault="0063430B" w:rsidP="0063430B">
      <w:pPr>
        <w:pStyle w:val="ListParagraph"/>
        <w:numPr>
          <w:ilvl w:val="0"/>
          <w:numId w:val="1"/>
        </w:numPr>
      </w:pPr>
      <w:r>
        <w:t>Motivation</w:t>
      </w:r>
    </w:p>
    <w:p w14:paraId="20B0EEEB" w14:textId="77777777" w:rsidR="0063430B" w:rsidRDefault="0063430B" w:rsidP="0063430B">
      <w:pPr>
        <w:pStyle w:val="ListParagraph"/>
        <w:numPr>
          <w:ilvl w:val="0"/>
          <w:numId w:val="1"/>
        </w:numPr>
      </w:pPr>
      <w:r>
        <w:t>Trust, Justice, and Ethics</w:t>
      </w:r>
    </w:p>
    <w:p w14:paraId="3ECA6079" w14:textId="77777777" w:rsidR="0063430B" w:rsidRDefault="0063430B" w:rsidP="0063430B">
      <w:pPr>
        <w:pStyle w:val="ListParagraph"/>
        <w:numPr>
          <w:ilvl w:val="0"/>
          <w:numId w:val="1"/>
        </w:numPr>
      </w:pPr>
      <w:r>
        <w:t>Learning and Decision Making</w:t>
      </w:r>
    </w:p>
    <w:p w14:paraId="74E3D726" w14:textId="77777777" w:rsidR="0063430B" w:rsidRDefault="0063430B" w:rsidP="0063430B">
      <w:r>
        <w:rPr>
          <w:i/>
        </w:rPr>
        <w:t>Individual Outcomes</w:t>
      </w:r>
      <w:r>
        <w:t>:</w:t>
      </w:r>
    </w:p>
    <w:p w14:paraId="63C1BACC" w14:textId="77777777" w:rsidR="0063430B" w:rsidRDefault="0063430B" w:rsidP="0063430B">
      <w:pPr>
        <w:pStyle w:val="ListParagraph"/>
        <w:numPr>
          <w:ilvl w:val="0"/>
          <w:numId w:val="2"/>
        </w:numPr>
      </w:pPr>
      <w:r>
        <w:t>Job performance</w:t>
      </w:r>
    </w:p>
    <w:p w14:paraId="1A2816D4" w14:textId="77777777" w:rsidR="0063430B" w:rsidRPr="00831592" w:rsidRDefault="0063430B" w:rsidP="0063430B">
      <w:pPr>
        <w:pStyle w:val="ListParagraph"/>
        <w:numPr>
          <w:ilvl w:val="0"/>
          <w:numId w:val="2"/>
        </w:numPr>
      </w:pPr>
      <w:r>
        <w:t>Organizational Commitment</w:t>
      </w:r>
    </w:p>
    <w:p w14:paraId="0F007A04" w14:textId="77777777" w:rsidR="0063430B" w:rsidRPr="004C1567" w:rsidRDefault="0063430B" w:rsidP="0063430B">
      <w:pPr>
        <w:rPr>
          <w:b/>
          <w:sz w:val="24"/>
          <w:szCs w:val="24"/>
          <w:u w:val="single"/>
        </w:rPr>
      </w:pPr>
      <w:r w:rsidRPr="004C1567">
        <w:rPr>
          <w:b/>
          <w:sz w:val="24"/>
          <w:szCs w:val="24"/>
          <w:u w:val="single"/>
        </w:rPr>
        <w:t>Chapter 2</w:t>
      </w:r>
    </w:p>
    <w:p w14:paraId="2055AB5F" w14:textId="77777777" w:rsidR="0063430B" w:rsidRPr="0063430B" w:rsidRDefault="0063430B" w:rsidP="0063430B">
      <w:r>
        <w:rPr>
          <w:b/>
        </w:rPr>
        <w:t>Job Performance</w:t>
      </w:r>
    </w:p>
    <w:p w14:paraId="119C0CAB" w14:textId="77777777" w:rsidR="0063430B" w:rsidRDefault="0063430B" w:rsidP="0063430B">
      <w:pPr>
        <w:pStyle w:val="ListParagraph"/>
        <w:numPr>
          <w:ilvl w:val="0"/>
          <w:numId w:val="3"/>
        </w:numPr>
      </w:pPr>
      <w:r>
        <w:t>Refers to employee behaviours that contribute either positively or negatively to the accomplishment of organizational goals</w:t>
      </w:r>
    </w:p>
    <w:p w14:paraId="2A9EB598" w14:textId="77777777" w:rsidR="004C1567" w:rsidRDefault="004C1567" w:rsidP="0063430B">
      <w:pPr>
        <w:pStyle w:val="ListParagraph"/>
        <w:numPr>
          <w:ilvl w:val="0"/>
          <w:numId w:val="3"/>
        </w:numPr>
      </w:pPr>
      <w:r>
        <w:t>Behaviour relevant to Job Performance fit into three categories</w:t>
      </w:r>
      <w:r w:rsidR="00A51399">
        <w:t xml:space="preserve"> (TOC)</w:t>
      </w:r>
      <w:r>
        <w:t xml:space="preserve">: </w:t>
      </w:r>
    </w:p>
    <w:p w14:paraId="25A947E9" w14:textId="77777777" w:rsidR="004C1567" w:rsidRDefault="004C1567" w:rsidP="004C1567">
      <w:pPr>
        <w:pStyle w:val="ListParagraph"/>
        <w:numPr>
          <w:ilvl w:val="1"/>
          <w:numId w:val="3"/>
        </w:numPr>
      </w:pPr>
      <w:r>
        <w:t>Task Performance</w:t>
      </w:r>
    </w:p>
    <w:p w14:paraId="6A387841" w14:textId="77777777" w:rsidR="004C1567" w:rsidRDefault="0063430B" w:rsidP="004C1567">
      <w:pPr>
        <w:pStyle w:val="ListParagraph"/>
        <w:numPr>
          <w:ilvl w:val="1"/>
          <w:numId w:val="3"/>
        </w:numPr>
      </w:pPr>
      <w:r>
        <w:t>Organiz</w:t>
      </w:r>
      <w:r w:rsidR="004C1567">
        <w:t>ational Citizenship Behaviours</w:t>
      </w:r>
    </w:p>
    <w:p w14:paraId="136A41D0" w14:textId="77777777" w:rsidR="0063430B" w:rsidRDefault="0063430B" w:rsidP="004C1567">
      <w:pPr>
        <w:pStyle w:val="ListParagraph"/>
        <w:numPr>
          <w:ilvl w:val="1"/>
          <w:numId w:val="3"/>
        </w:numPr>
      </w:pPr>
      <w:r>
        <w:t>Counterproductive Work Behaviours</w:t>
      </w:r>
    </w:p>
    <w:p w14:paraId="6E6B8720" w14:textId="77777777" w:rsidR="0063430B" w:rsidRPr="004C1567" w:rsidRDefault="0063430B" w:rsidP="0063430B">
      <w:pPr>
        <w:rPr>
          <w:b/>
        </w:rPr>
      </w:pPr>
      <w:r w:rsidRPr="004C1567">
        <w:rPr>
          <w:b/>
        </w:rPr>
        <w:t xml:space="preserve">Task Performance: </w:t>
      </w:r>
    </w:p>
    <w:p w14:paraId="2E2BCA2A" w14:textId="77777777" w:rsidR="0063430B" w:rsidRDefault="0063430B" w:rsidP="0063430B">
      <w:pPr>
        <w:pStyle w:val="ListParagraph"/>
        <w:numPr>
          <w:ilvl w:val="0"/>
          <w:numId w:val="4"/>
        </w:numPr>
      </w:pPr>
      <w:r>
        <w:t>“Essentially, what you’re hired to do”, included in a job description</w:t>
      </w:r>
    </w:p>
    <w:p w14:paraId="60F78AB1" w14:textId="77777777" w:rsidR="0063430B" w:rsidRDefault="0063430B" w:rsidP="0063430B">
      <w:pPr>
        <w:pStyle w:val="ListParagraph"/>
        <w:numPr>
          <w:ilvl w:val="0"/>
          <w:numId w:val="4"/>
        </w:numPr>
      </w:pPr>
      <w:r>
        <w:t>Behaviours that are directly involved in the transformation of resources into the goods or services that the organization produces</w:t>
      </w:r>
    </w:p>
    <w:p w14:paraId="1390958D" w14:textId="77777777" w:rsidR="0063430B" w:rsidRDefault="0063430B" w:rsidP="0063430B">
      <w:pPr>
        <w:pStyle w:val="ListParagraph"/>
        <w:numPr>
          <w:ilvl w:val="0"/>
          <w:numId w:val="4"/>
        </w:numPr>
      </w:pPr>
      <w:r>
        <w:t>Proficiency with which people perform the activities that are formally recognized as part of their job</w:t>
      </w:r>
    </w:p>
    <w:p w14:paraId="2CC5EF42" w14:textId="77777777" w:rsidR="0063430B" w:rsidRDefault="0063430B" w:rsidP="0063430B">
      <w:pPr>
        <w:pStyle w:val="ListParagraph"/>
        <w:numPr>
          <w:ilvl w:val="0"/>
          <w:numId w:val="4"/>
        </w:numPr>
      </w:pPr>
      <w:r>
        <w:t>Three types of task performance (CAR) :</w:t>
      </w:r>
    </w:p>
    <w:p w14:paraId="407870D2" w14:textId="77777777" w:rsidR="0063430B" w:rsidRDefault="0063430B" w:rsidP="0063430B">
      <w:pPr>
        <w:pStyle w:val="ListParagraph"/>
        <w:numPr>
          <w:ilvl w:val="1"/>
          <w:numId w:val="4"/>
        </w:numPr>
      </w:pPr>
      <w:r w:rsidRPr="0063430B">
        <w:rPr>
          <w:i/>
          <w:color w:val="002060"/>
        </w:rPr>
        <w:t>Creative</w:t>
      </w:r>
      <w:r w:rsidRPr="00B57ED5">
        <w:rPr>
          <w:i/>
        </w:rPr>
        <w:t>:</w:t>
      </w:r>
      <w:r>
        <w:t xml:space="preserve"> Ideals or physical outcomes that are both novel and useful</w:t>
      </w:r>
    </w:p>
    <w:p w14:paraId="678D0AD1" w14:textId="77777777" w:rsidR="0063430B" w:rsidRDefault="0063430B" w:rsidP="0063430B">
      <w:pPr>
        <w:pStyle w:val="ListParagraph"/>
        <w:numPr>
          <w:ilvl w:val="1"/>
          <w:numId w:val="4"/>
        </w:numPr>
      </w:pPr>
      <w:r w:rsidRPr="0063430B">
        <w:rPr>
          <w:i/>
          <w:color w:val="002060"/>
        </w:rPr>
        <w:t>Adaptive:</w:t>
      </w:r>
      <w:r w:rsidRPr="0063430B">
        <w:rPr>
          <w:color w:val="002060"/>
        </w:rPr>
        <w:t xml:space="preserve"> </w:t>
      </w:r>
      <w:r>
        <w:t>Thoughtful responses by an employee to unique or unusual task demands</w:t>
      </w:r>
    </w:p>
    <w:p w14:paraId="28E4EEA9" w14:textId="77777777" w:rsidR="0063430B" w:rsidRDefault="0063430B" w:rsidP="0063430B">
      <w:pPr>
        <w:pStyle w:val="ListParagraph"/>
        <w:numPr>
          <w:ilvl w:val="1"/>
          <w:numId w:val="4"/>
        </w:numPr>
      </w:pPr>
      <w:r w:rsidRPr="0063430B">
        <w:rPr>
          <w:i/>
          <w:color w:val="002060"/>
        </w:rPr>
        <w:t>Routine:</w:t>
      </w:r>
      <w:r w:rsidRPr="0063430B">
        <w:rPr>
          <w:color w:val="002060"/>
        </w:rPr>
        <w:t xml:space="preserve"> </w:t>
      </w:r>
      <w:r>
        <w:t>Well-known or habitual responses by employees to predictable task demands</w:t>
      </w:r>
    </w:p>
    <w:p w14:paraId="71A49119" w14:textId="77777777" w:rsidR="004C1567" w:rsidRDefault="004C1567" w:rsidP="004C1567">
      <w:r>
        <w:t>Job analysis: a process by which an organization determines requirements of specific jobs</w:t>
      </w:r>
    </w:p>
    <w:p w14:paraId="515F65C4" w14:textId="77777777" w:rsidR="0063430B" w:rsidRPr="004C1567" w:rsidRDefault="0063430B" w:rsidP="0063430B">
      <w:pPr>
        <w:rPr>
          <w:b/>
        </w:rPr>
      </w:pPr>
      <w:r w:rsidRPr="004C1567">
        <w:rPr>
          <w:b/>
        </w:rPr>
        <w:t>Organizational Citizenship Behaviour</w:t>
      </w:r>
    </w:p>
    <w:p w14:paraId="53CFE971" w14:textId="77777777" w:rsidR="00457CA5" w:rsidRDefault="0063430B" w:rsidP="0063430B">
      <w:pPr>
        <w:pStyle w:val="ListParagraph"/>
        <w:numPr>
          <w:ilvl w:val="0"/>
          <w:numId w:val="5"/>
        </w:numPr>
      </w:pPr>
      <w:r>
        <w:t xml:space="preserve">Voluntary activities that contribute to the organization by improving the work setting. </w:t>
      </w:r>
    </w:p>
    <w:p w14:paraId="6A3B7AB3" w14:textId="77777777" w:rsidR="0063430B" w:rsidRDefault="0063430B" w:rsidP="0063430B">
      <w:pPr>
        <w:pStyle w:val="ListParagraph"/>
        <w:numPr>
          <w:ilvl w:val="0"/>
          <w:numId w:val="5"/>
        </w:numPr>
      </w:pPr>
      <w:r>
        <w:t>Two types</w:t>
      </w:r>
      <w:r w:rsidR="00457CA5">
        <w:t xml:space="preserve"> of OCB</w:t>
      </w:r>
      <w:r>
        <w:t>:</w:t>
      </w:r>
    </w:p>
    <w:p w14:paraId="06DF1F64" w14:textId="77777777" w:rsidR="0063430B" w:rsidRDefault="0063430B" w:rsidP="00457CA5">
      <w:pPr>
        <w:pStyle w:val="ListParagraph"/>
        <w:numPr>
          <w:ilvl w:val="1"/>
          <w:numId w:val="5"/>
        </w:numPr>
      </w:pPr>
      <w:r w:rsidRPr="0050775E">
        <w:rPr>
          <w:i/>
        </w:rPr>
        <w:t>Interpersonal:</w:t>
      </w:r>
      <w:r>
        <w:t xml:space="preserve"> Going beyond normal job expectations to assist, support, and develop co-workers and colleagues</w:t>
      </w:r>
    </w:p>
    <w:p w14:paraId="38C3E432" w14:textId="77777777" w:rsidR="0063430B" w:rsidRDefault="0063430B" w:rsidP="00457CA5">
      <w:pPr>
        <w:pStyle w:val="ListParagraph"/>
        <w:numPr>
          <w:ilvl w:val="1"/>
          <w:numId w:val="5"/>
        </w:numPr>
      </w:pPr>
      <w:r w:rsidRPr="0050775E">
        <w:rPr>
          <w:i/>
        </w:rPr>
        <w:lastRenderedPageBreak/>
        <w:t>Organizational:</w:t>
      </w:r>
      <w:r>
        <w:t xml:space="preserve"> Going beyond normal expectations to improve operations of the organization</w:t>
      </w:r>
    </w:p>
    <w:tbl>
      <w:tblPr>
        <w:tblStyle w:val="TableGrid"/>
        <w:tblW w:w="0" w:type="auto"/>
        <w:tblLook w:val="04A0" w:firstRow="1" w:lastRow="0" w:firstColumn="1" w:lastColumn="0" w:noHBand="0" w:noVBand="1"/>
      </w:tblPr>
      <w:tblGrid>
        <w:gridCol w:w="4675"/>
        <w:gridCol w:w="4675"/>
      </w:tblGrid>
      <w:tr w:rsidR="00457CA5" w14:paraId="4C5AD215" w14:textId="77777777" w:rsidTr="00457CA5">
        <w:tc>
          <w:tcPr>
            <w:tcW w:w="4675" w:type="dxa"/>
            <w:shd w:val="clear" w:color="auto" w:fill="FFE1FD"/>
          </w:tcPr>
          <w:p w14:paraId="4E1613BA" w14:textId="77777777" w:rsidR="00457CA5" w:rsidRDefault="00457CA5" w:rsidP="00457CA5">
            <w:r>
              <w:t>Examples of Interpersonal OCB</w:t>
            </w:r>
          </w:p>
        </w:tc>
        <w:tc>
          <w:tcPr>
            <w:tcW w:w="4675" w:type="dxa"/>
            <w:shd w:val="clear" w:color="auto" w:fill="FFE1FD"/>
          </w:tcPr>
          <w:p w14:paraId="3FFF9DF0" w14:textId="77777777" w:rsidR="00457CA5" w:rsidRDefault="00457CA5" w:rsidP="00457CA5">
            <w:r>
              <w:t>Examples of Organizational OCB</w:t>
            </w:r>
          </w:p>
        </w:tc>
      </w:tr>
      <w:tr w:rsidR="00457CA5" w14:paraId="04DBADE6" w14:textId="77777777" w:rsidTr="00457CA5">
        <w:tc>
          <w:tcPr>
            <w:tcW w:w="4675" w:type="dxa"/>
          </w:tcPr>
          <w:p w14:paraId="533A5DEC" w14:textId="77777777" w:rsidR="00457CA5" w:rsidRDefault="00457CA5" w:rsidP="00457CA5">
            <w:pPr>
              <w:pStyle w:val="ListParagraph"/>
              <w:numPr>
                <w:ilvl w:val="0"/>
                <w:numId w:val="11"/>
              </w:numPr>
            </w:pPr>
            <w:r w:rsidRPr="00457CA5">
              <w:rPr>
                <w:i/>
                <w:color w:val="002060"/>
              </w:rPr>
              <w:t>Courtesy</w:t>
            </w:r>
            <w:r w:rsidRPr="00457CA5">
              <w:rPr>
                <w:color w:val="002060"/>
              </w:rPr>
              <w:t xml:space="preserve">: </w:t>
            </w:r>
            <w:r>
              <w:t>sharing important information with coworkers</w:t>
            </w:r>
          </w:p>
          <w:p w14:paraId="01320EF7" w14:textId="77777777" w:rsidR="00457CA5" w:rsidRDefault="00457CA5" w:rsidP="00457CA5">
            <w:pPr>
              <w:pStyle w:val="ListParagraph"/>
              <w:numPr>
                <w:ilvl w:val="0"/>
                <w:numId w:val="11"/>
              </w:numPr>
            </w:pPr>
            <w:r w:rsidRPr="00457CA5">
              <w:rPr>
                <w:i/>
                <w:color w:val="002060"/>
              </w:rPr>
              <w:t>Sportsmanship</w:t>
            </w:r>
            <w:r w:rsidRPr="00457CA5">
              <w:rPr>
                <w:color w:val="002060"/>
              </w:rPr>
              <w:t xml:space="preserve">: </w:t>
            </w:r>
            <w:r>
              <w:t>Maintaining a positive attitude with coworkers through good and bad times</w:t>
            </w:r>
          </w:p>
          <w:p w14:paraId="7874C03E" w14:textId="77777777" w:rsidR="00457CA5" w:rsidRDefault="00457CA5" w:rsidP="00457CA5">
            <w:pPr>
              <w:pStyle w:val="ListParagraph"/>
              <w:numPr>
                <w:ilvl w:val="0"/>
                <w:numId w:val="11"/>
              </w:numPr>
            </w:pPr>
            <w:r w:rsidRPr="00457CA5">
              <w:rPr>
                <w:i/>
                <w:color w:val="002060"/>
              </w:rPr>
              <w:t>Helping</w:t>
            </w:r>
            <w:r w:rsidRPr="00457CA5">
              <w:rPr>
                <w:color w:val="002060"/>
              </w:rPr>
              <w:t xml:space="preserve">: </w:t>
            </w:r>
            <w:r>
              <w:t>Assisting coworkers with workload and personal matters, showing new employees the ropes</w:t>
            </w:r>
          </w:p>
          <w:p w14:paraId="31FFF24D" w14:textId="77777777" w:rsidR="00457CA5" w:rsidRDefault="00457CA5" w:rsidP="00457CA5"/>
        </w:tc>
        <w:tc>
          <w:tcPr>
            <w:tcW w:w="4675" w:type="dxa"/>
          </w:tcPr>
          <w:p w14:paraId="42FF4904" w14:textId="77777777" w:rsidR="00457CA5" w:rsidRDefault="00457CA5" w:rsidP="00457CA5">
            <w:pPr>
              <w:pStyle w:val="ListParagraph"/>
              <w:numPr>
                <w:ilvl w:val="0"/>
                <w:numId w:val="12"/>
              </w:numPr>
            </w:pPr>
            <w:r w:rsidRPr="00457CA5">
              <w:rPr>
                <w:i/>
                <w:color w:val="002060"/>
              </w:rPr>
              <w:t>Civic virtue</w:t>
            </w:r>
            <w:r w:rsidRPr="00457CA5">
              <w:rPr>
                <w:color w:val="002060"/>
              </w:rPr>
              <w:t xml:space="preserve">: </w:t>
            </w:r>
            <w:r>
              <w:t>Participation in company operations at deeper-than-normal level through voluntary meetings, readings, and keeping up with news that affects the company</w:t>
            </w:r>
          </w:p>
          <w:p w14:paraId="56A0FE83" w14:textId="77777777" w:rsidR="00457CA5" w:rsidRDefault="00457CA5" w:rsidP="00457CA5">
            <w:pPr>
              <w:pStyle w:val="ListParagraph"/>
              <w:numPr>
                <w:ilvl w:val="0"/>
                <w:numId w:val="12"/>
              </w:numPr>
            </w:pPr>
            <w:proofErr w:type="spellStart"/>
            <w:r w:rsidRPr="00457CA5">
              <w:rPr>
                <w:i/>
                <w:color w:val="002060"/>
              </w:rPr>
              <w:t>Boosterism</w:t>
            </w:r>
            <w:proofErr w:type="spellEnd"/>
            <w:r w:rsidRPr="00457CA5">
              <w:rPr>
                <w:color w:val="002060"/>
              </w:rPr>
              <w:t xml:space="preserve">: </w:t>
            </w:r>
            <w:r>
              <w:t>Positively representing the organization when in public</w:t>
            </w:r>
          </w:p>
          <w:p w14:paraId="7950BC2E" w14:textId="77777777" w:rsidR="00457CA5" w:rsidRDefault="00457CA5" w:rsidP="00457CA5">
            <w:pPr>
              <w:pStyle w:val="ListParagraph"/>
              <w:numPr>
                <w:ilvl w:val="0"/>
                <w:numId w:val="12"/>
              </w:numPr>
            </w:pPr>
            <w:r w:rsidRPr="00457CA5">
              <w:rPr>
                <w:i/>
                <w:color w:val="002060"/>
              </w:rPr>
              <w:t>Voice</w:t>
            </w:r>
            <w:r w:rsidRPr="00457CA5">
              <w:rPr>
                <w:color w:val="002060"/>
              </w:rPr>
              <w:t xml:space="preserve">: </w:t>
            </w:r>
            <w:r>
              <w:t>Speaking up to offer constructive suggestions for change, often in reaction to a negative work event</w:t>
            </w:r>
          </w:p>
          <w:p w14:paraId="295033B0" w14:textId="77777777" w:rsidR="00457CA5" w:rsidRDefault="00457CA5" w:rsidP="00457CA5"/>
        </w:tc>
      </w:tr>
    </w:tbl>
    <w:p w14:paraId="7AAB048D" w14:textId="77777777" w:rsidR="0063430B" w:rsidRDefault="0063430B" w:rsidP="00B01AFF"/>
    <w:p w14:paraId="0DDA97AD" w14:textId="77777777" w:rsidR="0063430B" w:rsidRPr="00B01AFF" w:rsidRDefault="0063430B" w:rsidP="0063430B">
      <w:pPr>
        <w:rPr>
          <w:b/>
        </w:rPr>
      </w:pPr>
      <w:r w:rsidRPr="00B01AFF">
        <w:rPr>
          <w:b/>
        </w:rPr>
        <w:t xml:space="preserve">Counterproductive Work Behaviour: </w:t>
      </w:r>
    </w:p>
    <w:tbl>
      <w:tblPr>
        <w:tblStyle w:val="TableGrid"/>
        <w:tblW w:w="0" w:type="auto"/>
        <w:tblLook w:val="04A0" w:firstRow="1" w:lastRow="0" w:firstColumn="1" w:lastColumn="0" w:noHBand="0" w:noVBand="1"/>
      </w:tblPr>
      <w:tblGrid>
        <w:gridCol w:w="1525"/>
        <w:gridCol w:w="4050"/>
        <w:gridCol w:w="3775"/>
      </w:tblGrid>
      <w:tr w:rsidR="0063430B" w14:paraId="482CB4F5" w14:textId="77777777" w:rsidTr="00B01AFF">
        <w:tc>
          <w:tcPr>
            <w:tcW w:w="1525" w:type="dxa"/>
          </w:tcPr>
          <w:p w14:paraId="15F98478" w14:textId="77777777" w:rsidR="0063430B" w:rsidRDefault="0063430B" w:rsidP="00FC1094"/>
        </w:tc>
        <w:tc>
          <w:tcPr>
            <w:tcW w:w="4050" w:type="dxa"/>
            <w:shd w:val="clear" w:color="auto" w:fill="E2EFD9" w:themeFill="accent6" w:themeFillTint="33"/>
          </w:tcPr>
          <w:p w14:paraId="205BA10C" w14:textId="77777777" w:rsidR="0063430B" w:rsidRDefault="0063430B" w:rsidP="00FC1094">
            <w:r>
              <w:t>Minor</w:t>
            </w:r>
          </w:p>
        </w:tc>
        <w:tc>
          <w:tcPr>
            <w:tcW w:w="3775" w:type="dxa"/>
            <w:shd w:val="clear" w:color="auto" w:fill="E2EFD9" w:themeFill="accent6" w:themeFillTint="33"/>
          </w:tcPr>
          <w:p w14:paraId="763E1EB3" w14:textId="77777777" w:rsidR="0063430B" w:rsidRDefault="0063430B" w:rsidP="00FC1094">
            <w:r>
              <w:t>Serious</w:t>
            </w:r>
          </w:p>
        </w:tc>
      </w:tr>
      <w:tr w:rsidR="0063430B" w14:paraId="5334BFC9" w14:textId="77777777" w:rsidTr="00B01AFF">
        <w:tc>
          <w:tcPr>
            <w:tcW w:w="1525" w:type="dxa"/>
            <w:shd w:val="clear" w:color="auto" w:fill="E2EFD9" w:themeFill="accent6" w:themeFillTint="33"/>
          </w:tcPr>
          <w:p w14:paraId="762705A0" w14:textId="77777777" w:rsidR="0063430B" w:rsidRDefault="0063430B" w:rsidP="00FC1094">
            <w:r>
              <w:t>Organizational</w:t>
            </w:r>
          </w:p>
        </w:tc>
        <w:tc>
          <w:tcPr>
            <w:tcW w:w="4050" w:type="dxa"/>
          </w:tcPr>
          <w:p w14:paraId="520FB72C" w14:textId="77777777" w:rsidR="00B01AFF" w:rsidRDefault="00B01AFF" w:rsidP="00B01AFF">
            <w:pPr>
              <w:pStyle w:val="ListParagraph"/>
              <w:numPr>
                <w:ilvl w:val="0"/>
                <w:numId w:val="13"/>
              </w:numPr>
            </w:pPr>
            <w:r>
              <w:t xml:space="preserve">Production deviance </w:t>
            </w:r>
          </w:p>
          <w:p w14:paraId="3FF2EA20" w14:textId="77777777" w:rsidR="00B01AFF" w:rsidRDefault="00B01AFF" w:rsidP="00B01AFF">
            <w:pPr>
              <w:pStyle w:val="ListParagraph"/>
              <w:numPr>
                <w:ilvl w:val="1"/>
                <w:numId w:val="13"/>
              </w:numPr>
            </w:pPr>
            <w:r>
              <w:t>Wasting resources</w:t>
            </w:r>
          </w:p>
          <w:p w14:paraId="650CB0FA" w14:textId="77777777" w:rsidR="0063430B" w:rsidRDefault="00B01AFF" w:rsidP="00B01AFF">
            <w:pPr>
              <w:pStyle w:val="ListParagraph"/>
              <w:numPr>
                <w:ilvl w:val="1"/>
                <w:numId w:val="13"/>
              </w:numPr>
            </w:pPr>
            <w:r>
              <w:t>S</w:t>
            </w:r>
            <w:r w:rsidR="0063430B">
              <w:t>ubstance abuse</w:t>
            </w:r>
          </w:p>
        </w:tc>
        <w:tc>
          <w:tcPr>
            <w:tcW w:w="3775" w:type="dxa"/>
          </w:tcPr>
          <w:p w14:paraId="32EE617B" w14:textId="77777777" w:rsidR="00B01AFF" w:rsidRDefault="00B01AFF" w:rsidP="00B01AFF">
            <w:pPr>
              <w:pStyle w:val="ListParagraph"/>
              <w:numPr>
                <w:ilvl w:val="0"/>
                <w:numId w:val="13"/>
              </w:numPr>
            </w:pPr>
            <w:r>
              <w:t xml:space="preserve">Property deviance </w:t>
            </w:r>
          </w:p>
          <w:p w14:paraId="7E1E6C6B" w14:textId="77777777" w:rsidR="00B01AFF" w:rsidRDefault="00B01AFF" w:rsidP="00B01AFF">
            <w:pPr>
              <w:pStyle w:val="ListParagraph"/>
              <w:numPr>
                <w:ilvl w:val="1"/>
                <w:numId w:val="13"/>
              </w:numPr>
            </w:pPr>
            <w:r>
              <w:t>Sabotage</w:t>
            </w:r>
          </w:p>
          <w:p w14:paraId="703242AC" w14:textId="77777777" w:rsidR="0063430B" w:rsidRDefault="00B01AFF" w:rsidP="00B01AFF">
            <w:pPr>
              <w:pStyle w:val="ListParagraph"/>
              <w:numPr>
                <w:ilvl w:val="1"/>
                <w:numId w:val="13"/>
              </w:numPr>
            </w:pPr>
            <w:r>
              <w:t>Theft</w:t>
            </w:r>
          </w:p>
        </w:tc>
      </w:tr>
      <w:tr w:rsidR="0063430B" w14:paraId="38B71A34" w14:textId="77777777" w:rsidTr="00B01AFF">
        <w:tc>
          <w:tcPr>
            <w:tcW w:w="1525" w:type="dxa"/>
            <w:shd w:val="clear" w:color="auto" w:fill="E2EFD9" w:themeFill="accent6" w:themeFillTint="33"/>
          </w:tcPr>
          <w:p w14:paraId="29AE733D" w14:textId="77777777" w:rsidR="0063430B" w:rsidRDefault="0063430B" w:rsidP="00FC1094">
            <w:r>
              <w:t>Interpersonal</w:t>
            </w:r>
          </w:p>
        </w:tc>
        <w:tc>
          <w:tcPr>
            <w:tcW w:w="4050" w:type="dxa"/>
          </w:tcPr>
          <w:p w14:paraId="2487B03F" w14:textId="77777777" w:rsidR="00B01AFF" w:rsidRDefault="00B01AFF" w:rsidP="00B01AFF">
            <w:pPr>
              <w:pStyle w:val="ListParagraph"/>
              <w:numPr>
                <w:ilvl w:val="0"/>
                <w:numId w:val="13"/>
              </w:numPr>
            </w:pPr>
            <w:r>
              <w:t>Political deviance</w:t>
            </w:r>
          </w:p>
          <w:p w14:paraId="04812680" w14:textId="77777777" w:rsidR="00B01AFF" w:rsidRDefault="00B01AFF" w:rsidP="00B01AFF">
            <w:pPr>
              <w:pStyle w:val="ListParagraph"/>
              <w:numPr>
                <w:ilvl w:val="1"/>
                <w:numId w:val="13"/>
              </w:numPr>
            </w:pPr>
            <w:r>
              <w:t>Gossiping</w:t>
            </w:r>
          </w:p>
          <w:p w14:paraId="69AEA628" w14:textId="77777777" w:rsidR="0063430B" w:rsidRDefault="00B01AFF" w:rsidP="00B01AFF">
            <w:pPr>
              <w:pStyle w:val="ListParagraph"/>
              <w:numPr>
                <w:ilvl w:val="1"/>
                <w:numId w:val="13"/>
              </w:numPr>
            </w:pPr>
            <w:r>
              <w:t>Incivility</w:t>
            </w:r>
          </w:p>
        </w:tc>
        <w:tc>
          <w:tcPr>
            <w:tcW w:w="3775" w:type="dxa"/>
          </w:tcPr>
          <w:p w14:paraId="6C294C6E" w14:textId="77777777" w:rsidR="00B01AFF" w:rsidRDefault="00B01AFF" w:rsidP="00B01AFF">
            <w:pPr>
              <w:pStyle w:val="ListParagraph"/>
              <w:numPr>
                <w:ilvl w:val="0"/>
                <w:numId w:val="13"/>
              </w:numPr>
            </w:pPr>
            <w:r>
              <w:t xml:space="preserve">Personal aggression </w:t>
            </w:r>
          </w:p>
          <w:p w14:paraId="07661A7D" w14:textId="77777777" w:rsidR="00B01AFF" w:rsidRDefault="00B01AFF" w:rsidP="00B01AFF">
            <w:pPr>
              <w:pStyle w:val="ListParagraph"/>
              <w:numPr>
                <w:ilvl w:val="1"/>
                <w:numId w:val="13"/>
              </w:numPr>
            </w:pPr>
            <w:r>
              <w:t>Harassment</w:t>
            </w:r>
          </w:p>
          <w:p w14:paraId="7312F111" w14:textId="77777777" w:rsidR="0063430B" w:rsidRDefault="00B01AFF" w:rsidP="00B01AFF">
            <w:pPr>
              <w:pStyle w:val="ListParagraph"/>
              <w:numPr>
                <w:ilvl w:val="1"/>
                <w:numId w:val="13"/>
              </w:numPr>
            </w:pPr>
            <w:r>
              <w:rPr>
                <w:caps/>
              </w:rPr>
              <w:t>a</w:t>
            </w:r>
            <w:r>
              <w:t>buse</w:t>
            </w:r>
          </w:p>
        </w:tc>
      </w:tr>
    </w:tbl>
    <w:p w14:paraId="63750EA3" w14:textId="77777777" w:rsidR="0063430B" w:rsidRDefault="0063430B" w:rsidP="0063430B"/>
    <w:p w14:paraId="1CBF6393" w14:textId="77777777" w:rsidR="00272BF0" w:rsidRDefault="00272BF0" w:rsidP="0063430B">
      <w:pPr>
        <w:rPr>
          <w:b/>
        </w:rPr>
      </w:pPr>
      <w:r>
        <w:rPr>
          <w:b/>
        </w:rPr>
        <w:t>Performance Management</w:t>
      </w:r>
    </w:p>
    <w:p w14:paraId="755BC881" w14:textId="77777777" w:rsidR="00272BF0" w:rsidRDefault="00272BF0" w:rsidP="00272BF0">
      <w:pPr>
        <w:pStyle w:val="ListParagraph"/>
        <w:numPr>
          <w:ilvl w:val="0"/>
          <w:numId w:val="14"/>
        </w:numPr>
      </w:pPr>
      <w:r w:rsidRPr="00272BF0">
        <w:rPr>
          <w:i/>
          <w:color w:val="002060"/>
        </w:rPr>
        <w:t>Management by Objectives</w:t>
      </w:r>
      <w:r w:rsidRPr="00272BF0">
        <w:rPr>
          <w:color w:val="002060"/>
        </w:rPr>
        <w:t xml:space="preserve">: </w:t>
      </w:r>
      <w:r>
        <w:t>A management philosophy that bases employee evaluation on whether specific performance goals have been met</w:t>
      </w:r>
    </w:p>
    <w:p w14:paraId="5D27EF5A" w14:textId="77777777" w:rsidR="00272BF0" w:rsidRDefault="00272BF0" w:rsidP="00272BF0">
      <w:pPr>
        <w:pStyle w:val="ListParagraph"/>
        <w:numPr>
          <w:ilvl w:val="0"/>
          <w:numId w:val="14"/>
        </w:numPr>
      </w:pPr>
      <w:r w:rsidRPr="00272BF0">
        <w:rPr>
          <w:i/>
          <w:color w:val="002060"/>
        </w:rPr>
        <w:t>Behaviourally Anchored Rating Scales</w:t>
      </w:r>
      <w:r>
        <w:t xml:space="preserve">: Use of examples of critical incidents to evaluate an employee’s job performance behaviours directly (example: rate from 1-5) </w:t>
      </w:r>
    </w:p>
    <w:p w14:paraId="60163E83" w14:textId="77777777" w:rsidR="00272BF0" w:rsidRDefault="00272BF0" w:rsidP="00272BF0">
      <w:pPr>
        <w:pStyle w:val="ListParagraph"/>
        <w:numPr>
          <w:ilvl w:val="0"/>
          <w:numId w:val="14"/>
        </w:numPr>
      </w:pPr>
      <w:r w:rsidRPr="00272BF0">
        <w:rPr>
          <w:i/>
          <w:color w:val="002060"/>
        </w:rPr>
        <w:t>360</w:t>
      </w:r>
      <w:r w:rsidRPr="00272BF0">
        <w:rPr>
          <w:color w:val="002060"/>
        </w:rPr>
        <w:t>-</w:t>
      </w:r>
      <w:r w:rsidRPr="00272BF0">
        <w:rPr>
          <w:i/>
          <w:color w:val="002060"/>
        </w:rPr>
        <w:t>Degree Feedback</w:t>
      </w:r>
      <w:r w:rsidRPr="00272BF0">
        <w:rPr>
          <w:color w:val="002060"/>
        </w:rPr>
        <w:t xml:space="preserve">: </w:t>
      </w:r>
      <w:r>
        <w:t>A performance evaluation system that uses ratings provided by supervisors, co-workers, subordinates, customers, and the employees themselves</w:t>
      </w:r>
    </w:p>
    <w:p w14:paraId="50691A3B" w14:textId="77777777" w:rsidR="00272BF0" w:rsidRDefault="00272BF0" w:rsidP="00272BF0">
      <w:pPr>
        <w:pStyle w:val="ListParagraph"/>
        <w:numPr>
          <w:ilvl w:val="0"/>
          <w:numId w:val="14"/>
        </w:numPr>
      </w:pPr>
      <w:r w:rsidRPr="00272BF0">
        <w:rPr>
          <w:i/>
          <w:color w:val="002060"/>
        </w:rPr>
        <w:t>Forced Ranking</w:t>
      </w:r>
      <w:r w:rsidRPr="00272BF0">
        <w:rPr>
          <w:color w:val="002060"/>
        </w:rPr>
        <w:t xml:space="preserve">: </w:t>
      </w:r>
      <w:r>
        <w:t>A performance management system in which managers rank subordinates relative to one another (“Vitality Curve” ranks people in top 20%, middle 70%, or bottom 10%)</w:t>
      </w:r>
    </w:p>
    <w:p w14:paraId="6B201FD3" w14:textId="77777777" w:rsidR="00272BF0" w:rsidRPr="00272BF0" w:rsidRDefault="00272BF0" w:rsidP="00272BF0"/>
    <w:p w14:paraId="4A71CC0D" w14:textId="77777777" w:rsidR="0063430B" w:rsidRPr="000B70CF" w:rsidRDefault="000B70CF" w:rsidP="0063430B">
      <w:pPr>
        <w:rPr>
          <w:sz w:val="24"/>
          <w:szCs w:val="24"/>
        </w:rPr>
      </w:pPr>
      <w:r>
        <w:rPr>
          <w:b/>
          <w:sz w:val="24"/>
          <w:szCs w:val="24"/>
          <w:u w:val="single"/>
        </w:rPr>
        <w:t>Chapter 3</w:t>
      </w:r>
    </w:p>
    <w:p w14:paraId="0AADE5DE" w14:textId="77777777" w:rsidR="0063430B" w:rsidRPr="002E5B71" w:rsidRDefault="0063430B" w:rsidP="0063430B">
      <w:pPr>
        <w:rPr>
          <w:b/>
        </w:rPr>
      </w:pPr>
      <w:r w:rsidRPr="002E5B71">
        <w:rPr>
          <w:b/>
        </w:rPr>
        <w:t xml:space="preserve">Organizational Commitment: </w:t>
      </w:r>
    </w:p>
    <w:p w14:paraId="4C5832A4" w14:textId="77777777" w:rsidR="0063430B" w:rsidRDefault="0063430B" w:rsidP="0063430B">
      <w:pPr>
        <w:pStyle w:val="ListParagraph"/>
        <w:numPr>
          <w:ilvl w:val="0"/>
          <w:numId w:val="6"/>
        </w:numPr>
      </w:pPr>
      <w:r>
        <w:t>Refers to an employee’s desire to remain a member of the organization</w:t>
      </w:r>
    </w:p>
    <w:p w14:paraId="6E9B91DF" w14:textId="77777777" w:rsidR="0063430B" w:rsidRDefault="0063430B" w:rsidP="0063430B">
      <w:pPr>
        <w:pStyle w:val="ListParagraph"/>
        <w:numPr>
          <w:ilvl w:val="0"/>
          <w:numId w:val="6"/>
        </w:numPr>
      </w:pPr>
      <w:r>
        <w:t>Influences whether an employee stays (is retained) or leaves to pursue another job (turns over)</w:t>
      </w:r>
    </w:p>
    <w:p w14:paraId="6137FF1D" w14:textId="77777777" w:rsidR="0063430B" w:rsidRDefault="0063430B" w:rsidP="0063430B">
      <w:pPr>
        <w:pStyle w:val="ListParagraph"/>
        <w:numPr>
          <w:ilvl w:val="0"/>
          <w:numId w:val="6"/>
        </w:numPr>
      </w:pPr>
      <w:r>
        <w:t>As organizational commitment increases, withdrawal behaviour decreases (negative correlation)</w:t>
      </w:r>
    </w:p>
    <w:p w14:paraId="3C42D2FA" w14:textId="77777777" w:rsidR="0072010A" w:rsidRDefault="0072010A" w:rsidP="0063430B">
      <w:pPr>
        <w:rPr>
          <w:b/>
        </w:rPr>
      </w:pPr>
    </w:p>
    <w:p w14:paraId="6AA499AF" w14:textId="77777777" w:rsidR="0063430B" w:rsidRPr="002E5B71" w:rsidRDefault="000B70CF" w:rsidP="0063430B">
      <w:pPr>
        <w:rPr>
          <w:b/>
        </w:rPr>
      </w:pPr>
      <w:r>
        <w:rPr>
          <w:b/>
        </w:rPr>
        <w:t xml:space="preserve">Three </w:t>
      </w:r>
      <w:r w:rsidR="0063430B" w:rsidRPr="002E5B71">
        <w:rPr>
          <w:b/>
        </w:rPr>
        <w:t xml:space="preserve">Forms of </w:t>
      </w:r>
      <w:r>
        <w:rPr>
          <w:b/>
        </w:rPr>
        <w:t xml:space="preserve">Organizational </w:t>
      </w:r>
      <w:r w:rsidR="0063430B" w:rsidRPr="002E5B71">
        <w:rPr>
          <w:b/>
        </w:rPr>
        <w:t>Commitment</w:t>
      </w:r>
      <w:r>
        <w:rPr>
          <w:b/>
        </w:rPr>
        <w:t xml:space="preserve"> (CAN)</w:t>
      </w:r>
      <w:r w:rsidR="0063430B" w:rsidRPr="002E5B71">
        <w:rPr>
          <w:b/>
        </w:rPr>
        <w:t>:</w:t>
      </w:r>
    </w:p>
    <w:tbl>
      <w:tblPr>
        <w:tblStyle w:val="TableGrid"/>
        <w:tblW w:w="0" w:type="auto"/>
        <w:tblLook w:val="04A0" w:firstRow="1" w:lastRow="0" w:firstColumn="1" w:lastColumn="0" w:noHBand="0" w:noVBand="1"/>
      </w:tblPr>
      <w:tblGrid>
        <w:gridCol w:w="2605"/>
        <w:gridCol w:w="2610"/>
        <w:gridCol w:w="4135"/>
      </w:tblGrid>
      <w:tr w:rsidR="0063430B" w14:paraId="194EB0BF" w14:textId="77777777" w:rsidTr="000B70CF">
        <w:tc>
          <w:tcPr>
            <w:tcW w:w="2605" w:type="dxa"/>
            <w:shd w:val="clear" w:color="auto" w:fill="E5E5FF"/>
          </w:tcPr>
          <w:p w14:paraId="47A8B8BF" w14:textId="77777777" w:rsidR="0063430B" w:rsidRDefault="0063430B" w:rsidP="00FC1094">
            <w:r>
              <w:lastRenderedPageBreak/>
              <w:t>Continuance commitment</w:t>
            </w:r>
          </w:p>
        </w:tc>
        <w:tc>
          <w:tcPr>
            <w:tcW w:w="2610" w:type="dxa"/>
          </w:tcPr>
          <w:p w14:paraId="2EC45FFD" w14:textId="77777777" w:rsidR="0063430B" w:rsidRDefault="0063430B" w:rsidP="00FC1094">
            <w:r>
              <w:t>Cost-based reasons</w:t>
            </w:r>
          </w:p>
          <w:p w14:paraId="3EA33644" w14:textId="77777777" w:rsidR="003B74C9" w:rsidRDefault="003B74C9" w:rsidP="00FC1094">
            <w:r>
              <w:t>“A benefit associated with staying and a cost associated with leaving”</w:t>
            </w:r>
          </w:p>
        </w:tc>
        <w:tc>
          <w:tcPr>
            <w:tcW w:w="4135" w:type="dxa"/>
          </w:tcPr>
          <w:p w14:paraId="1665A1E0" w14:textId="77777777" w:rsidR="000B70CF" w:rsidRDefault="0063430B" w:rsidP="00FC1094">
            <w:r>
              <w:t xml:space="preserve">“My salary and benefits get us a nice house in our town. The cost of living is higher in the new area.” </w:t>
            </w:r>
          </w:p>
          <w:p w14:paraId="53FFD9AD" w14:textId="77777777" w:rsidR="003B74C9" w:rsidRDefault="003B74C9" w:rsidP="00FC1094">
            <w:r>
              <w:t>Ex: loss of seniority, reduction in wages or salary</w:t>
            </w:r>
          </w:p>
        </w:tc>
      </w:tr>
      <w:tr w:rsidR="000B70CF" w14:paraId="7EB75FD0" w14:textId="77777777" w:rsidTr="000B70CF">
        <w:tc>
          <w:tcPr>
            <w:tcW w:w="2605" w:type="dxa"/>
            <w:shd w:val="clear" w:color="auto" w:fill="E5E5FF"/>
          </w:tcPr>
          <w:p w14:paraId="7ADF3C44" w14:textId="77777777" w:rsidR="000B70CF" w:rsidRDefault="000B70CF" w:rsidP="000B70CF">
            <w:r>
              <w:t>Affective commitment</w:t>
            </w:r>
          </w:p>
        </w:tc>
        <w:tc>
          <w:tcPr>
            <w:tcW w:w="2610" w:type="dxa"/>
          </w:tcPr>
          <w:p w14:paraId="6117F556" w14:textId="77777777" w:rsidR="000B70CF" w:rsidRDefault="000B70CF" w:rsidP="000B70CF">
            <w:r>
              <w:t>Emotion-based reasons</w:t>
            </w:r>
          </w:p>
        </w:tc>
        <w:tc>
          <w:tcPr>
            <w:tcW w:w="4135" w:type="dxa"/>
          </w:tcPr>
          <w:p w14:paraId="6F2BCF2A" w14:textId="77777777" w:rsidR="000B70CF" w:rsidRDefault="000B70CF" w:rsidP="000B70CF">
            <w:r>
              <w:t>“My current job duties are very rewarding. I enjoy coming to work each morning.”</w:t>
            </w:r>
          </w:p>
        </w:tc>
      </w:tr>
      <w:tr w:rsidR="000B70CF" w14:paraId="5FAAFB69" w14:textId="77777777" w:rsidTr="000B70CF">
        <w:tc>
          <w:tcPr>
            <w:tcW w:w="2605" w:type="dxa"/>
            <w:shd w:val="clear" w:color="auto" w:fill="E5E5FF"/>
          </w:tcPr>
          <w:p w14:paraId="5BE39B95" w14:textId="77777777" w:rsidR="000B70CF" w:rsidRDefault="000B70CF" w:rsidP="000B70CF">
            <w:r>
              <w:t>Normative commitment</w:t>
            </w:r>
          </w:p>
        </w:tc>
        <w:tc>
          <w:tcPr>
            <w:tcW w:w="2610" w:type="dxa"/>
          </w:tcPr>
          <w:p w14:paraId="45D4880F" w14:textId="77777777" w:rsidR="000B70CF" w:rsidRDefault="000B70CF" w:rsidP="000B70CF">
            <w:r>
              <w:t>Obligation-based reasons</w:t>
            </w:r>
          </w:p>
        </w:tc>
        <w:tc>
          <w:tcPr>
            <w:tcW w:w="4135" w:type="dxa"/>
          </w:tcPr>
          <w:p w14:paraId="057474A1" w14:textId="77777777" w:rsidR="000B70CF" w:rsidRDefault="000B70CF" w:rsidP="000B70CF">
            <w:r>
              <w:t xml:space="preserve">“My employer has helped me out of a jam on a number of occasions.” </w:t>
            </w:r>
          </w:p>
        </w:tc>
      </w:tr>
    </w:tbl>
    <w:p w14:paraId="3D7BCA74" w14:textId="77777777" w:rsidR="003B74C9" w:rsidRDefault="003B74C9" w:rsidP="003B74C9">
      <w:pPr>
        <w:ind w:left="45"/>
        <w:rPr>
          <w:i/>
        </w:rPr>
      </w:pPr>
    </w:p>
    <w:p w14:paraId="51129FC7" w14:textId="77777777" w:rsidR="003B74C9" w:rsidRPr="003B74C9" w:rsidRDefault="003B74C9" w:rsidP="003B74C9">
      <w:pPr>
        <w:ind w:left="45"/>
      </w:pPr>
      <w:proofErr w:type="spellStart"/>
      <w:r>
        <w:rPr>
          <w:i/>
        </w:rPr>
        <w:t>Embeddedness</w:t>
      </w:r>
      <w:proofErr w:type="spellEnd"/>
      <w:r>
        <w:t>: An employee’s connection to and sense of fit in the organization and community</w:t>
      </w:r>
      <w:r>
        <w:br/>
      </w:r>
      <w:r>
        <w:tab/>
      </w:r>
      <w:r>
        <w:tab/>
        <w:t xml:space="preserve">Ex: “Several close friends and family live nearby and I think of this community as home.” </w:t>
      </w:r>
    </w:p>
    <w:p w14:paraId="528874C0" w14:textId="77777777" w:rsidR="0063430B" w:rsidRDefault="0063430B" w:rsidP="0063430B">
      <w:r w:rsidRPr="003B74C9">
        <w:rPr>
          <w:i/>
        </w:rPr>
        <w:t>Focus of commitment:</w:t>
      </w:r>
      <w:r>
        <w:t xml:space="preserve"> The people, places, and things that inspire a desire to remain a member of an organization </w:t>
      </w:r>
      <w:r w:rsidR="003B74C9">
        <w:t>(ex: work team, company, manager)</w:t>
      </w:r>
    </w:p>
    <w:p w14:paraId="57F3D353" w14:textId="77777777" w:rsidR="0063430B" w:rsidRPr="00A37C60" w:rsidRDefault="0063430B" w:rsidP="0063430B">
      <w:pPr>
        <w:rPr>
          <w:b/>
        </w:rPr>
      </w:pPr>
      <w:r w:rsidRPr="00A37C60">
        <w:rPr>
          <w:b/>
        </w:rPr>
        <w:t>Social Network Diagrams</w:t>
      </w:r>
      <w:r>
        <w:rPr>
          <w:b/>
        </w:rPr>
        <w:t xml:space="preserve"> (related to Affective Commitment)</w:t>
      </w:r>
    </w:p>
    <w:p w14:paraId="3FFEEE5F" w14:textId="77777777" w:rsidR="0063430B" w:rsidRDefault="0063430B" w:rsidP="0063430B">
      <w:r w:rsidRPr="00A37C60">
        <w:rPr>
          <w:i/>
        </w:rPr>
        <w:t>Erosion Model:</w:t>
      </w:r>
      <w:r>
        <w:t xml:space="preserve"> Employees with fewer bonds will be most likely to quit the organization (how many links you have)</w:t>
      </w:r>
    </w:p>
    <w:p w14:paraId="320B7679" w14:textId="77777777" w:rsidR="0063430B" w:rsidRDefault="0063430B" w:rsidP="0063430B">
      <w:pPr>
        <w:spacing w:before="240"/>
      </w:pPr>
      <w:r w:rsidRPr="00A37C60">
        <w:rPr>
          <w:i/>
        </w:rPr>
        <w:t>Social Influence Model:</w:t>
      </w:r>
      <w:r>
        <w:t xml:space="preserve"> Employees who have direct linkages with “leavers” will be more likely to leave (who your links are </w:t>
      </w:r>
      <w:r>
        <w:rPr>
          <w:i/>
        </w:rPr>
        <w:t>to</w:t>
      </w:r>
      <w:r>
        <w:t>)</w:t>
      </w:r>
    </w:p>
    <w:p w14:paraId="7CCCD020" w14:textId="77777777" w:rsidR="0063430B" w:rsidRDefault="0063430B" w:rsidP="0063430B">
      <w:pPr>
        <w:spacing w:before="240"/>
        <w:rPr>
          <w:b/>
        </w:rPr>
      </w:pPr>
      <w:r>
        <w:rPr>
          <w:b/>
        </w:rPr>
        <w:t>Reacting to Negative Events</w:t>
      </w:r>
    </w:p>
    <w:tbl>
      <w:tblPr>
        <w:tblStyle w:val="TableGrid"/>
        <w:tblW w:w="0" w:type="auto"/>
        <w:tblLook w:val="04A0" w:firstRow="1" w:lastRow="0" w:firstColumn="1" w:lastColumn="0" w:noHBand="0" w:noVBand="1"/>
      </w:tblPr>
      <w:tblGrid>
        <w:gridCol w:w="985"/>
        <w:gridCol w:w="4230"/>
        <w:gridCol w:w="4135"/>
      </w:tblGrid>
      <w:tr w:rsidR="0063430B" w14:paraId="45ED1589" w14:textId="77777777" w:rsidTr="00A51399">
        <w:tc>
          <w:tcPr>
            <w:tcW w:w="985" w:type="dxa"/>
          </w:tcPr>
          <w:p w14:paraId="58596977" w14:textId="77777777" w:rsidR="0063430B" w:rsidRDefault="0063430B" w:rsidP="00FC1094">
            <w:pPr>
              <w:spacing w:before="240"/>
            </w:pPr>
          </w:p>
        </w:tc>
        <w:tc>
          <w:tcPr>
            <w:tcW w:w="4230" w:type="dxa"/>
            <w:shd w:val="clear" w:color="auto" w:fill="F1ECF8"/>
          </w:tcPr>
          <w:p w14:paraId="792FCE39" w14:textId="77777777" w:rsidR="0063430B" w:rsidRDefault="0063430B" w:rsidP="00FC1094">
            <w:pPr>
              <w:spacing w:before="240"/>
            </w:pPr>
            <w:r>
              <w:t>Constructive</w:t>
            </w:r>
          </w:p>
        </w:tc>
        <w:tc>
          <w:tcPr>
            <w:tcW w:w="4135" w:type="dxa"/>
            <w:shd w:val="clear" w:color="auto" w:fill="F1ECF8"/>
          </w:tcPr>
          <w:p w14:paraId="3A07524D" w14:textId="77777777" w:rsidR="0063430B" w:rsidRDefault="0063430B" w:rsidP="00FC1094">
            <w:pPr>
              <w:spacing w:before="240"/>
            </w:pPr>
            <w:r>
              <w:t>Destructive</w:t>
            </w:r>
          </w:p>
        </w:tc>
      </w:tr>
      <w:tr w:rsidR="0063430B" w14:paraId="62D4D1F4" w14:textId="77777777" w:rsidTr="00A51399">
        <w:tc>
          <w:tcPr>
            <w:tcW w:w="985" w:type="dxa"/>
            <w:shd w:val="clear" w:color="auto" w:fill="F1ECF8"/>
          </w:tcPr>
          <w:p w14:paraId="33600023" w14:textId="77777777" w:rsidR="0063430B" w:rsidRDefault="0063430B" w:rsidP="00FC1094">
            <w:pPr>
              <w:spacing w:before="240"/>
            </w:pPr>
            <w:r>
              <w:t>Active</w:t>
            </w:r>
          </w:p>
        </w:tc>
        <w:tc>
          <w:tcPr>
            <w:tcW w:w="4230" w:type="dxa"/>
          </w:tcPr>
          <w:p w14:paraId="04F2109E" w14:textId="77777777" w:rsidR="0063430B" w:rsidRDefault="0063430B" w:rsidP="00FC1094">
            <w:pPr>
              <w:spacing w:before="240"/>
            </w:pPr>
            <w:r w:rsidRPr="002E50E3">
              <w:rPr>
                <w:i/>
              </w:rPr>
              <w:t>Voice</w:t>
            </w:r>
            <w:r>
              <w:t>: a response in which individuals attempt to improve the situation</w:t>
            </w:r>
          </w:p>
        </w:tc>
        <w:tc>
          <w:tcPr>
            <w:tcW w:w="4135" w:type="dxa"/>
          </w:tcPr>
          <w:p w14:paraId="55741EF7" w14:textId="77777777" w:rsidR="0063430B" w:rsidRDefault="0063430B" w:rsidP="00FC1094">
            <w:pPr>
              <w:spacing w:before="240"/>
            </w:pPr>
            <w:r w:rsidRPr="002E50E3">
              <w:rPr>
                <w:i/>
              </w:rPr>
              <w:t>Exit</w:t>
            </w:r>
            <w:r>
              <w:t>: a response by which an individual either ends or restricts organizational membership (physical withdrawal)</w:t>
            </w:r>
          </w:p>
        </w:tc>
      </w:tr>
      <w:tr w:rsidR="0063430B" w14:paraId="4E993DBD" w14:textId="77777777" w:rsidTr="00A51399">
        <w:tc>
          <w:tcPr>
            <w:tcW w:w="985" w:type="dxa"/>
            <w:shd w:val="clear" w:color="auto" w:fill="F1ECF8"/>
          </w:tcPr>
          <w:p w14:paraId="198770E2" w14:textId="77777777" w:rsidR="0063430B" w:rsidRDefault="0063430B" w:rsidP="00FC1094">
            <w:pPr>
              <w:spacing w:before="240"/>
            </w:pPr>
            <w:r>
              <w:t>Passive</w:t>
            </w:r>
          </w:p>
        </w:tc>
        <w:tc>
          <w:tcPr>
            <w:tcW w:w="4230" w:type="dxa"/>
          </w:tcPr>
          <w:p w14:paraId="7C024F83" w14:textId="77777777" w:rsidR="0063430B" w:rsidRDefault="0063430B" w:rsidP="00FC1094">
            <w:pPr>
              <w:spacing w:before="240"/>
            </w:pPr>
            <w:r w:rsidRPr="002E50E3">
              <w:rPr>
                <w:i/>
              </w:rPr>
              <w:t>Loyalty:</w:t>
            </w:r>
            <w:r>
              <w:t xml:space="preserve"> a response that maintains public support for the situation while the individual privately hopes for improvement</w:t>
            </w:r>
          </w:p>
        </w:tc>
        <w:tc>
          <w:tcPr>
            <w:tcW w:w="4135" w:type="dxa"/>
          </w:tcPr>
          <w:p w14:paraId="7FB14461" w14:textId="77777777" w:rsidR="0063430B" w:rsidRDefault="0063430B" w:rsidP="00FC1094">
            <w:pPr>
              <w:spacing w:before="240"/>
            </w:pPr>
            <w:r w:rsidRPr="002E5B71">
              <w:rPr>
                <w:i/>
              </w:rPr>
              <w:t>Neglect:</w:t>
            </w:r>
            <w:r>
              <w:t xml:space="preserve"> defined as a passive, destructive response in which interest and effort in the job declines (psychological withdrawal) </w:t>
            </w:r>
          </w:p>
        </w:tc>
      </w:tr>
    </w:tbl>
    <w:p w14:paraId="67E26947" w14:textId="77777777" w:rsidR="0063430B" w:rsidRDefault="0063430B" w:rsidP="0063430B">
      <w:pPr>
        <w:spacing w:before="240"/>
        <w:rPr>
          <w:b/>
        </w:rPr>
      </w:pPr>
      <w:r>
        <w:rPr>
          <w:b/>
        </w:rPr>
        <w:t>Withdrawal Behaviour</w:t>
      </w:r>
    </w:p>
    <w:p w14:paraId="73EDBF07" w14:textId="77777777" w:rsidR="00833DDA" w:rsidRDefault="00833DDA" w:rsidP="0063430B">
      <w:pPr>
        <w:spacing w:before="240"/>
      </w:pPr>
      <w:r>
        <w:t>Reacting to a Negative Event</w:t>
      </w:r>
      <w:r w:rsidR="00A51399">
        <w:t>...</w:t>
      </w:r>
      <w:r w:rsidR="00A51399">
        <w:br/>
      </w:r>
      <w:r>
        <w:t>Four general responses</w:t>
      </w:r>
      <w:r w:rsidR="002066B3">
        <w:t xml:space="preserve"> (VELN)</w:t>
      </w:r>
      <w:r>
        <w:t>:</w:t>
      </w:r>
    </w:p>
    <w:p w14:paraId="02C66183" w14:textId="77777777" w:rsidR="00833DDA" w:rsidRDefault="00833DDA" w:rsidP="00833DDA">
      <w:pPr>
        <w:pStyle w:val="ListParagraph"/>
        <w:numPr>
          <w:ilvl w:val="0"/>
          <w:numId w:val="15"/>
        </w:numPr>
        <w:spacing w:before="240"/>
      </w:pPr>
      <w:r w:rsidRPr="00833DDA">
        <w:rPr>
          <w:i/>
          <w:color w:val="002060"/>
        </w:rPr>
        <w:t>Voice</w:t>
      </w:r>
      <w:r>
        <w:t>: Attempt to change the circumstances, by taking constructive action to improve the situation</w:t>
      </w:r>
    </w:p>
    <w:p w14:paraId="0F979CB5" w14:textId="77777777" w:rsidR="002066B3" w:rsidRDefault="002066B3" w:rsidP="002066B3">
      <w:pPr>
        <w:pStyle w:val="ListParagraph"/>
        <w:numPr>
          <w:ilvl w:val="0"/>
          <w:numId w:val="15"/>
        </w:numPr>
        <w:spacing w:before="240"/>
      </w:pPr>
      <w:r w:rsidRPr="00833DDA">
        <w:rPr>
          <w:i/>
          <w:color w:val="002060"/>
        </w:rPr>
        <w:t>Exit:</w:t>
      </w:r>
      <w:r w:rsidRPr="00833DDA">
        <w:rPr>
          <w:color w:val="002060"/>
        </w:rPr>
        <w:t xml:space="preserve"> </w:t>
      </w:r>
      <w:r>
        <w:t xml:space="preserve">Attempting to remove yourself from the situation (being often absent or voluntarily leaving) </w:t>
      </w:r>
    </w:p>
    <w:p w14:paraId="4663957C" w14:textId="77777777" w:rsidR="00833DDA" w:rsidRDefault="00833DDA" w:rsidP="00833DDA">
      <w:pPr>
        <w:pStyle w:val="ListParagraph"/>
        <w:numPr>
          <w:ilvl w:val="0"/>
          <w:numId w:val="15"/>
        </w:numPr>
        <w:spacing w:before="240"/>
      </w:pPr>
      <w:r w:rsidRPr="00833DDA">
        <w:rPr>
          <w:i/>
          <w:color w:val="002060"/>
        </w:rPr>
        <w:t>Loyalty:</w:t>
      </w:r>
      <w:r w:rsidRPr="00833DDA">
        <w:rPr>
          <w:color w:val="002060"/>
        </w:rPr>
        <w:t xml:space="preserve"> </w:t>
      </w:r>
      <w:r>
        <w:t xml:space="preserve">A passive response to a negative work event in which one publicly supports the situation but privately hopes for improvement </w:t>
      </w:r>
    </w:p>
    <w:p w14:paraId="756A9CB2" w14:textId="77777777" w:rsidR="00833DDA" w:rsidRDefault="00833DDA" w:rsidP="00833DDA">
      <w:pPr>
        <w:pStyle w:val="ListParagraph"/>
        <w:numPr>
          <w:ilvl w:val="0"/>
          <w:numId w:val="15"/>
        </w:numPr>
        <w:spacing w:before="240"/>
      </w:pPr>
      <w:r w:rsidRPr="00833DDA">
        <w:rPr>
          <w:i/>
          <w:color w:val="002060"/>
        </w:rPr>
        <w:lastRenderedPageBreak/>
        <w:t>Neglect:</w:t>
      </w:r>
      <w:r w:rsidRPr="00833DDA">
        <w:rPr>
          <w:color w:val="002060"/>
        </w:rPr>
        <w:t xml:space="preserve"> </w:t>
      </w:r>
      <w:r>
        <w:t>A passive, destructive response to a negative work event in which one’s interest and effort in work decline</w:t>
      </w:r>
    </w:p>
    <w:p w14:paraId="160A5306" w14:textId="77777777" w:rsidR="00A14302" w:rsidRPr="00833DDA" w:rsidRDefault="00A14302" w:rsidP="00A14302">
      <w:pPr>
        <w:spacing w:before="240"/>
      </w:pPr>
      <w:r>
        <w:t xml:space="preserve">Organizational commitment </w:t>
      </w:r>
      <w:r w:rsidRPr="00A14302">
        <w:rPr>
          <w:color w:val="00CC00"/>
        </w:rPr>
        <w:t>increases</w:t>
      </w:r>
      <w:r>
        <w:t xml:space="preserve"> the likelihood of voice and loyalty and </w:t>
      </w:r>
      <w:r w:rsidRPr="00A14302">
        <w:rPr>
          <w:color w:val="FF0000"/>
        </w:rPr>
        <w:t>decreases</w:t>
      </w:r>
      <w:r>
        <w:t xml:space="preserve"> the likelihood of exit and neglect. </w:t>
      </w:r>
    </w:p>
    <w:p w14:paraId="251FD87C" w14:textId="77777777" w:rsidR="00833DDA" w:rsidRDefault="00833DDA" w:rsidP="0063430B">
      <w:pPr>
        <w:spacing w:before="240"/>
        <w:rPr>
          <w:b/>
        </w:rPr>
      </w:pPr>
      <w:r>
        <w:rPr>
          <w:b/>
        </w:rPr>
        <w:t>Two Forms of Withdrawal</w:t>
      </w:r>
    </w:p>
    <w:p w14:paraId="51C0D594" w14:textId="77777777" w:rsidR="0063430B" w:rsidRDefault="0063430B" w:rsidP="0063430B">
      <w:pPr>
        <w:spacing w:before="240"/>
      </w:pPr>
      <w:r>
        <w:rPr>
          <w:i/>
        </w:rPr>
        <w:t>Psychological withdrawal</w:t>
      </w:r>
      <w:r w:rsidR="00A14302">
        <w:rPr>
          <w:i/>
        </w:rPr>
        <w:t xml:space="preserve"> (Neglect)</w:t>
      </w:r>
      <w:r>
        <w:t xml:space="preserve">: </w:t>
      </w:r>
    </w:p>
    <w:p w14:paraId="6DCE6202" w14:textId="77777777" w:rsidR="0063430B" w:rsidRDefault="0063430B" w:rsidP="0063430B">
      <w:pPr>
        <w:pStyle w:val="ListParagraph"/>
        <w:numPr>
          <w:ilvl w:val="0"/>
          <w:numId w:val="7"/>
        </w:numPr>
        <w:spacing w:before="240"/>
      </w:pPr>
      <w:r>
        <w:t>Consists of actions that provide a mental escape from the work environment</w:t>
      </w:r>
    </w:p>
    <w:p w14:paraId="2192DF5D" w14:textId="77777777" w:rsidR="0063430B" w:rsidRDefault="0063430B" w:rsidP="0063430B">
      <w:pPr>
        <w:pStyle w:val="ListParagraph"/>
        <w:numPr>
          <w:ilvl w:val="0"/>
          <w:numId w:val="7"/>
        </w:numPr>
        <w:spacing w:before="240"/>
      </w:pPr>
      <w:r>
        <w:t xml:space="preserve">Ex: Daydreaming, socializing, looking busy, moonlighting, </w:t>
      </w:r>
      <w:proofErr w:type="spellStart"/>
      <w:r>
        <w:t>cyberloafing</w:t>
      </w:r>
      <w:proofErr w:type="spellEnd"/>
    </w:p>
    <w:p w14:paraId="1A8FB759" w14:textId="77777777" w:rsidR="0063430B" w:rsidRDefault="0063430B" w:rsidP="0063430B">
      <w:pPr>
        <w:spacing w:before="240"/>
      </w:pPr>
      <w:r>
        <w:rPr>
          <w:i/>
        </w:rPr>
        <w:t>Physical withdrawal</w:t>
      </w:r>
      <w:r w:rsidR="00A14302">
        <w:rPr>
          <w:i/>
        </w:rPr>
        <w:t xml:space="preserve"> (Exit)</w:t>
      </w:r>
      <w:r>
        <w:t xml:space="preserve">: </w:t>
      </w:r>
    </w:p>
    <w:p w14:paraId="16798C87" w14:textId="77777777" w:rsidR="0063430B" w:rsidRDefault="0063430B" w:rsidP="0063430B">
      <w:pPr>
        <w:pStyle w:val="ListParagraph"/>
        <w:numPr>
          <w:ilvl w:val="0"/>
          <w:numId w:val="8"/>
        </w:numPr>
        <w:spacing w:before="240"/>
      </w:pPr>
      <w:r>
        <w:t>Consists of actions that provide a physical escape, whether short-term or long-term, from the work environment</w:t>
      </w:r>
    </w:p>
    <w:p w14:paraId="5010DD8D" w14:textId="77777777" w:rsidR="0063430B" w:rsidRDefault="0063430B" w:rsidP="0063430B">
      <w:pPr>
        <w:pStyle w:val="ListParagraph"/>
        <w:numPr>
          <w:ilvl w:val="0"/>
          <w:numId w:val="8"/>
        </w:numPr>
        <w:spacing w:before="240"/>
      </w:pPr>
      <w:r>
        <w:t>Ex: Tardiness, missed meetings, long breaks, absenteeism, quitting</w:t>
      </w:r>
    </w:p>
    <w:p w14:paraId="32104124" w14:textId="77777777" w:rsidR="0063430B" w:rsidRDefault="0063430B" w:rsidP="0063430B">
      <w:pPr>
        <w:spacing w:before="240"/>
      </w:pPr>
      <w:r>
        <w:rPr>
          <w:b/>
        </w:rPr>
        <w:t>Models of Withdrawal</w:t>
      </w:r>
    </w:p>
    <w:p w14:paraId="349FD087" w14:textId="77777777" w:rsidR="0063430B" w:rsidRDefault="0063430B" w:rsidP="0063430B">
      <w:pPr>
        <w:spacing w:before="240"/>
        <w:rPr>
          <w:i/>
        </w:rPr>
      </w:pPr>
      <w:r>
        <w:rPr>
          <w:i/>
        </w:rPr>
        <w:t>Independent Forms Model</w:t>
      </w:r>
    </w:p>
    <w:p w14:paraId="720FABB3" w14:textId="77777777" w:rsidR="0063430B" w:rsidRDefault="0063430B" w:rsidP="0063430B">
      <w:pPr>
        <w:pStyle w:val="ListParagraph"/>
        <w:numPr>
          <w:ilvl w:val="0"/>
          <w:numId w:val="9"/>
        </w:numPr>
        <w:spacing w:before="240"/>
      </w:pPr>
      <w:r>
        <w:t>Predicts that the various withdrawal behaviours are uncorrelated, so that engaging in one type of withdrawal has little bearing on engaging in other types</w:t>
      </w:r>
    </w:p>
    <w:p w14:paraId="5E3AD801" w14:textId="77777777" w:rsidR="0063430B" w:rsidRDefault="0063430B" w:rsidP="0063430B">
      <w:pPr>
        <w:spacing w:before="240"/>
        <w:rPr>
          <w:i/>
        </w:rPr>
      </w:pPr>
      <w:r>
        <w:rPr>
          <w:i/>
        </w:rPr>
        <w:t>Compensatory Forms Model</w:t>
      </w:r>
    </w:p>
    <w:p w14:paraId="127D8073" w14:textId="77777777" w:rsidR="0063430B" w:rsidRDefault="0063430B" w:rsidP="0063430B">
      <w:pPr>
        <w:pStyle w:val="ListParagraph"/>
        <w:numPr>
          <w:ilvl w:val="0"/>
          <w:numId w:val="9"/>
        </w:numPr>
        <w:spacing w:before="240"/>
      </w:pPr>
      <w:r>
        <w:t>An individual will choose one behaviour to not engage in another.</w:t>
      </w:r>
      <w:r w:rsidR="008D19F4">
        <w:t xml:space="preserve"> Negative correlation between withdrawal behaviours.</w:t>
      </w:r>
      <w:r>
        <w:t xml:space="preserve"> Example: If an employee hates the boss, but doesn’t want to be absent, they may socialize to compensate for still being there. </w:t>
      </w:r>
    </w:p>
    <w:p w14:paraId="73B56655" w14:textId="77777777" w:rsidR="0063430B" w:rsidRDefault="0063430B" w:rsidP="0063430B">
      <w:pPr>
        <w:spacing w:before="240"/>
        <w:rPr>
          <w:i/>
        </w:rPr>
      </w:pPr>
      <w:r>
        <w:rPr>
          <w:i/>
        </w:rPr>
        <w:t>Progression Model</w:t>
      </w:r>
    </w:p>
    <w:p w14:paraId="1123D1AE" w14:textId="77777777" w:rsidR="0063430B" w:rsidRDefault="0063430B" w:rsidP="0063430B">
      <w:pPr>
        <w:pStyle w:val="ListParagraph"/>
        <w:numPr>
          <w:ilvl w:val="0"/>
          <w:numId w:val="9"/>
        </w:numPr>
        <w:spacing w:before="240"/>
      </w:pPr>
      <w:r>
        <w:t xml:space="preserve">A small behaviour can more easily lead to a bigger behaviour. Example: The more times someone is absent, the more likely they are to quit. </w:t>
      </w:r>
    </w:p>
    <w:p w14:paraId="262FAAFF" w14:textId="77777777" w:rsidR="0063430B" w:rsidRDefault="0063430B" w:rsidP="0063430B">
      <w:pPr>
        <w:spacing w:before="240"/>
        <w:rPr>
          <w:b/>
        </w:rPr>
      </w:pPr>
      <w:r>
        <w:rPr>
          <w:b/>
        </w:rPr>
        <w:t>Trends that Affect Commitment</w:t>
      </w:r>
    </w:p>
    <w:p w14:paraId="0DBFC79D" w14:textId="77777777" w:rsidR="0063430B" w:rsidRDefault="0063430B" w:rsidP="0063430B">
      <w:pPr>
        <w:pStyle w:val="ListParagraph"/>
        <w:numPr>
          <w:ilvl w:val="0"/>
          <w:numId w:val="9"/>
        </w:numPr>
        <w:spacing w:before="240"/>
      </w:pPr>
      <w:r>
        <w:t>Changing demographics (diversity in ethnicity and age)</w:t>
      </w:r>
    </w:p>
    <w:p w14:paraId="115996BF" w14:textId="77777777" w:rsidR="00C023CA" w:rsidRDefault="00C023CA" w:rsidP="00C023CA">
      <w:pPr>
        <w:pStyle w:val="ListParagraph"/>
        <w:numPr>
          <w:ilvl w:val="1"/>
          <w:numId w:val="9"/>
        </w:numPr>
        <w:spacing w:before="240"/>
      </w:pPr>
      <w:r>
        <w:t>Minorities and old people feel uncomfortable; more likely to leave</w:t>
      </w:r>
    </w:p>
    <w:p w14:paraId="34F8E685" w14:textId="77777777" w:rsidR="00C023CA" w:rsidRDefault="00C023CA" w:rsidP="00C023CA">
      <w:pPr>
        <w:pStyle w:val="ListParagraph"/>
        <w:numPr>
          <w:ilvl w:val="1"/>
          <w:numId w:val="9"/>
        </w:numPr>
        <w:spacing w:before="240"/>
      </w:pPr>
      <w:r>
        <w:t>Foreign-born employees are less likely to feel embedded; reduced continuance commitment</w:t>
      </w:r>
    </w:p>
    <w:p w14:paraId="4BB03A95" w14:textId="77777777" w:rsidR="0063430B" w:rsidRDefault="0063430B" w:rsidP="0063430B">
      <w:pPr>
        <w:pStyle w:val="ListParagraph"/>
        <w:numPr>
          <w:ilvl w:val="0"/>
          <w:numId w:val="9"/>
        </w:numPr>
        <w:spacing w:before="240"/>
      </w:pPr>
      <w:r>
        <w:t>Changing employee-employer relationships (psychological contracts: transactional and relational)</w:t>
      </w:r>
    </w:p>
    <w:p w14:paraId="42C43DCC" w14:textId="77777777" w:rsidR="0063430B" w:rsidRDefault="0063430B" w:rsidP="0063430B">
      <w:pPr>
        <w:pStyle w:val="ListParagraph"/>
        <w:numPr>
          <w:ilvl w:val="1"/>
          <w:numId w:val="9"/>
        </w:numPr>
        <w:spacing w:before="240"/>
      </w:pPr>
      <w:r w:rsidRPr="008D0B15">
        <w:rPr>
          <w:i/>
        </w:rPr>
        <w:t>Transactional contracts:</w:t>
      </w:r>
      <w:r>
        <w:t xml:space="preserve"> Psychological contracts that focus on a narrow set of specific monetary obligations</w:t>
      </w:r>
    </w:p>
    <w:p w14:paraId="7D838283" w14:textId="77777777" w:rsidR="00C023CA" w:rsidRDefault="00C023CA" w:rsidP="00C023CA">
      <w:pPr>
        <w:pStyle w:val="ListParagraph"/>
        <w:numPr>
          <w:ilvl w:val="2"/>
          <w:numId w:val="9"/>
        </w:numPr>
        <w:spacing w:before="240"/>
      </w:pPr>
      <w:r>
        <w:rPr>
          <w:i/>
        </w:rPr>
        <w:t>Ex:</w:t>
      </w:r>
      <w:r>
        <w:t xml:space="preserve"> The employee owes attendance and protection of proprietary information</w:t>
      </w:r>
    </w:p>
    <w:p w14:paraId="3932DFC4" w14:textId="77777777" w:rsidR="0063430B" w:rsidRDefault="0063430B" w:rsidP="0063430B">
      <w:pPr>
        <w:pStyle w:val="ListParagraph"/>
        <w:numPr>
          <w:ilvl w:val="1"/>
          <w:numId w:val="9"/>
        </w:numPr>
        <w:spacing w:before="240"/>
      </w:pPr>
      <w:r w:rsidRPr="008D0B15">
        <w:rPr>
          <w:i/>
        </w:rPr>
        <w:t>Relational contracts:</w:t>
      </w:r>
      <w:r>
        <w:t xml:space="preserve"> Psychological contracts that focus on a broad set of open-ended and subjective obligations</w:t>
      </w:r>
    </w:p>
    <w:p w14:paraId="6FBF2590" w14:textId="77777777" w:rsidR="00C023CA" w:rsidRDefault="00C023CA" w:rsidP="00C023CA">
      <w:pPr>
        <w:pStyle w:val="ListParagraph"/>
        <w:numPr>
          <w:ilvl w:val="2"/>
          <w:numId w:val="9"/>
        </w:numPr>
        <w:spacing w:before="240"/>
      </w:pPr>
      <w:r>
        <w:rPr>
          <w:i/>
        </w:rPr>
        <w:t>Ex:</w:t>
      </w:r>
      <w:r>
        <w:t xml:space="preserve"> The organization owes job security, development, and support</w:t>
      </w:r>
    </w:p>
    <w:p w14:paraId="1310EA78" w14:textId="77777777" w:rsidR="0063430B" w:rsidRDefault="0063430B" w:rsidP="0063430B">
      <w:pPr>
        <w:spacing w:before="240"/>
      </w:pPr>
      <w:r>
        <w:t xml:space="preserve">How can commitment be increased? </w:t>
      </w:r>
    </w:p>
    <w:p w14:paraId="0AFFB977" w14:textId="77777777" w:rsidR="00913107" w:rsidRDefault="00913107" w:rsidP="00913107">
      <w:pPr>
        <w:pStyle w:val="ListParagraph"/>
        <w:numPr>
          <w:ilvl w:val="0"/>
          <w:numId w:val="10"/>
        </w:numPr>
        <w:spacing w:before="240"/>
      </w:pPr>
      <w:r>
        <w:rPr>
          <w:i/>
          <w:color w:val="002060"/>
        </w:rPr>
        <w:t>Perceived O</w:t>
      </w:r>
      <w:r w:rsidR="0063430B" w:rsidRPr="00913107">
        <w:rPr>
          <w:i/>
          <w:color w:val="002060"/>
        </w:rPr>
        <w:t xml:space="preserve">rganizational </w:t>
      </w:r>
      <w:r>
        <w:rPr>
          <w:i/>
          <w:color w:val="002060"/>
        </w:rPr>
        <w:t>S</w:t>
      </w:r>
      <w:r w:rsidR="0063430B" w:rsidRPr="00913107">
        <w:rPr>
          <w:i/>
          <w:color w:val="002060"/>
        </w:rPr>
        <w:t>upport (POS)</w:t>
      </w:r>
      <w:r w:rsidRPr="00913107">
        <w:rPr>
          <w:i/>
          <w:color w:val="002060"/>
        </w:rPr>
        <w:t>:</w:t>
      </w:r>
      <w:r w:rsidRPr="00913107">
        <w:rPr>
          <w:color w:val="002060"/>
        </w:rPr>
        <w:t xml:space="preserve"> </w:t>
      </w:r>
      <w:r>
        <w:t>The degree to which employees believe that the organization values their contributions and cares about their well-being</w:t>
      </w:r>
    </w:p>
    <w:p w14:paraId="0F7AC2BB" w14:textId="77777777" w:rsidR="00913107" w:rsidRDefault="00913107" w:rsidP="00913107">
      <w:pPr>
        <w:pStyle w:val="ListParagraph"/>
        <w:numPr>
          <w:ilvl w:val="0"/>
          <w:numId w:val="10"/>
        </w:numPr>
        <w:spacing w:before="240"/>
      </w:pPr>
      <w:r>
        <w:t>Organizations can engage in specific practices that target the three forms of commitment:</w:t>
      </w:r>
    </w:p>
    <w:p w14:paraId="738D31C2" w14:textId="77777777" w:rsidR="00913107" w:rsidRDefault="00913107" w:rsidP="00913107">
      <w:pPr>
        <w:pStyle w:val="ListParagraph"/>
        <w:numPr>
          <w:ilvl w:val="1"/>
          <w:numId w:val="10"/>
        </w:numPr>
        <w:spacing w:before="240"/>
      </w:pPr>
      <w:r w:rsidRPr="00913107">
        <w:rPr>
          <w:i/>
        </w:rPr>
        <w:t>Affective:</w:t>
      </w:r>
      <w:r>
        <w:t xml:space="preserve"> social events that encourage employees to interact and develop friendships</w:t>
      </w:r>
    </w:p>
    <w:p w14:paraId="0ABAD7AA" w14:textId="77777777" w:rsidR="00913107" w:rsidRDefault="00913107" w:rsidP="00913107">
      <w:pPr>
        <w:pStyle w:val="ListParagraph"/>
        <w:numPr>
          <w:ilvl w:val="1"/>
          <w:numId w:val="10"/>
        </w:numPr>
        <w:spacing w:before="240"/>
      </w:pPr>
      <w:r w:rsidRPr="00913107">
        <w:rPr>
          <w:i/>
        </w:rPr>
        <w:t>Continuance:</w:t>
      </w:r>
      <w:r>
        <w:t xml:space="preserve"> create a salary and benefits package that creates a financial need to stay</w:t>
      </w:r>
    </w:p>
    <w:p w14:paraId="3CF055B9" w14:textId="77777777" w:rsidR="00913107" w:rsidRDefault="00913107" w:rsidP="00913107">
      <w:pPr>
        <w:pStyle w:val="ListParagraph"/>
        <w:numPr>
          <w:ilvl w:val="1"/>
          <w:numId w:val="10"/>
        </w:numPr>
        <w:spacing w:before="240"/>
      </w:pPr>
      <w:r w:rsidRPr="00913107">
        <w:rPr>
          <w:i/>
        </w:rPr>
        <w:t>Normative:</w:t>
      </w:r>
      <w:r>
        <w:t xml:space="preserve"> provide various training and development opportunities for employees</w:t>
      </w:r>
    </w:p>
    <w:p w14:paraId="6B156030" w14:textId="77777777" w:rsidR="00A51399" w:rsidRDefault="00A51399" w:rsidP="00A51399">
      <w:pPr>
        <w:spacing w:before="240"/>
      </w:pPr>
    </w:p>
    <w:p w14:paraId="2E18044E" w14:textId="77777777" w:rsidR="00A51399" w:rsidRPr="00A51399" w:rsidRDefault="00A51399" w:rsidP="00A51399">
      <w:pPr>
        <w:spacing w:before="240"/>
        <w:rPr>
          <w:b/>
          <w:sz w:val="24"/>
          <w:szCs w:val="24"/>
          <w:u w:val="single"/>
        </w:rPr>
      </w:pPr>
      <w:r>
        <w:rPr>
          <w:b/>
          <w:sz w:val="24"/>
          <w:szCs w:val="24"/>
          <w:u w:val="single"/>
        </w:rPr>
        <w:t>Chapter 4</w:t>
      </w:r>
    </w:p>
    <w:p w14:paraId="6A69E958" w14:textId="77777777" w:rsidR="00A51399" w:rsidRDefault="00A51399" w:rsidP="00A51399">
      <w:pPr>
        <w:rPr>
          <w:b/>
        </w:rPr>
      </w:pPr>
      <w:r>
        <w:rPr>
          <w:b/>
        </w:rPr>
        <w:t>Job Satisfaction</w:t>
      </w:r>
    </w:p>
    <w:p w14:paraId="7C29B9F8" w14:textId="77777777" w:rsidR="00A51399" w:rsidRDefault="00A51399" w:rsidP="00A51399">
      <w:pPr>
        <w:pStyle w:val="ListParagraph"/>
        <w:numPr>
          <w:ilvl w:val="0"/>
          <w:numId w:val="16"/>
        </w:numPr>
      </w:pPr>
      <w:r>
        <w:t>A pleasurable emotional state based on how you feel about your job, and what you think about your job</w:t>
      </w:r>
    </w:p>
    <w:p w14:paraId="67D05999" w14:textId="77777777" w:rsidR="00A51399" w:rsidRDefault="00A51399" w:rsidP="00A51399">
      <w:pPr>
        <w:pStyle w:val="ListParagraph"/>
        <w:numPr>
          <w:ilvl w:val="0"/>
          <w:numId w:val="16"/>
        </w:numPr>
      </w:pPr>
      <w:r>
        <w:t>A major determinant of life satisfaction</w:t>
      </w:r>
    </w:p>
    <w:p w14:paraId="3F0A422F" w14:textId="77777777" w:rsidR="00A51399" w:rsidRDefault="00A51399" w:rsidP="00A51399">
      <w:pPr>
        <w:pStyle w:val="ListParagraph"/>
      </w:pPr>
    </w:p>
    <w:p w14:paraId="0799EBBB" w14:textId="77777777" w:rsidR="00A51399" w:rsidRDefault="00A51399" w:rsidP="00A51399">
      <w:pPr>
        <w:pStyle w:val="ListParagraph"/>
        <w:numPr>
          <w:ilvl w:val="0"/>
          <w:numId w:val="16"/>
        </w:numPr>
      </w:pPr>
      <w:r>
        <w:t>81% of Canadians reported being satisfied with their jobs</w:t>
      </w:r>
    </w:p>
    <w:p w14:paraId="36F51291" w14:textId="77777777" w:rsidR="00A51399" w:rsidRDefault="00A51399" w:rsidP="00A51399">
      <w:pPr>
        <w:pStyle w:val="ListParagraph"/>
        <w:numPr>
          <w:ilvl w:val="0"/>
          <w:numId w:val="16"/>
        </w:numPr>
      </w:pPr>
      <w:r>
        <w:t>88% of Canadians reported being satisfied with their coworkers</w:t>
      </w:r>
    </w:p>
    <w:p w14:paraId="72D60FE7" w14:textId="77777777" w:rsidR="00A51399" w:rsidRDefault="00A51399" w:rsidP="00A51399">
      <w:r w:rsidRPr="00A51399">
        <w:rPr>
          <w:i/>
          <w:color w:val="002060"/>
        </w:rPr>
        <w:t>Values</w:t>
      </w:r>
      <w:r>
        <w:t>: things that people consciously or unconsciously want to seek or attain</w:t>
      </w:r>
      <w:r>
        <w:br/>
        <w:t xml:space="preserve">→ </w:t>
      </w:r>
      <w:proofErr w:type="gramStart"/>
      <w:r>
        <w:t>Why</w:t>
      </w:r>
      <w:proofErr w:type="gramEnd"/>
      <w:r>
        <w:t xml:space="preserve"> are some employees more satisfied than others? Because the job provides things that they value. </w:t>
      </w:r>
    </w:p>
    <w:p w14:paraId="192CF8D9" w14:textId="77777777" w:rsidR="00A51399" w:rsidRDefault="00A51399" w:rsidP="00A51399">
      <w:pPr>
        <w:rPr>
          <w:u w:val="single"/>
        </w:rPr>
      </w:pPr>
      <w:r w:rsidRPr="00187AD2">
        <w:rPr>
          <w:u w:val="single"/>
        </w:rPr>
        <w:t>Value-Percept Theory:</w:t>
      </w:r>
    </w:p>
    <w:p w14:paraId="6D534DE8" w14:textId="77777777" w:rsidR="00A51399" w:rsidRDefault="00A51399" w:rsidP="00A51399">
      <w:pPr>
        <w:pStyle w:val="ListParagraph"/>
        <w:numPr>
          <w:ilvl w:val="0"/>
          <w:numId w:val="23"/>
        </w:numPr>
      </w:pPr>
      <w:r>
        <w:t>Argues that job satisfaction depends on whether the employee perceives that his or her job supplies those things that he or she values</w:t>
      </w:r>
    </w:p>
    <w:p w14:paraId="2FE0BC83" w14:textId="77777777" w:rsidR="00A51399" w:rsidRDefault="00A51399" w:rsidP="00A51399">
      <w:r>
        <w:t>Dissatisfaction = (Value that you want – value that you have) (The importance it has to you)</w:t>
      </w:r>
    </w:p>
    <w:p w14:paraId="5BACB18C" w14:textId="77777777" w:rsidR="00A51399" w:rsidRDefault="00A51399" w:rsidP="00A51399">
      <w:r>
        <w:t xml:space="preserve">Common Assessed Work Values: </w:t>
      </w:r>
    </w:p>
    <w:p w14:paraId="0B243E66" w14:textId="77777777" w:rsidR="00A51399" w:rsidRDefault="00A51399" w:rsidP="00A51399">
      <w:pPr>
        <w:pStyle w:val="ListParagraph"/>
        <w:numPr>
          <w:ilvl w:val="0"/>
          <w:numId w:val="17"/>
        </w:numPr>
      </w:pPr>
      <w:r>
        <w:t>Pay (high salary, secure salary)</w:t>
      </w:r>
    </w:p>
    <w:p w14:paraId="087A902C" w14:textId="77777777" w:rsidR="00A51399" w:rsidRDefault="00A51399" w:rsidP="00A51399">
      <w:pPr>
        <w:pStyle w:val="ListParagraph"/>
        <w:numPr>
          <w:ilvl w:val="0"/>
          <w:numId w:val="17"/>
        </w:numPr>
      </w:pPr>
      <w:r>
        <w:t>Status (prestige, power over others)</w:t>
      </w:r>
    </w:p>
    <w:p w14:paraId="60F9958A" w14:textId="77777777" w:rsidR="00A51399" w:rsidRDefault="00A51399" w:rsidP="00A51399">
      <w:pPr>
        <w:pStyle w:val="ListParagraph"/>
        <w:numPr>
          <w:ilvl w:val="0"/>
          <w:numId w:val="17"/>
        </w:numPr>
      </w:pPr>
      <w:r>
        <w:t>Environment (comfort, safety)</w:t>
      </w:r>
    </w:p>
    <w:p w14:paraId="61EAB9C1" w14:textId="77777777" w:rsidR="00A51399" w:rsidRDefault="00A51399" w:rsidP="00A51399">
      <w:pPr>
        <w:pStyle w:val="ListParagraph"/>
        <w:numPr>
          <w:ilvl w:val="0"/>
          <w:numId w:val="17"/>
        </w:numPr>
      </w:pPr>
      <w:r>
        <w:t>Promotions (frequent promotions, promotions based on ability)</w:t>
      </w:r>
    </w:p>
    <w:p w14:paraId="04E50D2A" w14:textId="77777777" w:rsidR="00A51399" w:rsidRDefault="00A51399" w:rsidP="00A51399">
      <w:pPr>
        <w:pStyle w:val="ListParagraph"/>
        <w:numPr>
          <w:ilvl w:val="0"/>
          <w:numId w:val="17"/>
        </w:numPr>
      </w:pPr>
      <w:r>
        <w:t>Altruism (helping others, moral causes)</w:t>
      </w:r>
    </w:p>
    <w:p w14:paraId="6236B4E2" w14:textId="77777777" w:rsidR="00A51399" w:rsidRDefault="00A51399" w:rsidP="00A51399">
      <w:r>
        <w:t xml:space="preserve">Overall Job Satisfaction is comprised of 5 components: </w:t>
      </w:r>
    </w:p>
    <w:p w14:paraId="67C63DE2" w14:textId="77777777" w:rsidR="00A51399" w:rsidRDefault="00A51399" w:rsidP="00A51399">
      <w:pPr>
        <w:pStyle w:val="ListParagraph"/>
        <w:numPr>
          <w:ilvl w:val="0"/>
          <w:numId w:val="18"/>
        </w:numPr>
      </w:pPr>
      <w:r w:rsidRPr="00A51399">
        <w:rPr>
          <w:color w:val="833C0B" w:themeColor="accent2" w:themeShade="80"/>
        </w:rPr>
        <w:t>Pay</w:t>
      </w:r>
      <w:r>
        <w:t xml:space="preserve"> satisfaction</w:t>
      </w:r>
    </w:p>
    <w:p w14:paraId="3B40E3A3" w14:textId="77777777" w:rsidR="00A51399" w:rsidRDefault="00A51399" w:rsidP="00A51399">
      <w:pPr>
        <w:pStyle w:val="ListParagraph"/>
        <w:numPr>
          <w:ilvl w:val="0"/>
          <w:numId w:val="18"/>
        </w:numPr>
      </w:pPr>
      <w:r w:rsidRPr="00A51399">
        <w:rPr>
          <w:color w:val="833C0B" w:themeColor="accent2" w:themeShade="80"/>
        </w:rPr>
        <w:t>Promotion</w:t>
      </w:r>
      <w:r>
        <w:t xml:space="preserve"> satisfaction</w:t>
      </w:r>
    </w:p>
    <w:p w14:paraId="4369CA91" w14:textId="77777777" w:rsidR="00A51399" w:rsidRDefault="00A51399" w:rsidP="00A51399">
      <w:pPr>
        <w:pStyle w:val="ListParagraph"/>
        <w:numPr>
          <w:ilvl w:val="0"/>
          <w:numId w:val="18"/>
        </w:numPr>
      </w:pPr>
      <w:r w:rsidRPr="00A51399">
        <w:rPr>
          <w:color w:val="833C0B" w:themeColor="accent2" w:themeShade="80"/>
        </w:rPr>
        <w:t xml:space="preserve">Supervision </w:t>
      </w:r>
      <w:r>
        <w:t>satisfaction</w:t>
      </w:r>
    </w:p>
    <w:p w14:paraId="4C8CFB29" w14:textId="77777777" w:rsidR="00A51399" w:rsidRDefault="00A51399" w:rsidP="00A51399">
      <w:pPr>
        <w:pStyle w:val="ListParagraph"/>
        <w:numPr>
          <w:ilvl w:val="0"/>
          <w:numId w:val="18"/>
        </w:numPr>
      </w:pPr>
      <w:r w:rsidRPr="00A51399">
        <w:rPr>
          <w:color w:val="833C0B" w:themeColor="accent2" w:themeShade="80"/>
        </w:rPr>
        <w:t xml:space="preserve">Co-worker </w:t>
      </w:r>
      <w:r>
        <w:t>satisfaction</w:t>
      </w:r>
    </w:p>
    <w:p w14:paraId="578C2F9B" w14:textId="77777777" w:rsidR="00A51399" w:rsidRDefault="00A51399" w:rsidP="00A51399">
      <w:pPr>
        <w:pStyle w:val="ListParagraph"/>
        <w:numPr>
          <w:ilvl w:val="0"/>
          <w:numId w:val="18"/>
        </w:numPr>
      </w:pPr>
      <w:r>
        <w:t xml:space="preserve">Satisfaction with </w:t>
      </w:r>
      <w:r w:rsidRPr="00A51399">
        <w:rPr>
          <w:color w:val="833C0B" w:themeColor="accent2" w:themeShade="80"/>
        </w:rPr>
        <w:t xml:space="preserve">the work itself </w:t>
      </w:r>
    </w:p>
    <w:p w14:paraId="380B33BD" w14:textId="77777777" w:rsidR="00A51399" w:rsidRDefault="00A51399" w:rsidP="00A51399">
      <w:r>
        <w:rPr>
          <w:noProof/>
          <w:lang w:eastAsia="en-CA"/>
        </w:rPr>
        <mc:AlternateContent>
          <mc:Choice Requires="wps">
            <w:drawing>
              <wp:anchor distT="45720" distB="45720" distL="114300" distR="114300" simplePos="0" relativeHeight="251659264" behindDoc="0" locked="0" layoutInCell="1" allowOverlap="1" wp14:anchorId="704D6F0A" wp14:editId="65A9C8A5">
                <wp:simplePos x="0" y="0"/>
                <wp:positionH relativeFrom="margin">
                  <wp:align>left</wp:align>
                </wp:positionH>
                <wp:positionV relativeFrom="paragraph">
                  <wp:posOffset>280035</wp:posOffset>
                </wp:positionV>
                <wp:extent cx="4010025" cy="140462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40462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662D7929" w14:textId="77777777" w:rsidR="00A51399" w:rsidRDefault="00A51399" w:rsidP="00A51399">
                            <w:r>
                              <w:t>(What you want – What you have) x (The important is has to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035D8D" id="_x0000_t202" coordsize="21600,21600" o:spt="202" path="m,l,21600r21600,l21600,xe">
                <v:stroke joinstyle="miter"/>
                <v:path gradientshapeok="t" o:connecttype="rect"/>
              </v:shapetype>
              <v:shape id="Text Box 2" o:spid="_x0000_s1026" type="#_x0000_t202" style="position:absolute;margin-left:0;margin-top:22.05pt;width:315.7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" fillcolor="white [3201]" strokecolor="#5b9bd5 [3204]" strokeweight="1.5pt">
                <v:textbox style="mso-fit-shape-to-text:t">
                  <w:txbxContent>
                    <w:p w:rsidR="00A51399" w:rsidRDefault="00A51399" w:rsidP="00A51399">
                      <w:r>
                        <w:t>(What you want – What you have) x (The important is has to you)</w:t>
                      </w:r>
                    </w:p>
                  </w:txbxContent>
                </v:textbox>
                <w10:wrap type="square" anchorx="margin"/>
              </v:shape>
            </w:pict>
          </mc:Fallback>
        </mc:AlternateContent>
      </w:r>
      <w:r>
        <w:t>We can use the same model to assess each of these components…</w:t>
      </w:r>
    </w:p>
    <w:p w14:paraId="20CC98C1" w14:textId="77777777" w:rsidR="00A51399" w:rsidRDefault="00A51399" w:rsidP="00A51399"/>
    <w:p w14:paraId="640CD557" w14:textId="77777777" w:rsidR="00A51399" w:rsidRDefault="00A51399" w:rsidP="00A51399"/>
    <w:p w14:paraId="5B615168" w14:textId="77777777" w:rsidR="00A51399" w:rsidRDefault="00A51399" w:rsidP="00A51399">
      <w:pPr>
        <w:pStyle w:val="ListParagraph"/>
        <w:numPr>
          <w:ilvl w:val="0"/>
          <w:numId w:val="19"/>
        </w:numPr>
      </w:pPr>
      <w:r>
        <w:t xml:space="preserve">The work itself is </w:t>
      </w:r>
      <w:proofErr w:type="spellStart"/>
      <w:r>
        <w:t>facet</w:t>
      </w:r>
      <w:proofErr w:type="spellEnd"/>
      <w:r>
        <w:t xml:space="preserve"> with the strongest correlation with overall job satisfaction</w:t>
      </w:r>
    </w:p>
    <w:p w14:paraId="3F7CE4B6" w14:textId="77777777" w:rsidR="004E7BA7" w:rsidRDefault="004E7BA7" w:rsidP="004E7BA7">
      <w:r>
        <w:t>Three Critical Psychological States:</w:t>
      </w:r>
    </w:p>
    <w:p w14:paraId="355F0378" w14:textId="77777777" w:rsidR="004E7BA7" w:rsidRDefault="004E7BA7" w:rsidP="004E7BA7">
      <w:pPr>
        <w:pStyle w:val="ListParagraph"/>
        <w:numPr>
          <w:ilvl w:val="0"/>
          <w:numId w:val="24"/>
        </w:numPr>
      </w:pPr>
      <w:r>
        <w:t>Meaningfulness of work</w:t>
      </w:r>
    </w:p>
    <w:p w14:paraId="1914D4E8" w14:textId="77777777" w:rsidR="004E7BA7" w:rsidRDefault="004E7BA7" w:rsidP="004E7BA7">
      <w:pPr>
        <w:pStyle w:val="ListParagraph"/>
        <w:numPr>
          <w:ilvl w:val="0"/>
          <w:numId w:val="24"/>
        </w:numPr>
      </w:pPr>
      <w:r>
        <w:t>Responsibility of outcomes</w:t>
      </w:r>
    </w:p>
    <w:p w14:paraId="4F38989B" w14:textId="77777777" w:rsidR="004E7BA7" w:rsidRDefault="004E7BA7" w:rsidP="004E7BA7">
      <w:pPr>
        <w:pStyle w:val="ListParagraph"/>
        <w:numPr>
          <w:ilvl w:val="0"/>
          <w:numId w:val="24"/>
        </w:numPr>
      </w:pPr>
      <w:r>
        <w:t>Knowledge of results</w:t>
      </w:r>
    </w:p>
    <w:p w14:paraId="4943415C" w14:textId="77777777" w:rsidR="00A51399" w:rsidRPr="00187AD2" w:rsidRDefault="00A51399" w:rsidP="00A51399">
      <w:pPr>
        <w:rPr>
          <w:b/>
        </w:rPr>
      </w:pPr>
      <w:r w:rsidRPr="00187AD2">
        <w:rPr>
          <w:b/>
        </w:rPr>
        <w:t>Job Characteristics Theory</w:t>
      </w:r>
      <w:r>
        <w:rPr>
          <w:b/>
        </w:rPr>
        <w:t xml:space="preserve"> (VISAF)</w:t>
      </w:r>
    </w:p>
    <w:p w14:paraId="342F321A" w14:textId="77777777" w:rsidR="00A51399" w:rsidRDefault="00A51399" w:rsidP="00D97ED7">
      <w:r>
        <w:t>Five characteristics are what determines people’s satisfaction with the work</w:t>
      </w:r>
    </w:p>
    <w:p w14:paraId="11A1D475" w14:textId="77777777" w:rsidR="00A51399" w:rsidRPr="00D97ED7" w:rsidRDefault="00A51399" w:rsidP="00D97ED7">
      <w:pPr>
        <w:pStyle w:val="ListParagraph"/>
        <w:numPr>
          <w:ilvl w:val="0"/>
          <w:numId w:val="19"/>
        </w:numPr>
        <w:rPr>
          <w:color w:val="385623" w:themeColor="accent6" w:themeShade="80"/>
        </w:rPr>
      </w:pPr>
      <w:r w:rsidRPr="00D97ED7">
        <w:rPr>
          <w:color w:val="385623" w:themeColor="accent6" w:themeShade="80"/>
        </w:rPr>
        <w:t>Variety</w:t>
      </w:r>
    </w:p>
    <w:p w14:paraId="08604B26" w14:textId="77777777" w:rsidR="00D97ED7" w:rsidRDefault="00D97ED7" w:rsidP="00A51399">
      <w:pPr>
        <w:pStyle w:val="ListParagraph"/>
        <w:numPr>
          <w:ilvl w:val="1"/>
          <w:numId w:val="19"/>
        </w:numPr>
      </w:pPr>
      <w:r>
        <w:t>The degree to which the job requires different activities and skills</w:t>
      </w:r>
    </w:p>
    <w:p w14:paraId="712F9E95" w14:textId="77777777" w:rsidR="00A51399" w:rsidRPr="00D97ED7" w:rsidRDefault="00A51399" w:rsidP="00D97ED7">
      <w:pPr>
        <w:pStyle w:val="ListParagraph"/>
        <w:numPr>
          <w:ilvl w:val="0"/>
          <w:numId w:val="19"/>
        </w:numPr>
        <w:rPr>
          <w:color w:val="385623" w:themeColor="accent6" w:themeShade="80"/>
        </w:rPr>
      </w:pPr>
      <w:r w:rsidRPr="00D97ED7">
        <w:rPr>
          <w:color w:val="385623" w:themeColor="accent6" w:themeShade="80"/>
        </w:rPr>
        <w:t>Identity</w:t>
      </w:r>
    </w:p>
    <w:p w14:paraId="4AE3B9A8" w14:textId="77777777" w:rsidR="00D97ED7" w:rsidRDefault="00D97ED7" w:rsidP="00A51399">
      <w:pPr>
        <w:pStyle w:val="ListParagraph"/>
        <w:numPr>
          <w:ilvl w:val="1"/>
          <w:numId w:val="19"/>
        </w:numPr>
      </w:pPr>
      <w:r>
        <w:t>The degree to which a job offers completion of a whole, identifiable piece of work</w:t>
      </w:r>
    </w:p>
    <w:p w14:paraId="1D5641DE" w14:textId="77777777" w:rsidR="00A51399" w:rsidRPr="00D97ED7" w:rsidRDefault="00A51399" w:rsidP="00D97ED7">
      <w:pPr>
        <w:pStyle w:val="ListParagraph"/>
        <w:numPr>
          <w:ilvl w:val="0"/>
          <w:numId w:val="19"/>
        </w:numPr>
        <w:rPr>
          <w:color w:val="385623" w:themeColor="accent6" w:themeShade="80"/>
        </w:rPr>
      </w:pPr>
      <w:r w:rsidRPr="00D97ED7">
        <w:rPr>
          <w:color w:val="385623" w:themeColor="accent6" w:themeShade="80"/>
        </w:rPr>
        <w:t>Significance</w:t>
      </w:r>
    </w:p>
    <w:p w14:paraId="1129A157" w14:textId="77777777" w:rsidR="00D97ED7" w:rsidRDefault="00D97ED7" w:rsidP="00A51399">
      <w:pPr>
        <w:pStyle w:val="ListParagraph"/>
        <w:numPr>
          <w:ilvl w:val="1"/>
          <w:numId w:val="19"/>
        </w:numPr>
      </w:pPr>
      <w:r>
        <w:t>The degree to which a job really matters and impact society as a whole</w:t>
      </w:r>
    </w:p>
    <w:p w14:paraId="051F4938" w14:textId="77777777" w:rsidR="00A51399" w:rsidRPr="00D97ED7" w:rsidRDefault="00A51399" w:rsidP="00D97ED7">
      <w:pPr>
        <w:pStyle w:val="ListParagraph"/>
        <w:numPr>
          <w:ilvl w:val="0"/>
          <w:numId w:val="19"/>
        </w:numPr>
        <w:rPr>
          <w:color w:val="385623" w:themeColor="accent6" w:themeShade="80"/>
        </w:rPr>
      </w:pPr>
      <w:r w:rsidRPr="00D97ED7">
        <w:rPr>
          <w:color w:val="385623" w:themeColor="accent6" w:themeShade="80"/>
        </w:rPr>
        <w:t>Autonomy</w:t>
      </w:r>
    </w:p>
    <w:p w14:paraId="1C48AF2E" w14:textId="77777777" w:rsidR="00D97ED7" w:rsidRDefault="00D97ED7" w:rsidP="00A51399">
      <w:pPr>
        <w:pStyle w:val="ListParagraph"/>
        <w:numPr>
          <w:ilvl w:val="1"/>
          <w:numId w:val="19"/>
        </w:numPr>
      </w:pPr>
      <w:r>
        <w:t>The degree to which ha job allows individual freedom and discretion regarding how the work is to be done</w:t>
      </w:r>
    </w:p>
    <w:p w14:paraId="2B753647" w14:textId="77777777" w:rsidR="00A51399" w:rsidRPr="00D97ED7" w:rsidRDefault="00A51399" w:rsidP="00D97ED7">
      <w:pPr>
        <w:pStyle w:val="ListParagraph"/>
        <w:numPr>
          <w:ilvl w:val="0"/>
          <w:numId w:val="19"/>
        </w:numPr>
        <w:rPr>
          <w:color w:val="385623" w:themeColor="accent6" w:themeShade="80"/>
        </w:rPr>
      </w:pPr>
      <w:r w:rsidRPr="00D97ED7">
        <w:rPr>
          <w:color w:val="385623" w:themeColor="accent6" w:themeShade="80"/>
        </w:rPr>
        <w:t>Feedback</w:t>
      </w:r>
    </w:p>
    <w:p w14:paraId="4AB00EF8" w14:textId="77777777" w:rsidR="00D97ED7" w:rsidRDefault="00D97ED7" w:rsidP="00A51399">
      <w:pPr>
        <w:pStyle w:val="ListParagraph"/>
        <w:numPr>
          <w:ilvl w:val="1"/>
          <w:numId w:val="19"/>
        </w:numPr>
      </w:pPr>
      <w:r>
        <w:t>The degree to which ha the job itself provides information about how well the job holder is doing</w:t>
      </w:r>
    </w:p>
    <w:p w14:paraId="5F3B1D61" w14:textId="77777777" w:rsidR="00D97ED7" w:rsidRDefault="00D97ED7" w:rsidP="00D97ED7"/>
    <w:p w14:paraId="79E2F18B" w14:textId="77777777" w:rsidR="00A51399" w:rsidRDefault="00A51399" w:rsidP="00A51399">
      <w:pPr>
        <w:pStyle w:val="ListParagraph"/>
        <w:numPr>
          <w:ilvl w:val="0"/>
          <w:numId w:val="19"/>
        </w:numPr>
      </w:pPr>
      <w:r>
        <w:t>V-I-S measure the Meaningfulness of Work</w:t>
      </w:r>
    </w:p>
    <w:p w14:paraId="12596380" w14:textId="77777777" w:rsidR="00A51399" w:rsidRDefault="00A51399" w:rsidP="00A51399">
      <w:pPr>
        <w:pStyle w:val="ListParagraph"/>
        <w:numPr>
          <w:ilvl w:val="0"/>
          <w:numId w:val="19"/>
        </w:numPr>
      </w:pPr>
      <w:r>
        <w:t>A measures the Responsibility for Outcomes</w:t>
      </w:r>
    </w:p>
    <w:p w14:paraId="0A4ADEAD" w14:textId="77777777" w:rsidR="00A51399" w:rsidRDefault="00A51399" w:rsidP="00A51399">
      <w:pPr>
        <w:pStyle w:val="ListParagraph"/>
        <w:numPr>
          <w:ilvl w:val="0"/>
          <w:numId w:val="19"/>
        </w:numPr>
      </w:pPr>
      <w:r>
        <w:t>F measures the Knowledge of Result</w:t>
      </w:r>
    </w:p>
    <w:p w14:paraId="754D36A9" w14:textId="77777777" w:rsidR="00A51399" w:rsidRDefault="00A51399" w:rsidP="00A51399">
      <w:r>
        <w:rPr>
          <w:i/>
        </w:rPr>
        <w:t>Job Enrichment</w:t>
      </w:r>
      <w:r>
        <w:t>: refers to improving a job for an employee based on the previously mentioned characteristics (VISAF), increases individual’s satisfaction</w:t>
      </w:r>
    </w:p>
    <w:p w14:paraId="2E36EADB" w14:textId="77777777" w:rsidR="00A51399" w:rsidRDefault="00A51399" w:rsidP="00A51399"/>
    <w:p w14:paraId="0BDC97F9" w14:textId="77777777" w:rsidR="0072010A" w:rsidRDefault="0072010A" w:rsidP="00A51399"/>
    <w:p w14:paraId="28BED8B7" w14:textId="77777777" w:rsidR="00A51399" w:rsidRDefault="00A51399" w:rsidP="00A51399">
      <w:r>
        <w:t>How is job satisfaction affected by day-to-day events?</w:t>
      </w:r>
    </w:p>
    <w:p w14:paraId="3C8CB33B" w14:textId="77777777" w:rsidR="00A51399" w:rsidRDefault="00A51399" w:rsidP="00A51399">
      <w:pPr>
        <w:pStyle w:val="ListParagraph"/>
        <w:numPr>
          <w:ilvl w:val="0"/>
          <w:numId w:val="20"/>
        </w:numPr>
      </w:pPr>
      <w:r>
        <w:t xml:space="preserve">Aside from supervision, coworkers, pay, and the work itself, job satisfaction levels fluctuate throughout the day. Rises and falls in job satisfaction are triggered by positive and negative events they experience. These events trigger changes in emotions that eventually give way to changes in moods. </w:t>
      </w:r>
    </w:p>
    <w:p w14:paraId="7CC4B499" w14:textId="77777777" w:rsidR="00A51399" w:rsidRDefault="00A51399" w:rsidP="00A51399">
      <w:pPr>
        <w:rPr>
          <w:b/>
        </w:rPr>
      </w:pPr>
      <w:r>
        <w:rPr>
          <w:b/>
        </w:rPr>
        <w:t>Moods and Emotions</w:t>
      </w:r>
    </w:p>
    <w:tbl>
      <w:tblPr>
        <w:tblStyle w:val="TableGrid"/>
        <w:tblW w:w="0" w:type="auto"/>
        <w:tblLook w:val="04A0" w:firstRow="1" w:lastRow="0" w:firstColumn="1" w:lastColumn="0" w:noHBand="0" w:noVBand="1"/>
      </w:tblPr>
      <w:tblGrid>
        <w:gridCol w:w="4675"/>
        <w:gridCol w:w="4675"/>
      </w:tblGrid>
      <w:tr w:rsidR="00D97ED7" w14:paraId="7E150AE6" w14:textId="77777777" w:rsidTr="00D97ED7">
        <w:tc>
          <w:tcPr>
            <w:tcW w:w="4675" w:type="dxa"/>
          </w:tcPr>
          <w:p w14:paraId="21514D71" w14:textId="77777777" w:rsidR="00D97ED7" w:rsidRDefault="00D97ED7" w:rsidP="00A51399">
            <w:r>
              <w:t>Moods</w:t>
            </w:r>
          </w:p>
        </w:tc>
        <w:tc>
          <w:tcPr>
            <w:tcW w:w="4675" w:type="dxa"/>
          </w:tcPr>
          <w:p w14:paraId="4714A544" w14:textId="77777777" w:rsidR="00D97ED7" w:rsidRDefault="00D97ED7" w:rsidP="00A51399">
            <w:r>
              <w:t>Emotions</w:t>
            </w:r>
          </w:p>
        </w:tc>
      </w:tr>
      <w:tr w:rsidR="00D97ED7" w14:paraId="402CCCB6" w14:textId="77777777" w:rsidTr="00D97ED7">
        <w:tc>
          <w:tcPr>
            <w:tcW w:w="4675" w:type="dxa"/>
          </w:tcPr>
          <w:p w14:paraId="08501AA9" w14:textId="77777777" w:rsidR="00D97ED7" w:rsidRDefault="00D97ED7" w:rsidP="00A51399">
            <w:r>
              <w:t>States of feeling that are mild in intensity, but long-lasting</w:t>
            </w:r>
          </w:p>
          <w:p w14:paraId="041B77AD" w14:textId="77777777" w:rsidR="00D97ED7" w:rsidRDefault="00D97ED7" w:rsidP="00A51399">
            <w:r>
              <w:t>Less intense and last longer than emotions</w:t>
            </w:r>
          </w:p>
        </w:tc>
        <w:tc>
          <w:tcPr>
            <w:tcW w:w="4675" w:type="dxa"/>
          </w:tcPr>
          <w:p w14:paraId="2CCAD6C1" w14:textId="77777777" w:rsidR="00D97ED7" w:rsidRDefault="00D97ED7" w:rsidP="00A51399">
            <w:r>
              <w:t>Have a definable cause (event, interaction, circumstance), unlike moods</w:t>
            </w:r>
          </w:p>
          <w:p w14:paraId="7C9D78B6" w14:textId="77777777" w:rsidR="005E1326" w:rsidRDefault="005E1326" w:rsidP="00A51399">
            <w:r>
              <w:t>Examples: Joy, pride, relief, anger, fear, envy</w:t>
            </w:r>
          </w:p>
        </w:tc>
      </w:tr>
    </w:tbl>
    <w:p w14:paraId="11B63FDB" w14:textId="77777777" w:rsidR="005E1326" w:rsidRDefault="005E1326" w:rsidP="005E1326">
      <w:pPr>
        <w:rPr>
          <w:i/>
        </w:rPr>
      </w:pPr>
    </w:p>
    <w:p w14:paraId="17BC70F4" w14:textId="77777777" w:rsidR="00A51399" w:rsidRDefault="00A51399" w:rsidP="005E1326">
      <w:r w:rsidRPr="005E1326">
        <w:rPr>
          <w:i/>
        </w:rPr>
        <w:t>Affective events theory:</w:t>
      </w:r>
      <w:r>
        <w:t xml:space="preserve"> an event occurs that triggers an emotional reaction, which then determines the level of job satisfaction</w:t>
      </w:r>
      <w:r w:rsidR="005E1326">
        <w:t xml:space="preserve"> and work behaviours</w:t>
      </w:r>
    </w:p>
    <w:p w14:paraId="3346038D" w14:textId="77777777" w:rsidR="00A51399" w:rsidRDefault="00A51399" w:rsidP="00A51399"/>
    <w:p w14:paraId="200319EE" w14:textId="77777777" w:rsidR="00A51399" w:rsidRDefault="00A51399" w:rsidP="00A51399">
      <w:pPr>
        <w:rPr>
          <w:b/>
        </w:rPr>
      </w:pPr>
      <w:r>
        <w:rPr>
          <w:b/>
        </w:rPr>
        <w:t>Effects of Job Satisfaction on Performance and Commitment</w:t>
      </w:r>
    </w:p>
    <w:p w14:paraId="320693E8" w14:textId="77777777" w:rsidR="00A51399" w:rsidRDefault="00A51399" w:rsidP="00A51399">
      <w:pPr>
        <w:pStyle w:val="ListParagraph"/>
        <w:numPr>
          <w:ilvl w:val="0"/>
          <w:numId w:val="16"/>
        </w:numPr>
      </w:pPr>
      <w:r>
        <w:t xml:space="preserve">Job satisfaction has a moderate positive effect on Job </w:t>
      </w:r>
      <w:r w:rsidR="005E1326">
        <w:t>P</w:t>
      </w:r>
      <w:r>
        <w:t>erformance</w:t>
      </w:r>
    </w:p>
    <w:p w14:paraId="4164F9F5" w14:textId="77777777" w:rsidR="00A51399" w:rsidRDefault="00A51399" w:rsidP="00A51399">
      <w:pPr>
        <w:pStyle w:val="ListParagraph"/>
        <w:numPr>
          <w:ilvl w:val="1"/>
          <w:numId w:val="16"/>
        </w:numPr>
      </w:pPr>
      <w:r>
        <w:t>Satisfied employees do a better job of fulfilling their duties</w:t>
      </w:r>
    </w:p>
    <w:p w14:paraId="59D5FB34" w14:textId="77777777" w:rsidR="00A51399" w:rsidRDefault="005E1326" w:rsidP="00A51399">
      <w:pPr>
        <w:pStyle w:val="ListParagraph"/>
        <w:numPr>
          <w:ilvl w:val="1"/>
          <w:numId w:val="16"/>
        </w:numPr>
      </w:pPr>
      <w:r>
        <w:t>Positive feelings foster</w:t>
      </w:r>
      <w:r w:rsidR="00A51399">
        <w:t xml:space="preserve"> creativity, problem solving, and decision making</w:t>
      </w:r>
    </w:p>
    <w:p w14:paraId="0112D382" w14:textId="77777777" w:rsidR="00A51399" w:rsidRDefault="00A51399" w:rsidP="00A51399">
      <w:pPr>
        <w:pStyle w:val="ListParagraph"/>
        <w:numPr>
          <w:ilvl w:val="1"/>
          <w:numId w:val="16"/>
        </w:numPr>
      </w:pPr>
      <w:r>
        <w:t>Positive feelings can negate destructive behaviour and channel people to</w:t>
      </w:r>
      <w:r w:rsidR="005E1326">
        <w:t xml:space="preserve"> </w:t>
      </w:r>
      <w:r>
        <w:t>finish their tasks</w:t>
      </w:r>
    </w:p>
    <w:p w14:paraId="4A48DEFE" w14:textId="77777777" w:rsidR="00A51399" w:rsidRDefault="00A51399" w:rsidP="00A51399">
      <w:pPr>
        <w:pStyle w:val="ListParagraph"/>
        <w:numPr>
          <w:ilvl w:val="1"/>
          <w:numId w:val="16"/>
        </w:numPr>
      </w:pPr>
      <w:r>
        <w:t>Higher job satisfaction = high Task Performance, high level of Citizenship Behaviour, lower levels of Counterproductive Behaviour</w:t>
      </w:r>
    </w:p>
    <w:p w14:paraId="689F9C06" w14:textId="77777777" w:rsidR="00A51399" w:rsidRDefault="00A51399" w:rsidP="00A51399">
      <w:pPr>
        <w:pStyle w:val="ListParagraph"/>
        <w:numPr>
          <w:ilvl w:val="0"/>
          <w:numId w:val="16"/>
        </w:numPr>
      </w:pPr>
      <w:r>
        <w:t>Job Satisfaction has a strong positive effect on Organizational Commitment</w:t>
      </w:r>
    </w:p>
    <w:p w14:paraId="4E31911C" w14:textId="77777777" w:rsidR="00A51399" w:rsidRDefault="00A51399" w:rsidP="00A51399">
      <w:pPr>
        <w:pStyle w:val="ListParagraph"/>
        <w:numPr>
          <w:ilvl w:val="1"/>
          <w:numId w:val="16"/>
        </w:numPr>
      </w:pPr>
      <w:r>
        <w:t>High Job Satisfaction = high levels of Affective Commitment, high levels of Normative Commitment</w:t>
      </w:r>
    </w:p>
    <w:p w14:paraId="5E98AD78" w14:textId="77777777" w:rsidR="00A51399" w:rsidRDefault="000A3B34" w:rsidP="004E7BA7">
      <w:pPr>
        <w:rPr>
          <w:b/>
        </w:rPr>
      </w:pPr>
      <w:r>
        <w:rPr>
          <w:b/>
        </w:rPr>
        <w:t>Some Other Terms to Know</w:t>
      </w:r>
    </w:p>
    <w:p w14:paraId="2243CDAE" w14:textId="77777777" w:rsidR="000A3B34" w:rsidRDefault="000A3B34" w:rsidP="004E7BA7">
      <w:r>
        <w:rPr>
          <w:i/>
        </w:rPr>
        <w:t>Emotional Labour</w:t>
      </w:r>
      <w:r>
        <w:t>: the need to manage emotions to complete job duties successfully (ex: flight attendants putting on a happy face)</w:t>
      </w:r>
    </w:p>
    <w:p w14:paraId="1E365412" w14:textId="77777777" w:rsidR="000A3B34" w:rsidRDefault="000A3B34" w:rsidP="004E7BA7">
      <w:r>
        <w:rPr>
          <w:i/>
        </w:rPr>
        <w:t>Emotional Contagion</w:t>
      </w:r>
      <w:r>
        <w:t>: one person can catch or be affected by the emotions of another person, therefore emotional labour can be positive</w:t>
      </w:r>
    </w:p>
    <w:p w14:paraId="2543F16F" w14:textId="77777777" w:rsidR="000A3B34" w:rsidRDefault="000A3B34" w:rsidP="004E7BA7">
      <w:r>
        <w:rPr>
          <w:i/>
        </w:rPr>
        <w:t>Life Satisfaction</w:t>
      </w:r>
      <w:r>
        <w:t>: The degree to which employees feel a sense of happiness with their lives in general</w:t>
      </w:r>
    </w:p>
    <w:p w14:paraId="3A920053" w14:textId="77777777" w:rsidR="000A3B34" w:rsidRDefault="000A3B34" w:rsidP="004E7BA7">
      <w:r>
        <w:rPr>
          <w:i/>
        </w:rPr>
        <w:t>Job Descriptive Index (JDI)</w:t>
      </w:r>
      <w:r>
        <w:t>: A fact measure of job satisfaction that assesses an individual’s satisfaction with pay, promotion opportunities, supervision, co-workers, and the work itself</w:t>
      </w:r>
    </w:p>
    <w:p w14:paraId="0E233132" w14:textId="77777777" w:rsidR="005A3012" w:rsidRDefault="005A3012" w:rsidP="004E7BA7"/>
    <w:p w14:paraId="7722F1C0" w14:textId="77777777" w:rsidR="0072010A" w:rsidRDefault="0072010A" w:rsidP="004E7BA7">
      <w:pPr>
        <w:rPr>
          <w:b/>
          <w:sz w:val="24"/>
          <w:szCs w:val="24"/>
          <w:u w:val="single"/>
        </w:rPr>
      </w:pPr>
    </w:p>
    <w:p w14:paraId="12A1417F" w14:textId="77777777" w:rsidR="0072010A" w:rsidRDefault="0072010A" w:rsidP="004E7BA7">
      <w:pPr>
        <w:rPr>
          <w:b/>
          <w:sz w:val="24"/>
          <w:szCs w:val="24"/>
          <w:u w:val="single"/>
        </w:rPr>
      </w:pPr>
    </w:p>
    <w:p w14:paraId="4F5A6A98" w14:textId="77777777" w:rsidR="005A3012" w:rsidRPr="005A3012" w:rsidRDefault="005A3012" w:rsidP="004E7BA7">
      <w:pPr>
        <w:rPr>
          <w:b/>
          <w:sz w:val="24"/>
          <w:szCs w:val="24"/>
          <w:u w:val="single"/>
        </w:rPr>
      </w:pPr>
      <w:r w:rsidRPr="005A3012">
        <w:rPr>
          <w:b/>
          <w:sz w:val="24"/>
          <w:szCs w:val="24"/>
          <w:u w:val="single"/>
        </w:rPr>
        <w:t>Chapter 5</w:t>
      </w:r>
    </w:p>
    <w:p w14:paraId="5AB831AB" w14:textId="77777777" w:rsidR="005A3012" w:rsidRDefault="005A3012" w:rsidP="005A3012">
      <w:r>
        <w:t>Stress: a psychological response to demands that tax or exceed a person’s capacity or resources</w:t>
      </w:r>
    </w:p>
    <w:p w14:paraId="67564EE7" w14:textId="77777777" w:rsidR="00890C7B" w:rsidRDefault="00890C7B" w:rsidP="005A3012">
      <w:r>
        <w:t>→ One of the five main individual mechanisms</w:t>
      </w:r>
    </w:p>
    <w:p w14:paraId="751DCF54" w14:textId="77777777" w:rsidR="005A3012" w:rsidRPr="00890C7B" w:rsidRDefault="00890C7B" w:rsidP="005A3012">
      <w:pPr>
        <w:pStyle w:val="ListParagraph"/>
        <w:numPr>
          <w:ilvl w:val="0"/>
          <w:numId w:val="25"/>
        </w:numPr>
        <w:rPr>
          <w:i/>
        </w:rPr>
      </w:pPr>
      <w:r>
        <w:rPr>
          <w:i/>
        </w:rPr>
        <w:t>Stressors</w:t>
      </w:r>
      <w:r>
        <w:t>: Demands that cause the stress response</w:t>
      </w:r>
    </w:p>
    <w:p w14:paraId="13A7BA70" w14:textId="77777777" w:rsidR="00890C7B" w:rsidRPr="00890C7B" w:rsidRDefault="00890C7B" w:rsidP="005A3012">
      <w:pPr>
        <w:pStyle w:val="ListParagraph"/>
        <w:numPr>
          <w:ilvl w:val="0"/>
          <w:numId w:val="25"/>
        </w:numPr>
        <w:rPr>
          <w:i/>
        </w:rPr>
      </w:pPr>
      <w:r>
        <w:rPr>
          <w:i/>
        </w:rPr>
        <w:t>Strains</w:t>
      </w:r>
      <w:r>
        <w:t>: negative consequences of the stress response</w:t>
      </w:r>
    </w:p>
    <w:p w14:paraId="24A803FA" w14:textId="77777777" w:rsidR="00890C7B" w:rsidRPr="00890C7B" w:rsidRDefault="00890C7B" w:rsidP="00890C7B">
      <w:r>
        <w:t xml:space="preserve">When people first encounter stressors, the process of </w:t>
      </w:r>
      <w:r>
        <w:rPr>
          <w:i/>
        </w:rPr>
        <w:t>primary appraisal</w:t>
      </w:r>
      <w:r>
        <w:t xml:space="preserve"> is triggered. This refers to the evaluation of the significance and meaning of the stressors. After this, </w:t>
      </w:r>
      <w:r>
        <w:rPr>
          <w:i/>
        </w:rPr>
        <w:t>secondary appraisal</w:t>
      </w:r>
      <w:r>
        <w:t xml:space="preserve"> occurs in which the individual decides how they will cope with the situation. </w:t>
      </w:r>
    </w:p>
    <w:p w14:paraId="5CAD4484" w14:textId="77777777" w:rsidR="00890C7B" w:rsidRDefault="00890C7B" w:rsidP="00890C7B">
      <w:pPr>
        <w:rPr>
          <w:b/>
        </w:rPr>
      </w:pPr>
      <w:r>
        <w:rPr>
          <w:b/>
        </w:rPr>
        <w:t>Some Terms Related to Stress</w:t>
      </w:r>
    </w:p>
    <w:p w14:paraId="7E2A6CB7" w14:textId="77777777" w:rsidR="00890C7B" w:rsidRDefault="00890C7B" w:rsidP="00890C7B">
      <w:r>
        <w:rPr>
          <w:i/>
        </w:rPr>
        <w:t>Benign job demands</w:t>
      </w:r>
      <w:r>
        <w:t>: Job demands that are not appraised as being stressful</w:t>
      </w:r>
    </w:p>
    <w:p w14:paraId="3C99B6D8" w14:textId="77777777" w:rsidR="00890C7B" w:rsidRDefault="00890C7B" w:rsidP="00890C7B">
      <w:r>
        <w:rPr>
          <w:i/>
        </w:rPr>
        <w:t>Hindrance stressors</w:t>
      </w:r>
      <w:r>
        <w:t>: Stressors that are appraised as thwarting progress towards growth and achievement</w:t>
      </w:r>
      <w:r w:rsidR="005B499A">
        <w:t xml:space="preserve"> (negative relationship with Job Performance, and with Organizational Commitment)</w:t>
      </w:r>
    </w:p>
    <w:p w14:paraId="70085ACD" w14:textId="77777777" w:rsidR="00890C7B" w:rsidRPr="00890C7B" w:rsidRDefault="00890C7B" w:rsidP="00890C7B">
      <w:r>
        <w:rPr>
          <w:i/>
        </w:rPr>
        <w:t>Challenge stressors</w:t>
      </w:r>
      <w:r>
        <w:t>: Stressors that are appraised as opportunities for growth and achievement</w:t>
      </w:r>
      <w:r w:rsidR="005B499A">
        <w:t xml:space="preserve"> (positive relationship with Job Performance, and with Organizational Commitment</w:t>
      </w:r>
    </w:p>
    <w:p w14:paraId="0B905E9D" w14:textId="77777777" w:rsidR="005A3012" w:rsidRPr="00612CD5" w:rsidRDefault="005A3012" w:rsidP="005A3012">
      <w:pPr>
        <w:rPr>
          <w:b/>
        </w:rPr>
      </w:pPr>
      <w:r w:rsidRPr="00612CD5">
        <w:rPr>
          <w:b/>
        </w:rPr>
        <w:t>Transactional Theory of Stress</w:t>
      </w:r>
    </w:p>
    <w:tbl>
      <w:tblPr>
        <w:tblStyle w:val="TableGrid"/>
        <w:tblW w:w="0" w:type="auto"/>
        <w:tblLook w:val="04A0" w:firstRow="1" w:lastRow="0" w:firstColumn="1" w:lastColumn="0" w:noHBand="0" w:noVBand="1"/>
      </w:tblPr>
      <w:tblGrid>
        <w:gridCol w:w="1165"/>
        <w:gridCol w:w="3780"/>
        <w:gridCol w:w="4405"/>
      </w:tblGrid>
      <w:tr w:rsidR="005A3012" w14:paraId="6BB82EEE" w14:textId="77777777" w:rsidTr="00890C7B">
        <w:tc>
          <w:tcPr>
            <w:tcW w:w="1165" w:type="dxa"/>
          </w:tcPr>
          <w:p w14:paraId="3C8A757E" w14:textId="77777777" w:rsidR="005A3012" w:rsidRDefault="005A3012" w:rsidP="00FC1094"/>
        </w:tc>
        <w:tc>
          <w:tcPr>
            <w:tcW w:w="3780" w:type="dxa"/>
            <w:shd w:val="clear" w:color="auto" w:fill="FECECE"/>
          </w:tcPr>
          <w:p w14:paraId="26CA2F0D" w14:textId="77777777" w:rsidR="005A3012" w:rsidRDefault="005A3012" w:rsidP="00FC1094">
            <w:r>
              <w:t>Hindrance</w:t>
            </w:r>
          </w:p>
        </w:tc>
        <w:tc>
          <w:tcPr>
            <w:tcW w:w="4405" w:type="dxa"/>
            <w:shd w:val="clear" w:color="auto" w:fill="E2EFD9" w:themeFill="accent6" w:themeFillTint="33"/>
          </w:tcPr>
          <w:p w14:paraId="357BDC1E" w14:textId="77777777" w:rsidR="005A3012" w:rsidRDefault="005A3012" w:rsidP="00FC1094">
            <w:r>
              <w:t>Challenge</w:t>
            </w:r>
          </w:p>
        </w:tc>
      </w:tr>
      <w:tr w:rsidR="005A3012" w14:paraId="4EFD5B8A" w14:textId="77777777" w:rsidTr="00890C7B">
        <w:tc>
          <w:tcPr>
            <w:tcW w:w="1165" w:type="dxa"/>
            <w:shd w:val="clear" w:color="auto" w:fill="F2F2F2" w:themeFill="background1" w:themeFillShade="F2"/>
          </w:tcPr>
          <w:p w14:paraId="13ED5DF8" w14:textId="77777777" w:rsidR="005A3012" w:rsidRDefault="005A3012" w:rsidP="00FC1094">
            <w:r>
              <w:t>Work</w:t>
            </w:r>
          </w:p>
        </w:tc>
        <w:tc>
          <w:tcPr>
            <w:tcW w:w="3780" w:type="dxa"/>
          </w:tcPr>
          <w:p w14:paraId="143AB02A" w14:textId="77777777" w:rsidR="005A3012" w:rsidRDefault="005A3012" w:rsidP="005A3012">
            <w:pPr>
              <w:pStyle w:val="ListParagraph"/>
              <w:numPr>
                <w:ilvl w:val="0"/>
                <w:numId w:val="26"/>
              </w:numPr>
            </w:pPr>
            <w:r>
              <w:t>Role conflict</w:t>
            </w:r>
            <w:r w:rsidR="00315D61">
              <w:t xml:space="preserve"> (differing expectations)</w:t>
            </w:r>
          </w:p>
          <w:p w14:paraId="2A84F029" w14:textId="77777777" w:rsidR="005A3012" w:rsidRDefault="005A3012" w:rsidP="005A3012">
            <w:pPr>
              <w:pStyle w:val="ListParagraph"/>
              <w:numPr>
                <w:ilvl w:val="0"/>
                <w:numId w:val="26"/>
              </w:numPr>
            </w:pPr>
            <w:r>
              <w:t>Role ambiguity</w:t>
            </w:r>
          </w:p>
          <w:p w14:paraId="48FE1183" w14:textId="77777777" w:rsidR="005A3012" w:rsidRDefault="005A3012" w:rsidP="005A3012">
            <w:pPr>
              <w:pStyle w:val="ListParagraph"/>
              <w:numPr>
                <w:ilvl w:val="0"/>
                <w:numId w:val="26"/>
              </w:numPr>
            </w:pPr>
            <w:r>
              <w:t>Role overload</w:t>
            </w:r>
          </w:p>
          <w:p w14:paraId="55F2A668" w14:textId="77777777" w:rsidR="005A3012" w:rsidRDefault="005A3012" w:rsidP="005A3012">
            <w:pPr>
              <w:pStyle w:val="ListParagraph"/>
              <w:numPr>
                <w:ilvl w:val="0"/>
                <w:numId w:val="26"/>
              </w:numPr>
            </w:pPr>
            <w:r>
              <w:t>Daily hassles</w:t>
            </w:r>
          </w:p>
        </w:tc>
        <w:tc>
          <w:tcPr>
            <w:tcW w:w="4405" w:type="dxa"/>
          </w:tcPr>
          <w:p w14:paraId="58E6B920" w14:textId="77777777" w:rsidR="005A3012" w:rsidRDefault="005A3012" w:rsidP="005A3012">
            <w:pPr>
              <w:pStyle w:val="ListParagraph"/>
              <w:numPr>
                <w:ilvl w:val="0"/>
                <w:numId w:val="26"/>
              </w:numPr>
            </w:pPr>
            <w:r>
              <w:t>Time pressure</w:t>
            </w:r>
          </w:p>
          <w:p w14:paraId="2658D632" w14:textId="77777777" w:rsidR="005A3012" w:rsidRDefault="005A3012" w:rsidP="005A3012">
            <w:pPr>
              <w:pStyle w:val="ListParagraph"/>
              <w:numPr>
                <w:ilvl w:val="0"/>
                <w:numId w:val="26"/>
              </w:numPr>
            </w:pPr>
            <w:r>
              <w:t>Work complexity</w:t>
            </w:r>
          </w:p>
          <w:p w14:paraId="391E0046" w14:textId="77777777" w:rsidR="005A3012" w:rsidRDefault="005A3012" w:rsidP="005A3012">
            <w:pPr>
              <w:pStyle w:val="ListParagraph"/>
              <w:numPr>
                <w:ilvl w:val="0"/>
                <w:numId w:val="26"/>
              </w:numPr>
            </w:pPr>
            <w:r>
              <w:t>Work responsibility</w:t>
            </w:r>
          </w:p>
        </w:tc>
      </w:tr>
      <w:tr w:rsidR="005A3012" w14:paraId="7BB2C91C" w14:textId="77777777" w:rsidTr="00890C7B">
        <w:tc>
          <w:tcPr>
            <w:tcW w:w="1165" w:type="dxa"/>
            <w:shd w:val="clear" w:color="auto" w:fill="F2F2F2" w:themeFill="background1" w:themeFillShade="F2"/>
          </w:tcPr>
          <w:p w14:paraId="68AD9C5D" w14:textId="77777777" w:rsidR="005A3012" w:rsidRDefault="005A3012" w:rsidP="00FC1094">
            <w:r>
              <w:t>Non-Work</w:t>
            </w:r>
          </w:p>
        </w:tc>
        <w:tc>
          <w:tcPr>
            <w:tcW w:w="3780" w:type="dxa"/>
          </w:tcPr>
          <w:p w14:paraId="675496D1" w14:textId="77777777" w:rsidR="005A3012" w:rsidRDefault="005A3012" w:rsidP="005A3012">
            <w:pPr>
              <w:pStyle w:val="ListParagraph"/>
              <w:numPr>
                <w:ilvl w:val="0"/>
                <w:numId w:val="26"/>
              </w:numPr>
            </w:pPr>
            <w:r>
              <w:t>Work-family conflict</w:t>
            </w:r>
          </w:p>
          <w:p w14:paraId="332AB382" w14:textId="77777777" w:rsidR="005A3012" w:rsidRDefault="005A3012" w:rsidP="005A3012">
            <w:pPr>
              <w:pStyle w:val="ListParagraph"/>
              <w:numPr>
                <w:ilvl w:val="0"/>
                <w:numId w:val="26"/>
              </w:numPr>
            </w:pPr>
            <w:r>
              <w:t>Negative life events</w:t>
            </w:r>
          </w:p>
          <w:p w14:paraId="08354511" w14:textId="77777777" w:rsidR="005A3012" w:rsidRDefault="005A3012" w:rsidP="005A3012">
            <w:pPr>
              <w:pStyle w:val="ListParagraph"/>
              <w:numPr>
                <w:ilvl w:val="0"/>
                <w:numId w:val="26"/>
              </w:numPr>
            </w:pPr>
            <w:r>
              <w:t>Financial uncertainty</w:t>
            </w:r>
          </w:p>
        </w:tc>
        <w:tc>
          <w:tcPr>
            <w:tcW w:w="4405" w:type="dxa"/>
          </w:tcPr>
          <w:p w14:paraId="7EA7518C" w14:textId="77777777" w:rsidR="005A3012" w:rsidRDefault="005A3012" w:rsidP="005A3012">
            <w:pPr>
              <w:pStyle w:val="ListParagraph"/>
              <w:numPr>
                <w:ilvl w:val="0"/>
                <w:numId w:val="26"/>
              </w:numPr>
            </w:pPr>
            <w:r>
              <w:t>Family time demands</w:t>
            </w:r>
          </w:p>
          <w:p w14:paraId="73F066C9" w14:textId="77777777" w:rsidR="005A3012" w:rsidRDefault="005A3012" w:rsidP="005A3012">
            <w:pPr>
              <w:pStyle w:val="ListParagraph"/>
              <w:numPr>
                <w:ilvl w:val="0"/>
                <w:numId w:val="26"/>
              </w:numPr>
            </w:pPr>
            <w:r>
              <w:t>Personal development</w:t>
            </w:r>
          </w:p>
          <w:p w14:paraId="68A421D5" w14:textId="77777777" w:rsidR="005A3012" w:rsidRDefault="005A3012" w:rsidP="005A3012">
            <w:pPr>
              <w:pStyle w:val="ListParagraph"/>
              <w:numPr>
                <w:ilvl w:val="0"/>
                <w:numId w:val="26"/>
              </w:numPr>
            </w:pPr>
            <w:r>
              <w:t>Positive life events</w:t>
            </w:r>
          </w:p>
        </w:tc>
      </w:tr>
    </w:tbl>
    <w:p w14:paraId="14DA241F" w14:textId="77777777" w:rsidR="005A3012" w:rsidRDefault="005A3012" w:rsidP="005A3012"/>
    <w:p w14:paraId="0FA870F0" w14:textId="77777777" w:rsidR="005A3012" w:rsidRDefault="005A3012" w:rsidP="005A3012">
      <w:r>
        <w:t>How do people cope with stressors?</w:t>
      </w:r>
    </w:p>
    <w:p w14:paraId="4C015917" w14:textId="77777777" w:rsidR="005A3012" w:rsidRDefault="005A3012" w:rsidP="005A3012">
      <w:r w:rsidRPr="00612CD5">
        <w:rPr>
          <w:i/>
        </w:rPr>
        <w:t>Behavioural coping</w:t>
      </w:r>
      <w:r>
        <w:t>: involves physical activity</w:t>
      </w:r>
      <w:r>
        <w:br/>
      </w:r>
      <w:r w:rsidRPr="00612CD5">
        <w:rPr>
          <w:i/>
        </w:rPr>
        <w:t>Cognitive coping:</w:t>
      </w:r>
      <w:r>
        <w:t xml:space="preserve"> no physical activity happening, in your mind</w:t>
      </w:r>
    </w:p>
    <w:p w14:paraId="6AC3A025" w14:textId="77777777" w:rsidR="005A3012" w:rsidRDefault="005A3012" w:rsidP="005A3012">
      <w:r>
        <w:rPr>
          <w:i/>
        </w:rPr>
        <w:t>Problem-focused coping</w:t>
      </w:r>
      <w:r>
        <w:t>: targeting the problem, the stressor itself</w:t>
      </w:r>
      <w:r>
        <w:br/>
      </w:r>
      <w:r>
        <w:rPr>
          <w:i/>
        </w:rPr>
        <w:t>Emotion-focused coping</w:t>
      </w:r>
      <w:r>
        <w:t>: the goal is to address the strain, trying to manage how you react to the problem</w:t>
      </w:r>
    </w:p>
    <w:p w14:paraId="6DE38EA5" w14:textId="77777777" w:rsidR="0072010A" w:rsidRDefault="0072010A" w:rsidP="005A3012"/>
    <w:p w14:paraId="4DE43CA9" w14:textId="77777777" w:rsidR="0072010A" w:rsidRDefault="0072010A" w:rsidP="005A3012"/>
    <w:p w14:paraId="47F80ED0" w14:textId="77777777" w:rsidR="0072010A" w:rsidRDefault="0072010A" w:rsidP="005A3012"/>
    <w:p w14:paraId="125D1F3A" w14:textId="77777777" w:rsidR="0072010A" w:rsidRDefault="0072010A" w:rsidP="005A3012"/>
    <w:p w14:paraId="1983A97F" w14:textId="77777777" w:rsidR="005A3012" w:rsidRDefault="005A3012" w:rsidP="005A3012">
      <w:pPr>
        <w:rPr>
          <w:b/>
        </w:rPr>
      </w:pPr>
      <w:r>
        <w:rPr>
          <w:b/>
        </w:rPr>
        <w:t>Examples of Coping Strategies</w:t>
      </w:r>
    </w:p>
    <w:tbl>
      <w:tblPr>
        <w:tblStyle w:val="TableGrid"/>
        <w:tblW w:w="0" w:type="auto"/>
        <w:tblLook w:val="04A0" w:firstRow="1" w:lastRow="0" w:firstColumn="1" w:lastColumn="0" w:noHBand="0" w:noVBand="1"/>
      </w:tblPr>
      <w:tblGrid>
        <w:gridCol w:w="2335"/>
        <w:gridCol w:w="3690"/>
        <w:gridCol w:w="3325"/>
      </w:tblGrid>
      <w:tr w:rsidR="005A3012" w14:paraId="71122B75" w14:textId="77777777" w:rsidTr="00FC1094">
        <w:tc>
          <w:tcPr>
            <w:tcW w:w="2335" w:type="dxa"/>
          </w:tcPr>
          <w:p w14:paraId="6B0A342B" w14:textId="77777777" w:rsidR="005A3012" w:rsidRDefault="005A3012" w:rsidP="00FC1094"/>
        </w:tc>
        <w:tc>
          <w:tcPr>
            <w:tcW w:w="3690" w:type="dxa"/>
            <w:shd w:val="clear" w:color="auto" w:fill="E2EFD9" w:themeFill="accent6" w:themeFillTint="33"/>
          </w:tcPr>
          <w:p w14:paraId="018036F5" w14:textId="77777777" w:rsidR="005A3012" w:rsidRDefault="005A3012" w:rsidP="00FC1094">
            <w:r>
              <w:t>Problem-focused</w:t>
            </w:r>
          </w:p>
        </w:tc>
        <w:tc>
          <w:tcPr>
            <w:tcW w:w="3325" w:type="dxa"/>
            <w:shd w:val="clear" w:color="auto" w:fill="E2EFD9" w:themeFill="accent6" w:themeFillTint="33"/>
          </w:tcPr>
          <w:p w14:paraId="2EC906AF" w14:textId="77777777" w:rsidR="005A3012" w:rsidRDefault="005A3012" w:rsidP="00FC1094">
            <w:r>
              <w:t>Emotion-focused</w:t>
            </w:r>
          </w:p>
        </w:tc>
      </w:tr>
      <w:tr w:rsidR="005A3012" w14:paraId="1DC3A541" w14:textId="77777777" w:rsidTr="00FC1094">
        <w:tc>
          <w:tcPr>
            <w:tcW w:w="2335" w:type="dxa"/>
            <w:shd w:val="clear" w:color="auto" w:fill="E2EFD9" w:themeFill="accent6" w:themeFillTint="33"/>
          </w:tcPr>
          <w:p w14:paraId="611A2292" w14:textId="77777777" w:rsidR="005A3012" w:rsidRDefault="005A3012" w:rsidP="00FC1094">
            <w:r>
              <w:t>Behavioural methods</w:t>
            </w:r>
          </w:p>
        </w:tc>
        <w:tc>
          <w:tcPr>
            <w:tcW w:w="3690" w:type="dxa"/>
          </w:tcPr>
          <w:p w14:paraId="42AD3566" w14:textId="77777777" w:rsidR="005A3012" w:rsidRDefault="005A3012" w:rsidP="005A3012">
            <w:pPr>
              <w:pStyle w:val="ListParagraph"/>
              <w:numPr>
                <w:ilvl w:val="0"/>
                <w:numId w:val="26"/>
              </w:numPr>
            </w:pPr>
            <w:r>
              <w:t>Working harder</w:t>
            </w:r>
          </w:p>
          <w:p w14:paraId="09E65549" w14:textId="77777777" w:rsidR="005A3012" w:rsidRDefault="005A3012" w:rsidP="005A3012">
            <w:pPr>
              <w:pStyle w:val="ListParagraph"/>
              <w:numPr>
                <w:ilvl w:val="0"/>
                <w:numId w:val="26"/>
              </w:numPr>
            </w:pPr>
            <w:r>
              <w:t>Seeking assistance</w:t>
            </w:r>
          </w:p>
          <w:p w14:paraId="64629314" w14:textId="77777777" w:rsidR="005A3012" w:rsidRDefault="005A3012" w:rsidP="005A3012">
            <w:pPr>
              <w:pStyle w:val="ListParagraph"/>
              <w:numPr>
                <w:ilvl w:val="0"/>
                <w:numId w:val="26"/>
              </w:numPr>
            </w:pPr>
            <w:r>
              <w:t>Acquiring additional resources</w:t>
            </w:r>
          </w:p>
        </w:tc>
        <w:tc>
          <w:tcPr>
            <w:tcW w:w="3325" w:type="dxa"/>
          </w:tcPr>
          <w:p w14:paraId="34B163FF" w14:textId="77777777" w:rsidR="005A3012" w:rsidRDefault="005A3012" w:rsidP="005A3012">
            <w:pPr>
              <w:pStyle w:val="ListParagraph"/>
              <w:numPr>
                <w:ilvl w:val="0"/>
                <w:numId w:val="26"/>
              </w:numPr>
            </w:pPr>
            <w:r>
              <w:t>Engaging in alternative activities</w:t>
            </w:r>
          </w:p>
          <w:p w14:paraId="1455FF89" w14:textId="77777777" w:rsidR="005A3012" w:rsidRDefault="005A3012" w:rsidP="005A3012">
            <w:pPr>
              <w:pStyle w:val="ListParagraph"/>
              <w:numPr>
                <w:ilvl w:val="0"/>
                <w:numId w:val="26"/>
              </w:numPr>
            </w:pPr>
            <w:r>
              <w:t>Seeking support</w:t>
            </w:r>
          </w:p>
          <w:p w14:paraId="4238F2B3" w14:textId="77777777" w:rsidR="005A3012" w:rsidRDefault="005A3012" w:rsidP="005A3012">
            <w:pPr>
              <w:pStyle w:val="ListParagraph"/>
              <w:numPr>
                <w:ilvl w:val="0"/>
                <w:numId w:val="26"/>
              </w:numPr>
            </w:pPr>
            <w:r>
              <w:t>Venting anger</w:t>
            </w:r>
          </w:p>
        </w:tc>
      </w:tr>
      <w:tr w:rsidR="005A3012" w14:paraId="10989222" w14:textId="77777777" w:rsidTr="00FC1094">
        <w:tc>
          <w:tcPr>
            <w:tcW w:w="2335" w:type="dxa"/>
            <w:shd w:val="clear" w:color="auto" w:fill="E2EFD9" w:themeFill="accent6" w:themeFillTint="33"/>
          </w:tcPr>
          <w:p w14:paraId="75A77B7D" w14:textId="77777777" w:rsidR="005A3012" w:rsidRDefault="005A3012" w:rsidP="00FC1094">
            <w:r>
              <w:t>Cognitive methods</w:t>
            </w:r>
          </w:p>
        </w:tc>
        <w:tc>
          <w:tcPr>
            <w:tcW w:w="3690" w:type="dxa"/>
          </w:tcPr>
          <w:p w14:paraId="35395230" w14:textId="77777777" w:rsidR="005A3012" w:rsidRDefault="005A3012" w:rsidP="005A3012">
            <w:pPr>
              <w:pStyle w:val="ListParagraph"/>
              <w:numPr>
                <w:ilvl w:val="0"/>
                <w:numId w:val="26"/>
              </w:numPr>
            </w:pPr>
            <w:r>
              <w:t>Strategizing</w:t>
            </w:r>
          </w:p>
          <w:p w14:paraId="7312C4F0" w14:textId="77777777" w:rsidR="005A3012" w:rsidRDefault="005A3012" w:rsidP="005A3012">
            <w:pPr>
              <w:pStyle w:val="ListParagraph"/>
              <w:numPr>
                <w:ilvl w:val="0"/>
                <w:numId w:val="26"/>
              </w:numPr>
            </w:pPr>
            <w:r>
              <w:t>Self-motivation</w:t>
            </w:r>
          </w:p>
          <w:p w14:paraId="321A32A9" w14:textId="77777777" w:rsidR="005A3012" w:rsidRDefault="005A3012" w:rsidP="005A3012">
            <w:pPr>
              <w:pStyle w:val="ListParagraph"/>
              <w:numPr>
                <w:ilvl w:val="0"/>
                <w:numId w:val="26"/>
              </w:numPr>
            </w:pPr>
            <w:r>
              <w:t>Changing priorities</w:t>
            </w:r>
          </w:p>
        </w:tc>
        <w:tc>
          <w:tcPr>
            <w:tcW w:w="3325" w:type="dxa"/>
          </w:tcPr>
          <w:p w14:paraId="32164075" w14:textId="77777777" w:rsidR="005A3012" w:rsidRDefault="005A3012" w:rsidP="005A3012">
            <w:pPr>
              <w:pStyle w:val="ListParagraph"/>
              <w:numPr>
                <w:ilvl w:val="0"/>
                <w:numId w:val="26"/>
              </w:numPr>
            </w:pPr>
            <w:r>
              <w:t>Avoiding, distancing, and ignoring</w:t>
            </w:r>
          </w:p>
          <w:p w14:paraId="1AB391C9" w14:textId="77777777" w:rsidR="005A3012" w:rsidRDefault="005A3012" w:rsidP="005A3012">
            <w:pPr>
              <w:pStyle w:val="ListParagraph"/>
              <w:numPr>
                <w:ilvl w:val="0"/>
                <w:numId w:val="26"/>
              </w:numPr>
            </w:pPr>
            <w:r>
              <w:t>Looking for the positive in the negative</w:t>
            </w:r>
          </w:p>
          <w:p w14:paraId="75EC9838" w14:textId="77777777" w:rsidR="005A3012" w:rsidRDefault="005A3012" w:rsidP="005A3012">
            <w:pPr>
              <w:pStyle w:val="ListParagraph"/>
              <w:numPr>
                <w:ilvl w:val="0"/>
                <w:numId w:val="26"/>
              </w:numPr>
            </w:pPr>
            <w:r>
              <w:t>Reappraising</w:t>
            </w:r>
          </w:p>
        </w:tc>
      </w:tr>
    </w:tbl>
    <w:p w14:paraId="482AEA82" w14:textId="77777777" w:rsidR="005A3012" w:rsidRDefault="005A3012" w:rsidP="005A3012"/>
    <w:p w14:paraId="317353FF" w14:textId="77777777" w:rsidR="005A3012" w:rsidRDefault="005A3012" w:rsidP="005A3012">
      <w:pPr>
        <w:rPr>
          <w:b/>
        </w:rPr>
      </w:pPr>
      <w:r>
        <w:rPr>
          <w:b/>
        </w:rPr>
        <w:t>Examples of Strain</w:t>
      </w:r>
    </w:p>
    <w:p w14:paraId="306A1E27" w14:textId="77777777" w:rsidR="005A3012" w:rsidRDefault="005A3012" w:rsidP="005A3012">
      <w:r w:rsidRPr="00EE3AF4">
        <w:rPr>
          <w:u w:val="single"/>
        </w:rPr>
        <w:t>Physiological strains</w:t>
      </w:r>
      <w:r>
        <w:t xml:space="preserve">: illness, high blood pressure, coronary artery disease, headaches, back pain, </w:t>
      </w:r>
      <w:proofErr w:type="spellStart"/>
      <w:r>
        <w:t>stomachaches</w:t>
      </w:r>
      <w:proofErr w:type="spellEnd"/>
    </w:p>
    <w:p w14:paraId="721380B4" w14:textId="77777777" w:rsidR="005A3012" w:rsidRDefault="005A3012" w:rsidP="005A3012">
      <w:r w:rsidRPr="00EE3AF4">
        <w:rPr>
          <w:u w:val="single"/>
        </w:rPr>
        <w:t>Psychological strains</w:t>
      </w:r>
      <w:r>
        <w:t>: depression, anxiety, irritability, forgetfulness, inability to think clearly, reduced confidence, burnout</w:t>
      </w:r>
    </w:p>
    <w:p w14:paraId="713D5E9E" w14:textId="77777777" w:rsidR="005A3012" w:rsidRDefault="005A3012" w:rsidP="005A3012">
      <w:r w:rsidRPr="00EE3AF4">
        <w:rPr>
          <w:u w:val="single"/>
        </w:rPr>
        <w:t>Behavioural strains:</w:t>
      </w:r>
      <w:r>
        <w:t xml:space="preserve"> alcohol and drug use, teeth grinding, compulsive behaviours, overeating</w:t>
      </w:r>
    </w:p>
    <w:p w14:paraId="5A63BC86" w14:textId="77777777" w:rsidR="005A3012" w:rsidRDefault="005A3012" w:rsidP="005A3012"/>
    <w:p w14:paraId="3F443486" w14:textId="77777777" w:rsidR="005A3012" w:rsidRDefault="005A3012" w:rsidP="005A3012">
      <w:r w:rsidRPr="006A262E">
        <w:rPr>
          <w:i/>
        </w:rPr>
        <w:t xml:space="preserve">Type A </w:t>
      </w:r>
      <w:r w:rsidR="005B499A" w:rsidRPr="006A262E">
        <w:rPr>
          <w:i/>
        </w:rPr>
        <w:t>Behaviour Pattern:</w:t>
      </w:r>
      <w:r>
        <w:t xml:space="preserve"> competitive, high sense of time urgency, can be aggressive, tend to experience a lot of stress</w:t>
      </w:r>
      <w:r w:rsidR="005B499A">
        <w:t>, prone to experiencing more strains</w:t>
      </w:r>
    </w:p>
    <w:p w14:paraId="369FDC56" w14:textId="77777777" w:rsidR="006A262E" w:rsidRDefault="006A262E" w:rsidP="005A3012"/>
    <w:p w14:paraId="2DD4990C" w14:textId="77777777" w:rsidR="005B499A" w:rsidRDefault="005B499A" w:rsidP="005A3012">
      <w:r>
        <w:t>The way that people manage stress can be affected by:</w:t>
      </w:r>
    </w:p>
    <w:p w14:paraId="500037FA" w14:textId="77777777" w:rsidR="005B499A" w:rsidRDefault="005B499A" w:rsidP="005A3012">
      <w:r>
        <w:rPr>
          <w:i/>
        </w:rPr>
        <w:t>Social support</w:t>
      </w:r>
      <w:r>
        <w:t>: the help people receive from others when they are confronted with stressful demands</w:t>
      </w:r>
    </w:p>
    <w:p w14:paraId="33704AC3" w14:textId="77777777" w:rsidR="005B499A" w:rsidRDefault="005B499A" w:rsidP="005A3012">
      <w:r>
        <w:rPr>
          <w:i/>
        </w:rPr>
        <w:t>Instrumental support</w:t>
      </w:r>
      <w:r>
        <w:t>: the help people receive from others that can be used to address a stressful demand directly (co-workers taking over some of heavy workload)</w:t>
      </w:r>
    </w:p>
    <w:p w14:paraId="75F0E59E" w14:textId="77777777" w:rsidR="005B499A" w:rsidRDefault="005B499A" w:rsidP="005A3012">
      <w:r>
        <w:rPr>
          <w:i/>
        </w:rPr>
        <w:t>Emotional support</w:t>
      </w:r>
      <w:r>
        <w:t>: the empathy and understanding people receive from others that can be used to alleviate emotional distress from stressful demands</w:t>
      </w:r>
    </w:p>
    <w:p w14:paraId="35A5C2E1" w14:textId="77777777" w:rsidR="005B499A" w:rsidRPr="005B499A" w:rsidRDefault="005B499A" w:rsidP="005A3012"/>
    <w:p w14:paraId="3331FB8B" w14:textId="77777777" w:rsidR="005A3012" w:rsidRDefault="005A3012" w:rsidP="005A3012"/>
    <w:p w14:paraId="1F8BDA1E" w14:textId="77777777" w:rsidR="005A3012" w:rsidRPr="00EE3AF4" w:rsidRDefault="005A3012" w:rsidP="005A3012"/>
    <w:p w14:paraId="533B6379" w14:textId="77777777" w:rsidR="005A3012" w:rsidRPr="000A3B34" w:rsidRDefault="005A3012" w:rsidP="004E7BA7"/>
    <w:p w14:paraId="28640A1A" w14:textId="77777777" w:rsidR="00A51399" w:rsidRDefault="00A51399" w:rsidP="00A51399">
      <w:pPr>
        <w:spacing w:before="240"/>
      </w:pPr>
    </w:p>
    <w:p w14:paraId="20E44590" w14:textId="77777777" w:rsidR="0063430B" w:rsidRPr="0063430B" w:rsidRDefault="0063430B">
      <w:pPr>
        <w:rPr>
          <w:b/>
        </w:rPr>
      </w:pPr>
      <w:bookmarkStart w:id="0" w:name="_GoBack"/>
      <w:bookmarkEnd w:id="0"/>
    </w:p>
    <w:sectPr w:rsidR="0063430B" w:rsidRPr="006343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962"/>
      </v:shape>
    </w:pict>
  </w:numPicBullet>
  <w:abstractNum w:abstractNumId="0">
    <w:nsid w:val="00C12C28"/>
    <w:multiLevelType w:val="hybridMultilevel"/>
    <w:tmpl w:val="FAFEA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20514"/>
    <w:multiLevelType w:val="hybridMultilevel"/>
    <w:tmpl w:val="C582B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22871"/>
    <w:multiLevelType w:val="hybridMultilevel"/>
    <w:tmpl w:val="4C3895F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A5470F"/>
    <w:multiLevelType w:val="hybridMultilevel"/>
    <w:tmpl w:val="CB620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33DAF"/>
    <w:multiLevelType w:val="hybridMultilevel"/>
    <w:tmpl w:val="55181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B843DE"/>
    <w:multiLevelType w:val="hybridMultilevel"/>
    <w:tmpl w:val="B0728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66E2A"/>
    <w:multiLevelType w:val="hybridMultilevel"/>
    <w:tmpl w:val="5E567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C814EE"/>
    <w:multiLevelType w:val="hybridMultilevel"/>
    <w:tmpl w:val="C308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9071DA"/>
    <w:multiLevelType w:val="hybridMultilevel"/>
    <w:tmpl w:val="EE5E2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9D58F6"/>
    <w:multiLevelType w:val="hybridMultilevel"/>
    <w:tmpl w:val="420AF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AF73B4"/>
    <w:multiLevelType w:val="hybridMultilevel"/>
    <w:tmpl w:val="068EF0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D57E87"/>
    <w:multiLevelType w:val="hybridMultilevel"/>
    <w:tmpl w:val="B052A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7E36D3"/>
    <w:multiLevelType w:val="hybridMultilevel"/>
    <w:tmpl w:val="FA7E4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E104D2"/>
    <w:multiLevelType w:val="hybridMultilevel"/>
    <w:tmpl w:val="239CA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2E66C9"/>
    <w:multiLevelType w:val="hybridMultilevel"/>
    <w:tmpl w:val="75AEF6CE"/>
    <w:lvl w:ilvl="0" w:tplc="AA8A054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B75582"/>
    <w:multiLevelType w:val="hybridMultilevel"/>
    <w:tmpl w:val="62BE695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5673CB"/>
    <w:multiLevelType w:val="hybridMultilevel"/>
    <w:tmpl w:val="276CC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B975A6"/>
    <w:multiLevelType w:val="hybridMultilevel"/>
    <w:tmpl w:val="65BC3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F244F3"/>
    <w:multiLevelType w:val="hybridMultilevel"/>
    <w:tmpl w:val="AADA09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A46F85"/>
    <w:multiLevelType w:val="hybridMultilevel"/>
    <w:tmpl w:val="357AD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C01C5B"/>
    <w:multiLevelType w:val="hybridMultilevel"/>
    <w:tmpl w:val="F690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113BE1"/>
    <w:multiLevelType w:val="hybridMultilevel"/>
    <w:tmpl w:val="D3922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C45AAF"/>
    <w:multiLevelType w:val="hybridMultilevel"/>
    <w:tmpl w:val="6CB01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EC2CEB"/>
    <w:multiLevelType w:val="hybridMultilevel"/>
    <w:tmpl w:val="BE28A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4C0395"/>
    <w:multiLevelType w:val="hybridMultilevel"/>
    <w:tmpl w:val="3D0C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A22428"/>
    <w:multiLevelType w:val="hybridMultilevel"/>
    <w:tmpl w:val="FBEE6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5"/>
  </w:num>
  <w:num w:numId="3">
    <w:abstractNumId w:val="21"/>
  </w:num>
  <w:num w:numId="4">
    <w:abstractNumId w:val="23"/>
  </w:num>
  <w:num w:numId="5">
    <w:abstractNumId w:val="22"/>
  </w:num>
  <w:num w:numId="6">
    <w:abstractNumId w:val="13"/>
  </w:num>
  <w:num w:numId="7">
    <w:abstractNumId w:val="9"/>
  </w:num>
  <w:num w:numId="8">
    <w:abstractNumId w:val="17"/>
  </w:num>
  <w:num w:numId="9">
    <w:abstractNumId w:val="4"/>
  </w:num>
  <w:num w:numId="10">
    <w:abstractNumId w:val="5"/>
  </w:num>
  <w:num w:numId="11">
    <w:abstractNumId w:val="15"/>
  </w:num>
  <w:num w:numId="12">
    <w:abstractNumId w:val="2"/>
  </w:num>
  <w:num w:numId="13">
    <w:abstractNumId w:val="1"/>
  </w:num>
  <w:num w:numId="14">
    <w:abstractNumId w:val="19"/>
  </w:num>
  <w:num w:numId="15">
    <w:abstractNumId w:val="6"/>
  </w:num>
  <w:num w:numId="16">
    <w:abstractNumId w:val="11"/>
  </w:num>
  <w:num w:numId="17">
    <w:abstractNumId w:val="24"/>
  </w:num>
  <w:num w:numId="18">
    <w:abstractNumId w:val="12"/>
  </w:num>
  <w:num w:numId="19">
    <w:abstractNumId w:val="3"/>
  </w:num>
  <w:num w:numId="20">
    <w:abstractNumId w:val="20"/>
  </w:num>
  <w:num w:numId="21">
    <w:abstractNumId w:val="8"/>
  </w:num>
  <w:num w:numId="22">
    <w:abstractNumId w:val="16"/>
  </w:num>
  <w:num w:numId="23">
    <w:abstractNumId w:val="18"/>
  </w:num>
  <w:num w:numId="24">
    <w:abstractNumId w:val="7"/>
  </w:num>
  <w:num w:numId="25">
    <w:abstractNumId w:val="1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30B"/>
    <w:rsid w:val="000A3B34"/>
    <w:rsid w:val="000B70CF"/>
    <w:rsid w:val="002066B3"/>
    <w:rsid w:val="00272BF0"/>
    <w:rsid w:val="00315D61"/>
    <w:rsid w:val="003B74C9"/>
    <w:rsid w:val="00457CA5"/>
    <w:rsid w:val="004C1567"/>
    <w:rsid w:val="004E7BA7"/>
    <w:rsid w:val="005A3012"/>
    <w:rsid w:val="005B499A"/>
    <w:rsid w:val="005D1DB0"/>
    <w:rsid w:val="005E1326"/>
    <w:rsid w:val="0063430B"/>
    <w:rsid w:val="006A262E"/>
    <w:rsid w:val="0072010A"/>
    <w:rsid w:val="00833DDA"/>
    <w:rsid w:val="00890C7B"/>
    <w:rsid w:val="008D19F4"/>
    <w:rsid w:val="00913107"/>
    <w:rsid w:val="00A14302"/>
    <w:rsid w:val="00A51399"/>
    <w:rsid w:val="00B01AFF"/>
    <w:rsid w:val="00C023CA"/>
    <w:rsid w:val="00D97ED7"/>
    <w:rsid w:val="00DB0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8D9674"/>
  <w15:chartTrackingRefBased/>
  <w15:docId w15:val="{50CD2DE3-A944-4ACC-A551-1B1C58915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30B"/>
    <w:pPr>
      <w:ind w:left="720"/>
      <w:contextualSpacing/>
    </w:pPr>
  </w:style>
  <w:style w:type="table" w:styleId="TableGrid">
    <w:name w:val="Table Grid"/>
    <w:basedOn w:val="TableNormal"/>
    <w:uiPriority w:val="39"/>
    <w:rsid w:val="00634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Juryn</dc:creator>
  <cp:keywords/>
  <dc:description/>
  <cp:lastModifiedBy>Margaret Juryn</cp:lastModifiedBy>
  <cp:revision>2</cp:revision>
  <dcterms:created xsi:type="dcterms:W3CDTF">2014-10-03T23:35:00Z</dcterms:created>
  <dcterms:modified xsi:type="dcterms:W3CDTF">2014-10-03T23:35:00Z</dcterms:modified>
</cp:coreProperties>
</file>