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0" w:name="_GoBack"/>
      <w:bookmarkEnd w:id="0"/>
    </w:p>
    <w:p w:rsidR="008755EB" w:rsidRPr="008755EB" w:rsidRDefault="008755EB" w:rsidP="008755EB">
      <w:pPr>
        <w:numPr>
          <w:ilvl w:val="0"/>
          <w:numId w:val="1"/>
        </w:numPr>
        <w:shd w:val="clear" w:color="auto" w:fill="FFFFFF"/>
        <w:spacing w:after="22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3"/>
          <w:szCs w:val="23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t>Which ONE of the following statements about the cerebellum is CORRECT?</w:t>
      </w:r>
    </w:p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1"/>
        <w:gridCol w:w="8943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u w:val="single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u w:val="single"/>
                <w:shd w:val="clear" w:color="auto" w:fill="FFFFFF"/>
                <w:lang w:eastAsia="en-CA"/>
              </w:rPr>
              <w:t>It predicts the trajectory of movements around us and adjusts our movements accordingly.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It integrates all cortical activity into one motor output.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Eye-hand coordination is processed mostly in the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flocculonodular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lobe.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The main function of the posterior lobe is the coordination of gait.</w:t>
            </w:r>
          </w:p>
        </w:tc>
      </w:tr>
    </w:tbl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755EB" w:rsidRPr="008755EB" w:rsidRDefault="008755EB" w:rsidP="008755EB">
      <w:pPr>
        <w:numPr>
          <w:ilvl w:val="0"/>
          <w:numId w:val="2"/>
        </w:numPr>
        <w:shd w:val="clear" w:color="auto" w:fill="FFFFFF"/>
        <w:spacing w:after="2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The electrical gradient for K</w:t>
      </w:r>
      <w:r w:rsidRPr="008755EB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vertAlign w:val="superscript"/>
          <w:lang w:eastAsia="en-CA"/>
        </w:rPr>
        <w:t>+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0"/>
        <w:gridCol w:w="8964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favors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its movement out of the cell at resting potential.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favors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its movement into the cell at resting potential.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opposes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the concentration gradient for K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at the equilibrium potential for K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(a) and (c) above.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(b) and (c) above.</w:t>
            </w:r>
          </w:p>
          <w:p w:rsidR="008755EB" w:rsidRPr="008755EB" w:rsidRDefault="008755EB" w:rsidP="008755E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</w:p>
          <w:p w:rsidR="008755EB" w:rsidRPr="008755EB" w:rsidRDefault="008755EB" w:rsidP="008755EB">
            <w:pPr>
              <w:numPr>
                <w:ilvl w:val="0"/>
                <w:numId w:val="3"/>
              </w:numPr>
              <w:shd w:val="clear" w:color="auto" w:fill="FFFFFF"/>
              <w:spacing w:after="220" w:line="240" w:lineRule="auto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Which ONE of the following statement about the loops connecting the cerebellum to the rest of the brain is CORRECT?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6"/>
              <w:gridCol w:w="391"/>
              <w:gridCol w:w="8141"/>
            </w:tblGrid>
            <w:tr w:rsidR="008755EB" w:rsidRPr="008755EB" w:rsidTr="008755EB"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Arial" w:eastAsia="Times New Roman" w:hAnsi="Arial" w:cs="Arial"/>
                      <w:b/>
                      <w:bCs/>
                      <w:color w:val="444444"/>
                      <w:sz w:val="18"/>
                      <w:szCs w:val="18"/>
                      <w:shd w:val="clear" w:color="auto" w:fill="FFFFFF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20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Times New Roman" w:eastAsia="Times New Roman" w:hAnsi="Times New Roman" w:cs="Times New Roman"/>
                      <w:b/>
                      <w:bCs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 xml:space="preserve">Afferents from the vestibular nuclei project mainly to the </w:t>
                  </w:r>
                  <w:proofErr w:type="spellStart"/>
                  <w:r w:rsidRPr="008755EB">
                    <w:rPr>
                      <w:rFonts w:ascii="Times New Roman" w:eastAsia="Times New Roman" w:hAnsi="Times New Roman" w:cs="Times New Roman"/>
                      <w:b/>
                      <w:bCs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>flocculonodular</w:t>
                  </w:r>
                  <w:proofErr w:type="spellEnd"/>
                  <w:r w:rsidRPr="008755EB">
                    <w:rPr>
                      <w:rFonts w:ascii="Times New Roman" w:eastAsia="Times New Roman" w:hAnsi="Times New Roman" w:cs="Times New Roman"/>
                      <w:b/>
                      <w:bCs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 xml:space="preserve"> lobe</w:t>
                  </w:r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>.</w:t>
                  </w:r>
                </w:p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8755EB" w:rsidRPr="008755EB" w:rsidTr="008755EB"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Arial" w:eastAsia="Times New Roman" w:hAnsi="Arial" w:cs="Arial"/>
                      <w:color w:val="444444"/>
                      <w:sz w:val="18"/>
                      <w:szCs w:val="18"/>
                      <w:shd w:val="clear" w:color="auto" w:fill="FFFFFF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20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>Efferents</w:t>
                  </w:r>
                  <w:proofErr w:type="spellEnd"/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 xml:space="preserve"> from the </w:t>
                  </w:r>
                  <w:proofErr w:type="spellStart"/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>spinocerebellum</w:t>
                  </w:r>
                  <w:proofErr w:type="spellEnd"/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 xml:space="preserve"> which influence limb movement project directly to the spinal cord.</w:t>
                  </w:r>
                </w:p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8755EB" w:rsidRPr="008755EB" w:rsidTr="008755EB"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Arial" w:eastAsia="Times New Roman" w:hAnsi="Arial" w:cs="Arial"/>
                      <w:color w:val="444444"/>
                      <w:sz w:val="18"/>
                      <w:szCs w:val="18"/>
                      <w:shd w:val="clear" w:color="auto" w:fill="FFFFFF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20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>Efferents</w:t>
                  </w:r>
                  <w:proofErr w:type="spellEnd"/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 xml:space="preserve"> from the </w:t>
                  </w:r>
                  <w:proofErr w:type="spellStart"/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>cerebrocerebellum</w:t>
                  </w:r>
                  <w:proofErr w:type="spellEnd"/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 xml:space="preserve"> project to the ipsilateral cortex.</w:t>
                  </w:r>
                </w:p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8755EB" w:rsidRPr="008755EB" w:rsidTr="008755EB"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Arial" w:eastAsia="Times New Roman" w:hAnsi="Arial" w:cs="Arial"/>
                      <w:color w:val="444444"/>
                      <w:sz w:val="18"/>
                      <w:szCs w:val="18"/>
                      <w:shd w:val="clear" w:color="auto" w:fill="FFFFFF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20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 xml:space="preserve">The </w:t>
                  </w:r>
                  <w:proofErr w:type="spellStart"/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>spinocerebellum</w:t>
                  </w:r>
                  <w:proofErr w:type="spellEnd"/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 xml:space="preserve"> is the oldest part of the cerebellum.</w:t>
                  </w:r>
                </w:p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lastRenderedPageBreak/>
        <w:t>Which ONE of the following statements BEST describes how the basal ganglia work together with the entire nervous system.</w:t>
      </w:r>
    </w:p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1"/>
        <w:gridCol w:w="8943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>Dopaminergic neurons are an integral part of this circuit and reinforce rewarding output.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The basal ganglia send direct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glutamatergic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projections to the cortex to facilitate movement.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The basal ganglia can detect errors and correct ongoing movement patterns through direct connections with the spinal cord.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Output to the thalamus is regulated through a balance of excitatory and inhibitory projections directly to the thalamus.</w:t>
            </w:r>
          </w:p>
        </w:tc>
      </w:tr>
    </w:tbl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The parasympathetic nervous system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0"/>
        <w:gridCol w:w="8944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has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long preganglionic fibers that end on terminal ganglia, which lie in or near the effector organ.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dominates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in quiet, relaxed situations.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releases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acetylcholine which binds with muscarinic receptors.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(a) and (b) above.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>All of these answers (a. b. and c.).</w:t>
            </w:r>
          </w:p>
        </w:tc>
      </w:tr>
    </w:tbl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lastRenderedPageBreak/>
        <w:t>Which ONE of the following statements about the basal ganglia circuitry is CORRECT?</w:t>
      </w:r>
    </w:p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1"/>
        <w:gridCol w:w="6157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>The thalamus is under chronic inhibition.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The direct pathway inhibits movements.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ind w:right="-3990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The indirect pathway inhibits the inhibition of the thalamus.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The main projection to the thalamus is from the substantia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nigra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t>Which ONE of the following statement about association areas is CORRECT?</w:t>
      </w:r>
    </w:p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0"/>
        <w:gridCol w:w="6521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Temporal association areas are important for orientation in space.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>Frontal association areas are important for decision-making.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Occipital association areas are important for auditory understanding.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Parietal association areas are important for object recognition.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t>Which ONE of these statements about the descending motor tracts is CORRECT: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0"/>
        <w:gridCol w:w="8944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The anterior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corticospinal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tract crosses the midline (decussates) in the midbrain.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The lateral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corticospinal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tract is mainly responsible for the innervation of proximal,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truncal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musculature.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The lateral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>corticospinal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tract crosses the midline (decussates) in the caudal medulla.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The anterior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corticospinal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tract is mainly responsible for the innervation of limb musculature.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t>Which ONE of these statements about the descending motor tracts is CORRECT:</w:t>
      </w:r>
    </w:p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0"/>
        <w:gridCol w:w="8964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Muscle tone is influenced through the anterior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corticospinal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tract.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The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reticulospinal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tract helps us direct our eyes toward what interests us.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The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>vestibulospinal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tract helps maintain balance through postural adjustments.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The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tectospinal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tract influences agonist movements in the limbs.</w:t>
            </w:r>
          </w:p>
          <w:p w:rsidR="008755EB" w:rsidRPr="008755EB" w:rsidRDefault="008755EB" w:rsidP="008755EB">
            <w:pPr>
              <w:spacing w:after="2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Which ONE of the following statements about the visual pathway is CORRECT?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6"/>
              <w:gridCol w:w="411"/>
              <w:gridCol w:w="8121"/>
            </w:tblGrid>
            <w:tr w:rsidR="008755EB" w:rsidRPr="008755EB" w:rsidTr="008755EB"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Arial" w:eastAsia="Times New Roman" w:hAnsi="Arial" w:cs="Arial"/>
                      <w:b/>
                      <w:bCs/>
                      <w:color w:val="444444"/>
                      <w:sz w:val="20"/>
                      <w:szCs w:val="20"/>
                      <w:shd w:val="clear" w:color="auto" w:fill="FFFFFF"/>
                      <w:lang w:eastAsia="en-CA"/>
                    </w:rPr>
                    <w:t>A.</w:t>
                  </w: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20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Times New Roman" w:eastAsia="Times New Roman" w:hAnsi="Times New Roman" w:cs="Times New Roman"/>
                      <w:b/>
                      <w:bCs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>Fibres from the nasal retina contain information about the lateral visual field.</w:t>
                  </w:r>
                </w:p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8755EB" w:rsidRPr="008755EB" w:rsidTr="008755EB"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Arial" w:eastAsia="Times New Roman" w:hAnsi="Arial" w:cs="Arial"/>
                      <w:color w:val="444444"/>
                      <w:sz w:val="20"/>
                      <w:szCs w:val="20"/>
                      <w:shd w:val="clear" w:color="auto" w:fill="FFFFFF"/>
                      <w:lang w:eastAsia="en-CA"/>
                    </w:rPr>
                    <w:t>B.</w:t>
                  </w: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20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>Fibres from the lateral retina cross the midline in the optic chiasm.</w:t>
                  </w:r>
                </w:p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8755EB" w:rsidRPr="008755EB" w:rsidTr="008755EB"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Arial" w:eastAsia="Times New Roman" w:hAnsi="Arial" w:cs="Arial"/>
                      <w:color w:val="444444"/>
                      <w:sz w:val="20"/>
                      <w:szCs w:val="20"/>
                      <w:shd w:val="clear" w:color="auto" w:fill="FFFFFF"/>
                      <w:lang w:eastAsia="en-CA"/>
                    </w:rPr>
                    <w:t>C.</w:t>
                  </w: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20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>The medial geniculate body projects to the primary visual cortex.</w:t>
                  </w:r>
                </w:p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8755EB" w:rsidRPr="008755EB" w:rsidTr="008755EB"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Arial" w:eastAsia="Times New Roman" w:hAnsi="Arial" w:cs="Arial"/>
                      <w:color w:val="444444"/>
                      <w:sz w:val="20"/>
                      <w:szCs w:val="20"/>
                      <w:shd w:val="clear" w:color="auto" w:fill="FFFFFF"/>
                      <w:lang w:eastAsia="en-CA"/>
                    </w:rPr>
                    <w:t>D.</w:t>
                  </w:r>
                </w:p>
              </w:tc>
              <w:tc>
                <w:tcPr>
                  <w:tcW w:w="0" w:type="auto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105" w:type="dxa"/>
                    <w:left w:w="105" w:type="dxa"/>
                    <w:bottom w:w="105" w:type="dxa"/>
                    <w:right w:w="105" w:type="dxa"/>
                  </w:tcMar>
                  <w:hideMark/>
                </w:tcPr>
                <w:p w:rsidR="008755EB" w:rsidRPr="008755EB" w:rsidRDefault="008755EB" w:rsidP="008755EB">
                  <w:pPr>
                    <w:spacing w:after="20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755EB">
                    <w:rPr>
                      <w:rFonts w:ascii="Times New Roman" w:eastAsia="Times New Roman" w:hAnsi="Times New Roman" w:cs="Times New Roman"/>
                      <w:color w:val="444444"/>
                      <w:sz w:val="23"/>
                      <w:szCs w:val="23"/>
                      <w:shd w:val="clear" w:color="auto" w:fill="FFFFFF"/>
                      <w:lang w:eastAsia="en-CA"/>
                    </w:rPr>
                    <w:t>Fibres reaching the lateral geniculate body contain fibres carrying information about the ipsilateral visual field</w:t>
                  </w:r>
                </w:p>
              </w:tc>
            </w:tr>
          </w:tbl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t>Which ONE of the following statements about the general organization of the CNS is true?</w:t>
      </w:r>
    </w:p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0"/>
        <w:gridCol w:w="6047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Nerve cell bodies are located in the white matter.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Commissural fibers connect areas within one hemisphere.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Primary areas take up more cortical area than association areas.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>The diencephalon is part of the forebrain.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t>Fibres carrying discriminative touch, vibration and conscious proprioception:</w:t>
      </w:r>
    </w:p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0"/>
        <w:gridCol w:w="8964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Cross to the contralateral side in the spinal cord.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Synapse to the third order neuron in the ipsilateral VPL of the thalamus.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Ascend on the ipsilateral side of the spinal cord and synapse in the contralateral midbrain.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u w:val="single"/>
                <w:shd w:val="clear" w:color="auto" w:fill="FFFFFF"/>
                <w:lang w:eastAsia="en-CA"/>
              </w:rPr>
              <w:t>Synapse in the ipsilateral medulla the 2</w:t>
            </w: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u w:val="single"/>
                <w:shd w:val="clear" w:color="auto" w:fill="FFFFFF"/>
                <w:vertAlign w:val="superscript"/>
                <w:lang w:eastAsia="en-CA"/>
              </w:rPr>
              <w:t>nd</w:t>
            </w: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u w:val="single"/>
                <w:shd w:val="clear" w:color="auto" w:fill="FFFFFF"/>
                <w:lang w:eastAsia="en-CA"/>
              </w:rPr>
              <w:t xml:space="preserve"> order neuron ascends in the contralateral medial longitudinal fasciculus.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An IPSP could be: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0"/>
        <w:gridCol w:w="6713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produced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by an increase in both Na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permeability and K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 xml:space="preserve">+ 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permeability.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produced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by increased K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or Cl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-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permeability.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a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hyperpolarization of the postsynaptic cell.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(a) and (c).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(b) and (c).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A recording electrode is placed into a neuronal axon to measure the membrane potential at a location mid-way along its length. When the physiologist glances at the recording and sees that the membrane at that location has a potential of +15 mV, she knows that the portion of the membrane being recorded is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0"/>
        <w:gridCol w:w="8944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in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the normal resting state.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>in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the depolarising phase of an action potential when the inside of the cell becomes more positive than the outside.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more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permeable to Ca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2+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than normal.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in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the after-hyperpolarization phase of an action potential.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Two of these answers.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At resting membrane potential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0"/>
        <w:gridCol w:w="4967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the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membrane is more permeable to K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than to Na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the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membrane is more permeable to Na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than to K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Cl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-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is at its equilibrium potential.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(a) and (c) above.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(b) and (c) above.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t>Which ONE of the following statements about language processing is CORRECT?</w:t>
      </w:r>
    </w:p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0"/>
        <w:gridCol w:w="7273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Broca’s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area is critical for understanding language.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Broca’s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and Wernicke’s areas are connected through the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uncinate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fasciculus.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In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>Broca’s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aphasia comprehension is intact.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Wernicke’s area is located in the frontal cortex.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The conversion of sensory stimuli into neuron electrical potentials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0"/>
        <w:gridCol w:w="3749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requires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an adequate level of stimulus.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is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called transduction.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stems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from generator potentials.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>All of these answers.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None of these answers.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An EPP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1"/>
        <w:gridCol w:w="8963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en-CA"/>
              </w:rPr>
              <w:t>occurs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en-CA"/>
              </w:rPr>
              <w:t xml:space="preserve"> because of inward Na</w:t>
            </w: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en-CA"/>
              </w:rPr>
              <w:t xml:space="preserve"> movement at the motor end plate region as a result of permeability changes induced by binding of acetylcholine with end-plate receptor sites.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is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usually smaller in magnitude than an EPSP.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is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terminated when Ca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2+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inactivates acetylcholine.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(a) and (b) above.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All of these answers.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Which statement regarding graded potentials is false?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0"/>
        <w:gridCol w:w="5933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they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are variable in amplitude.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they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travel only short distances.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>they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are actively propagated.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they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may contribute to the development of an action potential.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they may travel in both directions along the membrane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t>Which ONE of the following statements about pain processing is CORRECT?</w:t>
      </w:r>
    </w:p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0"/>
        <w:gridCol w:w="7681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Fibres carrying pain cross to the contralateral side in caudal medulla.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The medial system for pain processing localizes the pain.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>Fibres enter the posterior horn and synapse there with the 2</w:t>
            </w: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nd</w:t>
            </w: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order neuron.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The lateral system for pain processing is for mechanically-induced pain only.</w:t>
            </w:r>
          </w:p>
          <w:p w:rsidR="008755EB" w:rsidRPr="008755EB" w:rsidRDefault="008755EB" w:rsidP="008755E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0"/>
          <w:szCs w:val="20"/>
          <w:shd w:val="clear" w:color="auto" w:fill="FFFFFF"/>
          <w:lang w:eastAsia="en-CA"/>
        </w:rPr>
        <w:t xml:space="preserve">Which ONE of the following structures is part of the </w:t>
      </w:r>
      <w:proofErr w:type="gramStart"/>
      <w:r w:rsidRPr="008755EB">
        <w:rPr>
          <w:rFonts w:ascii="Times New Roman" w:eastAsia="Times New Roman" w:hAnsi="Times New Roman" w:cs="Times New Roman"/>
          <w:color w:val="444444"/>
          <w:sz w:val="20"/>
          <w:szCs w:val="20"/>
          <w:shd w:val="clear" w:color="auto" w:fill="FFFFFF"/>
          <w:lang w:eastAsia="en-CA"/>
        </w:rPr>
        <w:t>diencephalon:</w:t>
      </w:r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0"/>
        <w:gridCol w:w="1559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The medulla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The midbrain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>The thalamus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The brainstem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t>Which ONE of the following statements about processing in the retina is CORRECT?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0"/>
        <w:gridCol w:w="8964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The photoreceptors in the fovea are mostly rods.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Cones are more sensitive to light.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Photons activate rhodopsin in rods and this leads to an opening of Na+ channels, the photoreceptor depolarizes.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u w:val="single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u w:val="single"/>
                <w:shd w:val="clear" w:color="auto" w:fill="FFFFFF"/>
                <w:lang w:eastAsia="en-CA"/>
              </w:rPr>
              <w:t>Object vision is processed in the ventral stream in the temporal lobe.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t>Which ONE of the following statements about the basal ganglia circuitry is CORRECT?</w:t>
      </w:r>
    </w:p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1"/>
        <w:gridCol w:w="6157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>The thalamus is under chronic inhibition.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The direct pathway inhibits movements.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The indirect pathway inhibits the inhibition of the thalamus.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The main projection to the thalamus is from the substantia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nigra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The electrical gradient for K</w:t>
      </w:r>
      <w:r w:rsidRPr="008755EB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vertAlign w:val="superscript"/>
          <w:lang w:eastAsia="en-CA"/>
        </w:rPr>
        <w:t>+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0"/>
        <w:gridCol w:w="7279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favors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its movement out of the cell at resting potential.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favors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its movement into the cell at resting potential.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opposes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the concentration gradient for K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at the equilibrium potential for K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(a) and (c) above.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(b) and (c) above.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Which component of the reflex arc directly sends an impulse to an organ resulting in a response?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0"/>
        <w:gridCol w:w="1935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stimulus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afferent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pathway.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integrating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center.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>efferent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pathway.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effector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organ.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444444"/>
          <w:sz w:val="23"/>
          <w:szCs w:val="23"/>
          <w:shd w:val="clear" w:color="auto" w:fill="FFFFFF"/>
          <w:lang w:eastAsia="en-CA"/>
        </w:rPr>
        <w:t>Which ONE of the following statements about language processing is CORRECT?</w:t>
      </w:r>
    </w:p>
    <w:p w:rsidR="008755EB" w:rsidRPr="008755EB" w:rsidRDefault="008755EB" w:rsidP="008755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0"/>
        <w:gridCol w:w="7273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Broca’s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area is critical for understanding language.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Broca’s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and Wernicke’s areas are connected through the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uncinate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fasciculus.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In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>Broca’s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b/>
                <w:bCs/>
                <w:color w:val="444444"/>
                <w:sz w:val="23"/>
                <w:szCs w:val="23"/>
                <w:shd w:val="clear" w:color="auto" w:fill="FFFFFF"/>
                <w:lang w:eastAsia="en-CA"/>
              </w:rPr>
              <w:t xml:space="preserve"> aphasia comprehension is intact.</w:t>
            </w:r>
          </w:p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444444"/>
                <w:sz w:val="23"/>
                <w:szCs w:val="23"/>
                <w:shd w:val="clear" w:color="auto" w:fill="FFFFFF"/>
                <w:lang w:eastAsia="en-CA"/>
              </w:rPr>
              <w:t>Wernicke’s area is located in the frontal cortex.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The semicircular canals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0"/>
        <w:gridCol w:w="5372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detect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the position of the head relative to gravity.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>detect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rotational or angular acceleration of the head.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contain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</w:t>
            </w:r>
            <w:proofErr w:type="spell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otoliths</w:t>
            </w:r>
            <w:proofErr w:type="spell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(a) and (c) above.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(b) and (c) above.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At an excitatory synapse using glutamate as a neurotransmitter, an action potential in the: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390"/>
        <w:gridCol w:w="8964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postsynaptic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neuron depolarizes the presynaptic cell membrane.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18"/>
                <w:szCs w:val="18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en-CA"/>
              </w:rPr>
              <w:t>presynaptic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en-CA"/>
              </w:rPr>
              <w:t xml:space="preserve"> neuron releases glutamate thus increasing the permeability of the postsynaptic membrane of the postsynaptic cell to both Na</w:t>
            </w: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en-CA"/>
              </w:rPr>
              <w:t xml:space="preserve"> and K</w:t>
            </w: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en-CA"/>
              </w:rPr>
              <w:t>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presynaptic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neuron increases the permeability of the dendritic membrane of the postsynaptic cell to K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only.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(a) and (b) above.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18"/>
                <w:szCs w:val="18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(a) and (c) above.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At resting membrane potential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0"/>
        <w:gridCol w:w="4967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the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membrane is more permeable to K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than to Na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the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membrane is more permeable to Na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than to K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+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Cl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vertAlign w:val="superscript"/>
                <w:lang w:eastAsia="en-CA"/>
              </w:rPr>
              <w:t>-</w:t>
            </w: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is at its equilibrium potential.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(a) and (c) above.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Both (b) and (c) above.</w:t>
            </w:r>
          </w:p>
        </w:tc>
      </w:tr>
    </w:tbl>
    <w:p w:rsidR="008755EB" w:rsidRPr="008755EB" w:rsidRDefault="008755EB" w:rsidP="008755EB">
      <w:pPr>
        <w:spacing w:after="2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755EB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en-CA"/>
        </w:rPr>
        <w:t>Tonic receptors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"/>
        <w:gridCol w:w="410"/>
        <w:gridCol w:w="3692"/>
      </w:tblGrid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A.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adapt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rapidly.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B.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frequently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exhibit an "off-response."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b/>
                <w:bCs/>
                <w:color w:val="444444"/>
                <w:sz w:val="20"/>
                <w:szCs w:val="20"/>
                <w:shd w:val="clear" w:color="auto" w:fill="FFFFFF"/>
                <w:lang w:eastAsia="en-CA"/>
              </w:rPr>
              <w:t>C.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>can</w:t>
            </w:r>
            <w:proofErr w:type="gramEnd"/>
            <w:r w:rsidRPr="008755EB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eastAsia="en-CA"/>
              </w:rPr>
              <w:t xml:space="preserve"> measure the length of a muscle.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D.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All of these answers.</w:t>
            </w:r>
          </w:p>
        </w:tc>
      </w:tr>
      <w:tr w:rsidR="008755EB" w:rsidRPr="008755EB" w:rsidTr="008755EB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Arial" w:eastAsia="Times New Roman" w:hAnsi="Arial" w:cs="Arial"/>
                <w:color w:val="444444"/>
                <w:sz w:val="20"/>
                <w:szCs w:val="20"/>
                <w:shd w:val="clear" w:color="auto" w:fill="FFFFFF"/>
                <w:lang w:eastAsia="en-CA"/>
              </w:rPr>
              <w:t>E.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755EB" w:rsidRPr="008755EB" w:rsidRDefault="008755EB" w:rsidP="008755EB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55E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en-CA"/>
              </w:rPr>
              <w:t>None of these answers.</w:t>
            </w:r>
          </w:p>
        </w:tc>
      </w:tr>
    </w:tbl>
    <w:p w:rsidR="001036A7" w:rsidRDefault="001036A7"/>
    <w:sectPr w:rsidR="001036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A2561"/>
    <w:multiLevelType w:val="multilevel"/>
    <w:tmpl w:val="4A446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D42AD3"/>
    <w:multiLevelType w:val="multilevel"/>
    <w:tmpl w:val="41DAA4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E02696"/>
    <w:multiLevelType w:val="multilevel"/>
    <w:tmpl w:val="EFCCE5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5EB"/>
    <w:rsid w:val="001036A7"/>
    <w:rsid w:val="008755EB"/>
    <w:rsid w:val="0088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2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3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34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8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1523</Words>
  <Characters>8684</Characters>
  <Application>Microsoft Macintosh Word</Application>
  <DocSecurity>0</DocSecurity>
  <Lines>72</Lines>
  <Paragraphs>20</Paragraphs>
  <ScaleCrop>false</ScaleCrop>
  <Company/>
  <LinksUpToDate>false</LinksUpToDate>
  <CharactersWithSpaces>10187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</dc:creator>
  <cp:keywords/>
  <dc:description/>
  <cp:lastModifiedBy>Hasrit Sidhu</cp:lastModifiedBy>
  <cp:revision>2</cp:revision>
  <dcterms:created xsi:type="dcterms:W3CDTF">2014-12-10T08:59:00Z</dcterms:created>
  <dcterms:modified xsi:type="dcterms:W3CDTF">2014-12-10T08:59:00Z</dcterms:modified>
</cp:coreProperties>
</file>