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2FAD" w:rsidRPr="00C86921" w:rsidRDefault="00B37F03" w:rsidP="002B74C0">
      <w:pPr>
        <w:spacing w:line="240" w:lineRule="auto"/>
        <w:rPr>
          <w:sz w:val="24"/>
          <w:szCs w:val="24"/>
        </w:rPr>
      </w:pPr>
      <w:r w:rsidRPr="00C86921">
        <w:rPr>
          <w:sz w:val="24"/>
          <w:szCs w:val="24"/>
        </w:rPr>
        <w:t xml:space="preserve">1. </w:t>
      </w:r>
      <w:r w:rsidR="00CC2FAD" w:rsidRPr="00C86921">
        <w:rPr>
          <w:sz w:val="24"/>
          <w:szCs w:val="24"/>
        </w:rPr>
        <w:t>Trade and specialization</w:t>
      </w:r>
    </w:p>
    <w:p w:rsidR="00CC2FAD" w:rsidRPr="00C86921" w:rsidRDefault="00B37F03" w:rsidP="002B74C0">
      <w:pPr>
        <w:spacing w:line="240" w:lineRule="auto"/>
        <w:rPr>
          <w:sz w:val="24"/>
          <w:szCs w:val="24"/>
        </w:rPr>
      </w:pPr>
      <w:r w:rsidRPr="00C86921">
        <w:rPr>
          <w:sz w:val="24"/>
          <w:szCs w:val="24"/>
        </w:rPr>
        <w:t xml:space="preserve">a. </w:t>
      </w:r>
      <w:r w:rsidR="00887726" w:rsidRPr="00C86921">
        <w:rPr>
          <w:sz w:val="24"/>
          <w:szCs w:val="24"/>
        </w:rPr>
        <w:t>Country A</w:t>
      </w:r>
    </w:p>
    <w:p w:rsidR="00B37F03" w:rsidRPr="00C86921" w:rsidRDefault="00D43AE8" w:rsidP="002B74C0">
      <w:pPr>
        <w:spacing w:line="240" w:lineRule="auto"/>
        <w:rPr>
          <w:sz w:val="24"/>
          <w:szCs w:val="24"/>
        </w:rPr>
      </w:pPr>
      <w:r w:rsidRPr="00C86921">
        <w:rPr>
          <w:noProof/>
          <w:sz w:val="24"/>
          <w:szCs w:val="24"/>
          <w:lang w:val="en-US"/>
        </w:rPr>
        <w:drawing>
          <wp:anchor distT="0" distB="0" distL="114300" distR="114300" simplePos="0" relativeHeight="251662336" behindDoc="0" locked="0" layoutInCell="1" allowOverlap="1" wp14:anchorId="1EC78B2F" wp14:editId="68334F4E">
            <wp:simplePos x="0" y="0"/>
            <wp:positionH relativeFrom="margin">
              <wp:align>right</wp:align>
            </wp:positionH>
            <wp:positionV relativeFrom="page">
              <wp:posOffset>1911927</wp:posOffset>
            </wp:positionV>
            <wp:extent cx="5943600" cy="3657600"/>
            <wp:effectExtent l="0" t="0" r="0" b="0"/>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r w:rsidR="00B37F03" w:rsidRPr="00C86921">
        <w:rPr>
          <w:sz w:val="24"/>
          <w:szCs w:val="24"/>
        </w:rPr>
        <w:t>i.</w:t>
      </w:r>
      <w:r w:rsidR="00887726" w:rsidRPr="00C86921">
        <w:rPr>
          <w:sz w:val="24"/>
          <w:szCs w:val="24"/>
        </w:rPr>
        <w:t xml:space="preserve"> </w:t>
      </w:r>
    </w:p>
    <w:p w:rsidR="00D43AE8" w:rsidRPr="00C86921" w:rsidRDefault="00D43AE8" w:rsidP="002B74C0">
      <w:pPr>
        <w:spacing w:line="240" w:lineRule="auto"/>
        <w:rPr>
          <w:sz w:val="24"/>
          <w:szCs w:val="24"/>
        </w:rPr>
      </w:pPr>
    </w:p>
    <w:p w:rsidR="00040A0B" w:rsidRPr="00C86921" w:rsidRDefault="00B37F03" w:rsidP="002B74C0">
      <w:pPr>
        <w:spacing w:line="240" w:lineRule="auto"/>
        <w:rPr>
          <w:sz w:val="24"/>
          <w:szCs w:val="24"/>
        </w:rPr>
      </w:pPr>
      <w:r w:rsidRPr="00C86921">
        <w:rPr>
          <w:sz w:val="24"/>
          <w:szCs w:val="24"/>
        </w:rPr>
        <w:t>ii.</w:t>
      </w:r>
      <w:r w:rsidR="00CC2FAD" w:rsidRPr="00C86921">
        <w:rPr>
          <w:sz w:val="24"/>
          <w:szCs w:val="24"/>
        </w:rPr>
        <w:t xml:space="preserve"> </w:t>
      </w:r>
    </w:p>
    <w:tbl>
      <w:tblPr>
        <w:tblStyle w:val="TableGridLight"/>
        <w:tblW w:w="0" w:type="auto"/>
        <w:tblLook w:val="04A0" w:firstRow="1" w:lastRow="0" w:firstColumn="1" w:lastColumn="0" w:noHBand="0" w:noVBand="1"/>
      </w:tblPr>
      <w:tblGrid>
        <w:gridCol w:w="1558"/>
        <w:gridCol w:w="1560"/>
        <w:gridCol w:w="1559"/>
        <w:gridCol w:w="1557"/>
        <w:gridCol w:w="1558"/>
        <w:gridCol w:w="1558"/>
      </w:tblGrid>
      <w:tr w:rsidR="00707F68" w:rsidRPr="00C86921" w:rsidTr="0033392F">
        <w:tc>
          <w:tcPr>
            <w:tcW w:w="9350" w:type="dxa"/>
            <w:gridSpan w:val="6"/>
          </w:tcPr>
          <w:p w:rsidR="00707F68" w:rsidRPr="00C86921" w:rsidRDefault="007711FA" w:rsidP="002B74C0">
            <w:pPr>
              <w:jc w:val="center"/>
              <w:rPr>
                <w:sz w:val="24"/>
                <w:szCs w:val="24"/>
              </w:rPr>
            </w:pPr>
            <w:r w:rsidRPr="00C86921">
              <w:rPr>
                <w:sz w:val="24"/>
                <w:szCs w:val="24"/>
              </w:rPr>
              <w:t xml:space="preserve">Country A: </w:t>
            </w:r>
            <w:r w:rsidR="0033392F" w:rsidRPr="00C86921">
              <w:rPr>
                <w:sz w:val="24"/>
                <w:szCs w:val="24"/>
              </w:rPr>
              <w:t xml:space="preserve">The opportunity cost of </w:t>
            </w:r>
            <w:r w:rsidR="00DC616F" w:rsidRPr="00C86921">
              <w:rPr>
                <w:sz w:val="24"/>
                <w:szCs w:val="24"/>
              </w:rPr>
              <w:t>food</w:t>
            </w:r>
            <w:r w:rsidR="0033392F" w:rsidRPr="00C86921">
              <w:rPr>
                <w:sz w:val="24"/>
                <w:szCs w:val="24"/>
              </w:rPr>
              <w:t xml:space="preserve"> production in terms </w:t>
            </w:r>
            <w:r w:rsidR="00327070" w:rsidRPr="00C86921">
              <w:rPr>
                <w:sz w:val="24"/>
                <w:szCs w:val="24"/>
              </w:rPr>
              <w:t xml:space="preserve">of </w:t>
            </w:r>
            <w:r w:rsidR="00DC616F" w:rsidRPr="00C86921">
              <w:rPr>
                <w:sz w:val="24"/>
                <w:szCs w:val="24"/>
              </w:rPr>
              <w:t>clothing production foregone</w:t>
            </w:r>
          </w:p>
        </w:tc>
      </w:tr>
      <w:tr w:rsidR="00887726" w:rsidRPr="00C86921" w:rsidTr="0033392F">
        <w:tc>
          <w:tcPr>
            <w:tcW w:w="1558" w:type="dxa"/>
          </w:tcPr>
          <w:p w:rsidR="00887726" w:rsidRPr="00C86921" w:rsidRDefault="00887726" w:rsidP="002B74C0">
            <w:pPr>
              <w:jc w:val="center"/>
              <w:rPr>
                <w:sz w:val="24"/>
                <w:szCs w:val="24"/>
              </w:rPr>
            </w:pPr>
          </w:p>
        </w:tc>
        <w:tc>
          <w:tcPr>
            <w:tcW w:w="1560" w:type="dxa"/>
          </w:tcPr>
          <w:p w:rsidR="00887726" w:rsidRPr="00C86921" w:rsidRDefault="0012672D" w:rsidP="002B74C0">
            <w:pPr>
              <w:jc w:val="center"/>
              <w:rPr>
                <w:sz w:val="24"/>
                <w:szCs w:val="24"/>
              </w:rPr>
            </w:pPr>
            <w:r w:rsidRPr="00C86921">
              <w:rPr>
                <w:sz w:val="24"/>
                <w:szCs w:val="24"/>
              </w:rPr>
              <w:t xml:space="preserve">100% to </w:t>
            </w:r>
            <w:r w:rsidR="00032774" w:rsidRPr="00C86921">
              <w:rPr>
                <w:sz w:val="24"/>
                <w:szCs w:val="24"/>
              </w:rPr>
              <w:t>80%</w:t>
            </w:r>
          </w:p>
        </w:tc>
        <w:tc>
          <w:tcPr>
            <w:tcW w:w="1559" w:type="dxa"/>
          </w:tcPr>
          <w:p w:rsidR="00887726" w:rsidRPr="00C86921" w:rsidRDefault="0012672D" w:rsidP="002B74C0">
            <w:pPr>
              <w:jc w:val="center"/>
              <w:rPr>
                <w:sz w:val="24"/>
                <w:szCs w:val="24"/>
              </w:rPr>
            </w:pPr>
            <w:r w:rsidRPr="00C86921">
              <w:rPr>
                <w:sz w:val="24"/>
                <w:szCs w:val="24"/>
              </w:rPr>
              <w:t xml:space="preserve">80% to </w:t>
            </w:r>
            <w:r w:rsidR="00032774" w:rsidRPr="00C86921">
              <w:rPr>
                <w:sz w:val="24"/>
                <w:szCs w:val="24"/>
              </w:rPr>
              <w:t>60%</w:t>
            </w:r>
          </w:p>
        </w:tc>
        <w:tc>
          <w:tcPr>
            <w:tcW w:w="1557" w:type="dxa"/>
          </w:tcPr>
          <w:p w:rsidR="00887726" w:rsidRPr="00C86921" w:rsidRDefault="00032774" w:rsidP="002B74C0">
            <w:pPr>
              <w:jc w:val="center"/>
              <w:rPr>
                <w:sz w:val="24"/>
                <w:szCs w:val="24"/>
              </w:rPr>
            </w:pPr>
            <w:r w:rsidRPr="00C86921">
              <w:rPr>
                <w:sz w:val="24"/>
                <w:szCs w:val="24"/>
              </w:rPr>
              <w:t>60% to 40%</w:t>
            </w:r>
          </w:p>
        </w:tc>
        <w:tc>
          <w:tcPr>
            <w:tcW w:w="1558" w:type="dxa"/>
          </w:tcPr>
          <w:p w:rsidR="00887726" w:rsidRPr="00C86921" w:rsidRDefault="00032774" w:rsidP="002B74C0">
            <w:pPr>
              <w:jc w:val="center"/>
              <w:rPr>
                <w:sz w:val="24"/>
                <w:szCs w:val="24"/>
              </w:rPr>
            </w:pPr>
            <w:r w:rsidRPr="00C86921">
              <w:rPr>
                <w:sz w:val="24"/>
                <w:szCs w:val="24"/>
              </w:rPr>
              <w:t>40% to 20%</w:t>
            </w:r>
          </w:p>
        </w:tc>
        <w:tc>
          <w:tcPr>
            <w:tcW w:w="1558" w:type="dxa"/>
          </w:tcPr>
          <w:p w:rsidR="00887726" w:rsidRPr="00C86921" w:rsidRDefault="0012672D" w:rsidP="002B74C0">
            <w:pPr>
              <w:jc w:val="center"/>
              <w:rPr>
                <w:sz w:val="24"/>
                <w:szCs w:val="24"/>
              </w:rPr>
            </w:pPr>
            <w:r w:rsidRPr="00C86921">
              <w:rPr>
                <w:sz w:val="24"/>
                <w:szCs w:val="24"/>
              </w:rPr>
              <w:t>20% - 0%</w:t>
            </w:r>
          </w:p>
        </w:tc>
      </w:tr>
      <w:tr w:rsidR="00707F68" w:rsidRPr="00C86921" w:rsidTr="0033392F">
        <w:tc>
          <w:tcPr>
            <w:tcW w:w="1558" w:type="dxa"/>
          </w:tcPr>
          <w:p w:rsidR="00707F68" w:rsidRPr="00C86921" w:rsidRDefault="0012672D" w:rsidP="002B74C0">
            <w:pPr>
              <w:jc w:val="center"/>
              <w:rPr>
                <w:sz w:val="24"/>
                <w:szCs w:val="24"/>
              </w:rPr>
            </w:pPr>
            <w:r w:rsidRPr="00C86921">
              <w:rPr>
                <w:sz w:val="24"/>
                <w:szCs w:val="24"/>
              </w:rPr>
              <w:t>C2</w:t>
            </w:r>
          </w:p>
        </w:tc>
        <w:tc>
          <w:tcPr>
            <w:tcW w:w="1560" w:type="dxa"/>
          </w:tcPr>
          <w:p w:rsidR="00707F68" w:rsidRPr="00C86921" w:rsidRDefault="0012672D" w:rsidP="002B74C0">
            <w:pPr>
              <w:jc w:val="center"/>
              <w:rPr>
                <w:sz w:val="24"/>
                <w:szCs w:val="24"/>
              </w:rPr>
            </w:pPr>
            <w:r w:rsidRPr="00C86921">
              <w:rPr>
                <w:sz w:val="24"/>
                <w:szCs w:val="24"/>
              </w:rPr>
              <w:t>28</w:t>
            </w:r>
          </w:p>
        </w:tc>
        <w:tc>
          <w:tcPr>
            <w:tcW w:w="1559" w:type="dxa"/>
          </w:tcPr>
          <w:p w:rsidR="00707F68" w:rsidRPr="00C86921" w:rsidRDefault="0012672D" w:rsidP="002B74C0">
            <w:pPr>
              <w:jc w:val="center"/>
              <w:rPr>
                <w:sz w:val="24"/>
                <w:szCs w:val="24"/>
              </w:rPr>
            </w:pPr>
            <w:r w:rsidRPr="00C86921">
              <w:rPr>
                <w:sz w:val="24"/>
                <w:szCs w:val="24"/>
              </w:rPr>
              <w:t>25</w:t>
            </w:r>
          </w:p>
        </w:tc>
        <w:tc>
          <w:tcPr>
            <w:tcW w:w="1557" w:type="dxa"/>
          </w:tcPr>
          <w:p w:rsidR="00707F68" w:rsidRPr="00C86921" w:rsidRDefault="0012672D" w:rsidP="002B74C0">
            <w:pPr>
              <w:jc w:val="center"/>
              <w:rPr>
                <w:sz w:val="24"/>
                <w:szCs w:val="24"/>
              </w:rPr>
            </w:pPr>
            <w:r w:rsidRPr="00C86921">
              <w:rPr>
                <w:sz w:val="24"/>
                <w:szCs w:val="24"/>
              </w:rPr>
              <w:t>17</w:t>
            </w:r>
          </w:p>
        </w:tc>
        <w:tc>
          <w:tcPr>
            <w:tcW w:w="1558" w:type="dxa"/>
          </w:tcPr>
          <w:p w:rsidR="00707F68" w:rsidRPr="00C86921" w:rsidRDefault="0012672D" w:rsidP="002B74C0">
            <w:pPr>
              <w:jc w:val="center"/>
              <w:rPr>
                <w:sz w:val="24"/>
                <w:szCs w:val="24"/>
              </w:rPr>
            </w:pPr>
            <w:r w:rsidRPr="00C86921">
              <w:rPr>
                <w:sz w:val="24"/>
                <w:szCs w:val="24"/>
              </w:rPr>
              <w:t>12</w:t>
            </w:r>
          </w:p>
        </w:tc>
        <w:tc>
          <w:tcPr>
            <w:tcW w:w="1558" w:type="dxa"/>
          </w:tcPr>
          <w:p w:rsidR="00707F68" w:rsidRPr="00C86921" w:rsidRDefault="0012672D" w:rsidP="002B74C0">
            <w:pPr>
              <w:jc w:val="center"/>
              <w:rPr>
                <w:sz w:val="24"/>
                <w:szCs w:val="24"/>
              </w:rPr>
            </w:pPr>
            <w:r w:rsidRPr="00C86921">
              <w:rPr>
                <w:sz w:val="24"/>
                <w:szCs w:val="24"/>
              </w:rPr>
              <w:t>7</w:t>
            </w:r>
          </w:p>
        </w:tc>
      </w:tr>
      <w:tr w:rsidR="00707F68" w:rsidRPr="00C86921" w:rsidTr="0033392F">
        <w:tc>
          <w:tcPr>
            <w:tcW w:w="1558" w:type="dxa"/>
          </w:tcPr>
          <w:p w:rsidR="00707F68" w:rsidRPr="00C86921" w:rsidRDefault="0012672D" w:rsidP="002B74C0">
            <w:pPr>
              <w:jc w:val="center"/>
              <w:rPr>
                <w:sz w:val="24"/>
                <w:szCs w:val="24"/>
              </w:rPr>
            </w:pPr>
            <w:r w:rsidRPr="00C86921">
              <w:rPr>
                <w:sz w:val="24"/>
                <w:szCs w:val="24"/>
              </w:rPr>
              <w:t>C</w:t>
            </w:r>
            <w:r w:rsidR="00707F68" w:rsidRPr="00C86921">
              <w:rPr>
                <w:sz w:val="24"/>
                <w:szCs w:val="24"/>
              </w:rPr>
              <w:t>1</w:t>
            </w:r>
          </w:p>
        </w:tc>
        <w:tc>
          <w:tcPr>
            <w:tcW w:w="1560" w:type="dxa"/>
          </w:tcPr>
          <w:p w:rsidR="00707F68" w:rsidRPr="00C86921" w:rsidRDefault="0012672D" w:rsidP="002B74C0">
            <w:pPr>
              <w:jc w:val="center"/>
              <w:rPr>
                <w:sz w:val="24"/>
                <w:szCs w:val="24"/>
              </w:rPr>
            </w:pPr>
            <w:r w:rsidRPr="00C86921">
              <w:rPr>
                <w:sz w:val="24"/>
                <w:szCs w:val="24"/>
              </w:rPr>
              <w:t>25</w:t>
            </w:r>
          </w:p>
        </w:tc>
        <w:tc>
          <w:tcPr>
            <w:tcW w:w="1559" w:type="dxa"/>
          </w:tcPr>
          <w:p w:rsidR="00707F68" w:rsidRPr="00C86921" w:rsidRDefault="0012672D" w:rsidP="002B74C0">
            <w:pPr>
              <w:jc w:val="center"/>
              <w:rPr>
                <w:sz w:val="24"/>
                <w:szCs w:val="24"/>
              </w:rPr>
            </w:pPr>
            <w:r w:rsidRPr="00C86921">
              <w:rPr>
                <w:sz w:val="24"/>
                <w:szCs w:val="24"/>
              </w:rPr>
              <w:t>17</w:t>
            </w:r>
          </w:p>
        </w:tc>
        <w:tc>
          <w:tcPr>
            <w:tcW w:w="1557" w:type="dxa"/>
          </w:tcPr>
          <w:p w:rsidR="00707F68" w:rsidRPr="00C86921" w:rsidRDefault="0012672D" w:rsidP="002B74C0">
            <w:pPr>
              <w:jc w:val="center"/>
              <w:rPr>
                <w:sz w:val="24"/>
                <w:szCs w:val="24"/>
              </w:rPr>
            </w:pPr>
            <w:r w:rsidRPr="00C86921">
              <w:rPr>
                <w:sz w:val="24"/>
                <w:szCs w:val="24"/>
              </w:rPr>
              <w:t>12</w:t>
            </w:r>
          </w:p>
        </w:tc>
        <w:tc>
          <w:tcPr>
            <w:tcW w:w="1558" w:type="dxa"/>
          </w:tcPr>
          <w:p w:rsidR="00707F68" w:rsidRPr="00C86921" w:rsidRDefault="0012672D" w:rsidP="002B74C0">
            <w:pPr>
              <w:jc w:val="center"/>
              <w:rPr>
                <w:sz w:val="24"/>
                <w:szCs w:val="24"/>
              </w:rPr>
            </w:pPr>
            <w:r w:rsidRPr="00C86921">
              <w:rPr>
                <w:sz w:val="24"/>
                <w:szCs w:val="24"/>
              </w:rPr>
              <w:t>7</w:t>
            </w:r>
          </w:p>
        </w:tc>
        <w:tc>
          <w:tcPr>
            <w:tcW w:w="1558" w:type="dxa"/>
          </w:tcPr>
          <w:p w:rsidR="00707F68" w:rsidRPr="00C86921" w:rsidRDefault="00600A21" w:rsidP="002B74C0">
            <w:pPr>
              <w:jc w:val="center"/>
              <w:rPr>
                <w:sz w:val="24"/>
                <w:szCs w:val="24"/>
              </w:rPr>
            </w:pPr>
            <w:r w:rsidRPr="00C86921">
              <w:rPr>
                <w:sz w:val="24"/>
                <w:szCs w:val="24"/>
              </w:rPr>
              <w:t>0</w:t>
            </w:r>
          </w:p>
        </w:tc>
      </w:tr>
      <w:tr w:rsidR="00707F68" w:rsidRPr="00C86921" w:rsidTr="0033392F">
        <w:tc>
          <w:tcPr>
            <w:tcW w:w="1558" w:type="dxa"/>
          </w:tcPr>
          <w:p w:rsidR="00707F68" w:rsidRPr="00C86921" w:rsidRDefault="0012672D" w:rsidP="002B74C0">
            <w:pPr>
              <w:jc w:val="center"/>
              <w:rPr>
                <w:sz w:val="24"/>
                <w:szCs w:val="24"/>
              </w:rPr>
            </w:pPr>
            <w:r w:rsidRPr="00C86921">
              <w:rPr>
                <w:sz w:val="24"/>
                <w:szCs w:val="24"/>
              </w:rPr>
              <w:t>F</w:t>
            </w:r>
            <w:r w:rsidR="00707F68" w:rsidRPr="00C86921">
              <w:rPr>
                <w:sz w:val="24"/>
                <w:szCs w:val="24"/>
              </w:rPr>
              <w:t>2</w:t>
            </w:r>
          </w:p>
        </w:tc>
        <w:tc>
          <w:tcPr>
            <w:tcW w:w="1560" w:type="dxa"/>
          </w:tcPr>
          <w:p w:rsidR="00707F68" w:rsidRPr="00C86921" w:rsidRDefault="0012672D" w:rsidP="002B74C0">
            <w:pPr>
              <w:jc w:val="center"/>
              <w:rPr>
                <w:sz w:val="24"/>
                <w:szCs w:val="24"/>
              </w:rPr>
            </w:pPr>
            <w:r w:rsidRPr="00C86921">
              <w:rPr>
                <w:sz w:val="24"/>
                <w:szCs w:val="24"/>
              </w:rPr>
              <w:t>0</w:t>
            </w:r>
          </w:p>
        </w:tc>
        <w:tc>
          <w:tcPr>
            <w:tcW w:w="1559" w:type="dxa"/>
          </w:tcPr>
          <w:p w:rsidR="00707F68" w:rsidRPr="00C86921" w:rsidRDefault="0012672D" w:rsidP="002B74C0">
            <w:pPr>
              <w:jc w:val="center"/>
              <w:rPr>
                <w:sz w:val="24"/>
                <w:szCs w:val="24"/>
              </w:rPr>
            </w:pPr>
            <w:r w:rsidRPr="00C86921">
              <w:rPr>
                <w:sz w:val="24"/>
                <w:szCs w:val="24"/>
              </w:rPr>
              <w:t>4</w:t>
            </w:r>
          </w:p>
        </w:tc>
        <w:tc>
          <w:tcPr>
            <w:tcW w:w="1557" w:type="dxa"/>
          </w:tcPr>
          <w:p w:rsidR="00707F68" w:rsidRPr="00C86921" w:rsidRDefault="0012672D" w:rsidP="002B74C0">
            <w:pPr>
              <w:jc w:val="center"/>
              <w:rPr>
                <w:sz w:val="24"/>
                <w:szCs w:val="24"/>
              </w:rPr>
            </w:pPr>
            <w:r w:rsidRPr="00C86921">
              <w:rPr>
                <w:sz w:val="24"/>
                <w:szCs w:val="24"/>
              </w:rPr>
              <w:t>11</w:t>
            </w:r>
          </w:p>
        </w:tc>
        <w:tc>
          <w:tcPr>
            <w:tcW w:w="1558" w:type="dxa"/>
          </w:tcPr>
          <w:p w:rsidR="00707F68" w:rsidRPr="00C86921" w:rsidRDefault="0012672D" w:rsidP="002B74C0">
            <w:pPr>
              <w:jc w:val="center"/>
              <w:rPr>
                <w:sz w:val="24"/>
                <w:szCs w:val="24"/>
              </w:rPr>
            </w:pPr>
            <w:r w:rsidRPr="00C86921">
              <w:rPr>
                <w:sz w:val="24"/>
                <w:szCs w:val="24"/>
              </w:rPr>
              <w:t>15</w:t>
            </w:r>
          </w:p>
        </w:tc>
        <w:tc>
          <w:tcPr>
            <w:tcW w:w="1558" w:type="dxa"/>
          </w:tcPr>
          <w:p w:rsidR="00707F68" w:rsidRPr="00C86921" w:rsidRDefault="0012672D" w:rsidP="002B74C0">
            <w:pPr>
              <w:jc w:val="center"/>
              <w:rPr>
                <w:sz w:val="24"/>
                <w:szCs w:val="24"/>
              </w:rPr>
            </w:pPr>
            <w:r w:rsidRPr="00C86921">
              <w:rPr>
                <w:sz w:val="24"/>
                <w:szCs w:val="24"/>
              </w:rPr>
              <w:t>18</w:t>
            </w:r>
          </w:p>
        </w:tc>
      </w:tr>
      <w:tr w:rsidR="00707F68" w:rsidRPr="00C86921" w:rsidTr="0033392F">
        <w:tc>
          <w:tcPr>
            <w:tcW w:w="1558" w:type="dxa"/>
          </w:tcPr>
          <w:p w:rsidR="00707F68" w:rsidRPr="00C86921" w:rsidRDefault="0012672D" w:rsidP="002B74C0">
            <w:pPr>
              <w:jc w:val="center"/>
              <w:rPr>
                <w:sz w:val="24"/>
                <w:szCs w:val="24"/>
              </w:rPr>
            </w:pPr>
            <w:r w:rsidRPr="00C86921">
              <w:rPr>
                <w:sz w:val="24"/>
                <w:szCs w:val="24"/>
              </w:rPr>
              <w:t>F1</w:t>
            </w:r>
          </w:p>
        </w:tc>
        <w:tc>
          <w:tcPr>
            <w:tcW w:w="1560" w:type="dxa"/>
          </w:tcPr>
          <w:p w:rsidR="00707F68" w:rsidRPr="00C86921" w:rsidRDefault="0012672D" w:rsidP="002B74C0">
            <w:pPr>
              <w:jc w:val="center"/>
              <w:rPr>
                <w:sz w:val="24"/>
                <w:szCs w:val="24"/>
              </w:rPr>
            </w:pPr>
            <w:r w:rsidRPr="00C86921">
              <w:rPr>
                <w:sz w:val="24"/>
                <w:szCs w:val="24"/>
              </w:rPr>
              <w:t>4</w:t>
            </w:r>
          </w:p>
        </w:tc>
        <w:tc>
          <w:tcPr>
            <w:tcW w:w="1559" w:type="dxa"/>
          </w:tcPr>
          <w:p w:rsidR="00707F68" w:rsidRPr="00C86921" w:rsidRDefault="0012672D" w:rsidP="002B74C0">
            <w:pPr>
              <w:jc w:val="center"/>
              <w:rPr>
                <w:sz w:val="24"/>
                <w:szCs w:val="24"/>
              </w:rPr>
            </w:pPr>
            <w:r w:rsidRPr="00C86921">
              <w:rPr>
                <w:sz w:val="24"/>
                <w:szCs w:val="24"/>
              </w:rPr>
              <w:t>11</w:t>
            </w:r>
          </w:p>
        </w:tc>
        <w:tc>
          <w:tcPr>
            <w:tcW w:w="1557" w:type="dxa"/>
          </w:tcPr>
          <w:p w:rsidR="00707F68" w:rsidRPr="00C86921" w:rsidRDefault="0033392F" w:rsidP="002B74C0">
            <w:pPr>
              <w:jc w:val="center"/>
              <w:rPr>
                <w:sz w:val="24"/>
                <w:szCs w:val="24"/>
              </w:rPr>
            </w:pPr>
            <w:r w:rsidRPr="00C86921">
              <w:rPr>
                <w:sz w:val="24"/>
                <w:szCs w:val="24"/>
              </w:rPr>
              <w:t>15</w:t>
            </w:r>
          </w:p>
        </w:tc>
        <w:tc>
          <w:tcPr>
            <w:tcW w:w="1558" w:type="dxa"/>
          </w:tcPr>
          <w:p w:rsidR="00707F68" w:rsidRPr="00C86921" w:rsidRDefault="0012672D" w:rsidP="002B74C0">
            <w:pPr>
              <w:jc w:val="center"/>
              <w:rPr>
                <w:sz w:val="24"/>
                <w:szCs w:val="24"/>
              </w:rPr>
            </w:pPr>
            <w:r w:rsidRPr="00C86921">
              <w:rPr>
                <w:sz w:val="24"/>
                <w:szCs w:val="24"/>
              </w:rPr>
              <w:t>18</w:t>
            </w:r>
          </w:p>
        </w:tc>
        <w:tc>
          <w:tcPr>
            <w:tcW w:w="1558" w:type="dxa"/>
          </w:tcPr>
          <w:p w:rsidR="00707F68" w:rsidRPr="00C86921" w:rsidRDefault="0012672D" w:rsidP="002B74C0">
            <w:pPr>
              <w:jc w:val="center"/>
              <w:rPr>
                <w:sz w:val="24"/>
                <w:szCs w:val="24"/>
              </w:rPr>
            </w:pPr>
            <w:r w:rsidRPr="00C86921">
              <w:rPr>
                <w:sz w:val="24"/>
                <w:szCs w:val="24"/>
              </w:rPr>
              <w:t>21</w:t>
            </w:r>
          </w:p>
        </w:tc>
      </w:tr>
      <w:tr w:rsidR="00707F68" w:rsidRPr="00C86921" w:rsidTr="0033392F">
        <w:tc>
          <w:tcPr>
            <w:tcW w:w="1558" w:type="dxa"/>
          </w:tcPr>
          <w:p w:rsidR="00707F68" w:rsidRPr="00C86921" w:rsidRDefault="00F1031B" w:rsidP="002B74C0">
            <w:pPr>
              <w:jc w:val="center"/>
              <w:rPr>
                <w:sz w:val="24"/>
                <w:szCs w:val="24"/>
              </w:rPr>
            </w:pPr>
            <m:oMathPara>
              <m:oMath>
                <m:f>
                  <m:fPr>
                    <m:ctrlPr>
                      <w:rPr>
                        <w:rFonts w:ascii="Cambria Math" w:hAnsi="Cambria Math"/>
                        <w:sz w:val="24"/>
                        <w:szCs w:val="24"/>
                      </w:rPr>
                    </m:ctrlPr>
                  </m:fPr>
                  <m:num>
                    <m:r>
                      <m:rPr>
                        <m:sty m:val="p"/>
                      </m:rPr>
                      <w:rPr>
                        <w:rFonts w:ascii="Cambria Math" w:hAnsi="Cambria Math"/>
                        <w:sz w:val="24"/>
                        <w:szCs w:val="24"/>
                      </w:rPr>
                      <m:t>C2-C1</m:t>
                    </m:r>
                  </m:num>
                  <m:den>
                    <m:r>
                      <m:rPr>
                        <m:sty m:val="p"/>
                      </m:rPr>
                      <w:rPr>
                        <w:rFonts w:ascii="Cambria Math" w:hAnsi="Cambria Math"/>
                        <w:sz w:val="24"/>
                        <w:szCs w:val="24"/>
                      </w:rPr>
                      <m:t>F2-F1</m:t>
                    </m:r>
                  </m:den>
                </m:f>
              </m:oMath>
            </m:oMathPara>
          </w:p>
        </w:tc>
        <w:tc>
          <w:tcPr>
            <w:tcW w:w="1560" w:type="dxa"/>
          </w:tcPr>
          <w:p w:rsidR="00707F68" w:rsidRPr="00C86921" w:rsidRDefault="00F1031B" w:rsidP="002B74C0">
            <w:pPr>
              <w:jc w:val="center"/>
              <w:rPr>
                <w:sz w:val="24"/>
                <w:szCs w:val="24"/>
              </w:rPr>
            </w:pPr>
            <m:oMathPara>
              <m:oMath>
                <m:f>
                  <m:fPr>
                    <m:ctrlPr>
                      <w:rPr>
                        <w:rFonts w:ascii="Cambria Math" w:hAnsi="Cambria Math"/>
                        <w:sz w:val="24"/>
                        <w:szCs w:val="24"/>
                      </w:rPr>
                    </m:ctrlPr>
                  </m:fPr>
                  <m:num>
                    <m:r>
                      <m:rPr>
                        <m:sty m:val="p"/>
                      </m:rPr>
                      <w:rPr>
                        <w:rFonts w:ascii="Cambria Math" w:hAnsi="Cambria Math"/>
                        <w:sz w:val="24"/>
                        <w:szCs w:val="24"/>
                      </w:rPr>
                      <m:t>28-25</m:t>
                    </m:r>
                  </m:num>
                  <m:den>
                    <m:r>
                      <m:rPr>
                        <m:sty m:val="p"/>
                      </m:rPr>
                      <w:rPr>
                        <w:rFonts w:ascii="Cambria Math" w:hAnsi="Cambria Math"/>
                        <w:sz w:val="24"/>
                        <w:szCs w:val="24"/>
                      </w:rPr>
                      <m:t>0-4</m:t>
                    </m:r>
                  </m:den>
                </m:f>
              </m:oMath>
            </m:oMathPara>
          </w:p>
        </w:tc>
        <w:tc>
          <w:tcPr>
            <w:tcW w:w="1559" w:type="dxa"/>
          </w:tcPr>
          <w:p w:rsidR="00707F68" w:rsidRPr="00C86921" w:rsidRDefault="00F1031B" w:rsidP="002B74C0">
            <w:pPr>
              <w:jc w:val="center"/>
              <w:rPr>
                <w:sz w:val="24"/>
                <w:szCs w:val="24"/>
              </w:rPr>
            </w:pPr>
            <m:oMathPara>
              <m:oMath>
                <m:f>
                  <m:fPr>
                    <m:ctrlPr>
                      <w:rPr>
                        <w:rFonts w:ascii="Cambria Math" w:hAnsi="Cambria Math"/>
                        <w:sz w:val="24"/>
                        <w:szCs w:val="24"/>
                      </w:rPr>
                    </m:ctrlPr>
                  </m:fPr>
                  <m:num>
                    <m:r>
                      <m:rPr>
                        <m:sty m:val="p"/>
                      </m:rPr>
                      <w:rPr>
                        <w:rFonts w:ascii="Cambria Math" w:hAnsi="Cambria Math"/>
                        <w:sz w:val="24"/>
                        <w:szCs w:val="24"/>
                      </w:rPr>
                      <m:t>25-17</m:t>
                    </m:r>
                  </m:num>
                  <m:den>
                    <m:r>
                      <m:rPr>
                        <m:sty m:val="p"/>
                      </m:rPr>
                      <w:rPr>
                        <w:rFonts w:ascii="Cambria Math" w:hAnsi="Cambria Math"/>
                        <w:sz w:val="24"/>
                        <w:szCs w:val="24"/>
                      </w:rPr>
                      <m:t>4-11</m:t>
                    </m:r>
                  </m:den>
                </m:f>
              </m:oMath>
            </m:oMathPara>
          </w:p>
        </w:tc>
        <w:tc>
          <w:tcPr>
            <w:tcW w:w="1557" w:type="dxa"/>
          </w:tcPr>
          <w:p w:rsidR="00707F68" w:rsidRPr="00C86921" w:rsidRDefault="00F1031B" w:rsidP="002B74C0">
            <w:pPr>
              <w:jc w:val="center"/>
              <w:rPr>
                <w:sz w:val="24"/>
                <w:szCs w:val="24"/>
              </w:rPr>
            </w:pPr>
            <m:oMathPara>
              <m:oMath>
                <m:f>
                  <m:fPr>
                    <m:ctrlPr>
                      <w:rPr>
                        <w:rFonts w:ascii="Cambria Math" w:hAnsi="Cambria Math"/>
                        <w:sz w:val="24"/>
                        <w:szCs w:val="24"/>
                      </w:rPr>
                    </m:ctrlPr>
                  </m:fPr>
                  <m:num>
                    <m:r>
                      <m:rPr>
                        <m:sty m:val="p"/>
                      </m:rPr>
                      <w:rPr>
                        <w:rFonts w:ascii="Cambria Math" w:hAnsi="Cambria Math"/>
                        <w:sz w:val="24"/>
                        <w:szCs w:val="24"/>
                      </w:rPr>
                      <m:t>17-12</m:t>
                    </m:r>
                  </m:num>
                  <m:den>
                    <m:r>
                      <m:rPr>
                        <m:sty m:val="p"/>
                      </m:rPr>
                      <w:rPr>
                        <w:rFonts w:ascii="Cambria Math" w:hAnsi="Cambria Math"/>
                        <w:sz w:val="24"/>
                        <w:szCs w:val="24"/>
                      </w:rPr>
                      <m:t>11-15</m:t>
                    </m:r>
                  </m:den>
                </m:f>
              </m:oMath>
            </m:oMathPara>
          </w:p>
        </w:tc>
        <w:tc>
          <w:tcPr>
            <w:tcW w:w="1558" w:type="dxa"/>
          </w:tcPr>
          <w:p w:rsidR="00707F68" w:rsidRPr="00C86921" w:rsidRDefault="00F1031B" w:rsidP="002B74C0">
            <w:pPr>
              <w:jc w:val="center"/>
              <w:rPr>
                <w:sz w:val="24"/>
                <w:szCs w:val="24"/>
              </w:rPr>
            </w:pPr>
            <m:oMathPara>
              <m:oMath>
                <m:f>
                  <m:fPr>
                    <m:ctrlPr>
                      <w:rPr>
                        <w:rFonts w:ascii="Cambria Math" w:hAnsi="Cambria Math"/>
                        <w:sz w:val="24"/>
                        <w:szCs w:val="24"/>
                      </w:rPr>
                    </m:ctrlPr>
                  </m:fPr>
                  <m:num>
                    <m:r>
                      <m:rPr>
                        <m:sty m:val="p"/>
                      </m:rPr>
                      <w:rPr>
                        <w:rFonts w:ascii="Cambria Math" w:hAnsi="Cambria Math"/>
                        <w:sz w:val="24"/>
                        <w:szCs w:val="24"/>
                      </w:rPr>
                      <m:t>12-7</m:t>
                    </m:r>
                  </m:num>
                  <m:den>
                    <m:r>
                      <m:rPr>
                        <m:sty m:val="p"/>
                      </m:rPr>
                      <w:rPr>
                        <w:rFonts w:ascii="Cambria Math" w:hAnsi="Cambria Math"/>
                        <w:sz w:val="24"/>
                        <w:szCs w:val="24"/>
                      </w:rPr>
                      <m:t>15-18</m:t>
                    </m:r>
                  </m:den>
                </m:f>
              </m:oMath>
            </m:oMathPara>
          </w:p>
        </w:tc>
        <w:tc>
          <w:tcPr>
            <w:tcW w:w="1558" w:type="dxa"/>
          </w:tcPr>
          <w:p w:rsidR="00707F68" w:rsidRPr="00C86921" w:rsidRDefault="00F1031B" w:rsidP="002B74C0">
            <w:pPr>
              <w:jc w:val="center"/>
              <w:rPr>
                <w:sz w:val="24"/>
                <w:szCs w:val="24"/>
              </w:rPr>
            </w:pPr>
            <m:oMathPara>
              <m:oMath>
                <m:f>
                  <m:fPr>
                    <m:ctrlPr>
                      <w:rPr>
                        <w:rFonts w:ascii="Cambria Math" w:hAnsi="Cambria Math"/>
                        <w:sz w:val="24"/>
                        <w:szCs w:val="24"/>
                      </w:rPr>
                    </m:ctrlPr>
                  </m:fPr>
                  <m:num>
                    <m:r>
                      <m:rPr>
                        <m:sty m:val="p"/>
                      </m:rPr>
                      <w:rPr>
                        <w:rFonts w:ascii="Cambria Math" w:hAnsi="Cambria Math"/>
                        <w:sz w:val="24"/>
                        <w:szCs w:val="24"/>
                      </w:rPr>
                      <m:t>7-0</m:t>
                    </m:r>
                  </m:num>
                  <m:den>
                    <m:r>
                      <m:rPr>
                        <m:sty m:val="p"/>
                      </m:rPr>
                      <w:rPr>
                        <w:rFonts w:ascii="Cambria Math" w:hAnsi="Cambria Math"/>
                        <w:sz w:val="24"/>
                        <w:szCs w:val="24"/>
                      </w:rPr>
                      <m:t>18-21</m:t>
                    </m:r>
                  </m:den>
                </m:f>
              </m:oMath>
            </m:oMathPara>
          </w:p>
        </w:tc>
      </w:tr>
      <w:tr w:rsidR="0012672D" w:rsidRPr="00C86921" w:rsidTr="0033392F">
        <w:tc>
          <w:tcPr>
            <w:tcW w:w="1558" w:type="dxa"/>
          </w:tcPr>
          <w:p w:rsidR="0012672D" w:rsidRPr="00C86921" w:rsidRDefault="0012672D" w:rsidP="002B74C0">
            <w:pPr>
              <w:jc w:val="center"/>
              <w:rPr>
                <w:rFonts w:eastAsia="Calibri" w:cs="Times New Roman"/>
                <w:sz w:val="24"/>
                <w:szCs w:val="24"/>
              </w:rPr>
            </w:pPr>
          </w:p>
        </w:tc>
        <w:tc>
          <w:tcPr>
            <w:tcW w:w="1560" w:type="dxa"/>
          </w:tcPr>
          <w:p w:rsidR="0012672D" w:rsidRPr="00C86921" w:rsidRDefault="00F1031B" w:rsidP="002B74C0">
            <w:pPr>
              <w:jc w:val="center"/>
              <w:rPr>
                <w:rFonts w:eastAsia="Calibri" w:cs="Times New Roman"/>
                <w:sz w:val="24"/>
                <w:szCs w:val="24"/>
              </w:rPr>
            </w:pPr>
            <m:oMathPara>
              <m:oMath>
                <m:f>
                  <m:fPr>
                    <m:ctrlPr>
                      <w:rPr>
                        <w:rFonts w:ascii="Cambria Math" w:eastAsia="Calibri" w:hAnsi="Cambria Math" w:cs="Times New Roman"/>
                        <w:i/>
                        <w:sz w:val="24"/>
                        <w:szCs w:val="24"/>
                      </w:rPr>
                    </m:ctrlPr>
                  </m:fPr>
                  <m:num>
                    <m:r>
                      <w:rPr>
                        <w:rFonts w:ascii="Cambria Math" w:eastAsia="Calibri" w:hAnsi="Cambria Math" w:cs="Times New Roman"/>
                        <w:sz w:val="24"/>
                        <w:szCs w:val="24"/>
                      </w:rPr>
                      <m:t>3</m:t>
                    </m:r>
                  </m:num>
                  <m:den>
                    <m:r>
                      <w:rPr>
                        <w:rFonts w:ascii="Cambria Math" w:eastAsia="Calibri" w:hAnsi="Cambria Math" w:cs="Times New Roman"/>
                        <w:sz w:val="24"/>
                        <w:szCs w:val="24"/>
                      </w:rPr>
                      <m:t>-4</m:t>
                    </m:r>
                  </m:den>
                </m:f>
              </m:oMath>
            </m:oMathPara>
          </w:p>
        </w:tc>
        <w:tc>
          <w:tcPr>
            <w:tcW w:w="1559" w:type="dxa"/>
          </w:tcPr>
          <w:p w:rsidR="0012672D" w:rsidRPr="00C86921" w:rsidRDefault="00F1031B" w:rsidP="002B74C0">
            <w:pPr>
              <w:jc w:val="center"/>
              <w:rPr>
                <w:rFonts w:eastAsia="Calibri" w:cs="Times New Roman"/>
                <w:sz w:val="24"/>
                <w:szCs w:val="24"/>
              </w:rPr>
            </w:pPr>
            <m:oMathPara>
              <m:oMath>
                <m:f>
                  <m:fPr>
                    <m:ctrlPr>
                      <w:rPr>
                        <w:rFonts w:ascii="Cambria Math" w:eastAsia="Calibri" w:hAnsi="Cambria Math" w:cs="Times New Roman"/>
                        <w:i/>
                        <w:sz w:val="24"/>
                        <w:szCs w:val="24"/>
                      </w:rPr>
                    </m:ctrlPr>
                  </m:fPr>
                  <m:num>
                    <m:r>
                      <w:rPr>
                        <w:rFonts w:ascii="Cambria Math" w:eastAsia="Calibri" w:hAnsi="Cambria Math" w:cs="Times New Roman"/>
                        <w:sz w:val="24"/>
                        <w:szCs w:val="24"/>
                      </w:rPr>
                      <m:t>8</m:t>
                    </m:r>
                  </m:num>
                  <m:den>
                    <m:r>
                      <w:rPr>
                        <w:rFonts w:ascii="Cambria Math" w:eastAsia="Calibri" w:hAnsi="Cambria Math" w:cs="Times New Roman"/>
                        <w:sz w:val="24"/>
                        <w:szCs w:val="24"/>
                      </w:rPr>
                      <m:t>-7</m:t>
                    </m:r>
                  </m:den>
                </m:f>
              </m:oMath>
            </m:oMathPara>
          </w:p>
        </w:tc>
        <w:tc>
          <w:tcPr>
            <w:tcW w:w="1557" w:type="dxa"/>
          </w:tcPr>
          <w:p w:rsidR="0012672D" w:rsidRPr="00C86921" w:rsidRDefault="00F1031B" w:rsidP="002B74C0">
            <w:pPr>
              <w:jc w:val="center"/>
              <w:rPr>
                <w:rFonts w:eastAsia="Calibri" w:cs="Times New Roman"/>
                <w:sz w:val="24"/>
                <w:szCs w:val="24"/>
              </w:rPr>
            </w:pPr>
            <m:oMathPara>
              <m:oMath>
                <m:f>
                  <m:fPr>
                    <m:ctrlPr>
                      <w:rPr>
                        <w:rFonts w:ascii="Cambria Math" w:eastAsia="Calibri" w:hAnsi="Cambria Math" w:cs="Times New Roman"/>
                        <w:i/>
                        <w:sz w:val="24"/>
                        <w:szCs w:val="24"/>
                      </w:rPr>
                    </m:ctrlPr>
                  </m:fPr>
                  <m:num>
                    <m:r>
                      <w:rPr>
                        <w:rFonts w:ascii="Cambria Math" w:eastAsia="Calibri" w:hAnsi="Cambria Math" w:cs="Times New Roman"/>
                        <w:sz w:val="24"/>
                        <w:szCs w:val="24"/>
                      </w:rPr>
                      <m:t>5</m:t>
                    </m:r>
                  </m:num>
                  <m:den>
                    <m:r>
                      <w:rPr>
                        <w:rFonts w:ascii="Cambria Math" w:eastAsia="Calibri" w:hAnsi="Cambria Math" w:cs="Times New Roman"/>
                        <w:sz w:val="24"/>
                        <w:szCs w:val="24"/>
                      </w:rPr>
                      <m:t>-4</m:t>
                    </m:r>
                  </m:den>
                </m:f>
              </m:oMath>
            </m:oMathPara>
          </w:p>
        </w:tc>
        <w:tc>
          <w:tcPr>
            <w:tcW w:w="1558" w:type="dxa"/>
          </w:tcPr>
          <w:p w:rsidR="0012672D" w:rsidRPr="00C86921" w:rsidRDefault="00F1031B" w:rsidP="002B74C0">
            <w:pPr>
              <w:jc w:val="center"/>
              <w:rPr>
                <w:rFonts w:eastAsia="Calibri" w:cs="Times New Roman"/>
                <w:sz w:val="24"/>
                <w:szCs w:val="24"/>
              </w:rPr>
            </w:pPr>
            <m:oMathPara>
              <m:oMath>
                <m:f>
                  <m:fPr>
                    <m:ctrlPr>
                      <w:rPr>
                        <w:rFonts w:ascii="Cambria Math" w:eastAsia="Calibri" w:hAnsi="Cambria Math" w:cs="Times New Roman"/>
                        <w:i/>
                        <w:sz w:val="24"/>
                        <w:szCs w:val="24"/>
                      </w:rPr>
                    </m:ctrlPr>
                  </m:fPr>
                  <m:num>
                    <m:r>
                      <w:rPr>
                        <w:rFonts w:ascii="Cambria Math" w:eastAsia="Calibri" w:hAnsi="Cambria Math" w:cs="Times New Roman"/>
                        <w:sz w:val="24"/>
                        <w:szCs w:val="24"/>
                      </w:rPr>
                      <m:t>5</m:t>
                    </m:r>
                  </m:num>
                  <m:den>
                    <m:r>
                      <w:rPr>
                        <w:rFonts w:ascii="Cambria Math" w:eastAsia="Calibri" w:hAnsi="Cambria Math" w:cs="Times New Roman"/>
                        <w:sz w:val="24"/>
                        <w:szCs w:val="24"/>
                      </w:rPr>
                      <m:t>-3</m:t>
                    </m:r>
                  </m:den>
                </m:f>
              </m:oMath>
            </m:oMathPara>
          </w:p>
        </w:tc>
        <w:tc>
          <w:tcPr>
            <w:tcW w:w="1558" w:type="dxa"/>
          </w:tcPr>
          <w:p w:rsidR="0012672D" w:rsidRPr="00C86921" w:rsidRDefault="00F1031B" w:rsidP="002B74C0">
            <w:pPr>
              <w:jc w:val="center"/>
              <w:rPr>
                <w:rFonts w:eastAsia="Calibri" w:cs="Times New Roman"/>
                <w:sz w:val="24"/>
                <w:szCs w:val="24"/>
              </w:rPr>
            </w:pPr>
            <m:oMathPara>
              <m:oMath>
                <m:f>
                  <m:fPr>
                    <m:ctrlPr>
                      <w:rPr>
                        <w:rFonts w:ascii="Cambria Math" w:eastAsia="Calibri" w:hAnsi="Cambria Math" w:cs="Times New Roman"/>
                        <w:i/>
                        <w:sz w:val="24"/>
                        <w:szCs w:val="24"/>
                      </w:rPr>
                    </m:ctrlPr>
                  </m:fPr>
                  <m:num>
                    <m:r>
                      <w:rPr>
                        <w:rFonts w:ascii="Cambria Math" w:eastAsia="Calibri" w:hAnsi="Cambria Math" w:cs="Times New Roman"/>
                        <w:sz w:val="24"/>
                        <w:szCs w:val="24"/>
                      </w:rPr>
                      <m:t>7</m:t>
                    </m:r>
                  </m:num>
                  <m:den>
                    <m:r>
                      <w:rPr>
                        <w:rFonts w:ascii="Cambria Math" w:eastAsia="Calibri" w:hAnsi="Cambria Math" w:cs="Times New Roman"/>
                        <w:sz w:val="24"/>
                        <w:szCs w:val="24"/>
                      </w:rPr>
                      <m:t>-3</m:t>
                    </m:r>
                  </m:den>
                </m:f>
              </m:oMath>
            </m:oMathPara>
          </w:p>
        </w:tc>
      </w:tr>
      <w:tr w:rsidR="00707F68" w:rsidRPr="00C86921" w:rsidTr="0033392F">
        <w:tc>
          <w:tcPr>
            <w:tcW w:w="1558" w:type="dxa"/>
          </w:tcPr>
          <w:p w:rsidR="00707F68" w:rsidRPr="00C86921" w:rsidRDefault="00707F68" w:rsidP="002B74C0">
            <w:pPr>
              <w:jc w:val="center"/>
              <w:rPr>
                <w:sz w:val="24"/>
                <w:szCs w:val="24"/>
              </w:rPr>
            </w:pPr>
            <w:r w:rsidRPr="00C86921">
              <w:rPr>
                <w:sz w:val="24"/>
                <w:szCs w:val="24"/>
              </w:rPr>
              <w:t>Answer</w:t>
            </w:r>
          </w:p>
        </w:tc>
        <w:tc>
          <w:tcPr>
            <w:tcW w:w="1560" w:type="dxa"/>
          </w:tcPr>
          <w:p w:rsidR="00707F68" w:rsidRPr="00C86921" w:rsidRDefault="0012672D" w:rsidP="002B74C0">
            <w:pPr>
              <w:jc w:val="center"/>
              <w:rPr>
                <w:sz w:val="24"/>
                <w:szCs w:val="24"/>
              </w:rPr>
            </w:pPr>
            <w:r w:rsidRPr="00C86921">
              <w:rPr>
                <w:sz w:val="24"/>
                <w:szCs w:val="24"/>
              </w:rPr>
              <w:t>-0.75</w:t>
            </w:r>
          </w:p>
        </w:tc>
        <w:tc>
          <w:tcPr>
            <w:tcW w:w="1559" w:type="dxa"/>
          </w:tcPr>
          <w:p w:rsidR="00707F68" w:rsidRPr="00C86921" w:rsidRDefault="0012672D" w:rsidP="002B74C0">
            <w:pPr>
              <w:jc w:val="center"/>
              <w:rPr>
                <w:sz w:val="24"/>
                <w:szCs w:val="24"/>
              </w:rPr>
            </w:pPr>
            <w:r w:rsidRPr="00C86921">
              <w:rPr>
                <w:sz w:val="24"/>
                <w:szCs w:val="24"/>
              </w:rPr>
              <w:t>-1.14</w:t>
            </w:r>
          </w:p>
        </w:tc>
        <w:tc>
          <w:tcPr>
            <w:tcW w:w="1557" w:type="dxa"/>
          </w:tcPr>
          <w:p w:rsidR="00707F68" w:rsidRPr="00C86921" w:rsidRDefault="0012672D" w:rsidP="002B74C0">
            <w:pPr>
              <w:jc w:val="center"/>
              <w:rPr>
                <w:sz w:val="24"/>
                <w:szCs w:val="24"/>
              </w:rPr>
            </w:pPr>
            <w:r w:rsidRPr="00C86921">
              <w:rPr>
                <w:sz w:val="24"/>
                <w:szCs w:val="24"/>
              </w:rPr>
              <w:t>-1.25</w:t>
            </w:r>
          </w:p>
        </w:tc>
        <w:tc>
          <w:tcPr>
            <w:tcW w:w="1558" w:type="dxa"/>
          </w:tcPr>
          <w:p w:rsidR="00707F68" w:rsidRPr="00C86921" w:rsidRDefault="0012672D" w:rsidP="002B74C0">
            <w:pPr>
              <w:jc w:val="center"/>
              <w:rPr>
                <w:sz w:val="24"/>
                <w:szCs w:val="24"/>
              </w:rPr>
            </w:pPr>
            <w:r w:rsidRPr="00C86921">
              <w:rPr>
                <w:sz w:val="24"/>
                <w:szCs w:val="24"/>
              </w:rPr>
              <w:t>-1.67</w:t>
            </w:r>
          </w:p>
        </w:tc>
        <w:tc>
          <w:tcPr>
            <w:tcW w:w="1558" w:type="dxa"/>
          </w:tcPr>
          <w:p w:rsidR="00707F68" w:rsidRPr="00C86921" w:rsidRDefault="0012672D" w:rsidP="002B74C0">
            <w:pPr>
              <w:jc w:val="center"/>
              <w:rPr>
                <w:sz w:val="24"/>
                <w:szCs w:val="24"/>
              </w:rPr>
            </w:pPr>
            <w:r w:rsidRPr="00C86921">
              <w:rPr>
                <w:sz w:val="24"/>
                <w:szCs w:val="24"/>
              </w:rPr>
              <w:t>-2</w:t>
            </w:r>
            <w:r w:rsidR="00600A21" w:rsidRPr="00C86921">
              <w:rPr>
                <w:sz w:val="24"/>
                <w:szCs w:val="24"/>
              </w:rPr>
              <w:t>.33</w:t>
            </w:r>
          </w:p>
        </w:tc>
      </w:tr>
    </w:tbl>
    <w:p w:rsidR="00B97BC4" w:rsidRPr="00C86921" w:rsidRDefault="00B97BC4" w:rsidP="002B74C0">
      <w:pPr>
        <w:spacing w:line="240" w:lineRule="auto"/>
        <w:rPr>
          <w:sz w:val="24"/>
          <w:szCs w:val="24"/>
        </w:rPr>
      </w:pPr>
    </w:p>
    <w:p w:rsidR="00327070" w:rsidRPr="00C86921" w:rsidRDefault="00DC616F" w:rsidP="002B74C0">
      <w:pPr>
        <w:spacing w:line="240" w:lineRule="auto"/>
        <w:rPr>
          <w:sz w:val="24"/>
          <w:szCs w:val="24"/>
        </w:rPr>
      </w:pPr>
      <w:r w:rsidRPr="00C86921">
        <w:rPr>
          <w:sz w:val="24"/>
          <w:szCs w:val="24"/>
        </w:rPr>
        <w:t>To calculate the opportunity cost of food production in terms of clothing production foregone, I had to divide the change in clothing by the change in food. The answers I got from these calculations have negative values because the P</w:t>
      </w:r>
      <w:r w:rsidR="005E3EDE" w:rsidRPr="00C86921">
        <w:rPr>
          <w:sz w:val="24"/>
          <w:szCs w:val="24"/>
        </w:rPr>
        <w:t xml:space="preserve">roduction </w:t>
      </w:r>
      <w:r w:rsidRPr="00C86921">
        <w:rPr>
          <w:sz w:val="24"/>
          <w:szCs w:val="24"/>
        </w:rPr>
        <w:t>P</w:t>
      </w:r>
      <w:r w:rsidR="005E3EDE" w:rsidRPr="00C86921">
        <w:rPr>
          <w:sz w:val="24"/>
          <w:szCs w:val="24"/>
        </w:rPr>
        <w:t xml:space="preserve">ossibility </w:t>
      </w:r>
      <w:r w:rsidRPr="00C86921">
        <w:rPr>
          <w:sz w:val="24"/>
          <w:szCs w:val="24"/>
        </w:rPr>
        <w:t>F</w:t>
      </w:r>
      <w:r w:rsidR="005E3EDE" w:rsidRPr="00C86921">
        <w:rPr>
          <w:sz w:val="24"/>
          <w:szCs w:val="24"/>
        </w:rPr>
        <w:t>rontier (PPF)</w:t>
      </w:r>
      <w:r w:rsidRPr="00C86921">
        <w:rPr>
          <w:sz w:val="24"/>
          <w:szCs w:val="24"/>
        </w:rPr>
        <w:t xml:space="preserve"> is always </w:t>
      </w:r>
      <w:r w:rsidRPr="00C86921">
        <w:rPr>
          <w:sz w:val="24"/>
          <w:szCs w:val="24"/>
        </w:rPr>
        <w:lastRenderedPageBreak/>
        <w:t>decreasing as we move along the x-axis. However, when looking at the absolute value</w:t>
      </w:r>
      <w:r w:rsidR="00750FF4" w:rsidRPr="00C86921">
        <w:rPr>
          <w:sz w:val="24"/>
          <w:szCs w:val="24"/>
        </w:rPr>
        <w:t>s</w:t>
      </w:r>
      <w:r w:rsidRPr="00C86921">
        <w:rPr>
          <w:sz w:val="24"/>
          <w:szCs w:val="24"/>
        </w:rPr>
        <w:t xml:space="preserve"> of these answers, we can see that the </w:t>
      </w:r>
      <w:r w:rsidR="00750FF4" w:rsidRPr="00C86921">
        <w:rPr>
          <w:sz w:val="24"/>
          <w:szCs w:val="24"/>
        </w:rPr>
        <w:t xml:space="preserve">opportunity cost is increasing because the more food that Country A wants, the more clothing they must give up each time. </w:t>
      </w:r>
    </w:p>
    <w:p w:rsidR="00327070" w:rsidRPr="00C86921" w:rsidRDefault="002B74C0" w:rsidP="002B74C0">
      <w:pPr>
        <w:spacing w:line="240" w:lineRule="auto"/>
        <w:rPr>
          <w:sz w:val="24"/>
          <w:szCs w:val="24"/>
        </w:rPr>
      </w:pPr>
      <w:r w:rsidRPr="00C86921">
        <w:rPr>
          <w:noProof/>
          <w:sz w:val="24"/>
          <w:szCs w:val="24"/>
          <w:lang w:val="en-US"/>
        </w:rPr>
        <w:drawing>
          <wp:anchor distT="0" distB="0" distL="114300" distR="114300" simplePos="0" relativeHeight="251664384" behindDoc="0" locked="0" layoutInCell="1" allowOverlap="1" wp14:anchorId="3EB1C5EB" wp14:editId="45028EBB">
            <wp:simplePos x="0" y="0"/>
            <wp:positionH relativeFrom="margin">
              <wp:align>right</wp:align>
            </wp:positionH>
            <wp:positionV relativeFrom="page">
              <wp:posOffset>1975056</wp:posOffset>
            </wp:positionV>
            <wp:extent cx="5943600" cy="3657600"/>
            <wp:effectExtent l="0" t="0" r="0" b="0"/>
            <wp:wrapSquare wrapText="bothSides"/>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005E3EDE" w:rsidRPr="00C86921">
        <w:rPr>
          <w:sz w:val="24"/>
          <w:szCs w:val="24"/>
        </w:rPr>
        <w:t>iii.</w:t>
      </w:r>
    </w:p>
    <w:p w:rsidR="00C86921" w:rsidRDefault="00C86921" w:rsidP="002B74C0">
      <w:pPr>
        <w:spacing w:line="240" w:lineRule="auto"/>
        <w:rPr>
          <w:sz w:val="24"/>
          <w:szCs w:val="24"/>
        </w:rPr>
      </w:pPr>
    </w:p>
    <w:p w:rsidR="00C86921" w:rsidRPr="00C86921" w:rsidRDefault="005E3EDE" w:rsidP="002B74C0">
      <w:pPr>
        <w:spacing w:line="240" w:lineRule="auto"/>
        <w:rPr>
          <w:sz w:val="24"/>
          <w:szCs w:val="24"/>
        </w:rPr>
      </w:pPr>
      <w:r w:rsidRPr="00C86921">
        <w:rPr>
          <w:sz w:val="24"/>
          <w:szCs w:val="24"/>
        </w:rPr>
        <w:t>If Country A is becoming better at the production of food, the PPF will shift outward</w:t>
      </w:r>
      <w:r w:rsidR="00CF0C42" w:rsidRPr="00C86921">
        <w:rPr>
          <w:sz w:val="24"/>
          <w:szCs w:val="24"/>
        </w:rPr>
        <w:t>s</w:t>
      </w:r>
      <w:r w:rsidR="00A1659C" w:rsidRPr="00C86921">
        <w:rPr>
          <w:sz w:val="24"/>
          <w:szCs w:val="24"/>
        </w:rPr>
        <w:t xml:space="preserve">. The production of clothing alone will remain at (28,0) </w:t>
      </w:r>
      <w:r w:rsidR="00CF0C42" w:rsidRPr="00C86921">
        <w:rPr>
          <w:sz w:val="24"/>
          <w:szCs w:val="24"/>
        </w:rPr>
        <w:t xml:space="preserve">because the country only got better at producing food, not clothes. Therefore, all points will reach outwards except for that one. </w:t>
      </w:r>
    </w:p>
    <w:p w:rsidR="00ED56D5" w:rsidRPr="00C86921" w:rsidRDefault="00CF0C42" w:rsidP="002B74C0">
      <w:pPr>
        <w:spacing w:line="240" w:lineRule="auto"/>
        <w:rPr>
          <w:sz w:val="24"/>
          <w:szCs w:val="24"/>
        </w:rPr>
      </w:pPr>
      <w:r w:rsidRPr="00C86921">
        <w:rPr>
          <w:sz w:val="24"/>
          <w:szCs w:val="24"/>
        </w:rPr>
        <w:t>iv.</w:t>
      </w:r>
    </w:p>
    <w:p w:rsidR="00A971F2" w:rsidRPr="00C86921" w:rsidRDefault="00CF0C42" w:rsidP="002B74C0">
      <w:pPr>
        <w:spacing w:line="240" w:lineRule="auto"/>
        <w:rPr>
          <w:sz w:val="24"/>
          <w:szCs w:val="24"/>
        </w:rPr>
      </w:pPr>
      <w:r w:rsidRPr="00C86921">
        <w:rPr>
          <w:sz w:val="24"/>
          <w:szCs w:val="24"/>
        </w:rPr>
        <w:t>If the country gets equally better at producing both food and clothing, the PPF will expand outwards</w:t>
      </w:r>
      <w:r w:rsidR="00A971F2" w:rsidRPr="00C86921">
        <w:rPr>
          <w:sz w:val="24"/>
          <w:szCs w:val="24"/>
        </w:rPr>
        <w:t xml:space="preserve"> on both axes. </w:t>
      </w:r>
    </w:p>
    <w:p w:rsidR="00A971F2" w:rsidRPr="00C86921" w:rsidRDefault="00A971F2" w:rsidP="002B74C0">
      <w:pPr>
        <w:spacing w:line="240" w:lineRule="auto"/>
        <w:rPr>
          <w:sz w:val="24"/>
          <w:szCs w:val="24"/>
        </w:rPr>
      </w:pPr>
    </w:p>
    <w:p w:rsidR="00A971F2" w:rsidRPr="00C86921" w:rsidRDefault="00A971F2" w:rsidP="002B74C0">
      <w:pPr>
        <w:spacing w:line="240" w:lineRule="auto"/>
        <w:rPr>
          <w:sz w:val="24"/>
          <w:szCs w:val="24"/>
        </w:rPr>
      </w:pPr>
    </w:p>
    <w:p w:rsidR="00A971F2" w:rsidRPr="00C86921" w:rsidRDefault="00A971F2" w:rsidP="002B74C0">
      <w:pPr>
        <w:spacing w:line="240" w:lineRule="auto"/>
        <w:rPr>
          <w:sz w:val="24"/>
          <w:szCs w:val="24"/>
        </w:rPr>
      </w:pPr>
    </w:p>
    <w:p w:rsidR="00A971F2" w:rsidRPr="00C86921" w:rsidRDefault="00A971F2" w:rsidP="002B74C0">
      <w:pPr>
        <w:spacing w:line="240" w:lineRule="auto"/>
        <w:rPr>
          <w:sz w:val="24"/>
          <w:szCs w:val="24"/>
        </w:rPr>
      </w:pPr>
    </w:p>
    <w:p w:rsidR="000E2F0E" w:rsidRPr="00C86921" w:rsidRDefault="000E2F0E" w:rsidP="002B74C0">
      <w:pPr>
        <w:spacing w:line="240" w:lineRule="auto"/>
        <w:rPr>
          <w:sz w:val="24"/>
          <w:szCs w:val="24"/>
        </w:rPr>
      </w:pPr>
    </w:p>
    <w:p w:rsidR="002B74C0" w:rsidRDefault="002B74C0" w:rsidP="002B74C0">
      <w:pPr>
        <w:spacing w:line="240" w:lineRule="auto"/>
        <w:rPr>
          <w:sz w:val="24"/>
          <w:szCs w:val="24"/>
        </w:rPr>
      </w:pPr>
      <w:bookmarkStart w:id="0" w:name="_GoBack"/>
      <w:bookmarkEnd w:id="0"/>
    </w:p>
    <w:p w:rsidR="00A971F2" w:rsidRPr="00C86921" w:rsidRDefault="00A971F2" w:rsidP="002B74C0">
      <w:pPr>
        <w:spacing w:line="240" w:lineRule="auto"/>
        <w:rPr>
          <w:sz w:val="24"/>
          <w:szCs w:val="24"/>
        </w:rPr>
      </w:pPr>
      <w:r w:rsidRPr="00C86921">
        <w:rPr>
          <w:sz w:val="24"/>
          <w:szCs w:val="24"/>
        </w:rPr>
        <w:lastRenderedPageBreak/>
        <w:t>b. Country B</w:t>
      </w:r>
    </w:p>
    <w:p w:rsidR="00F03007" w:rsidRPr="00C86921" w:rsidRDefault="000E2F0E" w:rsidP="002B74C0">
      <w:pPr>
        <w:spacing w:line="240" w:lineRule="auto"/>
        <w:rPr>
          <w:sz w:val="24"/>
          <w:szCs w:val="24"/>
        </w:rPr>
      </w:pPr>
      <w:r w:rsidRPr="00C86921">
        <w:rPr>
          <w:noProof/>
          <w:sz w:val="24"/>
          <w:szCs w:val="24"/>
          <w:lang w:val="en-US"/>
        </w:rPr>
        <w:drawing>
          <wp:anchor distT="0" distB="0" distL="114300" distR="114300" simplePos="0" relativeHeight="251661312" behindDoc="0" locked="0" layoutInCell="1" allowOverlap="1" wp14:anchorId="2614904E" wp14:editId="7DF0BE39">
            <wp:simplePos x="0" y="0"/>
            <wp:positionH relativeFrom="margin">
              <wp:align>right</wp:align>
            </wp:positionH>
            <wp:positionV relativeFrom="paragraph">
              <wp:posOffset>446753</wp:posOffset>
            </wp:positionV>
            <wp:extent cx="5943600" cy="3657600"/>
            <wp:effectExtent l="0" t="0" r="0" b="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F03007" w:rsidRPr="00C86921">
        <w:rPr>
          <w:sz w:val="24"/>
          <w:szCs w:val="24"/>
        </w:rPr>
        <w:t>i.</w:t>
      </w:r>
    </w:p>
    <w:p w:rsidR="000E2F0E" w:rsidRPr="00C86921" w:rsidRDefault="000E2F0E" w:rsidP="002B74C0">
      <w:pPr>
        <w:spacing w:line="240" w:lineRule="auto"/>
        <w:rPr>
          <w:sz w:val="24"/>
          <w:szCs w:val="24"/>
        </w:rPr>
      </w:pPr>
    </w:p>
    <w:p w:rsidR="00053F06" w:rsidRPr="00C86921" w:rsidRDefault="00053F06" w:rsidP="002B74C0">
      <w:pPr>
        <w:spacing w:line="240" w:lineRule="auto"/>
        <w:rPr>
          <w:sz w:val="24"/>
          <w:szCs w:val="24"/>
        </w:rPr>
      </w:pPr>
      <w:r w:rsidRPr="00C86921">
        <w:rPr>
          <w:sz w:val="24"/>
          <w:szCs w:val="24"/>
        </w:rPr>
        <w:t>ii.</w:t>
      </w:r>
    </w:p>
    <w:tbl>
      <w:tblPr>
        <w:tblStyle w:val="TableGridLight"/>
        <w:tblW w:w="0" w:type="auto"/>
        <w:tblLook w:val="04A0" w:firstRow="1" w:lastRow="0" w:firstColumn="1" w:lastColumn="0" w:noHBand="0" w:noVBand="1"/>
      </w:tblPr>
      <w:tblGrid>
        <w:gridCol w:w="2337"/>
        <w:gridCol w:w="2337"/>
        <w:gridCol w:w="2338"/>
        <w:gridCol w:w="2338"/>
      </w:tblGrid>
      <w:tr w:rsidR="00D43AE8" w:rsidRPr="00C86921" w:rsidTr="00C255BC">
        <w:tc>
          <w:tcPr>
            <w:tcW w:w="9350" w:type="dxa"/>
            <w:gridSpan w:val="4"/>
          </w:tcPr>
          <w:p w:rsidR="00D43AE8" w:rsidRPr="00C86921" w:rsidRDefault="00D43AE8" w:rsidP="002B74C0">
            <w:pPr>
              <w:jc w:val="center"/>
              <w:rPr>
                <w:sz w:val="24"/>
                <w:szCs w:val="24"/>
              </w:rPr>
            </w:pPr>
            <w:r w:rsidRPr="00C86921">
              <w:rPr>
                <w:sz w:val="24"/>
                <w:szCs w:val="24"/>
              </w:rPr>
              <w:t>World Production Possibilities Table</w:t>
            </w:r>
          </w:p>
        </w:tc>
      </w:tr>
      <w:tr w:rsidR="00D43AE8" w:rsidRPr="00C86921" w:rsidTr="00C255BC">
        <w:tc>
          <w:tcPr>
            <w:tcW w:w="2337" w:type="dxa"/>
          </w:tcPr>
          <w:p w:rsidR="00D43AE8" w:rsidRPr="00C86921" w:rsidRDefault="00C86921" w:rsidP="002B74C0">
            <w:pPr>
              <w:jc w:val="center"/>
              <w:rPr>
                <w:sz w:val="24"/>
                <w:szCs w:val="24"/>
              </w:rPr>
            </w:pPr>
            <w:r>
              <w:rPr>
                <w:sz w:val="24"/>
                <w:szCs w:val="24"/>
              </w:rPr>
              <w:t>Resources Devoted to C</w:t>
            </w:r>
            <w:r w:rsidR="00D43AE8" w:rsidRPr="00C86921">
              <w:rPr>
                <w:sz w:val="24"/>
                <w:szCs w:val="24"/>
              </w:rPr>
              <w:t>lothing</w:t>
            </w:r>
          </w:p>
        </w:tc>
        <w:tc>
          <w:tcPr>
            <w:tcW w:w="2337" w:type="dxa"/>
          </w:tcPr>
          <w:p w:rsidR="00D43AE8" w:rsidRPr="00C86921" w:rsidRDefault="00C86921" w:rsidP="002B74C0">
            <w:pPr>
              <w:jc w:val="center"/>
              <w:rPr>
                <w:sz w:val="24"/>
                <w:szCs w:val="24"/>
              </w:rPr>
            </w:pPr>
            <w:r>
              <w:rPr>
                <w:sz w:val="24"/>
                <w:szCs w:val="24"/>
              </w:rPr>
              <w:t>Output of C</w:t>
            </w:r>
            <w:r w:rsidR="00D43AE8" w:rsidRPr="00C86921">
              <w:rPr>
                <w:sz w:val="24"/>
                <w:szCs w:val="24"/>
              </w:rPr>
              <w:t>lothing</w:t>
            </w:r>
          </w:p>
        </w:tc>
        <w:tc>
          <w:tcPr>
            <w:tcW w:w="2338" w:type="dxa"/>
          </w:tcPr>
          <w:p w:rsidR="00D43AE8" w:rsidRPr="00C86921" w:rsidRDefault="00C86921" w:rsidP="002B74C0">
            <w:pPr>
              <w:jc w:val="center"/>
              <w:rPr>
                <w:sz w:val="24"/>
                <w:szCs w:val="24"/>
              </w:rPr>
            </w:pPr>
            <w:r>
              <w:rPr>
                <w:sz w:val="24"/>
                <w:szCs w:val="24"/>
              </w:rPr>
              <w:t>Resources Devoted to F</w:t>
            </w:r>
            <w:r w:rsidR="00D43AE8" w:rsidRPr="00C86921">
              <w:rPr>
                <w:sz w:val="24"/>
                <w:szCs w:val="24"/>
              </w:rPr>
              <w:t>ood</w:t>
            </w:r>
          </w:p>
        </w:tc>
        <w:tc>
          <w:tcPr>
            <w:tcW w:w="2338" w:type="dxa"/>
          </w:tcPr>
          <w:p w:rsidR="00D43AE8" w:rsidRPr="00C86921" w:rsidRDefault="00C86921" w:rsidP="002B74C0">
            <w:pPr>
              <w:jc w:val="center"/>
              <w:rPr>
                <w:sz w:val="24"/>
                <w:szCs w:val="24"/>
              </w:rPr>
            </w:pPr>
            <w:r>
              <w:rPr>
                <w:sz w:val="24"/>
                <w:szCs w:val="24"/>
              </w:rPr>
              <w:t>Output of F</w:t>
            </w:r>
            <w:r w:rsidR="00D43AE8" w:rsidRPr="00C86921">
              <w:rPr>
                <w:sz w:val="24"/>
                <w:szCs w:val="24"/>
              </w:rPr>
              <w:t>ood</w:t>
            </w:r>
          </w:p>
        </w:tc>
      </w:tr>
      <w:tr w:rsidR="00C255BC" w:rsidRPr="00C86921" w:rsidTr="00C255BC">
        <w:tc>
          <w:tcPr>
            <w:tcW w:w="2337" w:type="dxa"/>
          </w:tcPr>
          <w:p w:rsidR="00C255BC" w:rsidRPr="00C86921" w:rsidRDefault="00C255BC" w:rsidP="002B74C0">
            <w:pPr>
              <w:jc w:val="center"/>
              <w:rPr>
                <w:sz w:val="24"/>
                <w:szCs w:val="24"/>
              </w:rPr>
            </w:pPr>
            <w:r w:rsidRPr="00C86921">
              <w:rPr>
                <w:sz w:val="24"/>
                <w:szCs w:val="24"/>
              </w:rPr>
              <w:t>100%</w:t>
            </w:r>
          </w:p>
        </w:tc>
        <w:tc>
          <w:tcPr>
            <w:tcW w:w="2337" w:type="dxa"/>
          </w:tcPr>
          <w:p w:rsidR="00C255BC" w:rsidRPr="00C86921" w:rsidRDefault="00C255BC" w:rsidP="002B74C0">
            <w:pPr>
              <w:jc w:val="center"/>
              <w:rPr>
                <w:sz w:val="24"/>
                <w:szCs w:val="24"/>
              </w:rPr>
            </w:pPr>
            <w:r w:rsidRPr="00C86921">
              <w:rPr>
                <w:sz w:val="24"/>
                <w:szCs w:val="24"/>
              </w:rPr>
              <w:t>53</w:t>
            </w:r>
          </w:p>
        </w:tc>
        <w:tc>
          <w:tcPr>
            <w:tcW w:w="2338" w:type="dxa"/>
          </w:tcPr>
          <w:p w:rsidR="00C255BC" w:rsidRPr="00C86921" w:rsidRDefault="00C255BC" w:rsidP="002B74C0">
            <w:pPr>
              <w:jc w:val="center"/>
              <w:rPr>
                <w:sz w:val="24"/>
                <w:szCs w:val="24"/>
              </w:rPr>
            </w:pPr>
            <w:r w:rsidRPr="00C86921">
              <w:rPr>
                <w:sz w:val="24"/>
                <w:szCs w:val="24"/>
              </w:rPr>
              <w:t>100%</w:t>
            </w:r>
          </w:p>
        </w:tc>
        <w:tc>
          <w:tcPr>
            <w:tcW w:w="2338" w:type="dxa"/>
          </w:tcPr>
          <w:p w:rsidR="00C255BC" w:rsidRPr="00C86921" w:rsidRDefault="00C255BC" w:rsidP="002B74C0">
            <w:pPr>
              <w:jc w:val="center"/>
              <w:rPr>
                <w:sz w:val="24"/>
                <w:szCs w:val="24"/>
              </w:rPr>
            </w:pPr>
            <w:r w:rsidRPr="00C86921">
              <w:rPr>
                <w:sz w:val="24"/>
                <w:szCs w:val="24"/>
              </w:rPr>
              <w:t>0</w:t>
            </w:r>
          </w:p>
        </w:tc>
      </w:tr>
      <w:tr w:rsidR="00C255BC" w:rsidRPr="00C86921" w:rsidTr="00C255BC">
        <w:tc>
          <w:tcPr>
            <w:tcW w:w="2337" w:type="dxa"/>
          </w:tcPr>
          <w:p w:rsidR="00C255BC" w:rsidRPr="00C86921" w:rsidRDefault="00C255BC" w:rsidP="002B74C0">
            <w:pPr>
              <w:jc w:val="center"/>
              <w:rPr>
                <w:sz w:val="24"/>
                <w:szCs w:val="24"/>
              </w:rPr>
            </w:pPr>
            <w:r w:rsidRPr="00C86921">
              <w:rPr>
                <w:sz w:val="24"/>
                <w:szCs w:val="24"/>
              </w:rPr>
              <w:t>80</w:t>
            </w:r>
          </w:p>
        </w:tc>
        <w:tc>
          <w:tcPr>
            <w:tcW w:w="2337" w:type="dxa"/>
          </w:tcPr>
          <w:p w:rsidR="00C255BC" w:rsidRPr="00C86921" w:rsidRDefault="00C255BC" w:rsidP="002B74C0">
            <w:pPr>
              <w:jc w:val="center"/>
              <w:rPr>
                <w:sz w:val="24"/>
                <w:szCs w:val="24"/>
              </w:rPr>
            </w:pPr>
            <w:r w:rsidRPr="00C86921">
              <w:rPr>
                <w:sz w:val="24"/>
                <w:szCs w:val="24"/>
              </w:rPr>
              <w:t>46</w:t>
            </w:r>
          </w:p>
        </w:tc>
        <w:tc>
          <w:tcPr>
            <w:tcW w:w="2338" w:type="dxa"/>
          </w:tcPr>
          <w:p w:rsidR="00C255BC" w:rsidRPr="00C86921" w:rsidRDefault="00C255BC" w:rsidP="002B74C0">
            <w:pPr>
              <w:jc w:val="center"/>
              <w:rPr>
                <w:sz w:val="24"/>
                <w:szCs w:val="24"/>
              </w:rPr>
            </w:pPr>
            <w:r w:rsidRPr="00C86921">
              <w:rPr>
                <w:sz w:val="24"/>
                <w:szCs w:val="24"/>
              </w:rPr>
              <w:t>80</w:t>
            </w:r>
          </w:p>
        </w:tc>
        <w:tc>
          <w:tcPr>
            <w:tcW w:w="2338" w:type="dxa"/>
          </w:tcPr>
          <w:p w:rsidR="00C255BC" w:rsidRPr="00C86921" w:rsidRDefault="00C255BC" w:rsidP="002B74C0">
            <w:pPr>
              <w:jc w:val="center"/>
              <w:rPr>
                <w:sz w:val="24"/>
                <w:szCs w:val="24"/>
              </w:rPr>
            </w:pPr>
            <w:r w:rsidRPr="00C86921">
              <w:rPr>
                <w:sz w:val="24"/>
                <w:szCs w:val="24"/>
              </w:rPr>
              <w:t>11</w:t>
            </w:r>
          </w:p>
        </w:tc>
      </w:tr>
      <w:tr w:rsidR="00C255BC" w:rsidRPr="00C86921" w:rsidTr="00C255BC">
        <w:tc>
          <w:tcPr>
            <w:tcW w:w="2337" w:type="dxa"/>
          </w:tcPr>
          <w:p w:rsidR="00C255BC" w:rsidRPr="00C86921" w:rsidRDefault="00C255BC" w:rsidP="002B74C0">
            <w:pPr>
              <w:jc w:val="center"/>
              <w:rPr>
                <w:sz w:val="24"/>
                <w:szCs w:val="24"/>
              </w:rPr>
            </w:pPr>
            <w:r w:rsidRPr="00C86921">
              <w:rPr>
                <w:sz w:val="24"/>
                <w:szCs w:val="24"/>
              </w:rPr>
              <w:t>60</w:t>
            </w:r>
          </w:p>
        </w:tc>
        <w:tc>
          <w:tcPr>
            <w:tcW w:w="2337" w:type="dxa"/>
          </w:tcPr>
          <w:p w:rsidR="00C255BC" w:rsidRPr="00C86921" w:rsidRDefault="00C255BC" w:rsidP="002B74C0">
            <w:pPr>
              <w:jc w:val="center"/>
              <w:rPr>
                <w:sz w:val="24"/>
                <w:szCs w:val="24"/>
              </w:rPr>
            </w:pPr>
            <w:r w:rsidRPr="00C86921">
              <w:rPr>
                <w:sz w:val="24"/>
                <w:szCs w:val="24"/>
              </w:rPr>
              <w:t>34</w:t>
            </w:r>
          </w:p>
        </w:tc>
        <w:tc>
          <w:tcPr>
            <w:tcW w:w="2338" w:type="dxa"/>
          </w:tcPr>
          <w:p w:rsidR="00C255BC" w:rsidRPr="00C86921" w:rsidRDefault="00C255BC" w:rsidP="002B74C0">
            <w:pPr>
              <w:jc w:val="center"/>
              <w:rPr>
                <w:sz w:val="24"/>
                <w:szCs w:val="24"/>
              </w:rPr>
            </w:pPr>
            <w:r w:rsidRPr="00C86921">
              <w:rPr>
                <w:sz w:val="24"/>
                <w:szCs w:val="24"/>
              </w:rPr>
              <w:t>60</w:t>
            </w:r>
          </w:p>
        </w:tc>
        <w:tc>
          <w:tcPr>
            <w:tcW w:w="2338" w:type="dxa"/>
          </w:tcPr>
          <w:p w:rsidR="00C255BC" w:rsidRPr="00C86921" w:rsidRDefault="00C255BC" w:rsidP="002B74C0">
            <w:pPr>
              <w:jc w:val="center"/>
              <w:rPr>
                <w:sz w:val="24"/>
                <w:szCs w:val="24"/>
              </w:rPr>
            </w:pPr>
            <w:r w:rsidRPr="00C86921">
              <w:rPr>
                <w:sz w:val="24"/>
                <w:szCs w:val="24"/>
              </w:rPr>
              <w:t>23</w:t>
            </w:r>
          </w:p>
        </w:tc>
      </w:tr>
      <w:tr w:rsidR="00C255BC" w:rsidRPr="00C86921" w:rsidTr="00C255BC">
        <w:tc>
          <w:tcPr>
            <w:tcW w:w="2337" w:type="dxa"/>
          </w:tcPr>
          <w:p w:rsidR="00C255BC" w:rsidRPr="00C86921" w:rsidRDefault="00C255BC" w:rsidP="002B74C0">
            <w:pPr>
              <w:jc w:val="center"/>
              <w:rPr>
                <w:sz w:val="24"/>
                <w:szCs w:val="24"/>
              </w:rPr>
            </w:pPr>
            <w:r w:rsidRPr="00C86921">
              <w:rPr>
                <w:sz w:val="24"/>
                <w:szCs w:val="24"/>
              </w:rPr>
              <w:t>40</w:t>
            </w:r>
          </w:p>
        </w:tc>
        <w:tc>
          <w:tcPr>
            <w:tcW w:w="2337" w:type="dxa"/>
          </w:tcPr>
          <w:p w:rsidR="00C255BC" w:rsidRPr="00C86921" w:rsidRDefault="00C255BC" w:rsidP="002B74C0">
            <w:pPr>
              <w:jc w:val="center"/>
              <w:rPr>
                <w:sz w:val="24"/>
                <w:szCs w:val="24"/>
              </w:rPr>
            </w:pPr>
            <w:r w:rsidRPr="00C86921">
              <w:rPr>
                <w:sz w:val="24"/>
                <w:szCs w:val="24"/>
              </w:rPr>
              <w:t>25</w:t>
            </w:r>
          </w:p>
        </w:tc>
        <w:tc>
          <w:tcPr>
            <w:tcW w:w="2338" w:type="dxa"/>
          </w:tcPr>
          <w:p w:rsidR="00C255BC" w:rsidRPr="00C86921" w:rsidRDefault="00C255BC" w:rsidP="002B74C0">
            <w:pPr>
              <w:jc w:val="center"/>
              <w:rPr>
                <w:sz w:val="24"/>
                <w:szCs w:val="24"/>
              </w:rPr>
            </w:pPr>
            <w:r w:rsidRPr="00C86921">
              <w:rPr>
                <w:sz w:val="24"/>
                <w:szCs w:val="24"/>
              </w:rPr>
              <w:t>40</w:t>
            </w:r>
          </w:p>
        </w:tc>
        <w:tc>
          <w:tcPr>
            <w:tcW w:w="2338" w:type="dxa"/>
          </w:tcPr>
          <w:p w:rsidR="00C255BC" w:rsidRPr="00C86921" w:rsidRDefault="00C255BC" w:rsidP="002B74C0">
            <w:pPr>
              <w:jc w:val="center"/>
              <w:rPr>
                <w:sz w:val="24"/>
                <w:szCs w:val="24"/>
              </w:rPr>
            </w:pPr>
            <w:r w:rsidRPr="00C86921">
              <w:rPr>
                <w:sz w:val="24"/>
                <w:szCs w:val="24"/>
              </w:rPr>
              <w:t>31</w:t>
            </w:r>
          </w:p>
        </w:tc>
      </w:tr>
      <w:tr w:rsidR="00C255BC" w:rsidRPr="00C86921" w:rsidTr="00C255BC">
        <w:tc>
          <w:tcPr>
            <w:tcW w:w="2337" w:type="dxa"/>
          </w:tcPr>
          <w:p w:rsidR="00C255BC" w:rsidRPr="00C86921" w:rsidRDefault="00C255BC" w:rsidP="002B74C0">
            <w:pPr>
              <w:jc w:val="center"/>
              <w:rPr>
                <w:sz w:val="24"/>
                <w:szCs w:val="24"/>
              </w:rPr>
            </w:pPr>
            <w:r w:rsidRPr="00C86921">
              <w:rPr>
                <w:sz w:val="24"/>
                <w:szCs w:val="24"/>
              </w:rPr>
              <w:t>20</w:t>
            </w:r>
          </w:p>
        </w:tc>
        <w:tc>
          <w:tcPr>
            <w:tcW w:w="2337" w:type="dxa"/>
          </w:tcPr>
          <w:p w:rsidR="00C255BC" w:rsidRPr="00C86921" w:rsidRDefault="00C255BC" w:rsidP="002B74C0">
            <w:pPr>
              <w:jc w:val="center"/>
              <w:rPr>
                <w:sz w:val="24"/>
                <w:szCs w:val="24"/>
              </w:rPr>
            </w:pPr>
            <w:r w:rsidRPr="00C86921">
              <w:rPr>
                <w:sz w:val="24"/>
                <w:szCs w:val="24"/>
              </w:rPr>
              <w:t>15</w:t>
            </w:r>
          </w:p>
        </w:tc>
        <w:tc>
          <w:tcPr>
            <w:tcW w:w="2338" w:type="dxa"/>
          </w:tcPr>
          <w:p w:rsidR="00C255BC" w:rsidRPr="00C86921" w:rsidRDefault="00C255BC" w:rsidP="002B74C0">
            <w:pPr>
              <w:jc w:val="center"/>
              <w:rPr>
                <w:sz w:val="24"/>
                <w:szCs w:val="24"/>
              </w:rPr>
            </w:pPr>
            <w:r w:rsidRPr="00C86921">
              <w:rPr>
                <w:sz w:val="24"/>
                <w:szCs w:val="24"/>
              </w:rPr>
              <w:t>20</w:t>
            </w:r>
          </w:p>
        </w:tc>
        <w:tc>
          <w:tcPr>
            <w:tcW w:w="2338" w:type="dxa"/>
          </w:tcPr>
          <w:p w:rsidR="00C255BC" w:rsidRPr="00C86921" w:rsidRDefault="00C255BC" w:rsidP="002B74C0">
            <w:pPr>
              <w:jc w:val="center"/>
              <w:rPr>
                <w:sz w:val="24"/>
                <w:szCs w:val="24"/>
              </w:rPr>
            </w:pPr>
            <w:r w:rsidRPr="00C86921">
              <w:rPr>
                <w:sz w:val="24"/>
                <w:szCs w:val="24"/>
              </w:rPr>
              <w:t>37</w:t>
            </w:r>
          </w:p>
        </w:tc>
      </w:tr>
      <w:tr w:rsidR="00C255BC" w:rsidRPr="00C86921" w:rsidTr="00C255BC">
        <w:tc>
          <w:tcPr>
            <w:tcW w:w="2337" w:type="dxa"/>
          </w:tcPr>
          <w:p w:rsidR="00C255BC" w:rsidRPr="00C86921" w:rsidRDefault="00C255BC" w:rsidP="002B74C0">
            <w:pPr>
              <w:jc w:val="center"/>
              <w:rPr>
                <w:sz w:val="24"/>
                <w:szCs w:val="24"/>
              </w:rPr>
            </w:pPr>
            <w:r w:rsidRPr="00C86921">
              <w:rPr>
                <w:sz w:val="24"/>
                <w:szCs w:val="24"/>
              </w:rPr>
              <w:t>0</w:t>
            </w:r>
          </w:p>
        </w:tc>
        <w:tc>
          <w:tcPr>
            <w:tcW w:w="2337" w:type="dxa"/>
          </w:tcPr>
          <w:p w:rsidR="00C255BC" w:rsidRPr="00C86921" w:rsidRDefault="00C255BC" w:rsidP="002B74C0">
            <w:pPr>
              <w:jc w:val="center"/>
              <w:rPr>
                <w:sz w:val="24"/>
                <w:szCs w:val="24"/>
              </w:rPr>
            </w:pPr>
            <w:r w:rsidRPr="00C86921">
              <w:rPr>
                <w:sz w:val="24"/>
                <w:szCs w:val="24"/>
              </w:rPr>
              <w:t>0</w:t>
            </w:r>
          </w:p>
        </w:tc>
        <w:tc>
          <w:tcPr>
            <w:tcW w:w="2338" w:type="dxa"/>
          </w:tcPr>
          <w:p w:rsidR="00C255BC" w:rsidRPr="00C86921" w:rsidRDefault="00C255BC" w:rsidP="002B74C0">
            <w:pPr>
              <w:jc w:val="center"/>
              <w:rPr>
                <w:sz w:val="24"/>
                <w:szCs w:val="24"/>
              </w:rPr>
            </w:pPr>
            <w:r w:rsidRPr="00C86921">
              <w:rPr>
                <w:sz w:val="24"/>
                <w:szCs w:val="24"/>
              </w:rPr>
              <w:t>0</w:t>
            </w:r>
          </w:p>
        </w:tc>
        <w:tc>
          <w:tcPr>
            <w:tcW w:w="2338" w:type="dxa"/>
          </w:tcPr>
          <w:p w:rsidR="00C255BC" w:rsidRPr="00C86921" w:rsidRDefault="00C255BC" w:rsidP="002B74C0">
            <w:pPr>
              <w:jc w:val="center"/>
              <w:rPr>
                <w:sz w:val="24"/>
                <w:szCs w:val="24"/>
              </w:rPr>
            </w:pPr>
            <w:r w:rsidRPr="00C86921">
              <w:rPr>
                <w:sz w:val="24"/>
                <w:szCs w:val="24"/>
              </w:rPr>
              <w:t>43</w:t>
            </w:r>
          </w:p>
        </w:tc>
      </w:tr>
    </w:tbl>
    <w:p w:rsidR="00A971F2" w:rsidRPr="00C86921" w:rsidRDefault="00A971F2" w:rsidP="002B74C0">
      <w:pPr>
        <w:spacing w:line="240" w:lineRule="auto"/>
        <w:rPr>
          <w:sz w:val="24"/>
          <w:szCs w:val="24"/>
        </w:rPr>
      </w:pPr>
    </w:p>
    <w:p w:rsidR="00053F06" w:rsidRPr="00C86921" w:rsidRDefault="00C255BC" w:rsidP="002B74C0">
      <w:pPr>
        <w:spacing w:line="240" w:lineRule="auto"/>
        <w:jc w:val="center"/>
        <w:rPr>
          <w:sz w:val="24"/>
          <w:szCs w:val="24"/>
        </w:rPr>
      </w:pPr>
      <w:r w:rsidRPr="00C86921">
        <w:rPr>
          <w:noProof/>
          <w:sz w:val="24"/>
          <w:szCs w:val="24"/>
          <w:lang w:val="en-US"/>
        </w:rPr>
        <w:lastRenderedPageBreak/>
        <w:drawing>
          <wp:inline distT="0" distB="0" distL="0" distR="0" wp14:anchorId="7B48E031" wp14:editId="35CDAA38">
            <wp:extent cx="5943600" cy="36576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255BC" w:rsidRPr="00C86921" w:rsidRDefault="00C255BC" w:rsidP="002B74C0">
      <w:pPr>
        <w:spacing w:line="240" w:lineRule="auto"/>
        <w:rPr>
          <w:sz w:val="24"/>
          <w:szCs w:val="24"/>
        </w:rPr>
      </w:pPr>
    </w:p>
    <w:p w:rsidR="00C255BC" w:rsidRPr="00C86921" w:rsidRDefault="00C255BC" w:rsidP="002B74C0">
      <w:pPr>
        <w:spacing w:line="240" w:lineRule="auto"/>
        <w:rPr>
          <w:sz w:val="24"/>
          <w:szCs w:val="24"/>
        </w:rPr>
      </w:pPr>
      <w:r w:rsidRPr="00C86921">
        <w:rPr>
          <w:sz w:val="24"/>
          <w:szCs w:val="24"/>
        </w:rPr>
        <w:t>iii.</w:t>
      </w:r>
    </w:p>
    <w:p w:rsidR="00ED56D5" w:rsidRPr="00C86921" w:rsidRDefault="001A2869" w:rsidP="002B74C0">
      <w:pPr>
        <w:spacing w:line="240" w:lineRule="auto"/>
        <w:rPr>
          <w:sz w:val="24"/>
          <w:szCs w:val="24"/>
        </w:rPr>
      </w:pPr>
      <w:r w:rsidRPr="00C86921">
        <w:rPr>
          <w:sz w:val="24"/>
          <w:szCs w:val="24"/>
        </w:rPr>
        <w:t>Using</w:t>
      </w:r>
      <w:r w:rsidR="000A2700" w:rsidRPr="00C86921">
        <w:rPr>
          <w:sz w:val="24"/>
          <w:szCs w:val="24"/>
        </w:rPr>
        <w:t xml:space="preserve"> the relative efficiency method, we can look at how much of each good each country can produce when they devote 100% of their resources to that one specific good. Looking at the output of clothing for each country, we can see that Country A has an output of 28 and Country B has an output of 25. Looking at the output of food, Country A has an output of 21 and Country B has an output of 22. Therefore, Country A has the comparative advantage of clothing and Country B has the comparative advantage of food. </w:t>
      </w:r>
      <w:r w:rsidR="008975C4" w:rsidRPr="00C86921">
        <w:rPr>
          <w:sz w:val="24"/>
          <w:szCs w:val="24"/>
        </w:rPr>
        <w:t xml:space="preserve">If these countries specialize in </w:t>
      </w:r>
      <w:r w:rsidR="001103A3" w:rsidRPr="00C86921">
        <w:rPr>
          <w:sz w:val="24"/>
          <w:szCs w:val="24"/>
        </w:rPr>
        <w:t xml:space="preserve">the production of </w:t>
      </w:r>
      <w:r w:rsidR="008975C4" w:rsidRPr="00C86921">
        <w:rPr>
          <w:sz w:val="24"/>
          <w:szCs w:val="24"/>
        </w:rPr>
        <w:t xml:space="preserve">the good they have comparative advantage over, the total production of clothing </w:t>
      </w:r>
      <w:r w:rsidR="001103A3" w:rsidRPr="00C86921">
        <w:rPr>
          <w:sz w:val="24"/>
          <w:szCs w:val="24"/>
        </w:rPr>
        <w:t>would</w:t>
      </w:r>
      <w:r w:rsidR="008975C4" w:rsidRPr="00C86921">
        <w:rPr>
          <w:sz w:val="24"/>
          <w:szCs w:val="24"/>
        </w:rPr>
        <w:t xml:space="preserve"> be 28 and the total production of food </w:t>
      </w:r>
      <w:r w:rsidR="001103A3" w:rsidRPr="00C86921">
        <w:rPr>
          <w:sz w:val="24"/>
          <w:szCs w:val="24"/>
        </w:rPr>
        <w:t>w</w:t>
      </w:r>
      <w:r w:rsidR="00915FB3" w:rsidRPr="00C86921">
        <w:rPr>
          <w:sz w:val="24"/>
          <w:szCs w:val="24"/>
        </w:rPr>
        <w:t>ould</w:t>
      </w:r>
      <w:r w:rsidR="008975C4" w:rsidRPr="00C86921">
        <w:rPr>
          <w:sz w:val="24"/>
          <w:szCs w:val="24"/>
        </w:rPr>
        <w:t xml:space="preserve"> be 22. </w:t>
      </w:r>
    </w:p>
    <w:p w:rsidR="008975C4" w:rsidRPr="00C86921" w:rsidRDefault="008975C4" w:rsidP="002B74C0">
      <w:pPr>
        <w:spacing w:line="240" w:lineRule="auto"/>
        <w:rPr>
          <w:sz w:val="24"/>
          <w:szCs w:val="24"/>
        </w:rPr>
      </w:pPr>
    </w:p>
    <w:p w:rsidR="008975C4" w:rsidRPr="00C86921" w:rsidRDefault="008975C4" w:rsidP="002B74C0">
      <w:pPr>
        <w:spacing w:line="240" w:lineRule="auto"/>
        <w:rPr>
          <w:sz w:val="24"/>
          <w:szCs w:val="24"/>
        </w:rPr>
      </w:pPr>
    </w:p>
    <w:p w:rsidR="008975C4" w:rsidRPr="00C86921" w:rsidRDefault="008975C4" w:rsidP="002B74C0">
      <w:pPr>
        <w:spacing w:line="240" w:lineRule="auto"/>
        <w:rPr>
          <w:sz w:val="24"/>
          <w:szCs w:val="24"/>
        </w:rPr>
      </w:pPr>
    </w:p>
    <w:p w:rsidR="008975C4" w:rsidRPr="00C86921" w:rsidRDefault="008975C4" w:rsidP="002B74C0">
      <w:pPr>
        <w:spacing w:line="240" w:lineRule="auto"/>
        <w:rPr>
          <w:sz w:val="24"/>
          <w:szCs w:val="24"/>
        </w:rPr>
      </w:pPr>
    </w:p>
    <w:p w:rsidR="008975C4" w:rsidRPr="00C86921" w:rsidRDefault="008975C4" w:rsidP="002B74C0">
      <w:pPr>
        <w:spacing w:line="240" w:lineRule="auto"/>
        <w:rPr>
          <w:sz w:val="24"/>
          <w:szCs w:val="24"/>
        </w:rPr>
      </w:pPr>
    </w:p>
    <w:p w:rsidR="008975C4" w:rsidRPr="00C86921" w:rsidRDefault="008975C4" w:rsidP="002B74C0">
      <w:pPr>
        <w:spacing w:line="240" w:lineRule="auto"/>
        <w:rPr>
          <w:sz w:val="24"/>
          <w:szCs w:val="24"/>
        </w:rPr>
      </w:pPr>
    </w:p>
    <w:p w:rsidR="008975C4" w:rsidRPr="00C86921" w:rsidRDefault="008975C4" w:rsidP="002B74C0">
      <w:pPr>
        <w:spacing w:line="240" w:lineRule="auto"/>
        <w:rPr>
          <w:sz w:val="24"/>
          <w:szCs w:val="24"/>
        </w:rPr>
      </w:pPr>
    </w:p>
    <w:p w:rsidR="002B74C0" w:rsidRDefault="002B74C0" w:rsidP="002B74C0">
      <w:pPr>
        <w:spacing w:line="240" w:lineRule="auto"/>
        <w:rPr>
          <w:sz w:val="24"/>
          <w:szCs w:val="24"/>
        </w:rPr>
      </w:pPr>
    </w:p>
    <w:p w:rsidR="008975C4" w:rsidRPr="00C86921" w:rsidRDefault="00151785" w:rsidP="002B74C0">
      <w:pPr>
        <w:spacing w:line="240" w:lineRule="auto"/>
        <w:rPr>
          <w:sz w:val="24"/>
          <w:szCs w:val="24"/>
        </w:rPr>
      </w:pPr>
      <w:r w:rsidRPr="00C86921">
        <w:rPr>
          <w:sz w:val="24"/>
          <w:szCs w:val="24"/>
        </w:rPr>
        <w:lastRenderedPageBreak/>
        <w:t>2. Supply and demand problems</w:t>
      </w:r>
    </w:p>
    <w:p w:rsidR="00915FB3" w:rsidRPr="00C86921" w:rsidRDefault="00915FB3" w:rsidP="002B74C0">
      <w:pPr>
        <w:spacing w:line="240" w:lineRule="auto"/>
        <w:rPr>
          <w:sz w:val="24"/>
          <w:szCs w:val="24"/>
        </w:rPr>
      </w:pPr>
      <w:r w:rsidRPr="00C86921">
        <w:rPr>
          <w:sz w:val="24"/>
          <w:szCs w:val="24"/>
        </w:rPr>
        <w:t xml:space="preserve">b. </w:t>
      </w:r>
    </w:p>
    <w:p w:rsidR="00915FB3" w:rsidRPr="00C86921" w:rsidRDefault="00915FB3" w:rsidP="002B74C0">
      <w:pPr>
        <w:spacing w:line="240" w:lineRule="auto"/>
        <w:rPr>
          <w:sz w:val="24"/>
          <w:szCs w:val="24"/>
        </w:rPr>
      </w:pPr>
      <w:r w:rsidRPr="00C86921">
        <w:rPr>
          <w:sz w:val="24"/>
          <w:szCs w:val="24"/>
        </w:rPr>
        <w:t>The sign of the slope for the quantity demanded is negative because as the price of the good goes up, the quantity demanded goes down. This is the law of demand. The sign of the slope for the quantity supplies is positive because as the price of the good goes up, the quantity supplied goes up. This is the law of supply.</w:t>
      </w:r>
    </w:p>
    <w:p w:rsidR="00151785" w:rsidRPr="00C86921" w:rsidRDefault="00915FB3" w:rsidP="002B74C0">
      <w:pPr>
        <w:spacing w:line="240" w:lineRule="auto"/>
        <w:rPr>
          <w:sz w:val="24"/>
          <w:szCs w:val="24"/>
        </w:rPr>
      </w:pPr>
      <w:r w:rsidRPr="00C86921">
        <w:rPr>
          <w:sz w:val="24"/>
          <w:szCs w:val="24"/>
        </w:rPr>
        <w:t>c</w:t>
      </w:r>
      <w:r w:rsidR="00151785" w:rsidRPr="00C86921">
        <w:rPr>
          <w:sz w:val="24"/>
          <w:szCs w:val="24"/>
        </w:rPr>
        <w:t>.</w:t>
      </w:r>
    </w:p>
    <w:tbl>
      <w:tblPr>
        <w:tblStyle w:val="TableGridLight"/>
        <w:tblW w:w="4820" w:type="dxa"/>
        <w:jc w:val="center"/>
        <w:tblLook w:val="04A0" w:firstRow="1" w:lastRow="0" w:firstColumn="1" w:lastColumn="0" w:noHBand="0" w:noVBand="1"/>
      </w:tblPr>
      <w:tblGrid>
        <w:gridCol w:w="960"/>
        <w:gridCol w:w="1940"/>
        <w:gridCol w:w="1920"/>
      </w:tblGrid>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Price</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Quantity Demanded</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Quantity Supplied</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0</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80</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-20</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1</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78</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-18</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2</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76</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-16</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3</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74</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-14</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4</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72</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-12</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5</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70</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-10</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6</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68</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-8</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7</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66</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-6</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8</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64</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-4</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9</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62</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-2</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10</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60</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0</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11</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58</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2</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12</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56</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4</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13</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54</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6</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14</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52</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8</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15</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50</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10</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16</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48</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12</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17</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46</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14</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18</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44</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16</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19</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42</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18</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20</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40</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20</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21</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38</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22</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22</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36</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24</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23</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34</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26</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24</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32</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28</w:t>
            </w:r>
          </w:p>
        </w:tc>
      </w:tr>
      <w:tr w:rsidR="00915FB3" w:rsidRPr="00C86921" w:rsidTr="007967B0">
        <w:trPr>
          <w:trHeight w:val="300"/>
          <w:jc w:val="center"/>
        </w:trPr>
        <w:tc>
          <w:tcPr>
            <w:tcW w:w="960" w:type="dxa"/>
            <w:shd w:val="clear" w:color="auto" w:fill="FFD966" w:themeFill="accent4" w:themeFillTint="99"/>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25</w:t>
            </w:r>
          </w:p>
        </w:tc>
        <w:tc>
          <w:tcPr>
            <w:tcW w:w="1940" w:type="dxa"/>
            <w:shd w:val="clear" w:color="auto" w:fill="FFD966" w:themeFill="accent4" w:themeFillTint="99"/>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30</w:t>
            </w:r>
          </w:p>
        </w:tc>
        <w:tc>
          <w:tcPr>
            <w:tcW w:w="1920" w:type="dxa"/>
            <w:shd w:val="clear" w:color="auto" w:fill="FFD966" w:themeFill="accent4" w:themeFillTint="99"/>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30</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26</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28</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32</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27</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26</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34</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28</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24</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36</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29</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22</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38</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30</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20</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40</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lastRenderedPageBreak/>
              <w:t>31</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18</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42</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32</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16</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44</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33</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14</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46</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34</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12</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48</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35</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10</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50</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36</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8</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52</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37</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6</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54</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38</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4</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56</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39</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2</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58</w:t>
            </w:r>
          </w:p>
        </w:tc>
      </w:tr>
      <w:tr w:rsidR="00915FB3" w:rsidRPr="00C86921" w:rsidTr="00915FB3">
        <w:trPr>
          <w:trHeight w:val="300"/>
          <w:jc w:val="center"/>
        </w:trPr>
        <w:tc>
          <w:tcPr>
            <w:tcW w:w="96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40</w:t>
            </w:r>
          </w:p>
        </w:tc>
        <w:tc>
          <w:tcPr>
            <w:tcW w:w="194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0</w:t>
            </w:r>
          </w:p>
        </w:tc>
        <w:tc>
          <w:tcPr>
            <w:tcW w:w="1920" w:type="dxa"/>
            <w:noWrap/>
            <w:hideMark/>
          </w:tcPr>
          <w:p w:rsidR="00915FB3" w:rsidRPr="00C86921" w:rsidRDefault="00915FB3" w:rsidP="002B74C0">
            <w:pPr>
              <w:jc w:val="center"/>
              <w:rPr>
                <w:rFonts w:eastAsia="Times New Roman" w:cs="Times New Roman"/>
                <w:sz w:val="24"/>
                <w:szCs w:val="24"/>
                <w:lang w:val="en-US"/>
              </w:rPr>
            </w:pPr>
            <w:r w:rsidRPr="00C86921">
              <w:rPr>
                <w:rFonts w:eastAsia="Times New Roman" w:cs="Times New Roman"/>
                <w:sz w:val="24"/>
                <w:szCs w:val="24"/>
                <w:lang w:val="en-US"/>
              </w:rPr>
              <w:t>60</w:t>
            </w:r>
          </w:p>
        </w:tc>
      </w:tr>
    </w:tbl>
    <w:p w:rsidR="00915FB3" w:rsidRPr="00C86921" w:rsidRDefault="00915FB3" w:rsidP="002B74C0">
      <w:pPr>
        <w:spacing w:line="240" w:lineRule="auto"/>
        <w:rPr>
          <w:sz w:val="24"/>
          <w:szCs w:val="24"/>
        </w:rPr>
      </w:pPr>
    </w:p>
    <w:p w:rsidR="00ED56D5" w:rsidRPr="00C86921" w:rsidRDefault="001F19E6" w:rsidP="002B74C0">
      <w:pPr>
        <w:spacing w:line="240" w:lineRule="auto"/>
        <w:rPr>
          <w:sz w:val="24"/>
          <w:szCs w:val="24"/>
        </w:rPr>
      </w:pPr>
      <w:r w:rsidRPr="00C86921">
        <w:rPr>
          <w:sz w:val="24"/>
          <w:szCs w:val="24"/>
        </w:rPr>
        <w:t xml:space="preserve">d. </w:t>
      </w:r>
    </w:p>
    <w:p w:rsidR="009E7E8B" w:rsidRPr="00C86921" w:rsidRDefault="001F19E6" w:rsidP="002B74C0">
      <w:pPr>
        <w:spacing w:line="240" w:lineRule="auto"/>
        <w:rPr>
          <w:sz w:val="24"/>
          <w:szCs w:val="24"/>
        </w:rPr>
      </w:pPr>
      <w:r w:rsidRPr="00C86921">
        <w:rPr>
          <w:sz w:val="24"/>
          <w:szCs w:val="24"/>
        </w:rPr>
        <w:t>The reservation price for a demand function is defined as the highest price that can possibly be paid without t</w:t>
      </w:r>
      <w:r w:rsidR="009E7E8B" w:rsidRPr="00C86921">
        <w:rPr>
          <w:sz w:val="24"/>
          <w:szCs w:val="24"/>
        </w:rPr>
        <w:t xml:space="preserve">he quantity demanded hitting 0. In this case, the reservation price would be between $39.50 and $40.00 but not including those two values. This is because when it is at $39.50, the quantity demanded is 1 and when it is at $40.00, the quantity demanded is 0. Within those values is the range where consumers are indifferent to buying and not buying the good in question. </w:t>
      </w:r>
    </w:p>
    <w:p w:rsidR="009E7E8B" w:rsidRPr="00C86921" w:rsidRDefault="009E7E8B" w:rsidP="002B74C0">
      <w:pPr>
        <w:spacing w:line="240" w:lineRule="auto"/>
        <w:rPr>
          <w:sz w:val="24"/>
          <w:szCs w:val="24"/>
        </w:rPr>
      </w:pPr>
      <w:r w:rsidRPr="00C86921">
        <w:rPr>
          <w:sz w:val="24"/>
          <w:szCs w:val="24"/>
        </w:rPr>
        <w:t>e.</w:t>
      </w:r>
    </w:p>
    <w:tbl>
      <w:tblPr>
        <w:tblStyle w:val="TableGridLight"/>
        <w:tblW w:w="6200" w:type="dxa"/>
        <w:jc w:val="center"/>
        <w:tblLook w:val="04A0" w:firstRow="1" w:lastRow="0" w:firstColumn="1" w:lastColumn="0" w:noHBand="0" w:noVBand="1"/>
      </w:tblPr>
      <w:tblGrid>
        <w:gridCol w:w="1070"/>
        <w:gridCol w:w="2740"/>
        <w:gridCol w:w="2500"/>
      </w:tblGrid>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Quantity</w:t>
            </w:r>
          </w:p>
        </w:tc>
        <w:tc>
          <w:tcPr>
            <w:tcW w:w="2740" w:type="dxa"/>
            <w:noWrap/>
            <w:hideMark/>
          </w:tcPr>
          <w:p w:rsidR="001024F1" w:rsidRPr="00C86921" w:rsidRDefault="008D5FB6"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Price (</w:t>
            </w:r>
            <w:r w:rsidR="001024F1" w:rsidRPr="00C86921">
              <w:rPr>
                <w:rFonts w:eastAsia="Times New Roman" w:cs="Times New Roman"/>
                <w:color w:val="000000"/>
                <w:sz w:val="24"/>
                <w:szCs w:val="24"/>
                <w:lang w:val="en-US"/>
              </w:rPr>
              <w:t>Quantity Demanded</w:t>
            </w:r>
            <w:r w:rsidRPr="00C86921">
              <w:rPr>
                <w:rFonts w:eastAsia="Times New Roman" w:cs="Times New Roman"/>
                <w:color w:val="000000"/>
                <w:sz w:val="24"/>
                <w:szCs w:val="24"/>
                <w:lang w:val="en-US"/>
              </w:rPr>
              <w:t>)</w:t>
            </w:r>
          </w:p>
        </w:tc>
        <w:tc>
          <w:tcPr>
            <w:tcW w:w="2500" w:type="dxa"/>
            <w:noWrap/>
            <w:hideMark/>
          </w:tcPr>
          <w:p w:rsidR="001024F1" w:rsidRPr="00C86921" w:rsidRDefault="008D5FB6"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Price (</w:t>
            </w:r>
            <w:r w:rsidR="001024F1" w:rsidRPr="00C86921">
              <w:rPr>
                <w:rFonts w:eastAsia="Times New Roman" w:cs="Times New Roman"/>
                <w:color w:val="000000"/>
                <w:sz w:val="24"/>
                <w:szCs w:val="24"/>
                <w:lang w:val="en-US"/>
              </w:rPr>
              <w:t>Quantity Supplied</w:t>
            </w:r>
            <w:r w:rsidRPr="00C86921">
              <w:rPr>
                <w:rFonts w:eastAsia="Times New Roman" w:cs="Times New Roman"/>
                <w:color w:val="000000"/>
                <w:sz w:val="24"/>
                <w:szCs w:val="24"/>
                <w:lang w:val="en-US"/>
              </w:rPr>
              <w:t>)</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0</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40</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10</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39</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11</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38</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12</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37</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13</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36</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14</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10</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35</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15</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12</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34</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16</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14</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33</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17</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16</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32</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18</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18</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31</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19</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20</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30</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20</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22</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29</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21</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24</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28</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22</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26</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27</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23</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28</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26</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24</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30</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25</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25</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32</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24</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26</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34</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23</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27</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lastRenderedPageBreak/>
              <w:t>36</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22</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28</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38</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21</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29</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40</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20</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30</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42</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19</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31</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44</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18</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32</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46</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17</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33</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48</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16</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34</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50</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15</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35</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52</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14</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36</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54</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13</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37</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56</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12</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38</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58</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11</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39</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60</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10</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40</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62</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9</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41</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64</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42</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66</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43</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68</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44</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70</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45</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72</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46</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74</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47</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76</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48</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78</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49</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80</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0</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50</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82</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51</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84</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52</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86</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53</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88</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54</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90</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55</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92</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56</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94</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57</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96</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58</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98</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-9</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59</w:t>
            </w:r>
          </w:p>
        </w:tc>
      </w:tr>
      <w:tr w:rsidR="001024F1" w:rsidRPr="00C86921" w:rsidTr="001024F1">
        <w:trPr>
          <w:trHeight w:val="315"/>
          <w:jc w:val="center"/>
        </w:trPr>
        <w:tc>
          <w:tcPr>
            <w:tcW w:w="96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100</w:t>
            </w:r>
          </w:p>
        </w:tc>
        <w:tc>
          <w:tcPr>
            <w:tcW w:w="274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-10</w:t>
            </w:r>
          </w:p>
        </w:tc>
        <w:tc>
          <w:tcPr>
            <w:tcW w:w="2500" w:type="dxa"/>
            <w:noWrap/>
            <w:hideMark/>
          </w:tcPr>
          <w:p w:rsidR="001024F1" w:rsidRPr="00C86921" w:rsidRDefault="001024F1"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60</w:t>
            </w:r>
          </w:p>
        </w:tc>
      </w:tr>
    </w:tbl>
    <w:p w:rsidR="009E7E8B" w:rsidRPr="00C86921" w:rsidRDefault="009E7E8B" w:rsidP="002B74C0">
      <w:pPr>
        <w:spacing w:line="240" w:lineRule="auto"/>
        <w:rPr>
          <w:sz w:val="24"/>
          <w:szCs w:val="24"/>
        </w:rPr>
      </w:pPr>
    </w:p>
    <w:p w:rsidR="00175C3E" w:rsidRPr="00C86921" w:rsidRDefault="008D5FB6" w:rsidP="002B74C0">
      <w:pPr>
        <w:spacing w:line="240" w:lineRule="auto"/>
        <w:jc w:val="center"/>
        <w:rPr>
          <w:sz w:val="24"/>
          <w:szCs w:val="24"/>
        </w:rPr>
      </w:pPr>
      <w:r w:rsidRPr="00C86921">
        <w:rPr>
          <w:noProof/>
          <w:sz w:val="24"/>
          <w:szCs w:val="24"/>
          <w:lang w:val="en-US"/>
        </w:rPr>
        <w:lastRenderedPageBreak/>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5943600" cy="3657600"/>
            <wp:effectExtent l="0" t="0" r="0" b="0"/>
            <wp:wrapSquare wrapText="bothSides"/>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rsidR="00175C3E" w:rsidRPr="00C86921" w:rsidRDefault="00175C3E" w:rsidP="002B74C0">
      <w:pPr>
        <w:spacing w:line="240" w:lineRule="auto"/>
        <w:rPr>
          <w:sz w:val="24"/>
          <w:szCs w:val="24"/>
        </w:rPr>
      </w:pPr>
      <w:r w:rsidRPr="00C86921">
        <w:rPr>
          <w:sz w:val="24"/>
          <w:szCs w:val="24"/>
        </w:rPr>
        <w:t>f.</w:t>
      </w:r>
    </w:p>
    <w:p w:rsidR="00175C3E" w:rsidRPr="00C86921" w:rsidRDefault="00615993" w:rsidP="002B74C0">
      <w:pPr>
        <w:spacing w:line="240" w:lineRule="auto"/>
        <w:rPr>
          <w:sz w:val="24"/>
          <w:szCs w:val="24"/>
        </w:rPr>
      </w:pPr>
      <w:r w:rsidRPr="00C86921">
        <w:rPr>
          <w:sz w:val="24"/>
          <w:szCs w:val="24"/>
        </w:rPr>
        <w:t xml:space="preserve">Looking at the Supply and Demand Graph above, I can see that the equilibrium price is $25.00 and the equilibrium quantity is 30.  </w:t>
      </w:r>
      <w:r w:rsidR="0090407C" w:rsidRPr="00C86921">
        <w:rPr>
          <w:sz w:val="24"/>
          <w:szCs w:val="24"/>
        </w:rPr>
        <w:t xml:space="preserve">This is consistent to the data highlighted in question c. </w:t>
      </w:r>
    </w:p>
    <w:p w:rsidR="0090407C" w:rsidRPr="00C86921" w:rsidRDefault="0090407C" w:rsidP="002B74C0">
      <w:pPr>
        <w:spacing w:line="240" w:lineRule="auto"/>
        <w:rPr>
          <w:sz w:val="24"/>
          <w:szCs w:val="24"/>
        </w:rPr>
      </w:pPr>
      <w:r w:rsidRPr="00C86921">
        <w:rPr>
          <w:sz w:val="24"/>
          <w:szCs w:val="24"/>
        </w:rPr>
        <w:t xml:space="preserve">g. </w:t>
      </w:r>
    </w:p>
    <w:tbl>
      <w:tblPr>
        <w:tblStyle w:val="TableGridLight"/>
        <w:tblW w:w="6205" w:type="dxa"/>
        <w:jc w:val="center"/>
        <w:tblLook w:val="04A0" w:firstRow="1" w:lastRow="0" w:firstColumn="1" w:lastColumn="0" w:noHBand="0" w:noVBand="1"/>
      </w:tblPr>
      <w:tblGrid>
        <w:gridCol w:w="1070"/>
        <w:gridCol w:w="1805"/>
        <w:gridCol w:w="1890"/>
        <w:gridCol w:w="1440"/>
      </w:tblGrid>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Quantity</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Price (Quantity Demanded)</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Price (Quantity Supplied)</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Price (D')</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0</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40</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10</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80</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39</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11</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79.5</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38</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12</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79</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37</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13</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78.5</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36</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14</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78</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10</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35</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15</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77.5</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12</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34</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16</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77</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14</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33</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17</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76.5</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16</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32</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18</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76</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18</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31</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19</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75.5</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20</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30</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20</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75</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22</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29</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21</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74.5</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24</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28</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22</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74</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lastRenderedPageBreak/>
              <w:t>26</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27</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23</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73.5</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28</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26</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24</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73</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30</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25</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25</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72.5</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32</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24</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26</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72</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34</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23</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27</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71.5</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36</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22</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28</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71</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38</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21</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29</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70.5</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40</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20</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30</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70</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42</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19</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31</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69.5</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44</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18</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32</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69</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46</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17</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33</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68.5</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48</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16</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34</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68</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50</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15</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35</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67.5</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52</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14</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36</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67</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54</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13</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37</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66.5</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56</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12</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38</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66</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58</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11</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39</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65.5</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60</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10</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40</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65</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62</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9</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41</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64.5</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64</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42</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64</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66</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43</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63.5</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68</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44</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63</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70</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45</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62.5</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72</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46</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62</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74</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47</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61.5</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76</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48</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61</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78</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49</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60.5</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80</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0</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50</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60</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82</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51</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59.5</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84</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52</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59</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86</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53</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58.5</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88</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54</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58</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90</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55</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57.5</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92</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56</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57</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94</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57</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56.5</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96</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58</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56</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98</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-9</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59</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55.5</w:t>
            </w:r>
          </w:p>
        </w:tc>
      </w:tr>
      <w:tr w:rsidR="00071644" w:rsidRPr="00C86921" w:rsidTr="00071644">
        <w:trPr>
          <w:trHeight w:val="315"/>
          <w:jc w:val="center"/>
        </w:trPr>
        <w:tc>
          <w:tcPr>
            <w:tcW w:w="107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100</w:t>
            </w:r>
          </w:p>
        </w:tc>
        <w:tc>
          <w:tcPr>
            <w:tcW w:w="1805"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-10</w:t>
            </w:r>
          </w:p>
        </w:tc>
        <w:tc>
          <w:tcPr>
            <w:tcW w:w="189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60</w:t>
            </w:r>
          </w:p>
        </w:tc>
        <w:tc>
          <w:tcPr>
            <w:tcW w:w="1440" w:type="dxa"/>
            <w:noWrap/>
            <w:hideMark/>
          </w:tcPr>
          <w:p w:rsidR="00071644" w:rsidRPr="00C86921" w:rsidRDefault="00071644"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55</w:t>
            </w:r>
          </w:p>
        </w:tc>
      </w:tr>
    </w:tbl>
    <w:p w:rsidR="00071644" w:rsidRPr="00C86921" w:rsidRDefault="00071644" w:rsidP="002B74C0">
      <w:pPr>
        <w:spacing w:line="240" w:lineRule="auto"/>
        <w:rPr>
          <w:sz w:val="24"/>
          <w:szCs w:val="24"/>
        </w:rPr>
      </w:pPr>
      <w:r w:rsidRPr="00C86921">
        <w:rPr>
          <w:noProof/>
          <w:sz w:val="24"/>
          <w:szCs w:val="24"/>
          <w:lang w:val="en-US"/>
        </w:rPr>
        <w:lastRenderedPageBreak/>
        <w:drawing>
          <wp:anchor distT="0" distB="0" distL="114300" distR="114300" simplePos="0" relativeHeight="251665408" behindDoc="0" locked="0" layoutInCell="1" allowOverlap="1" wp14:anchorId="136C7997" wp14:editId="43814AFB">
            <wp:simplePos x="0" y="0"/>
            <wp:positionH relativeFrom="margin">
              <wp:align>left</wp:align>
            </wp:positionH>
            <wp:positionV relativeFrom="paragraph">
              <wp:posOffset>349596</wp:posOffset>
            </wp:positionV>
            <wp:extent cx="5943600" cy="3657600"/>
            <wp:effectExtent l="0" t="0" r="0" b="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Pr="00C86921">
        <w:rPr>
          <w:sz w:val="24"/>
          <w:szCs w:val="24"/>
        </w:rPr>
        <w:t>h.</w:t>
      </w:r>
    </w:p>
    <w:p w:rsidR="00071644" w:rsidRPr="00C86921" w:rsidRDefault="00071644" w:rsidP="002B74C0">
      <w:pPr>
        <w:spacing w:line="240" w:lineRule="auto"/>
        <w:rPr>
          <w:sz w:val="24"/>
          <w:szCs w:val="24"/>
        </w:rPr>
      </w:pPr>
    </w:p>
    <w:p w:rsidR="00071644" w:rsidRPr="00C86921" w:rsidRDefault="00071644" w:rsidP="002B74C0">
      <w:pPr>
        <w:spacing w:line="240" w:lineRule="auto"/>
        <w:rPr>
          <w:sz w:val="24"/>
          <w:szCs w:val="24"/>
        </w:rPr>
      </w:pPr>
      <w:r w:rsidRPr="00C86921">
        <w:rPr>
          <w:sz w:val="24"/>
          <w:szCs w:val="24"/>
        </w:rPr>
        <w:t>i.</w:t>
      </w:r>
    </w:p>
    <w:p w:rsidR="00071644" w:rsidRPr="00C86921" w:rsidRDefault="00071644" w:rsidP="002B74C0">
      <w:pPr>
        <w:spacing w:line="240" w:lineRule="auto"/>
        <w:rPr>
          <w:sz w:val="24"/>
          <w:szCs w:val="24"/>
        </w:rPr>
      </w:pPr>
      <w:r w:rsidRPr="00C86921">
        <w:rPr>
          <w:sz w:val="24"/>
          <w:szCs w:val="24"/>
        </w:rPr>
        <w:t xml:space="preserve">From part h, the new equilibrium price is $56.67 and the new equilibrium quantity is 93.33. The shift from D to D’ is an increase in demand. This is because when the demand curve shifts to the right, this signifies that a change has occurred that raises the quantity that buyers wish to purchase at any given price. Three factors that could have explained this shift in demand could have been change in consumers’ income, change in price of related goods, and change in the number of buyers. The new reservation price for curve D’ </w:t>
      </w:r>
      <w:r w:rsidR="00E73EB2" w:rsidRPr="00C86921">
        <w:rPr>
          <w:sz w:val="24"/>
          <w:szCs w:val="24"/>
        </w:rPr>
        <w:t xml:space="preserve">would be between $79.75 and $80.00 but not including those two values. This is because when it is at $79.75, the quantity demanded is 1 and when it is at $80.00, the quantity demanded is 0. Within those values is the range where consumers are indifferent to buying and not buying the good in question. It has increased in comparison to D because of the increase in demand that has occurred in curve D’. </w:t>
      </w:r>
    </w:p>
    <w:p w:rsidR="00266C8B" w:rsidRPr="00C86921" w:rsidRDefault="00266C8B" w:rsidP="002B74C0">
      <w:pPr>
        <w:spacing w:line="240" w:lineRule="auto"/>
        <w:rPr>
          <w:sz w:val="24"/>
          <w:szCs w:val="24"/>
        </w:rPr>
      </w:pPr>
      <w:r w:rsidRPr="00C86921">
        <w:rPr>
          <w:sz w:val="24"/>
          <w:szCs w:val="24"/>
        </w:rPr>
        <w:t>j.</w:t>
      </w:r>
    </w:p>
    <w:tbl>
      <w:tblPr>
        <w:tblStyle w:val="TableGridLight"/>
        <w:tblW w:w="7195" w:type="dxa"/>
        <w:jc w:val="center"/>
        <w:tblLook w:val="04A0" w:firstRow="1" w:lastRow="0" w:firstColumn="1" w:lastColumn="0" w:noHBand="0" w:noVBand="1"/>
      </w:tblPr>
      <w:tblGrid>
        <w:gridCol w:w="1070"/>
        <w:gridCol w:w="1715"/>
        <w:gridCol w:w="1710"/>
        <w:gridCol w:w="1440"/>
        <w:gridCol w:w="1260"/>
      </w:tblGrid>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Quantity</w:t>
            </w:r>
          </w:p>
        </w:tc>
        <w:tc>
          <w:tcPr>
            <w:tcW w:w="1715" w:type="dxa"/>
            <w:noWrap/>
            <w:hideMark/>
          </w:tcPr>
          <w:p w:rsidR="00266C8B" w:rsidRPr="00C86921" w:rsidRDefault="004A18B5"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Price (Quantity Demanded)</w:t>
            </w:r>
          </w:p>
        </w:tc>
        <w:tc>
          <w:tcPr>
            <w:tcW w:w="1710" w:type="dxa"/>
            <w:noWrap/>
            <w:hideMark/>
          </w:tcPr>
          <w:p w:rsidR="00266C8B" w:rsidRPr="00C86921" w:rsidRDefault="004A18B5"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Price (Quantity Supplied)</w:t>
            </w:r>
          </w:p>
        </w:tc>
        <w:tc>
          <w:tcPr>
            <w:tcW w:w="1440" w:type="dxa"/>
            <w:noWrap/>
            <w:hideMark/>
          </w:tcPr>
          <w:p w:rsidR="00266C8B" w:rsidRPr="00C86921" w:rsidRDefault="004A18B5"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Price (</w:t>
            </w:r>
            <w:r w:rsidR="00266C8B" w:rsidRPr="00C86921">
              <w:rPr>
                <w:rFonts w:eastAsia="Times New Roman" w:cs="Times New Roman"/>
                <w:color w:val="000000"/>
                <w:sz w:val="24"/>
                <w:szCs w:val="24"/>
                <w:lang w:val="en-US"/>
              </w:rPr>
              <w:t>D'</w:t>
            </w:r>
            <w:r w:rsidRPr="00C86921">
              <w:rPr>
                <w:rFonts w:eastAsia="Times New Roman" w:cs="Times New Roman"/>
                <w:color w:val="000000"/>
                <w:sz w:val="24"/>
                <w:szCs w:val="24"/>
                <w:lang w:val="en-US"/>
              </w:rPr>
              <w:t>)</w:t>
            </w:r>
          </w:p>
        </w:tc>
        <w:tc>
          <w:tcPr>
            <w:tcW w:w="1260" w:type="dxa"/>
            <w:noWrap/>
            <w:hideMark/>
          </w:tcPr>
          <w:p w:rsidR="00266C8B" w:rsidRPr="00C86921" w:rsidRDefault="004A18B5"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Price (</w:t>
            </w:r>
            <w:r w:rsidR="00266C8B" w:rsidRPr="00C86921">
              <w:rPr>
                <w:rFonts w:eastAsia="Times New Roman" w:cs="Times New Roman"/>
                <w:color w:val="000000"/>
                <w:sz w:val="24"/>
                <w:szCs w:val="24"/>
                <w:lang w:val="en-US"/>
              </w:rPr>
              <w:t>S'</w:t>
            </w:r>
            <w:r w:rsidRPr="00C86921">
              <w:rPr>
                <w:rFonts w:eastAsia="Times New Roman" w:cs="Times New Roman"/>
                <w:color w:val="000000"/>
                <w:sz w:val="24"/>
                <w:szCs w:val="24"/>
                <w:lang w:val="en-US"/>
              </w:rPr>
              <w:t>)</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0</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40</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10</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80</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35</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39</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11</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79.5</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36</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38</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12</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79</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37</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37</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13</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78.5</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38</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lastRenderedPageBreak/>
              <w:t>8</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36</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14</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78</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39</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10</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35</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15</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77.5</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40</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12</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34</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16</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77</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41</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14</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33</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17</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76.5</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42</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16</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32</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18</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76</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43</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18</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31</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19</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75.5</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44</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20</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30</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20</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75</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45</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22</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29</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21</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74.5</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46</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24</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28</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22</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74</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47</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26</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27</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23</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73.5</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48</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28</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26</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24</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73</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49</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30</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25</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25</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72.5</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50</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32</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24</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26</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72</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51</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34</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23</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27</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71.5</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52</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36</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22</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28</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71</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53</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38</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21</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29</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70.5</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54</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40</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20</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30</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70</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55</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42</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19</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31</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69.5</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56</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44</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18</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32</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69</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57</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46</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17</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33</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68.5</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58</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48</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16</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34</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68</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59</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50</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15</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35</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67.5</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60</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52</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14</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36</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67</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61</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54</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13</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37</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66.5</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62</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56</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12</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38</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66</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63</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58</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11</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39</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65.5</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64</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60</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10</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40</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65</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65</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62</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9</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41</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64.5</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66</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64</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42</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64</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67</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66</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43</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63.5</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68</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68</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44</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63</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69</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70</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45</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62.5</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70</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72</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46</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62</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71</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74</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47</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61.5</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72</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76</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48</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61</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73</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78</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49</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60.5</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74</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80</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0</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50</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60</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75</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82</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51</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59.5</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76</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84</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-2</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52</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59</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77</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lastRenderedPageBreak/>
              <w:t>86</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-3</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53</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58.5</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78</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88</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-4</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54</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58</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79</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90</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55</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57.5</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80</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92</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56</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57</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81</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94</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-7</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57</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56.5</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82</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96</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58</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56</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83</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98</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-9</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59</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55.5</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84</w:t>
            </w:r>
          </w:p>
        </w:tc>
      </w:tr>
      <w:tr w:rsidR="00266C8B" w:rsidRPr="00C86921" w:rsidTr="004A18B5">
        <w:trPr>
          <w:trHeight w:val="315"/>
          <w:jc w:val="center"/>
        </w:trPr>
        <w:tc>
          <w:tcPr>
            <w:tcW w:w="107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100</w:t>
            </w:r>
          </w:p>
        </w:tc>
        <w:tc>
          <w:tcPr>
            <w:tcW w:w="1715"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-10</w:t>
            </w:r>
          </w:p>
        </w:tc>
        <w:tc>
          <w:tcPr>
            <w:tcW w:w="171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60</w:t>
            </w:r>
          </w:p>
        </w:tc>
        <w:tc>
          <w:tcPr>
            <w:tcW w:w="144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55</w:t>
            </w:r>
          </w:p>
        </w:tc>
        <w:tc>
          <w:tcPr>
            <w:tcW w:w="1260" w:type="dxa"/>
            <w:noWrap/>
            <w:hideMark/>
          </w:tcPr>
          <w:p w:rsidR="00266C8B" w:rsidRPr="00C86921" w:rsidRDefault="00266C8B" w:rsidP="002B74C0">
            <w:pPr>
              <w:jc w:val="center"/>
              <w:rPr>
                <w:rFonts w:eastAsia="Times New Roman" w:cs="Times New Roman"/>
                <w:color w:val="000000"/>
                <w:sz w:val="24"/>
                <w:szCs w:val="24"/>
                <w:lang w:val="en-US"/>
              </w:rPr>
            </w:pPr>
            <w:r w:rsidRPr="00C86921">
              <w:rPr>
                <w:rFonts w:eastAsia="Times New Roman" w:cs="Times New Roman"/>
                <w:color w:val="000000"/>
                <w:sz w:val="24"/>
                <w:szCs w:val="24"/>
                <w:lang w:val="en-US"/>
              </w:rPr>
              <w:t>85</w:t>
            </w:r>
          </w:p>
        </w:tc>
      </w:tr>
    </w:tbl>
    <w:p w:rsidR="00266C8B" w:rsidRPr="00C86921" w:rsidRDefault="00266C8B" w:rsidP="002B74C0">
      <w:pPr>
        <w:spacing w:line="240" w:lineRule="auto"/>
        <w:rPr>
          <w:sz w:val="24"/>
          <w:szCs w:val="24"/>
        </w:rPr>
      </w:pPr>
    </w:p>
    <w:p w:rsidR="00266C8B" w:rsidRPr="00C86921" w:rsidRDefault="00266C8B" w:rsidP="002B74C0">
      <w:pPr>
        <w:spacing w:line="240" w:lineRule="auto"/>
        <w:rPr>
          <w:sz w:val="24"/>
          <w:szCs w:val="24"/>
        </w:rPr>
      </w:pPr>
      <w:r w:rsidRPr="00C86921">
        <w:rPr>
          <w:sz w:val="24"/>
          <w:szCs w:val="24"/>
        </w:rPr>
        <w:t>This new supply curve constitutes</w:t>
      </w:r>
      <w:r w:rsidR="00DC5BD7" w:rsidRPr="00C86921">
        <w:rPr>
          <w:sz w:val="24"/>
          <w:szCs w:val="24"/>
        </w:rPr>
        <w:t xml:space="preserve"> a decrease in supply because any change that lowers the quantity that sellers wish to produce at a given price shows a decrease in supply.</w:t>
      </w:r>
      <w:r w:rsidR="002F5B25" w:rsidRPr="00C86921">
        <w:rPr>
          <w:sz w:val="24"/>
          <w:szCs w:val="24"/>
        </w:rPr>
        <w:t xml:space="preserve"> </w:t>
      </w:r>
    </w:p>
    <w:p w:rsidR="002F5B25" w:rsidRPr="00C86921" w:rsidRDefault="004A18B5" w:rsidP="002B74C0">
      <w:pPr>
        <w:spacing w:line="240" w:lineRule="auto"/>
        <w:rPr>
          <w:sz w:val="24"/>
          <w:szCs w:val="24"/>
        </w:rPr>
      </w:pPr>
      <w:r w:rsidRPr="00C86921">
        <w:rPr>
          <w:sz w:val="24"/>
          <w:szCs w:val="24"/>
        </w:rPr>
        <w:t>k.</w:t>
      </w:r>
    </w:p>
    <w:p w:rsidR="004A18B5" w:rsidRPr="00C86921" w:rsidRDefault="002B74C0" w:rsidP="002B74C0">
      <w:pPr>
        <w:spacing w:line="240" w:lineRule="auto"/>
        <w:rPr>
          <w:sz w:val="24"/>
          <w:szCs w:val="24"/>
        </w:rPr>
      </w:pPr>
      <w:r w:rsidRPr="00C86921">
        <w:rPr>
          <w:noProof/>
          <w:sz w:val="24"/>
          <w:szCs w:val="24"/>
          <w:lang w:val="en-US"/>
        </w:rPr>
        <w:drawing>
          <wp:anchor distT="0" distB="0" distL="114300" distR="114300" simplePos="0" relativeHeight="251666432" behindDoc="0" locked="0" layoutInCell="1" allowOverlap="1" wp14:anchorId="202F2FB0" wp14:editId="4D453DF1">
            <wp:simplePos x="0" y="0"/>
            <wp:positionH relativeFrom="margin">
              <wp:align>right</wp:align>
            </wp:positionH>
            <wp:positionV relativeFrom="page">
              <wp:posOffset>3816710</wp:posOffset>
            </wp:positionV>
            <wp:extent cx="5943600" cy="3657600"/>
            <wp:effectExtent l="0" t="0" r="0" b="0"/>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rsidR="002B74C0" w:rsidRDefault="002B74C0" w:rsidP="002B74C0">
      <w:pPr>
        <w:spacing w:line="240" w:lineRule="auto"/>
        <w:rPr>
          <w:sz w:val="24"/>
          <w:szCs w:val="24"/>
        </w:rPr>
      </w:pPr>
    </w:p>
    <w:p w:rsidR="002F5B25" w:rsidRPr="00C86921" w:rsidRDefault="002F5B25" w:rsidP="002B74C0">
      <w:pPr>
        <w:spacing w:line="240" w:lineRule="auto"/>
        <w:rPr>
          <w:sz w:val="24"/>
          <w:szCs w:val="24"/>
        </w:rPr>
      </w:pPr>
      <w:r w:rsidRPr="00C86921">
        <w:rPr>
          <w:sz w:val="24"/>
          <w:szCs w:val="24"/>
        </w:rPr>
        <w:t xml:space="preserve">l. </w:t>
      </w:r>
    </w:p>
    <w:p w:rsidR="002F5B25" w:rsidRPr="00C86921" w:rsidRDefault="002F5B25" w:rsidP="002B74C0">
      <w:pPr>
        <w:spacing w:line="240" w:lineRule="auto"/>
        <w:rPr>
          <w:sz w:val="24"/>
          <w:szCs w:val="24"/>
        </w:rPr>
      </w:pPr>
      <w:r w:rsidRPr="00C86921">
        <w:rPr>
          <w:sz w:val="24"/>
          <w:szCs w:val="24"/>
        </w:rPr>
        <w:t xml:space="preserve">Based on the new supply curve, S’, the latest, new equilibrium price would be $65.00 and the new equilibrium quantity would be 60. Three factors that could have explained this shift in supply </w:t>
      </w:r>
      <w:r w:rsidR="00B45E09" w:rsidRPr="00C86921">
        <w:rPr>
          <w:sz w:val="24"/>
          <w:szCs w:val="24"/>
        </w:rPr>
        <w:t xml:space="preserve">could be a change in the input prices, a change in expectations, and a change in the number of sellers. </w:t>
      </w:r>
    </w:p>
    <w:p w:rsidR="002B74C0" w:rsidRDefault="002B74C0" w:rsidP="002B74C0">
      <w:pPr>
        <w:spacing w:line="240" w:lineRule="auto"/>
        <w:rPr>
          <w:sz w:val="24"/>
          <w:szCs w:val="24"/>
        </w:rPr>
      </w:pPr>
    </w:p>
    <w:p w:rsidR="00046E99" w:rsidRPr="00C86921" w:rsidRDefault="00046E99" w:rsidP="002B74C0">
      <w:pPr>
        <w:spacing w:line="240" w:lineRule="auto"/>
        <w:rPr>
          <w:sz w:val="24"/>
          <w:szCs w:val="24"/>
        </w:rPr>
      </w:pPr>
      <w:r w:rsidRPr="00C86921">
        <w:rPr>
          <w:sz w:val="24"/>
          <w:szCs w:val="24"/>
        </w:rPr>
        <w:lastRenderedPageBreak/>
        <w:t>3. Questions about elasticity</w:t>
      </w:r>
    </w:p>
    <w:p w:rsidR="007C1D4F" w:rsidRPr="00C86921" w:rsidRDefault="00046E99" w:rsidP="002B74C0">
      <w:pPr>
        <w:spacing w:line="240" w:lineRule="auto"/>
        <w:rPr>
          <w:sz w:val="24"/>
          <w:szCs w:val="24"/>
        </w:rPr>
      </w:pPr>
      <w:r w:rsidRPr="00C86921">
        <w:rPr>
          <w:sz w:val="24"/>
          <w:szCs w:val="24"/>
        </w:rPr>
        <w:t>i.</w:t>
      </w:r>
    </w:p>
    <w:tbl>
      <w:tblPr>
        <w:tblStyle w:val="TableGridLight"/>
        <w:tblW w:w="9265" w:type="dxa"/>
        <w:jc w:val="center"/>
        <w:tblLook w:val="04A0" w:firstRow="1" w:lastRow="0" w:firstColumn="1" w:lastColumn="0" w:noHBand="0" w:noVBand="1"/>
      </w:tblPr>
      <w:tblGrid>
        <w:gridCol w:w="960"/>
        <w:gridCol w:w="1960"/>
        <w:gridCol w:w="1845"/>
        <w:gridCol w:w="1530"/>
        <w:gridCol w:w="1515"/>
        <w:gridCol w:w="1530"/>
      </w:tblGrid>
      <w:tr w:rsidR="007C1D4F" w:rsidRPr="00C86921" w:rsidTr="007C1D4F">
        <w:trPr>
          <w:trHeight w:val="300"/>
          <w:jc w:val="center"/>
        </w:trPr>
        <w:tc>
          <w:tcPr>
            <w:tcW w:w="96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Price</w:t>
            </w:r>
          </w:p>
        </w:tc>
        <w:tc>
          <w:tcPr>
            <w:tcW w:w="196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 xml:space="preserve">Quantity Demanded (Business </w:t>
            </w:r>
            <w:r w:rsidRPr="00C86921">
              <w:rPr>
                <w:rFonts w:eastAsia="Times New Roman" w:cs="Times New Roman"/>
                <w:color w:val="000000"/>
                <w:sz w:val="24"/>
                <w:lang w:val="en-US"/>
              </w:rPr>
              <w:t>Travelers</w:t>
            </w:r>
            <w:r w:rsidRPr="007C1D4F">
              <w:rPr>
                <w:rFonts w:eastAsia="Times New Roman" w:cs="Times New Roman"/>
                <w:color w:val="000000"/>
                <w:sz w:val="24"/>
                <w:lang w:val="en-US"/>
              </w:rPr>
              <w:t>)</w:t>
            </w:r>
          </w:p>
        </w:tc>
        <w:tc>
          <w:tcPr>
            <w:tcW w:w="1845"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Quantity Demanded (Vacationers)</w:t>
            </w:r>
          </w:p>
        </w:tc>
        <w:tc>
          <w:tcPr>
            <w:tcW w:w="153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 xml:space="preserve">Revenue (Business </w:t>
            </w:r>
            <w:r w:rsidRPr="00C86921">
              <w:rPr>
                <w:rFonts w:eastAsia="Times New Roman" w:cs="Times New Roman"/>
                <w:color w:val="000000"/>
                <w:sz w:val="24"/>
                <w:lang w:val="en-US"/>
              </w:rPr>
              <w:t>Travelers</w:t>
            </w:r>
            <w:r w:rsidRPr="007C1D4F">
              <w:rPr>
                <w:rFonts w:eastAsia="Times New Roman" w:cs="Times New Roman"/>
                <w:color w:val="000000"/>
                <w:sz w:val="24"/>
                <w:lang w:val="en-US"/>
              </w:rPr>
              <w:t>)</w:t>
            </w:r>
          </w:p>
        </w:tc>
        <w:tc>
          <w:tcPr>
            <w:tcW w:w="144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Revenue (Vacationers)</w:t>
            </w:r>
          </w:p>
        </w:tc>
        <w:tc>
          <w:tcPr>
            <w:tcW w:w="153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Total Revenue (Both)</w:t>
            </w:r>
          </w:p>
        </w:tc>
      </w:tr>
      <w:tr w:rsidR="007C1D4F" w:rsidRPr="00C86921" w:rsidTr="007C1D4F">
        <w:trPr>
          <w:trHeight w:val="300"/>
          <w:jc w:val="center"/>
        </w:trPr>
        <w:tc>
          <w:tcPr>
            <w:tcW w:w="96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 xml:space="preserve">$225 </w:t>
            </w:r>
          </w:p>
        </w:tc>
        <w:tc>
          <w:tcPr>
            <w:tcW w:w="196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2700</w:t>
            </w:r>
          </w:p>
        </w:tc>
        <w:tc>
          <w:tcPr>
            <w:tcW w:w="1845"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1500</w:t>
            </w:r>
          </w:p>
        </w:tc>
        <w:tc>
          <w:tcPr>
            <w:tcW w:w="153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 xml:space="preserve">$607,500 </w:t>
            </w:r>
          </w:p>
        </w:tc>
        <w:tc>
          <w:tcPr>
            <w:tcW w:w="144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 xml:space="preserve">$337,500 </w:t>
            </w:r>
          </w:p>
        </w:tc>
        <w:tc>
          <w:tcPr>
            <w:tcW w:w="153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 xml:space="preserve">$945,000 </w:t>
            </w:r>
          </w:p>
        </w:tc>
      </w:tr>
      <w:tr w:rsidR="007C1D4F" w:rsidRPr="00C86921" w:rsidTr="007C1D4F">
        <w:trPr>
          <w:trHeight w:val="300"/>
          <w:jc w:val="center"/>
        </w:trPr>
        <w:tc>
          <w:tcPr>
            <w:tcW w:w="96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 xml:space="preserve">$300 </w:t>
            </w:r>
          </w:p>
        </w:tc>
        <w:tc>
          <w:tcPr>
            <w:tcW w:w="196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2500</w:t>
            </w:r>
          </w:p>
        </w:tc>
        <w:tc>
          <w:tcPr>
            <w:tcW w:w="1845"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1200</w:t>
            </w:r>
          </w:p>
        </w:tc>
        <w:tc>
          <w:tcPr>
            <w:tcW w:w="153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 xml:space="preserve">$750,000 </w:t>
            </w:r>
          </w:p>
        </w:tc>
        <w:tc>
          <w:tcPr>
            <w:tcW w:w="144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 xml:space="preserve">$360,000 </w:t>
            </w:r>
          </w:p>
        </w:tc>
        <w:tc>
          <w:tcPr>
            <w:tcW w:w="153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 xml:space="preserve">$1,110,000 </w:t>
            </w:r>
          </w:p>
        </w:tc>
      </w:tr>
      <w:tr w:rsidR="007C1D4F" w:rsidRPr="00C86921" w:rsidTr="007C1D4F">
        <w:trPr>
          <w:trHeight w:val="300"/>
          <w:jc w:val="center"/>
        </w:trPr>
        <w:tc>
          <w:tcPr>
            <w:tcW w:w="96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 xml:space="preserve">$375 </w:t>
            </w:r>
          </w:p>
        </w:tc>
        <w:tc>
          <w:tcPr>
            <w:tcW w:w="196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2300</w:t>
            </w:r>
          </w:p>
        </w:tc>
        <w:tc>
          <w:tcPr>
            <w:tcW w:w="1845"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1100</w:t>
            </w:r>
          </w:p>
        </w:tc>
        <w:tc>
          <w:tcPr>
            <w:tcW w:w="153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 xml:space="preserve">$862,500 </w:t>
            </w:r>
          </w:p>
        </w:tc>
        <w:tc>
          <w:tcPr>
            <w:tcW w:w="144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 xml:space="preserve">$412,500 </w:t>
            </w:r>
          </w:p>
        </w:tc>
        <w:tc>
          <w:tcPr>
            <w:tcW w:w="153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 xml:space="preserve">$1,275,000 </w:t>
            </w:r>
          </w:p>
        </w:tc>
      </w:tr>
      <w:tr w:rsidR="007C1D4F" w:rsidRPr="00C86921" w:rsidTr="007C1D4F">
        <w:trPr>
          <w:trHeight w:val="300"/>
          <w:jc w:val="center"/>
        </w:trPr>
        <w:tc>
          <w:tcPr>
            <w:tcW w:w="96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 xml:space="preserve">$450 </w:t>
            </w:r>
          </w:p>
        </w:tc>
        <w:tc>
          <w:tcPr>
            <w:tcW w:w="196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2100</w:t>
            </w:r>
          </w:p>
        </w:tc>
        <w:tc>
          <w:tcPr>
            <w:tcW w:w="1845"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900</w:t>
            </w:r>
          </w:p>
        </w:tc>
        <w:tc>
          <w:tcPr>
            <w:tcW w:w="153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 xml:space="preserve">$945,000 </w:t>
            </w:r>
          </w:p>
        </w:tc>
        <w:tc>
          <w:tcPr>
            <w:tcW w:w="144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 xml:space="preserve">$405,000 </w:t>
            </w:r>
          </w:p>
        </w:tc>
        <w:tc>
          <w:tcPr>
            <w:tcW w:w="153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 xml:space="preserve">$1,350,000 </w:t>
            </w:r>
          </w:p>
        </w:tc>
      </w:tr>
      <w:tr w:rsidR="007C1D4F" w:rsidRPr="00C86921" w:rsidTr="007C1D4F">
        <w:trPr>
          <w:trHeight w:val="300"/>
          <w:jc w:val="center"/>
        </w:trPr>
        <w:tc>
          <w:tcPr>
            <w:tcW w:w="96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 xml:space="preserve">$525 </w:t>
            </w:r>
          </w:p>
        </w:tc>
        <w:tc>
          <w:tcPr>
            <w:tcW w:w="196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1900</w:t>
            </w:r>
          </w:p>
        </w:tc>
        <w:tc>
          <w:tcPr>
            <w:tcW w:w="1845"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600</w:t>
            </w:r>
          </w:p>
        </w:tc>
        <w:tc>
          <w:tcPr>
            <w:tcW w:w="153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 xml:space="preserve">$997,500 </w:t>
            </w:r>
          </w:p>
        </w:tc>
        <w:tc>
          <w:tcPr>
            <w:tcW w:w="144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 xml:space="preserve">$315,000 </w:t>
            </w:r>
          </w:p>
        </w:tc>
        <w:tc>
          <w:tcPr>
            <w:tcW w:w="1530" w:type="dxa"/>
            <w:noWrap/>
            <w:hideMark/>
          </w:tcPr>
          <w:p w:rsidR="007C1D4F" w:rsidRPr="007C1D4F" w:rsidRDefault="007C1D4F" w:rsidP="002B74C0">
            <w:pPr>
              <w:jc w:val="center"/>
              <w:rPr>
                <w:rFonts w:eastAsia="Times New Roman" w:cs="Times New Roman"/>
                <w:color w:val="000000"/>
                <w:sz w:val="24"/>
                <w:lang w:val="en-US"/>
              </w:rPr>
            </w:pPr>
            <w:r w:rsidRPr="007C1D4F">
              <w:rPr>
                <w:rFonts w:eastAsia="Times New Roman" w:cs="Times New Roman"/>
                <w:color w:val="000000"/>
                <w:sz w:val="24"/>
                <w:lang w:val="en-US"/>
              </w:rPr>
              <w:t xml:space="preserve">$1,312,500 </w:t>
            </w:r>
          </w:p>
        </w:tc>
      </w:tr>
    </w:tbl>
    <w:p w:rsidR="00046E99" w:rsidRPr="00C86921" w:rsidRDefault="007C1D4F" w:rsidP="002B74C0">
      <w:pPr>
        <w:spacing w:line="240" w:lineRule="auto"/>
        <w:rPr>
          <w:sz w:val="32"/>
          <w:szCs w:val="24"/>
        </w:rPr>
      </w:pPr>
      <w:r w:rsidRPr="00C86921">
        <w:rPr>
          <w:sz w:val="32"/>
          <w:szCs w:val="24"/>
        </w:rPr>
        <w:t xml:space="preserve"> </w:t>
      </w:r>
    </w:p>
    <w:p w:rsidR="00046E99" w:rsidRPr="00C86921" w:rsidRDefault="007C1D4F" w:rsidP="002B74C0">
      <w:pPr>
        <w:spacing w:line="240" w:lineRule="auto"/>
        <w:rPr>
          <w:sz w:val="24"/>
          <w:szCs w:val="24"/>
        </w:rPr>
      </w:pPr>
      <w:r w:rsidRPr="00C86921">
        <w:rPr>
          <w:sz w:val="24"/>
          <w:szCs w:val="24"/>
        </w:rPr>
        <w:t>ii.</w:t>
      </w:r>
    </w:p>
    <w:tbl>
      <w:tblPr>
        <w:tblStyle w:val="TableGridLight"/>
        <w:tblW w:w="0" w:type="auto"/>
        <w:tblLook w:val="04A0" w:firstRow="1" w:lastRow="0" w:firstColumn="1" w:lastColumn="0" w:noHBand="0" w:noVBand="1"/>
      </w:tblPr>
      <w:tblGrid>
        <w:gridCol w:w="4675"/>
        <w:gridCol w:w="4675"/>
      </w:tblGrid>
      <w:tr w:rsidR="007C1D4F" w:rsidRPr="00C86921" w:rsidTr="00500B1A">
        <w:tc>
          <w:tcPr>
            <w:tcW w:w="9350" w:type="dxa"/>
            <w:gridSpan w:val="2"/>
          </w:tcPr>
          <w:p w:rsidR="007C1D4F" w:rsidRPr="00C86921" w:rsidRDefault="007C1D4F" w:rsidP="002B74C0">
            <w:pPr>
              <w:jc w:val="center"/>
              <w:rPr>
                <w:sz w:val="24"/>
                <w:szCs w:val="24"/>
              </w:rPr>
            </w:pPr>
            <w:r w:rsidRPr="00C86921">
              <w:rPr>
                <w:sz w:val="24"/>
                <w:szCs w:val="24"/>
              </w:rPr>
              <w:t xml:space="preserve">Price Elasticity of Demand </w:t>
            </w:r>
            <w:r w:rsidR="00500B1A" w:rsidRPr="00C86921">
              <w:rPr>
                <w:sz w:val="24"/>
                <w:szCs w:val="24"/>
              </w:rPr>
              <w:t>from $225 to $300</w:t>
            </w:r>
          </w:p>
        </w:tc>
      </w:tr>
      <w:tr w:rsidR="007C1D4F" w:rsidRPr="00C86921" w:rsidTr="00500B1A">
        <w:tc>
          <w:tcPr>
            <w:tcW w:w="4675" w:type="dxa"/>
          </w:tcPr>
          <w:p w:rsidR="007C1D4F" w:rsidRPr="00C86921" w:rsidRDefault="0088252F" w:rsidP="002B74C0">
            <w:pPr>
              <w:jc w:val="center"/>
              <w:rPr>
                <w:sz w:val="24"/>
                <w:szCs w:val="24"/>
              </w:rPr>
            </w:pPr>
            <w:r w:rsidRPr="00C86921">
              <w:rPr>
                <w:sz w:val="24"/>
                <w:szCs w:val="24"/>
              </w:rPr>
              <w:t>Business Travelers</w:t>
            </w:r>
          </w:p>
        </w:tc>
        <w:tc>
          <w:tcPr>
            <w:tcW w:w="4675" w:type="dxa"/>
          </w:tcPr>
          <w:p w:rsidR="007C1D4F" w:rsidRPr="00C86921" w:rsidRDefault="0088252F" w:rsidP="002B74C0">
            <w:pPr>
              <w:jc w:val="center"/>
              <w:rPr>
                <w:sz w:val="24"/>
                <w:szCs w:val="24"/>
              </w:rPr>
            </w:pPr>
            <w:r w:rsidRPr="00C86921">
              <w:rPr>
                <w:sz w:val="24"/>
                <w:szCs w:val="24"/>
              </w:rPr>
              <w:t>Vacationers</w:t>
            </w:r>
          </w:p>
        </w:tc>
      </w:tr>
      <w:tr w:rsidR="0088252F" w:rsidRPr="00C86921" w:rsidTr="00F1031B">
        <w:tc>
          <w:tcPr>
            <w:tcW w:w="9350" w:type="dxa"/>
            <w:gridSpan w:val="2"/>
          </w:tcPr>
          <w:p w:rsidR="0088252F" w:rsidRPr="00C86921" w:rsidRDefault="0088252F" w:rsidP="002B74C0">
            <w:pPr>
              <w:jc w:val="center"/>
              <w:rPr>
                <w:sz w:val="24"/>
                <w:szCs w:val="24"/>
              </w:rPr>
            </w:pPr>
            <w:r w:rsidRPr="00C86921">
              <w:rPr>
                <w:sz w:val="24"/>
                <w:szCs w:val="24"/>
              </w:rPr>
              <w:t xml:space="preserve">Price Elasticity of Demand = </w:t>
            </w:r>
            <m:oMath>
              <m:f>
                <m:fPr>
                  <m:ctrlPr>
                    <w:rPr>
                      <w:rFonts w:ascii="Cambria Math" w:hAnsi="Cambria Math"/>
                      <w:i/>
                      <w:sz w:val="32"/>
                      <w:szCs w:val="24"/>
                    </w:rPr>
                  </m:ctrlPr>
                </m:fPr>
                <m:num>
                  <m:r>
                    <w:rPr>
                      <w:rFonts w:ascii="Cambria Math" w:hAnsi="Cambria Math"/>
                      <w:sz w:val="32"/>
                      <w:szCs w:val="24"/>
                    </w:rPr>
                    <m:t>(Q2-Q1)/[</m:t>
                  </m:r>
                  <m:f>
                    <m:fPr>
                      <m:ctrlPr>
                        <w:rPr>
                          <w:rFonts w:ascii="Cambria Math" w:hAnsi="Cambria Math"/>
                          <w:i/>
                          <w:sz w:val="32"/>
                          <w:szCs w:val="24"/>
                        </w:rPr>
                      </m:ctrlPr>
                    </m:fPr>
                    <m:num>
                      <m:r>
                        <w:rPr>
                          <w:rFonts w:ascii="Cambria Math" w:hAnsi="Cambria Math"/>
                          <w:sz w:val="32"/>
                          <w:szCs w:val="24"/>
                        </w:rPr>
                        <m:t>Q2+Q1</m:t>
                      </m:r>
                    </m:num>
                    <m:den>
                      <m:r>
                        <w:rPr>
                          <w:rFonts w:ascii="Cambria Math" w:hAnsi="Cambria Math"/>
                          <w:sz w:val="32"/>
                          <w:szCs w:val="24"/>
                        </w:rPr>
                        <m:t>2</m:t>
                      </m:r>
                    </m:den>
                  </m:f>
                  <m:r>
                    <w:rPr>
                      <w:rFonts w:ascii="Cambria Math" w:hAnsi="Cambria Math"/>
                      <w:sz w:val="32"/>
                      <w:szCs w:val="24"/>
                    </w:rPr>
                    <m:t>]</m:t>
                  </m:r>
                </m:num>
                <m:den>
                  <m:r>
                    <w:rPr>
                      <w:rFonts w:ascii="Cambria Math" w:hAnsi="Cambria Math"/>
                      <w:sz w:val="32"/>
                      <w:szCs w:val="24"/>
                    </w:rPr>
                    <m:t>(P2-P1)/[</m:t>
                  </m:r>
                  <m:f>
                    <m:fPr>
                      <m:ctrlPr>
                        <w:rPr>
                          <w:rFonts w:ascii="Cambria Math" w:hAnsi="Cambria Math"/>
                          <w:i/>
                          <w:sz w:val="32"/>
                          <w:szCs w:val="24"/>
                        </w:rPr>
                      </m:ctrlPr>
                    </m:fPr>
                    <m:num>
                      <m:r>
                        <w:rPr>
                          <w:rFonts w:ascii="Cambria Math" w:hAnsi="Cambria Math"/>
                          <w:sz w:val="32"/>
                          <w:szCs w:val="24"/>
                        </w:rPr>
                        <m:t>P2+P1</m:t>
                      </m:r>
                    </m:num>
                    <m:den>
                      <m:r>
                        <w:rPr>
                          <w:rFonts w:ascii="Cambria Math" w:hAnsi="Cambria Math"/>
                          <w:sz w:val="32"/>
                          <w:szCs w:val="24"/>
                        </w:rPr>
                        <m:t>2</m:t>
                      </m:r>
                    </m:den>
                  </m:f>
                  <m:r>
                    <w:rPr>
                      <w:rFonts w:ascii="Cambria Math" w:hAnsi="Cambria Math"/>
                      <w:sz w:val="32"/>
                      <w:szCs w:val="24"/>
                    </w:rPr>
                    <m:t>]</m:t>
                  </m:r>
                </m:den>
              </m:f>
            </m:oMath>
          </w:p>
        </w:tc>
      </w:tr>
      <w:tr w:rsidR="007C1D4F" w:rsidRPr="00C86921" w:rsidTr="00500B1A">
        <w:tc>
          <w:tcPr>
            <w:tcW w:w="4675" w:type="dxa"/>
          </w:tcPr>
          <w:p w:rsidR="007C1D4F" w:rsidRPr="00C86921" w:rsidRDefault="00F1031B" w:rsidP="002B74C0">
            <w:pPr>
              <w:jc w:val="center"/>
              <w:rPr>
                <w:szCs w:val="24"/>
              </w:rPr>
            </w:pPr>
            <m:oMathPara>
              <m:oMath>
                <m:f>
                  <m:fPr>
                    <m:ctrlPr>
                      <w:rPr>
                        <w:rFonts w:ascii="Cambria Math" w:hAnsi="Cambria Math"/>
                        <w:i/>
                        <w:szCs w:val="24"/>
                      </w:rPr>
                    </m:ctrlPr>
                  </m:fPr>
                  <m:num>
                    <m:r>
                      <w:rPr>
                        <w:rFonts w:ascii="Cambria Math" w:hAnsi="Cambria Math"/>
                        <w:szCs w:val="24"/>
                      </w:rPr>
                      <m:t>(2500-2700)/[</m:t>
                    </m:r>
                    <m:f>
                      <m:fPr>
                        <m:ctrlPr>
                          <w:rPr>
                            <w:rFonts w:ascii="Cambria Math" w:hAnsi="Cambria Math"/>
                            <w:i/>
                            <w:szCs w:val="24"/>
                          </w:rPr>
                        </m:ctrlPr>
                      </m:fPr>
                      <m:num>
                        <m:r>
                          <w:rPr>
                            <w:rFonts w:ascii="Cambria Math" w:hAnsi="Cambria Math"/>
                            <w:szCs w:val="24"/>
                          </w:rPr>
                          <m:t>2500+2700</m:t>
                        </m:r>
                      </m:num>
                      <m:den>
                        <m:r>
                          <w:rPr>
                            <w:rFonts w:ascii="Cambria Math" w:hAnsi="Cambria Math"/>
                            <w:szCs w:val="24"/>
                          </w:rPr>
                          <m:t>2</m:t>
                        </m:r>
                      </m:den>
                    </m:f>
                    <m:r>
                      <w:rPr>
                        <w:rFonts w:ascii="Cambria Math" w:hAnsi="Cambria Math"/>
                        <w:szCs w:val="24"/>
                      </w:rPr>
                      <m:t>]</m:t>
                    </m:r>
                  </m:num>
                  <m:den>
                    <m:r>
                      <w:rPr>
                        <w:rFonts w:ascii="Cambria Math" w:hAnsi="Cambria Math"/>
                        <w:szCs w:val="24"/>
                      </w:rPr>
                      <m:t>(300-225)/[</m:t>
                    </m:r>
                    <m:f>
                      <m:fPr>
                        <m:ctrlPr>
                          <w:rPr>
                            <w:rFonts w:ascii="Cambria Math" w:hAnsi="Cambria Math"/>
                            <w:i/>
                            <w:szCs w:val="24"/>
                          </w:rPr>
                        </m:ctrlPr>
                      </m:fPr>
                      <m:num>
                        <m:r>
                          <w:rPr>
                            <w:rFonts w:ascii="Cambria Math" w:hAnsi="Cambria Math"/>
                            <w:szCs w:val="24"/>
                          </w:rPr>
                          <m:t>300+225</m:t>
                        </m:r>
                      </m:num>
                      <m:den>
                        <m:r>
                          <w:rPr>
                            <w:rFonts w:ascii="Cambria Math" w:hAnsi="Cambria Math"/>
                            <w:szCs w:val="24"/>
                          </w:rPr>
                          <m:t>2</m:t>
                        </m:r>
                      </m:den>
                    </m:f>
                    <m:r>
                      <w:rPr>
                        <w:rFonts w:ascii="Cambria Math" w:hAnsi="Cambria Math"/>
                        <w:szCs w:val="24"/>
                      </w:rPr>
                      <m:t>]</m:t>
                    </m:r>
                  </m:den>
                </m:f>
              </m:oMath>
            </m:oMathPara>
          </w:p>
        </w:tc>
        <w:tc>
          <w:tcPr>
            <w:tcW w:w="4675" w:type="dxa"/>
          </w:tcPr>
          <w:p w:rsidR="007C1D4F" w:rsidRPr="00C86921" w:rsidRDefault="00F1031B" w:rsidP="002B74C0">
            <w:pPr>
              <w:jc w:val="center"/>
              <w:rPr>
                <w:szCs w:val="24"/>
              </w:rPr>
            </w:pPr>
            <m:oMathPara>
              <m:oMath>
                <m:f>
                  <m:fPr>
                    <m:ctrlPr>
                      <w:rPr>
                        <w:rFonts w:ascii="Cambria Math" w:hAnsi="Cambria Math"/>
                        <w:i/>
                        <w:szCs w:val="24"/>
                      </w:rPr>
                    </m:ctrlPr>
                  </m:fPr>
                  <m:num>
                    <m:r>
                      <w:rPr>
                        <w:rFonts w:ascii="Cambria Math" w:hAnsi="Cambria Math"/>
                        <w:szCs w:val="24"/>
                      </w:rPr>
                      <m:t>(1200-1500)/[</m:t>
                    </m:r>
                    <m:f>
                      <m:fPr>
                        <m:ctrlPr>
                          <w:rPr>
                            <w:rFonts w:ascii="Cambria Math" w:hAnsi="Cambria Math"/>
                            <w:i/>
                            <w:szCs w:val="24"/>
                          </w:rPr>
                        </m:ctrlPr>
                      </m:fPr>
                      <m:num>
                        <m:r>
                          <w:rPr>
                            <w:rFonts w:ascii="Cambria Math" w:hAnsi="Cambria Math"/>
                            <w:szCs w:val="24"/>
                          </w:rPr>
                          <m:t>1200+1500</m:t>
                        </m:r>
                      </m:num>
                      <m:den>
                        <m:r>
                          <w:rPr>
                            <w:rFonts w:ascii="Cambria Math" w:hAnsi="Cambria Math"/>
                            <w:szCs w:val="24"/>
                          </w:rPr>
                          <m:t>2</m:t>
                        </m:r>
                      </m:den>
                    </m:f>
                    <m:r>
                      <w:rPr>
                        <w:rFonts w:ascii="Cambria Math" w:hAnsi="Cambria Math"/>
                        <w:szCs w:val="24"/>
                      </w:rPr>
                      <m:t>]</m:t>
                    </m:r>
                  </m:num>
                  <m:den>
                    <m:r>
                      <w:rPr>
                        <w:rFonts w:ascii="Cambria Math" w:hAnsi="Cambria Math"/>
                        <w:szCs w:val="24"/>
                      </w:rPr>
                      <m:t>(300-225)/[</m:t>
                    </m:r>
                    <m:f>
                      <m:fPr>
                        <m:ctrlPr>
                          <w:rPr>
                            <w:rFonts w:ascii="Cambria Math" w:hAnsi="Cambria Math"/>
                            <w:i/>
                            <w:szCs w:val="24"/>
                          </w:rPr>
                        </m:ctrlPr>
                      </m:fPr>
                      <m:num>
                        <m:r>
                          <w:rPr>
                            <w:rFonts w:ascii="Cambria Math" w:hAnsi="Cambria Math"/>
                            <w:szCs w:val="24"/>
                          </w:rPr>
                          <m:t>300+225</m:t>
                        </m:r>
                      </m:num>
                      <m:den>
                        <m:r>
                          <w:rPr>
                            <w:rFonts w:ascii="Cambria Math" w:hAnsi="Cambria Math"/>
                            <w:szCs w:val="24"/>
                          </w:rPr>
                          <m:t>2</m:t>
                        </m:r>
                      </m:den>
                    </m:f>
                    <m:r>
                      <w:rPr>
                        <w:rFonts w:ascii="Cambria Math" w:hAnsi="Cambria Math"/>
                        <w:szCs w:val="24"/>
                      </w:rPr>
                      <m:t>]</m:t>
                    </m:r>
                  </m:den>
                </m:f>
              </m:oMath>
            </m:oMathPara>
          </w:p>
        </w:tc>
      </w:tr>
      <w:tr w:rsidR="00037415" w:rsidRPr="00C86921" w:rsidTr="00500B1A">
        <w:tc>
          <w:tcPr>
            <w:tcW w:w="4675" w:type="dxa"/>
          </w:tcPr>
          <w:p w:rsidR="00037415" w:rsidRPr="00C86921" w:rsidRDefault="00F1031B" w:rsidP="002B74C0">
            <w:pPr>
              <w:jc w:val="center"/>
              <w:rPr>
                <w:rFonts w:eastAsia="Calibri" w:cs="Times New Roman"/>
                <w:szCs w:val="24"/>
              </w:rPr>
            </w:pPr>
            <m:oMathPara>
              <m:oMath>
                <m:f>
                  <m:fPr>
                    <m:ctrlPr>
                      <w:rPr>
                        <w:rFonts w:ascii="Cambria Math" w:eastAsia="Calibri" w:hAnsi="Cambria Math" w:cs="Times New Roman"/>
                        <w:i/>
                        <w:szCs w:val="24"/>
                      </w:rPr>
                    </m:ctrlPr>
                  </m:fPr>
                  <m:num>
                    <m:r>
                      <w:rPr>
                        <w:rFonts w:ascii="Cambria Math" w:eastAsia="Calibri" w:hAnsi="Cambria Math" w:cs="Times New Roman"/>
                        <w:szCs w:val="24"/>
                      </w:rPr>
                      <m:t>-200/2600</m:t>
                    </m:r>
                  </m:num>
                  <m:den>
                    <m:r>
                      <w:rPr>
                        <w:rFonts w:ascii="Cambria Math" w:eastAsia="Calibri" w:hAnsi="Cambria Math" w:cs="Times New Roman"/>
                        <w:szCs w:val="24"/>
                      </w:rPr>
                      <m:t>74/262.5</m:t>
                    </m:r>
                  </m:den>
                </m:f>
              </m:oMath>
            </m:oMathPara>
          </w:p>
        </w:tc>
        <w:tc>
          <w:tcPr>
            <w:tcW w:w="4675" w:type="dxa"/>
          </w:tcPr>
          <w:p w:rsidR="00037415" w:rsidRPr="00C86921" w:rsidRDefault="00F1031B" w:rsidP="002B74C0">
            <w:pPr>
              <w:jc w:val="center"/>
              <w:rPr>
                <w:rFonts w:eastAsia="Calibri" w:cs="Times New Roman"/>
                <w:szCs w:val="24"/>
              </w:rPr>
            </w:pPr>
            <m:oMathPara>
              <m:oMath>
                <m:f>
                  <m:fPr>
                    <m:ctrlPr>
                      <w:rPr>
                        <w:rFonts w:ascii="Cambria Math" w:eastAsia="Calibri" w:hAnsi="Cambria Math" w:cs="Times New Roman"/>
                        <w:i/>
                        <w:szCs w:val="24"/>
                      </w:rPr>
                    </m:ctrlPr>
                  </m:fPr>
                  <m:num>
                    <m:r>
                      <w:rPr>
                        <w:rFonts w:ascii="Cambria Math" w:eastAsia="Calibri" w:hAnsi="Cambria Math" w:cs="Times New Roman"/>
                        <w:szCs w:val="24"/>
                      </w:rPr>
                      <m:t>-300/1350</m:t>
                    </m:r>
                  </m:num>
                  <m:den>
                    <m:r>
                      <w:rPr>
                        <w:rFonts w:ascii="Cambria Math" w:eastAsia="Calibri" w:hAnsi="Cambria Math" w:cs="Times New Roman"/>
                        <w:szCs w:val="24"/>
                      </w:rPr>
                      <m:t>74/262.5</m:t>
                    </m:r>
                  </m:den>
                </m:f>
              </m:oMath>
            </m:oMathPara>
          </w:p>
        </w:tc>
      </w:tr>
      <w:tr w:rsidR="00037415" w:rsidRPr="00C86921" w:rsidTr="00500B1A">
        <w:tc>
          <w:tcPr>
            <w:tcW w:w="4675" w:type="dxa"/>
          </w:tcPr>
          <w:p w:rsidR="00037415" w:rsidRPr="00C86921" w:rsidRDefault="00037415" w:rsidP="002B74C0">
            <w:pPr>
              <w:jc w:val="center"/>
              <w:rPr>
                <w:rFonts w:eastAsia="Calibri" w:cs="Times New Roman"/>
                <w:sz w:val="24"/>
                <w:szCs w:val="24"/>
              </w:rPr>
            </w:pPr>
            <w:r w:rsidRPr="00C86921">
              <w:rPr>
                <w:rFonts w:eastAsia="Calibri" w:cs="Times New Roman"/>
                <w:sz w:val="24"/>
                <w:szCs w:val="24"/>
              </w:rPr>
              <w:t>-0.2692</w:t>
            </w:r>
          </w:p>
        </w:tc>
        <w:tc>
          <w:tcPr>
            <w:tcW w:w="4675" w:type="dxa"/>
          </w:tcPr>
          <w:p w:rsidR="00037415" w:rsidRPr="00C86921" w:rsidRDefault="00037415" w:rsidP="002B74C0">
            <w:pPr>
              <w:jc w:val="center"/>
              <w:rPr>
                <w:rFonts w:eastAsia="Calibri" w:cs="Times New Roman"/>
                <w:sz w:val="24"/>
                <w:szCs w:val="24"/>
              </w:rPr>
            </w:pPr>
            <w:r w:rsidRPr="00C86921">
              <w:rPr>
                <w:rFonts w:eastAsia="Calibri" w:cs="Times New Roman"/>
                <w:sz w:val="24"/>
                <w:szCs w:val="24"/>
              </w:rPr>
              <w:t>-0.7777</w:t>
            </w:r>
          </w:p>
        </w:tc>
      </w:tr>
      <w:tr w:rsidR="00037415" w:rsidRPr="00C86921" w:rsidTr="00500B1A">
        <w:tc>
          <w:tcPr>
            <w:tcW w:w="4675" w:type="dxa"/>
          </w:tcPr>
          <w:p w:rsidR="00037415" w:rsidRPr="00C86921" w:rsidRDefault="00037415" w:rsidP="002B74C0">
            <w:pPr>
              <w:jc w:val="center"/>
              <w:rPr>
                <w:rFonts w:eastAsia="Calibri" w:cs="Times New Roman"/>
                <w:sz w:val="24"/>
                <w:szCs w:val="24"/>
              </w:rPr>
            </w:pPr>
            <w:r w:rsidRPr="00C86921">
              <w:rPr>
                <w:rFonts w:eastAsia="Calibri" w:cs="Times New Roman"/>
                <w:sz w:val="24"/>
                <w:szCs w:val="24"/>
              </w:rPr>
              <w:t>Inelastic</w:t>
            </w:r>
          </w:p>
        </w:tc>
        <w:tc>
          <w:tcPr>
            <w:tcW w:w="4675" w:type="dxa"/>
          </w:tcPr>
          <w:p w:rsidR="00037415" w:rsidRPr="00C86921" w:rsidRDefault="00037415" w:rsidP="002B74C0">
            <w:pPr>
              <w:jc w:val="center"/>
              <w:rPr>
                <w:rFonts w:eastAsia="Calibri" w:cs="Times New Roman"/>
                <w:sz w:val="24"/>
                <w:szCs w:val="24"/>
              </w:rPr>
            </w:pPr>
            <w:r w:rsidRPr="00C86921">
              <w:rPr>
                <w:rFonts w:eastAsia="Calibri" w:cs="Times New Roman"/>
                <w:sz w:val="24"/>
                <w:szCs w:val="24"/>
              </w:rPr>
              <w:t>Inelastic</w:t>
            </w:r>
          </w:p>
        </w:tc>
      </w:tr>
    </w:tbl>
    <w:p w:rsidR="007C1D4F" w:rsidRPr="00C86921" w:rsidRDefault="007C1D4F" w:rsidP="002B74C0">
      <w:pPr>
        <w:spacing w:line="240" w:lineRule="auto"/>
        <w:rPr>
          <w:sz w:val="24"/>
          <w:szCs w:val="24"/>
        </w:rPr>
      </w:pPr>
    </w:p>
    <w:p w:rsidR="00037415" w:rsidRPr="00C86921" w:rsidRDefault="00037415" w:rsidP="002B74C0">
      <w:pPr>
        <w:spacing w:line="240" w:lineRule="auto"/>
        <w:rPr>
          <w:sz w:val="24"/>
          <w:szCs w:val="24"/>
        </w:rPr>
      </w:pPr>
      <w:r w:rsidRPr="00C86921">
        <w:rPr>
          <w:sz w:val="24"/>
          <w:szCs w:val="24"/>
        </w:rPr>
        <w:t>iii.</w:t>
      </w:r>
    </w:p>
    <w:p w:rsidR="00037415" w:rsidRPr="00C86921" w:rsidRDefault="00B65600" w:rsidP="002B74C0">
      <w:pPr>
        <w:spacing w:line="240" w:lineRule="auto"/>
        <w:rPr>
          <w:sz w:val="24"/>
          <w:szCs w:val="24"/>
        </w:rPr>
      </w:pPr>
      <w:r w:rsidRPr="00C86921">
        <w:rPr>
          <w:sz w:val="24"/>
          <w:szCs w:val="24"/>
        </w:rPr>
        <w:t>As the price increases from $220 to $300, the total revenue for business travelers increased by $142,500 and the total revenue for vacationers increased by $22,500.</w:t>
      </w:r>
      <w:r w:rsidR="008A05C0" w:rsidRPr="00C86921">
        <w:rPr>
          <w:sz w:val="24"/>
          <w:szCs w:val="24"/>
        </w:rPr>
        <w:t xml:space="preserve"> If a demand is inelastic, then an increase in the price would result in an increase in the total revenue. This is the case for both cases above. Therefore, the value I obtained is consistent with the direction of change in total revenue because if the price elasticity of demand is below 1, the demand is inelastic, which is the case for both values obtained above. </w:t>
      </w:r>
    </w:p>
    <w:p w:rsidR="008A05C0" w:rsidRPr="00C86921" w:rsidRDefault="008A05C0" w:rsidP="002B74C0">
      <w:pPr>
        <w:spacing w:line="240" w:lineRule="auto"/>
        <w:rPr>
          <w:sz w:val="24"/>
          <w:szCs w:val="24"/>
        </w:rPr>
      </w:pPr>
    </w:p>
    <w:p w:rsidR="008A05C0" w:rsidRPr="00C86921" w:rsidRDefault="008A05C0" w:rsidP="002B74C0">
      <w:pPr>
        <w:spacing w:line="240" w:lineRule="auto"/>
        <w:rPr>
          <w:sz w:val="24"/>
          <w:szCs w:val="24"/>
        </w:rPr>
      </w:pPr>
    </w:p>
    <w:p w:rsidR="008A05C0" w:rsidRPr="00C86921" w:rsidRDefault="008A05C0" w:rsidP="002B74C0">
      <w:pPr>
        <w:spacing w:line="240" w:lineRule="auto"/>
        <w:rPr>
          <w:sz w:val="24"/>
          <w:szCs w:val="24"/>
        </w:rPr>
      </w:pPr>
    </w:p>
    <w:p w:rsidR="002B74C0" w:rsidRDefault="002B74C0" w:rsidP="002B74C0">
      <w:pPr>
        <w:spacing w:line="240" w:lineRule="auto"/>
        <w:rPr>
          <w:sz w:val="24"/>
          <w:szCs w:val="24"/>
        </w:rPr>
      </w:pPr>
    </w:p>
    <w:p w:rsidR="008A05C0" w:rsidRPr="00C86921" w:rsidRDefault="008A05C0" w:rsidP="002B74C0">
      <w:pPr>
        <w:spacing w:line="240" w:lineRule="auto"/>
        <w:rPr>
          <w:sz w:val="24"/>
          <w:szCs w:val="24"/>
        </w:rPr>
      </w:pPr>
      <w:r w:rsidRPr="00C86921">
        <w:rPr>
          <w:sz w:val="24"/>
          <w:szCs w:val="24"/>
        </w:rPr>
        <w:lastRenderedPageBreak/>
        <w:t xml:space="preserve">iv. </w:t>
      </w:r>
    </w:p>
    <w:tbl>
      <w:tblPr>
        <w:tblStyle w:val="TableGridLight"/>
        <w:tblW w:w="0" w:type="auto"/>
        <w:tblLook w:val="04A0" w:firstRow="1" w:lastRow="0" w:firstColumn="1" w:lastColumn="0" w:noHBand="0" w:noVBand="1"/>
      </w:tblPr>
      <w:tblGrid>
        <w:gridCol w:w="4675"/>
        <w:gridCol w:w="4675"/>
      </w:tblGrid>
      <w:tr w:rsidR="008A05C0" w:rsidRPr="00C86921" w:rsidTr="00F1031B">
        <w:tc>
          <w:tcPr>
            <w:tcW w:w="9350" w:type="dxa"/>
            <w:gridSpan w:val="2"/>
          </w:tcPr>
          <w:p w:rsidR="008A05C0" w:rsidRPr="00C86921" w:rsidRDefault="008A05C0" w:rsidP="002B74C0">
            <w:pPr>
              <w:jc w:val="center"/>
              <w:rPr>
                <w:sz w:val="24"/>
                <w:szCs w:val="24"/>
              </w:rPr>
            </w:pPr>
            <w:r w:rsidRPr="00C86921">
              <w:rPr>
                <w:sz w:val="24"/>
                <w:szCs w:val="24"/>
              </w:rPr>
              <w:t>Price Elasticity of Demand from $450 to $525</w:t>
            </w:r>
          </w:p>
        </w:tc>
      </w:tr>
      <w:tr w:rsidR="008A05C0" w:rsidRPr="00C86921" w:rsidTr="00F1031B">
        <w:tc>
          <w:tcPr>
            <w:tcW w:w="4675" w:type="dxa"/>
          </w:tcPr>
          <w:p w:rsidR="008A05C0" w:rsidRPr="00C86921" w:rsidRDefault="008A05C0" w:rsidP="002B74C0">
            <w:pPr>
              <w:jc w:val="center"/>
              <w:rPr>
                <w:sz w:val="24"/>
                <w:szCs w:val="24"/>
              </w:rPr>
            </w:pPr>
            <w:r w:rsidRPr="00C86921">
              <w:rPr>
                <w:sz w:val="24"/>
                <w:szCs w:val="24"/>
              </w:rPr>
              <w:t>Business Travelers</w:t>
            </w:r>
          </w:p>
        </w:tc>
        <w:tc>
          <w:tcPr>
            <w:tcW w:w="4675" w:type="dxa"/>
          </w:tcPr>
          <w:p w:rsidR="008A05C0" w:rsidRPr="00C86921" w:rsidRDefault="008A05C0" w:rsidP="002B74C0">
            <w:pPr>
              <w:jc w:val="center"/>
              <w:rPr>
                <w:sz w:val="24"/>
                <w:szCs w:val="24"/>
              </w:rPr>
            </w:pPr>
            <w:r w:rsidRPr="00C86921">
              <w:rPr>
                <w:sz w:val="24"/>
                <w:szCs w:val="24"/>
              </w:rPr>
              <w:t>Vacationers</w:t>
            </w:r>
          </w:p>
        </w:tc>
      </w:tr>
      <w:tr w:rsidR="008A05C0" w:rsidRPr="00C86921" w:rsidTr="00F1031B">
        <w:tc>
          <w:tcPr>
            <w:tcW w:w="9350" w:type="dxa"/>
            <w:gridSpan w:val="2"/>
          </w:tcPr>
          <w:p w:rsidR="008A05C0" w:rsidRPr="00C86921" w:rsidRDefault="008A05C0" w:rsidP="002B74C0">
            <w:pPr>
              <w:jc w:val="center"/>
              <w:rPr>
                <w:sz w:val="24"/>
                <w:szCs w:val="24"/>
              </w:rPr>
            </w:pPr>
            <w:r w:rsidRPr="00C86921">
              <w:rPr>
                <w:sz w:val="24"/>
                <w:szCs w:val="24"/>
              </w:rPr>
              <w:t xml:space="preserve">Price Elasticity of Demand = </w:t>
            </w:r>
            <m:oMath>
              <m:f>
                <m:fPr>
                  <m:ctrlPr>
                    <w:rPr>
                      <w:rFonts w:ascii="Cambria Math" w:hAnsi="Cambria Math"/>
                      <w:i/>
                      <w:sz w:val="32"/>
                      <w:szCs w:val="24"/>
                    </w:rPr>
                  </m:ctrlPr>
                </m:fPr>
                <m:num>
                  <m:r>
                    <w:rPr>
                      <w:rFonts w:ascii="Cambria Math" w:hAnsi="Cambria Math"/>
                      <w:sz w:val="32"/>
                      <w:szCs w:val="24"/>
                    </w:rPr>
                    <m:t>(Q2-Q1)/[</m:t>
                  </m:r>
                  <m:f>
                    <m:fPr>
                      <m:ctrlPr>
                        <w:rPr>
                          <w:rFonts w:ascii="Cambria Math" w:hAnsi="Cambria Math"/>
                          <w:i/>
                          <w:sz w:val="32"/>
                          <w:szCs w:val="24"/>
                        </w:rPr>
                      </m:ctrlPr>
                    </m:fPr>
                    <m:num>
                      <m:r>
                        <w:rPr>
                          <w:rFonts w:ascii="Cambria Math" w:hAnsi="Cambria Math"/>
                          <w:sz w:val="32"/>
                          <w:szCs w:val="24"/>
                        </w:rPr>
                        <m:t>Q2+Q1</m:t>
                      </m:r>
                    </m:num>
                    <m:den>
                      <m:r>
                        <w:rPr>
                          <w:rFonts w:ascii="Cambria Math" w:hAnsi="Cambria Math"/>
                          <w:sz w:val="32"/>
                          <w:szCs w:val="24"/>
                        </w:rPr>
                        <m:t>2</m:t>
                      </m:r>
                    </m:den>
                  </m:f>
                  <m:r>
                    <w:rPr>
                      <w:rFonts w:ascii="Cambria Math" w:hAnsi="Cambria Math"/>
                      <w:sz w:val="32"/>
                      <w:szCs w:val="24"/>
                    </w:rPr>
                    <m:t>]</m:t>
                  </m:r>
                </m:num>
                <m:den>
                  <m:r>
                    <w:rPr>
                      <w:rFonts w:ascii="Cambria Math" w:hAnsi="Cambria Math"/>
                      <w:sz w:val="32"/>
                      <w:szCs w:val="24"/>
                    </w:rPr>
                    <m:t>(P2-P1)/[</m:t>
                  </m:r>
                  <m:f>
                    <m:fPr>
                      <m:ctrlPr>
                        <w:rPr>
                          <w:rFonts w:ascii="Cambria Math" w:hAnsi="Cambria Math"/>
                          <w:i/>
                          <w:sz w:val="32"/>
                          <w:szCs w:val="24"/>
                        </w:rPr>
                      </m:ctrlPr>
                    </m:fPr>
                    <m:num>
                      <m:r>
                        <w:rPr>
                          <w:rFonts w:ascii="Cambria Math" w:hAnsi="Cambria Math"/>
                          <w:sz w:val="32"/>
                          <w:szCs w:val="24"/>
                        </w:rPr>
                        <m:t>P2+P1</m:t>
                      </m:r>
                    </m:num>
                    <m:den>
                      <m:r>
                        <w:rPr>
                          <w:rFonts w:ascii="Cambria Math" w:hAnsi="Cambria Math"/>
                          <w:sz w:val="32"/>
                          <w:szCs w:val="24"/>
                        </w:rPr>
                        <m:t>2</m:t>
                      </m:r>
                    </m:den>
                  </m:f>
                  <m:r>
                    <w:rPr>
                      <w:rFonts w:ascii="Cambria Math" w:hAnsi="Cambria Math"/>
                      <w:sz w:val="32"/>
                      <w:szCs w:val="24"/>
                    </w:rPr>
                    <m:t>]</m:t>
                  </m:r>
                </m:den>
              </m:f>
            </m:oMath>
          </w:p>
        </w:tc>
      </w:tr>
      <w:tr w:rsidR="008A05C0" w:rsidRPr="00C86921" w:rsidTr="00F1031B">
        <w:tc>
          <w:tcPr>
            <w:tcW w:w="4675" w:type="dxa"/>
          </w:tcPr>
          <w:p w:rsidR="008A05C0" w:rsidRPr="00C86921" w:rsidRDefault="00F1031B" w:rsidP="002B74C0">
            <w:pPr>
              <w:jc w:val="center"/>
              <w:rPr>
                <w:szCs w:val="24"/>
              </w:rPr>
            </w:pPr>
            <m:oMathPara>
              <m:oMath>
                <m:f>
                  <m:fPr>
                    <m:ctrlPr>
                      <w:rPr>
                        <w:rFonts w:ascii="Cambria Math" w:hAnsi="Cambria Math"/>
                        <w:i/>
                        <w:szCs w:val="24"/>
                      </w:rPr>
                    </m:ctrlPr>
                  </m:fPr>
                  <m:num>
                    <m:r>
                      <w:rPr>
                        <w:rFonts w:ascii="Cambria Math" w:hAnsi="Cambria Math"/>
                        <w:szCs w:val="24"/>
                      </w:rPr>
                      <m:t>(1900-2100)/[</m:t>
                    </m:r>
                    <m:f>
                      <m:fPr>
                        <m:ctrlPr>
                          <w:rPr>
                            <w:rFonts w:ascii="Cambria Math" w:hAnsi="Cambria Math"/>
                            <w:i/>
                            <w:szCs w:val="24"/>
                          </w:rPr>
                        </m:ctrlPr>
                      </m:fPr>
                      <m:num>
                        <m:r>
                          <w:rPr>
                            <w:rFonts w:ascii="Cambria Math" w:hAnsi="Cambria Math"/>
                            <w:szCs w:val="24"/>
                          </w:rPr>
                          <m:t>1900+2100</m:t>
                        </m:r>
                      </m:num>
                      <m:den>
                        <m:r>
                          <w:rPr>
                            <w:rFonts w:ascii="Cambria Math" w:hAnsi="Cambria Math"/>
                            <w:szCs w:val="24"/>
                          </w:rPr>
                          <m:t>2</m:t>
                        </m:r>
                      </m:den>
                    </m:f>
                    <m:r>
                      <w:rPr>
                        <w:rFonts w:ascii="Cambria Math" w:hAnsi="Cambria Math"/>
                        <w:szCs w:val="24"/>
                      </w:rPr>
                      <m:t>]</m:t>
                    </m:r>
                  </m:num>
                  <m:den>
                    <m:r>
                      <w:rPr>
                        <w:rFonts w:ascii="Cambria Math" w:hAnsi="Cambria Math"/>
                        <w:szCs w:val="24"/>
                      </w:rPr>
                      <m:t>(525-450)/[</m:t>
                    </m:r>
                    <m:f>
                      <m:fPr>
                        <m:ctrlPr>
                          <w:rPr>
                            <w:rFonts w:ascii="Cambria Math" w:hAnsi="Cambria Math"/>
                            <w:i/>
                            <w:szCs w:val="24"/>
                          </w:rPr>
                        </m:ctrlPr>
                      </m:fPr>
                      <m:num>
                        <m:r>
                          <w:rPr>
                            <w:rFonts w:ascii="Cambria Math" w:hAnsi="Cambria Math"/>
                            <w:szCs w:val="24"/>
                          </w:rPr>
                          <m:t>525+450</m:t>
                        </m:r>
                      </m:num>
                      <m:den>
                        <m:r>
                          <w:rPr>
                            <w:rFonts w:ascii="Cambria Math" w:hAnsi="Cambria Math"/>
                            <w:szCs w:val="24"/>
                          </w:rPr>
                          <m:t>2</m:t>
                        </m:r>
                      </m:den>
                    </m:f>
                    <m:r>
                      <w:rPr>
                        <w:rFonts w:ascii="Cambria Math" w:hAnsi="Cambria Math"/>
                        <w:szCs w:val="24"/>
                      </w:rPr>
                      <m:t>]</m:t>
                    </m:r>
                  </m:den>
                </m:f>
              </m:oMath>
            </m:oMathPara>
          </w:p>
        </w:tc>
        <w:tc>
          <w:tcPr>
            <w:tcW w:w="4675" w:type="dxa"/>
          </w:tcPr>
          <w:p w:rsidR="008A05C0" w:rsidRPr="00C86921" w:rsidRDefault="00F1031B" w:rsidP="002B74C0">
            <w:pPr>
              <w:jc w:val="center"/>
              <w:rPr>
                <w:szCs w:val="24"/>
              </w:rPr>
            </w:pPr>
            <m:oMathPara>
              <m:oMath>
                <m:f>
                  <m:fPr>
                    <m:ctrlPr>
                      <w:rPr>
                        <w:rFonts w:ascii="Cambria Math" w:hAnsi="Cambria Math"/>
                        <w:i/>
                        <w:szCs w:val="24"/>
                      </w:rPr>
                    </m:ctrlPr>
                  </m:fPr>
                  <m:num>
                    <m:r>
                      <w:rPr>
                        <w:rFonts w:ascii="Cambria Math" w:hAnsi="Cambria Math"/>
                        <w:szCs w:val="24"/>
                      </w:rPr>
                      <m:t>(600-900)/[</m:t>
                    </m:r>
                    <m:f>
                      <m:fPr>
                        <m:ctrlPr>
                          <w:rPr>
                            <w:rFonts w:ascii="Cambria Math" w:hAnsi="Cambria Math"/>
                            <w:i/>
                            <w:szCs w:val="24"/>
                          </w:rPr>
                        </m:ctrlPr>
                      </m:fPr>
                      <m:num>
                        <m:r>
                          <w:rPr>
                            <w:rFonts w:ascii="Cambria Math" w:hAnsi="Cambria Math"/>
                            <w:szCs w:val="24"/>
                          </w:rPr>
                          <m:t>600+900</m:t>
                        </m:r>
                      </m:num>
                      <m:den>
                        <m:r>
                          <w:rPr>
                            <w:rFonts w:ascii="Cambria Math" w:hAnsi="Cambria Math"/>
                            <w:szCs w:val="24"/>
                          </w:rPr>
                          <m:t>2</m:t>
                        </m:r>
                      </m:den>
                    </m:f>
                    <m:r>
                      <w:rPr>
                        <w:rFonts w:ascii="Cambria Math" w:hAnsi="Cambria Math"/>
                        <w:szCs w:val="24"/>
                      </w:rPr>
                      <m:t>]</m:t>
                    </m:r>
                  </m:num>
                  <m:den>
                    <m:r>
                      <w:rPr>
                        <w:rFonts w:ascii="Cambria Math" w:hAnsi="Cambria Math"/>
                        <w:szCs w:val="24"/>
                      </w:rPr>
                      <m:t>(525-450)/[</m:t>
                    </m:r>
                    <m:f>
                      <m:fPr>
                        <m:ctrlPr>
                          <w:rPr>
                            <w:rFonts w:ascii="Cambria Math" w:hAnsi="Cambria Math"/>
                            <w:i/>
                            <w:szCs w:val="24"/>
                          </w:rPr>
                        </m:ctrlPr>
                      </m:fPr>
                      <m:num>
                        <m:r>
                          <w:rPr>
                            <w:rFonts w:ascii="Cambria Math" w:hAnsi="Cambria Math"/>
                            <w:szCs w:val="24"/>
                          </w:rPr>
                          <m:t>525+450</m:t>
                        </m:r>
                      </m:num>
                      <m:den>
                        <m:r>
                          <w:rPr>
                            <w:rFonts w:ascii="Cambria Math" w:hAnsi="Cambria Math"/>
                            <w:szCs w:val="24"/>
                          </w:rPr>
                          <m:t>2</m:t>
                        </m:r>
                      </m:den>
                    </m:f>
                    <m:r>
                      <w:rPr>
                        <w:rFonts w:ascii="Cambria Math" w:hAnsi="Cambria Math"/>
                        <w:szCs w:val="24"/>
                      </w:rPr>
                      <m:t>]</m:t>
                    </m:r>
                  </m:den>
                </m:f>
              </m:oMath>
            </m:oMathPara>
          </w:p>
        </w:tc>
      </w:tr>
      <w:tr w:rsidR="008A05C0" w:rsidRPr="00C86921" w:rsidTr="00F1031B">
        <w:tc>
          <w:tcPr>
            <w:tcW w:w="4675" w:type="dxa"/>
          </w:tcPr>
          <w:p w:rsidR="008A05C0" w:rsidRPr="00C86921" w:rsidRDefault="00F1031B" w:rsidP="002B74C0">
            <w:pPr>
              <w:jc w:val="center"/>
              <w:rPr>
                <w:rFonts w:eastAsia="Calibri" w:cs="Times New Roman"/>
                <w:szCs w:val="24"/>
              </w:rPr>
            </w:pPr>
            <m:oMathPara>
              <m:oMath>
                <m:f>
                  <m:fPr>
                    <m:ctrlPr>
                      <w:rPr>
                        <w:rFonts w:ascii="Cambria Math" w:eastAsia="Calibri" w:hAnsi="Cambria Math" w:cs="Times New Roman"/>
                        <w:i/>
                        <w:szCs w:val="24"/>
                      </w:rPr>
                    </m:ctrlPr>
                  </m:fPr>
                  <m:num>
                    <m:r>
                      <w:rPr>
                        <w:rFonts w:ascii="Cambria Math" w:eastAsia="Calibri" w:hAnsi="Cambria Math" w:cs="Times New Roman"/>
                        <w:szCs w:val="24"/>
                      </w:rPr>
                      <m:t>-200/2000</m:t>
                    </m:r>
                  </m:num>
                  <m:den>
                    <m:r>
                      <w:rPr>
                        <w:rFonts w:ascii="Cambria Math" w:eastAsia="Calibri" w:hAnsi="Cambria Math" w:cs="Times New Roman"/>
                        <w:szCs w:val="24"/>
                      </w:rPr>
                      <m:t>75/487.5</m:t>
                    </m:r>
                  </m:den>
                </m:f>
              </m:oMath>
            </m:oMathPara>
          </w:p>
        </w:tc>
        <w:tc>
          <w:tcPr>
            <w:tcW w:w="4675" w:type="dxa"/>
          </w:tcPr>
          <w:p w:rsidR="008A05C0" w:rsidRPr="00C86921" w:rsidRDefault="00F1031B" w:rsidP="002B74C0">
            <w:pPr>
              <w:jc w:val="center"/>
              <w:rPr>
                <w:rFonts w:eastAsia="Calibri" w:cs="Times New Roman"/>
                <w:szCs w:val="24"/>
              </w:rPr>
            </w:pPr>
            <m:oMathPara>
              <m:oMath>
                <m:f>
                  <m:fPr>
                    <m:ctrlPr>
                      <w:rPr>
                        <w:rFonts w:ascii="Cambria Math" w:eastAsia="Calibri" w:hAnsi="Cambria Math" w:cs="Times New Roman"/>
                        <w:i/>
                        <w:szCs w:val="24"/>
                      </w:rPr>
                    </m:ctrlPr>
                  </m:fPr>
                  <m:num>
                    <m:r>
                      <w:rPr>
                        <w:rFonts w:ascii="Cambria Math" w:eastAsia="Calibri" w:hAnsi="Cambria Math" w:cs="Times New Roman"/>
                        <w:szCs w:val="24"/>
                      </w:rPr>
                      <m:t>-300/750</m:t>
                    </m:r>
                  </m:num>
                  <m:den>
                    <m:r>
                      <w:rPr>
                        <w:rFonts w:ascii="Cambria Math" w:eastAsia="Calibri" w:hAnsi="Cambria Math" w:cs="Times New Roman"/>
                        <w:szCs w:val="24"/>
                      </w:rPr>
                      <m:t>75/487.5</m:t>
                    </m:r>
                  </m:den>
                </m:f>
              </m:oMath>
            </m:oMathPara>
          </w:p>
        </w:tc>
      </w:tr>
      <w:tr w:rsidR="008A05C0" w:rsidRPr="00C86921" w:rsidTr="00F1031B">
        <w:tc>
          <w:tcPr>
            <w:tcW w:w="4675" w:type="dxa"/>
          </w:tcPr>
          <w:p w:rsidR="008A05C0" w:rsidRPr="00C86921" w:rsidRDefault="008A05C0" w:rsidP="002B74C0">
            <w:pPr>
              <w:jc w:val="center"/>
              <w:rPr>
                <w:rFonts w:eastAsia="Calibri" w:cs="Times New Roman"/>
                <w:sz w:val="24"/>
                <w:szCs w:val="24"/>
              </w:rPr>
            </w:pPr>
            <w:r w:rsidRPr="00C86921">
              <w:rPr>
                <w:rFonts w:eastAsia="Calibri" w:cs="Times New Roman"/>
                <w:sz w:val="24"/>
                <w:szCs w:val="24"/>
              </w:rPr>
              <w:t>-0.</w:t>
            </w:r>
            <w:r w:rsidR="009B1348" w:rsidRPr="00C86921">
              <w:rPr>
                <w:rFonts w:eastAsia="Calibri" w:cs="Times New Roman"/>
                <w:sz w:val="24"/>
                <w:szCs w:val="24"/>
              </w:rPr>
              <w:t>65</w:t>
            </w:r>
          </w:p>
        </w:tc>
        <w:tc>
          <w:tcPr>
            <w:tcW w:w="4675" w:type="dxa"/>
          </w:tcPr>
          <w:p w:rsidR="008A05C0" w:rsidRPr="00C86921" w:rsidRDefault="008A05C0" w:rsidP="002B74C0">
            <w:pPr>
              <w:jc w:val="center"/>
              <w:rPr>
                <w:rFonts w:eastAsia="Calibri" w:cs="Times New Roman"/>
                <w:sz w:val="24"/>
                <w:szCs w:val="24"/>
              </w:rPr>
            </w:pPr>
            <w:r w:rsidRPr="00C86921">
              <w:rPr>
                <w:rFonts w:eastAsia="Calibri" w:cs="Times New Roman"/>
                <w:sz w:val="24"/>
                <w:szCs w:val="24"/>
              </w:rPr>
              <w:t>-2.6</w:t>
            </w:r>
          </w:p>
        </w:tc>
      </w:tr>
      <w:tr w:rsidR="008A05C0" w:rsidRPr="00C86921" w:rsidTr="00F1031B">
        <w:tc>
          <w:tcPr>
            <w:tcW w:w="4675" w:type="dxa"/>
          </w:tcPr>
          <w:p w:rsidR="008A05C0" w:rsidRPr="00C86921" w:rsidRDefault="008A05C0" w:rsidP="002B74C0">
            <w:pPr>
              <w:jc w:val="center"/>
              <w:rPr>
                <w:rFonts w:eastAsia="Calibri" w:cs="Times New Roman"/>
                <w:sz w:val="24"/>
                <w:szCs w:val="24"/>
              </w:rPr>
            </w:pPr>
            <w:r w:rsidRPr="00C86921">
              <w:rPr>
                <w:rFonts w:eastAsia="Calibri" w:cs="Times New Roman"/>
                <w:sz w:val="24"/>
                <w:szCs w:val="24"/>
              </w:rPr>
              <w:t>Inelastic</w:t>
            </w:r>
          </w:p>
        </w:tc>
        <w:tc>
          <w:tcPr>
            <w:tcW w:w="4675" w:type="dxa"/>
          </w:tcPr>
          <w:p w:rsidR="008A05C0" w:rsidRPr="00C86921" w:rsidRDefault="009B1348" w:rsidP="002B74C0">
            <w:pPr>
              <w:jc w:val="center"/>
              <w:rPr>
                <w:rFonts w:eastAsia="Calibri" w:cs="Times New Roman"/>
                <w:sz w:val="24"/>
                <w:szCs w:val="24"/>
              </w:rPr>
            </w:pPr>
            <w:r w:rsidRPr="00C86921">
              <w:rPr>
                <w:rFonts w:eastAsia="Calibri" w:cs="Times New Roman"/>
                <w:sz w:val="24"/>
                <w:szCs w:val="24"/>
              </w:rPr>
              <w:t>E</w:t>
            </w:r>
            <w:r w:rsidR="008A05C0" w:rsidRPr="00C86921">
              <w:rPr>
                <w:rFonts w:eastAsia="Calibri" w:cs="Times New Roman"/>
                <w:sz w:val="24"/>
                <w:szCs w:val="24"/>
              </w:rPr>
              <w:t>lastic</w:t>
            </w:r>
          </w:p>
        </w:tc>
      </w:tr>
    </w:tbl>
    <w:p w:rsidR="008A05C0" w:rsidRPr="00C86921" w:rsidRDefault="008A05C0" w:rsidP="002B74C0">
      <w:pPr>
        <w:spacing w:line="240" w:lineRule="auto"/>
        <w:rPr>
          <w:sz w:val="24"/>
          <w:szCs w:val="24"/>
        </w:rPr>
      </w:pPr>
    </w:p>
    <w:p w:rsidR="009B1348" w:rsidRPr="00C86921" w:rsidRDefault="009B1348" w:rsidP="002B74C0">
      <w:pPr>
        <w:spacing w:line="240" w:lineRule="auto"/>
        <w:rPr>
          <w:sz w:val="24"/>
          <w:szCs w:val="24"/>
        </w:rPr>
      </w:pPr>
      <w:r w:rsidRPr="00C86921">
        <w:rPr>
          <w:sz w:val="24"/>
          <w:szCs w:val="24"/>
        </w:rPr>
        <w:t xml:space="preserve">v. </w:t>
      </w:r>
    </w:p>
    <w:p w:rsidR="009B1348" w:rsidRPr="00C86921" w:rsidRDefault="005B4F85" w:rsidP="002B74C0">
      <w:pPr>
        <w:spacing w:line="240" w:lineRule="auto"/>
        <w:rPr>
          <w:sz w:val="24"/>
          <w:szCs w:val="24"/>
        </w:rPr>
      </w:pPr>
      <w:r w:rsidRPr="00C86921">
        <w:rPr>
          <w:sz w:val="24"/>
          <w:szCs w:val="24"/>
        </w:rPr>
        <w:t xml:space="preserve">The price elasticity of demand (PED) becomes more elastic as the price of the tickets increases. The PED for business travelers for the lower price range is 0.2692 and for the higher price range it is 0.65. The PED for vacationers for the lower price range is 0.7777 and for the higher price range it is 2.6. We can see from these values that as the price increases, the PED becomes more elastic because it is closer to 1 in the case of the business travelers and over 1 in the case of the vacationers. </w:t>
      </w:r>
      <w:r w:rsidR="002754E2" w:rsidRPr="00C86921">
        <w:rPr>
          <w:sz w:val="24"/>
          <w:szCs w:val="24"/>
        </w:rPr>
        <w:t xml:space="preserve">This makes sense because goods are more likely to be inelastic in the start because they are used to buying these goods. However, there will come a point where the prices become so high that people will begin to try to cut down and buy less of that good, no matter how necessary it is for them. They will begin to try to find and buy cheaper substitutes. </w:t>
      </w:r>
    </w:p>
    <w:p w:rsidR="002754E2" w:rsidRPr="00C86921" w:rsidRDefault="002754E2" w:rsidP="002B74C0">
      <w:pPr>
        <w:spacing w:line="240" w:lineRule="auto"/>
        <w:rPr>
          <w:sz w:val="24"/>
          <w:szCs w:val="24"/>
        </w:rPr>
      </w:pPr>
      <w:r w:rsidRPr="00C86921">
        <w:rPr>
          <w:sz w:val="24"/>
          <w:szCs w:val="24"/>
        </w:rPr>
        <w:t>vi.</w:t>
      </w:r>
    </w:p>
    <w:p w:rsidR="002754E2" w:rsidRPr="00C86921" w:rsidRDefault="002754E2" w:rsidP="002B74C0">
      <w:pPr>
        <w:spacing w:line="240" w:lineRule="auto"/>
        <w:rPr>
          <w:sz w:val="24"/>
          <w:szCs w:val="24"/>
        </w:rPr>
      </w:pPr>
      <w:r w:rsidRPr="00C86921">
        <w:rPr>
          <w:sz w:val="24"/>
          <w:szCs w:val="24"/>
        </w:rPr>
        <w:t xml:space="preserve">For business travelers, airline tickets are a necessity. For vacationers, airline tickets would be more considered as a luxury. Business travelers are required to go on business trips and will tend to buy airline tickets no matter what the price is at the time of the year. There are sometimes substitutes that can be found, such as taking a train, but these are very limited. However, for the vacationers, these airline tickets are bought when the time is right. Vacationers tend to pick the cheapest time of the year to travel and to buy tickets because the vacation is not completely necessary. Therefore, if the prices go up a lot, vacationers will simply pick a different time to take their trip, making the airline tickets much more elastic, as opposed to business travelers who will have to buy the tickets at that exact time no matter the price, making the airline tickets more inelastic. </w:t>
      </w:r>
    </w:p>
    <w:sectPr w:rsidR="002754E2" w:rsidRPr="00C869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0863" w:rsidRDefault="00770863" w:rsidP="00847C2B">
      <w:pPr>
        <w:spacing w:after="0" w:line="240" w:lineRule="auto"/>
      </w:pPr>
      <w:r>
        <w:separator/>
      </w:r>
    </w:p>
  </w:endnote>
  <w:endnote w:type="continuationSeparator" w:id="0">
    <w:p w:rsidR="00770863" w:rsidRDefault="00770863" w:rsidP="00847C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0863" w:rsidRDefault="00770863" w:rsidP="00847C2B">
      <w:pPr>
        <w:spacing w:after="0" w:line="240" w:lineRule="auto"/>
      </w:pPr>
      <w:r>
        <w:separator/>
      </w:r>
    </w:p>
  </w:footnote>
  <w:footnote w:type="continuationSeparator" w:id="0">
    <w:p w:rsidR="00770863" w:rsidRDefault="00770863" w:rsidP="00847C2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D55B8"/>
    <w:multiLevelType w:val="hybridMultilevel"/>
    <w:tmpl w:val="BAE0BBA2"/>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1886BEA"/>
    <w:multiLevelType w:val="hybridMultilevel"/>
    <w:tmpl w:val="9B1E51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F21F92"/>
    <w:multiLevelType w:val="hybridMultilevel"/>
    <w:tmpl w:val="70224AC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B40E86"/>
    <w:multiLevelType w:val="hybridMultilevel"/>
    <w:tmpl w:val="43101E26"/>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933"/>
    <w:rsid w:val="00002D1F"/>
    <w:rsid w:val="00032774"/>
    <w:rsid w:val="00037415"/>
    <w:rsid w:val="00037D95"/>
    <w:rsid w:val="00040A0B"/>
    <w:rsid w:val="00046E99"/>
    <w:rsid w:val="00053F06"/>
    <w:rsid w:val="00071644"/>
    <w:rsid w:val="000954BF"/>
    <w:rsid w:val="000A2700"/>
    <w:rsid w:val="000E2F0E"/>
    <w:rsid w:val="001024F1"/>
    <w:rsid w:val="001103A3"/>
    <w:rsid w:val="0012672D"/>
    <w:rsid w:val="001418C8"/>
    <w:rsid w:val="00151785"/>
    <w:rsid w:val="00175C3E"/>
    <w:rsid w:val="001A2869"/>
    <w:rsid w:val="001C2ED5"/>
    <w:rsid w:val="001F19E6"/>
    <w:rsid w:val="0020466D"/>
    <w:rsid w:val="00212933"/>
    <w:rsid w:val="00224F54"/>
    <w:rsid w:val="00266C8B"/>
    <w:rsid w:val="002754E2"/>
    <w:rsid w:val="002A3DA3"/>
    <w:rsid w:val="002B74C0"/>
    <w:rsid w:val="002F5B25"/>
    <w:rsid w:val="00327070"/>
    <w:rsid w:val="00333794"/>
    <w:rsid w:val="0033392F"/>
    <w:rsid w:val="00360A38"/>
    <w:rsid w:val="004A18B5"/>
    <w:rsid w:val="004C6282"/>
    <w:rsid w:val="00500B1A"/>
    <w:rsid w:val="00520733"/>
    <w:rsid w:val="005B3627"/>
    <w:rsid w:val="005B4F85"/>
    <w:rsid w:val="005E3E80"/>
    <w:rsid w:val="005E3EDE"/>
    <w:rsid w:val="00600A21"/>
    <w:rsid w:val="00612D31"/>
    <w:rsid w:val="00615993"/>
    <w:rsid w:val="00697EFA"/>
    <w:rsid w:val="006B2A71"/>
    <w:rsid w:val="00707F68"/>
    <w:rsid w:val="00750FF4"/>
    <w:rsid w:val="00770863"/>
    <w:rsid w:val="007711FA"/>
    <w:rsid w:val="007967B0"/>
    <w:rsid w:val="007B27EF"/>
    <w:rsid w:val="007C1D4F"/>
    <w:rsid w:val="00836872"/>
    <w:rsid w:val="00847C2B"/>
    <w:rsid w:val="0088252F"/>
    <w:rsid w:val="00887726"/>
    <w:rsid w:val="008975C4"/>
    <w:rsid w:val="008A05C0"/>
    <w:rsid w:val="008D5FB6"/>
    <w:rsid w:val="0090407C"/>
    <w:rsid w:val="00915FB3"/>
    <w:rsid w:val="009B1348"/>
    <w:rsid w:val="009E7E8B"/>
    <w:rsid w:val="00A15474"/>
    <w:rsid w:val="00A1659C"/>
    <w:rsid w:val="00A971F2"/>
    <w:rsid w:val="00AA7181"/>
    <w:rsid w:val="00AB165A"/>
    <w:rsid w:val="00AC3735"/>
    <w:rsid w:val="00B37F03"/>
    <w:rsid w:val="00B45E09"/>
    <w:rsid w:val="00B65600"/>
    <w:rsid w:val="00B66AF0"/>
    <w:rsid w:val="00B97BC4"/>
    <w:rsid w:val="00C0033F"/>
    <w:rsid w:val="00C21ACA"/>
    <w:rsid w:val="00C255BC"/>
    <w:rsid w:val="00C86921"/>
    <w:rsid w:val="00CC2FAD"/>
    <w:rsid w:val="00CF0C42"/>
    <w:rsid w:val="00CF583F"/>
    <w:rsid w:val="00D3226B"/>
    <w:rsid w:val="00D43AE8"/>
    <w:rsid w:val="00D57586"/>
    <w:rsid w:val="00DC5BD7"/>
    <w:rsid w:val="00DC616F"/>
    <w:rsid w:val="00E73EB2"/>
    <w:rsid w:val="00E74CFA"/>
    <w:rsid w:val="00E85C0E"/>
    <w:rsid w:val="00ED56D5"/>
    <w:rsid w:val="00EE6662"/>
    <w:rsid w:val="00F03007"/>
    <w:rsid w:val="00F1031B"/>
    <w:rsid w:val="00FB4D72"/>
    <w:rsid w:val="00FE2853"/>
    <w:rsid w:val="00FF3D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32CD15-1F9A-4900-B348-55E86FB22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2933"/>
    <w:pPr>
      <w:ind w:left="720"/>
      <w:contextualSpacing/>
    </w:pPr>
  </w:style>
  <w:style w:type="character" w:styleId="PlaceholderText">
    <w:name w:val="Placeholder Text"/>
    <w:basedOn w:val="DefaultParagraphFont"/>
    <w:uiPriority w:val="99"/>
    <w:semiHidden/>
    <w:rsid w:val="00040A0B"/>
    <w:rPr>
      <w:color w:val="808080"/>
    </w:rPr>
  </w:style>
  <w:style w:type="table" w:styleId="TableGrid">
    <w:name w:val="Table Grid"/>
    <w:basedOn w:val="TableNormal"/>
    <w:uiPriority w:val="39"/>
    <w:rsid w:val="00040A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3392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847C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7C2B"/>
    <w:rPr>
      <w:lang w:val="en-CA"/>
    </w:rPr>
  </w:style>
  <w:style w:type="paragraph" w:styleId="Footer">
    <w:name w:val="footer"/>
    <w:basedOn w:val="Normal"/>
    <w:link w:val="FooterChar"/>
    <w:uiPriority w:val="99"/>
    <w:unhideWhenUsed/>
    <w:rsid w:val="00847C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7C2B"/>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496380">
      <w:bodyDiv w:val="1"/>
      <w:marLeft w:val="0"/>
      <w:marRight w:val="0"/>
      <w:marTop w:val="0"/>
      <w:marBottom w:val="0"/>
      <w:divBdr>
        <w:top w:val="none" w:sz="0" w:space="0" w:color="auto"/>
        <w:left w:val="none" w:sz="0" w:space="0" w:color="auto"/>
        <w:bottom w:val="none" w:sz="0" w:space="0" w:color="auto"/>
        <w:right w:val="none" w:sz="0" w:space="0" w:color="auto"/>
      </w:divBdr>
    </w:div>
    <w:div w:id="307516883">
      <w:bodyDiv w:val="1"/>
      <w:marLeft w:val="0"/>
      <w:marRight w:val="0"/>
      <w:marTop w:val="0"/>
      <w:marBottom w:val="0"/>
      <w:divBdr>
        <w:top w:val="none" w:sz="0" w:space="0" w:color="auto"/>
        <w:left w:val="none" w:sz="0" w:space="0" w:color="auto"/>
        <w:bottom w:val="none" w:sz="0" w:space="0" w:color="auto"/>
        <w:right w:val="none" w:sz="0" w:space="0" w:color="auto"/>
      </w:divBdr>
    </w:div>
    <w:div w:id="385644965">
      <w:bodyDiv w:val="1"/>
      <w:marLeft w:val="0"/>
      <w:marRight w:val="0"/>
      <w:marTop w:val="0"/>
      <w:marBottom w:val="0"/>
      <w:divBdr>
        <w:top w:val="none" w:sz="0" w:space="0" w:color="auto"/>
        <w:left w:val="none" w:sz="0" w:space="0" w:color="auto"/>
        <w:bottom w:val="none" w:sz="0" w:space="0" w:color="auto"/>
        <w:right w:val="none" w:sz="0" w:space="0" w:color="auto"/>
      </w:divBdr>
    </w:div>
    <w:div w:id="537938437">
      <w:bodyDiv w:val="1"/>
      <w:marLeft w:val="0"/>
      <w:marRight w:val="0"/>
      <w:marTop w:val="0"/>
      <w:marBottom w:val="0"/>
      <w:divBdr>
        <w:top w:val="none" w:sz="0" w:space="0" w:color="auto"/>
        <w:left w:val="none" w:sz="0" w:space="0" w:color="auto"/>
        <w:bottom w:val="none" w:sz="0" w:space="0" w:color="auto"/>
        <w:right w:val="none" w:sz="0" w:space="0" w:color="auto"/>
      </w:divBdr>
    </w:div>
    <w:div w:id="538780534">
      <w:bodyDiv w:val="1"/>
      <w:marLeft w:val="0"/>
      <w:marRight w:val="0"/>
      <w:marTop w:val="0"/>
      <w:marBottom w:val="0"/>
      <w:divBdr>
        <w:top w:val="none" w:sz="0" w:space="0" w:color="auto"/>
        <w:left w:val="none" w:sz="0" w:space="0" w:color="auto"/>
        <w:bottom w:val="none" w:sz="0" w:space="0" w:color="auto"/>
        <w:right w:val="none" w:sz="0" w:space="0" w:color="auto"/>
      </w:divBdr>
    </w:div>
    <w:div w:id="1105266468">
      <w:bodyDiv w:val="1"/>
      <w:marLeft w:val="0"/>
      <w:marRight w:val="0"/>
      <w:marTop w:val="0"/>
      <w:marBottom w:val="0"/>
      <w:divBdr>
        <w:top w:val="none" w:sz="0" w:space="0" w:color="auto"/>
        <w:left w:val="none" w:sz="0" w:space="0" w:color="auto"/>
        <w:bottom w:val="none" w:sz="0" w:space="0" w:color="auto"/>
        <w:right w:val="none" w:sz="0" w:space="0" w:color="auto"/>
      </w:divBdr>
    </w:div>
    <w:div w:id="1269240913">
      <w:bodyDiv w:val="1"/>
      <w:marLeft w:val="0"/>
      <w:marRight w:val="0"/>
      <w:marTop w:val="0"/>
      <w:marBottom w:val="0"/>
      <w:divBdr>
        <w:top w:val="none" w:sz="0" w:space="0" w:color="auto"/>
        <w:left w:val="none" w:sz="0" w:space="0" w:color="auto"/>
        <w:bottom w:val="none" w:sz="0" w:space="0" w:color="auto"/>
        <w:right w:val="none" w:sz="0" w:space="0" w:color="auto"/>
      </w:divBdr>
    </w:div>
    <w:div w:id="1944650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6"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Users\Aliona\AppData\Roaming\Microsoft\Excel\Book6%20(version%201).xlsb"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D:\Users\Aliona\AppData\Roaming\Microsoft\Excel\Book6%20(version%201).xlsb"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Country</a:t>
            </a:r>
            <a:r>
              <a:rPr lang="en-US" baseline="0"/>
              <a:t> A Production Possibilities Frontier</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Sheet1!$A$1:$A$6</c:f>
              <c:numCache>
                <c:formatCode>General</c:formatCode>
                <c:ptCount val="6"/>
                <c:pt idx="0">
                  <c:v>28</c:v>
                </c:pt>
                <c:pt idx="1">
                  <c:v>25</c:v>
                </c:pt>
                <c:pt idx="2">
                  <c:v>17</c:v>
                </c:pt>
                <c:pt idx="3">
                  <c:v>12</c:v>
                </c:pt>
                <c:pt idx="4">
                  <c:v>7</c:v>
                </c:pt>
                <c:pt idx="5">
                  <c:v>0</c:v>
                </c:pt>
              </c:numCache>
            </c:numRef>
          </c:xVal>
          <c:yVal>
            <c:numRef>
              <c:f>Sheet1!$B$1:$B$6</c:f>
              <c:numCache>
                <c:formatCode>General</c:formatCode>
                <c:ptCount val="6"/>
                <c:pt idx="0">
                  <c:v>0</c:v>
                </c:pt>
                <c:pt idx="1">
                  <c:v>4</c:v>
                </c:pt>
                <c:pt idx="2">
                  <c:v>11</c:v>
                </c:pt>
                <c:pt idx="3">
                  <c:v>15</c:v>
                </c:pt>
                <c:pt idx="4">
                  <c:v>18</c:v>
                </c:pt>
                <c:pt idx="5">
                  <c:v>21</c:v>
                </c:pt>
              </c:numCache>
            </c:numRef>
          </c:yVal>
          <c:smooth val="1"/>
        </c:ser>
        <c:dLbls>
          <c:showLegendKey val="0"/>
          <c:showVal val="0"/>
          <c:showCatName val="0"/>
          <c:showSerName val="0"/>
          <c:showPercent val="0"/>
          <c:showBubbleSize val="0"/>
        </c:dLbls>
        <c:axId val="27447584"/>
        <c:axId val="27447040"/>
      </c:scatterChart>
      <c:valAx>
        <c:axId val="274475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Output</a:t>
                </a:r>
                <a:r>
                  <a:rPr lang="en-US" baseline="0"/>
                  <a:t> of Clothing</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447040"/>
        <c:crosses val="autoZero"/>
        <c:crossBetween val="midCat"/>
      </c:valAx>
      <c:valAx>
        <c:axId val="27447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Output</a:t>
                </a:r>
                <a:r>
                  <a:rPr lang="en-US" baseline="0"/>
                  <a:t> of Food</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44758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Country</a:t>
            </a:r>
            <a:r>
              <a:rPr lang="en-US" baseline="0"/>
              <a:t> A Production Possibilities Frontier</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Sheet1!$A$1:$A$6</c:f>
              <c:numCache>
                <c:formatCode>General</c:formatCode>
                <c:ptCount val="6"/>
                <c:pt idx="0">
                  <c:v>28</c:v>
                </c:pt>
                <c:pt idx="1">
                  <c:v>25</c:v>
                </c:pt>
                <c:pt idx="2">
                  <c:v>17</c:v>
                </c:pt>
                <c:pt idx="3">
                  <c:v>12</c:v>
                </c:pt>
                <c:pt idx="4">
                  <c:v>7</c:v>
                </c:pt>
                <c:pt idx="5">
                  <c:v>0</c:v>
                </c:pt>
              </c:numCache>
            </c:numRef>
          </c:xVal>
          <c:yVal>
            <c:numRef>
              <c:f>Sheet1!$B$1:$B$6</c:f>
              <c:numCache>
                <c:formatCode>General</c:formatCode>
                <c:ptCount val="6"/>
                <c:pt idx="0">
                  <c:v>0</c:v>
                </c:pt>
                <c:pt idx="1">
                  <c:v>4</c:v>
                </c:pt>
                <c:pt idx="2">
                  <c:v>11</c:v>
                </c:pt>
                <c:pt idx="3">
                  <c:v>15</c:v>
                </c:pt>
                <c:pt idx="4">
                  <c:v>18</c:v>
                </c:pt>
                <c:pt idx="5">
                  <c:v>21</c:v>
                </c:pt>
              </c:numCache>
            </c:numRef>
          </c:yVal>
          <c:smooth val="1"/>
        </c:ser>
        <c:dLbls>
          <c:showLegendKey val="0"/>
          <c:showVal val="0"/>
          <c:showCatName val="0"/>
          <c:showSerName val="0"/>
          <c:showPercent val="0"/>
          <c:showBubbleSize val="0"/>
        </c:dLbls>
        <c:axId val="27457376"/>
        <c:axId val="27451936"/>
      </c:scatterChart>
      <c:valAx>
        <c:axId val="274573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Output</a:t>
                </a:r>
                <a:r>
                  <a:rPr lang="en-US" baseline="0"/>
                  <a:t> of Clothing</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451936"/>
        <c:crosses val="autoZero"/>
        <c:crossBetween val="midCat"/>
      </c:valAx>
      <c:valAx>
        <c:axId val="274519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Output</a:t>
                </a:r>
                <a:r>
                  <a:rPr lang="en-US" baseline="0"/>
                  <a:t> of Food</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45737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Country B Production Possibilities Frontier</a:t>
            </a:r>
            <a:r>
              <a:rPr lang="en-US" baseline="0"/>
              <a:t>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Sheet1!$A$1:$A$6</c:f>
              <c:numCache>
                <c:formatCode>General</c:formatCode>
                <c:ptCount val="6"/>
                <c:pt idx="0">
                  <c:v>25</c:v>
                </c:pt>
                <c:pt idx="1">
                  <c:v>21</c:v>
                </c:pt>
                <c:pt idx="2">
                  <c:v>17</c:v>
                </c:pt>
                <c:pt idx="3">
                  <c:v>13</c:v>
                </c:pt>
                <c:pt idx="4">
                  <c:v>8</c:v>
                </c:pt>
                <c:pt idx="5">
                  <c:v>0</c:v>
                </c:pt>
              </c:numCache>
            </c:numRef>
          </c:xVal>
          <c:yVal>
            <c:numRef>
              <c:f>Sheet1!$B$1:$B$6</c:f>
              <c:numCache>
                <c:formatCode>General</c:formatCode>
                <c:ptCount val="6"/>
                <c:pt idx="0">
                  <c:v>0</c:v>
                </c:pt>
                <c:pt idx="1">
                  <c:v>7</c:v>
                </c:pt>
                <c:pt idx="2">
                  <c:v>12</c:v>
                </c:pt>
                <c:pt idx="3">
                  <c:v>16</c:v>
                </c:pt>
                <c:pt idx="4">
                  <c:v>19</c:v>
                </c:pt>
                <c:pt idx="5">
                  <c:v>22</c:v>
                </c:pt>
              </c:numCache>
            </c:numRef>
          </c:yVal>
          <c:smooth val="1"/>
        </c:ser>
        <c:dLbls>
          <c:showLegendKey val="0"/>
          <c:showVal val="0"/>
          <c:showCatName val="0"/>
          <c:showSerName val="0"/>
          <c:showPercent val="0"/>
          <c:showBubbleSize val="0"/>
        </c:dLbls>
        <c:axId val="27460640"/>
        <c:axId val="27459008"/>
      </c:scatterChart>
      <c:valAx>
        <c:axId val="274606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Output</a:t>
                </a:r>
                <a:r>
                  <a:rPr lang="en-US" baseline="0"/>
                  <a:t> of Clothing</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459008"/>
        <c:crosses val="autoZero"/>
        <c:crossBetween val="midCat"/>
      </c:valAx>
      <c:valAx>
        <c:axId val="274590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Output</a:t>
                </a:r>
                <a:r>
                  <a:rPr lang="en-US" baseline="0"/>
                  <a:t> of Food</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46064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World</a:t>
            </a:r>
            <a:r>
              <a:rPr lang="en-US" baseline="0"/>
              <a:t> Production Possibility Frontier</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Sheet1!$A$1:$A$6</c:f>
              <c:numCache>
                <c:formatCode>General</c:formatCode>
                <c:ptCount val="6"/>
                <c:pt idx="0">
                  <c:v>53</c:v>
                </c:pt>
                <c:pt idx="1">
                  <c:v>46</c:v>
                </c:pt>
                <c:pt idx="2">
                  <c:v>34</c:v>
                </c:pt>
                <c:pt idx="3">
                  <c:v>25</c:v>
                </c:pt>
                <c:pt idx="4">
                  <c:v>15</c:v>
                </c:pt>
                <c:pt idx="5">
                  <c:v>0</c:v>
                </c:pt>
              </c:numCache>
            </c:numRef>
          </c:xVal>
          <c:yVal>
            <c:numRef>
              <c:f>Sheet1!$B$1:$B$6</c:f>
              <c:numCache>
                <c:formatCode>General</c:formatCode>
                <c:ptCount val="6"/>
                <c:pt idx="0">
                  <c:v>0</c:v>
                </c:pt>
                <c:pt idx="1">
                  <c:v>11</c:v>
                </c:pt>
                <c:pt idx="2">
                  <c:v>23</c:v>
                </c:pt>
                <c:pt idx="3">
                  <c:v>31</c:v>
                </c:pt>
                <c:pt idx="4">
                  <c:v>37</c:v>
                </c:pt>
                <c:pt idx="5">
                  <c:v>43</c:v>
                </c:pt>
              </c:numCache>
            </c:numRef>
          </c:yVal>
          <c:smooth val="1"/>
        </c:ser>
        <c:dLbls>
          <c:showLegendKey val="0"/>
          <c:showVal val="0"/>
          <c:showCatName val="0"/>
          <c:showSerName val="0"/>
          <c:showPercent val="0"/>
          <c:showBubbleSize val="0"/>
        </c:dLbls>
        <c:axId val="27449216"/>
        <c:axId val="27450848"/>
      </c:scatterChart>
      <c:valAx>
        <c:axId val="274492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Output of Clothing</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450848"/>
        <c:crosses val="autoZero"/>
        <c:crossBetween val="midCat"/>
      </c:valAx>
      <c:valAx>
        <c:axId val="274508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Output</a:t>
                </a:r>
                <a:r>
                  <a:rPr lang="en-US" baseline="0"/>
                  <a:t> of Food</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44921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Supply</a:t>
            </a:r>
            <a:r>
              <a:rPr lang="en-US" baseline="0"/>
              <a:t> and Demand Graph</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Sheet1!$B$1</c:f>
              <c:strCache>
                <c:ptCount val="1"/>
                <c:pt idx="0">
                  <c:v>Demand</c:v>
                </c:pt>
              </c:strCache>
            </c:strRef>
          </c:tx>
          <c:spPr>
            <a:ln w="19050" cap="rnd">
              <a:solidFill>
                <a:schemeClr val="accent1"/>
              </a:solidFill>
              <a:round/>
            </a:ln>
            <a:effectLst/>
          </c:spPr>
          <c:marker>
            <c:symbol val="none"/>
          </c:marker>
          <c:xVal>
            <c:numRef>
              <c:f>Sheet1!$A$2:$A$52</c:f>
              <c:numCache>
                <c:formatCode>General</c:formatCode>
                <c:ptCount val="5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numCache>
            </c:numRef>
          </c:xVal>
          <c:yVal>
            <c:numRef>
              <c:f>Sheet1!$B$2:$B$52</c:f>
              <c:numCache>
                <c:formatCode>General</c:formatCode>
                <c:ptCount val="51"/>
                <c:pt idx="0">
                  <c:v>40</c:v>
                </c:pt>
                <c:pt idx="1">
                  <c:v>39</c:v>
                </c:pt>
                <c:pt idx="2">
                  <c:v>38</c:v>
                </c:pt>
                <c:pt idx="3">
                  <c:v>37</c:v>
                </c:pt>
                <c:pt idx="4">
                  <c:v>36</c:v>
                </c:pt>
                <c:pt idx="5">
                  <c:v>35</c:v>
                </c:pt>
                <c:pt idx="6">
                  <c:v>34</c:v>
                </c:pt>
                <c:pt idx="7">
                  <c:v>33</c:v>
                </c:pt>
                <c:pt idx="8">
                  <c:v>32</c:v>
                </c:pt>
                <c:pt idx="9">
                  <c:v>31</c:v>
                </c:pt>
                <c:pt idx="10">
                  <c:v>30</c:v>
                </c:pt>
                <c:pt idx="11">
                  <c:v>29</c:v>
                </c:pt>
                <c:pt idx="12">
                  <c:v>28</c:v>
                </c:pt>
                <c:pt idx="13">
                  <c:v>27</c:v>
                </c:pt>
                <c:pt idx="14">
                  <c:v>26</c:v>
                </c:pt>
                <c:pt idx="15">
                  <c:v>25</c:v>
                </c:pt>
                <c:pt idx="16">
                  <c:v>24</c:v>
                </c:pt>
                <c:pt idx="17">
                  <c:v>23</c:v>
                </c:pt>
                <c:pt idx="18">
                  <c:v>22</c:v>
                </c:pt>
                <c:pt idx="19">
                  <c:v>21</c:v>
                </c:pt>
                <c:pt idx="20">
                  <c:v>20</c:v>
                </c:pt>
                <c:pt idx="21">
                  <c:v>19</c:v>
                </c:pt>
                <c:pt idx="22">
                  <c:v>18</c:v>
                </c:pt>
                <c:pt idx="23">
                  <c:v>17</c:v>
                </c:pt>
                <c:pt idx="24">
                  <c:v>16</c:v>
                </c:pt>
                <c:pt idx="25">
                  <c:v>15</c:v>
                </c:pt>
                <c:pt idx="26">
                  <c:v>14</c:v>
                </c:pt>
                <c:pt idx="27">
                  <c:v>13</c:v>
                </c:pt>
                <c:pt idx="28">
                  <c:v>12</c:v>
                </c:pt>
                <c:pt idx="29">
                  <c:v>11</c:v>
                </c:pt>
                <c:pt idx="30">
                  <c:v>10</c:v>
                </c:pt>
                <c:pt idx="31">
                  <c:v>9</c:v>
                </c:pt>
                <c:pt idx="32">
                  <c:v>8</c:v>
                </c:pt>
                <c:pt idx="33">
                  <c:v>7</c:v>
                </c:pt>
                <c:pt idx="34">
                  <c:v>6</c:v>
                </c:pt>
                <c:pt idx="35">
                  <c:v>5</c:v>
                </c:pt>
                <c:pt idx="36">
                  <c:v>4</c:v>
                </c:pt>
                <c:pt idx="37">
                  <c:v>3</c:v>
                </c:pt>
                <c:pt idx="38">
                  <c:v>2</c:v>
                </c:pt>
                <c:pt idx="39">
                  <c:v>1</c:v>
                </c:pt>
                <c:pt idx="40">
                  <c:v>0</c:v>
                </c:pt>
                <c:pt idx="41">
                  <c:v>-1</c:v>
                </c:pt>
                <c:pt idx="42">
                  <c:v>-2</c:v>
                </c:pt>
                <c:pt idx="43">
                  <c:v>-3</c:v>
                </c:pt>
                <c:pt idx="44">
                  <c:v>-4</c:v>
                </c:pt>
                <c:pt idx="45">
                  <c:v>-5</c:v>
                </c:pt>
                <c:pt idx="46">
                  <c:v>-6</c:v>
                </c:pt>
                <c:pt idx="47">
                  <c:v>-7</c:v>
                </c:pt>
                <c:pt idx="48">
                  <c:v>-8</c:v>
                </c:pt>
                <c:pt idx="49">
                  <c:v>-9</c:v>
                </c:pt>
                <c:pt idx="50">
                  <c:v>-10</c:v>
                </c:pt>
              </c:numCache>
            </c:numRef>
          </c:yVal>
          <c:smooth val="1"/>
        </c:ser>
        <c:ser>
          <c:idx val="1"/>
          <c:order val="1"/>
          <c:tx>
            <c:strRef>
              <c:f>Sheet1!$C$1</c:f>
              <c:strCache>
                <c:ptCount val="1"/>
                <c:pt idx="0">
                  <c:v>Supply</c:v>
                </c:pt>
              </c:strCache>
            </c:strRef>
          </c:tx>
          <c:spPr>
            <a:ln w="19050" cap="rnd">
              <a:solidFill>
                <a:schemeClr val="accent2"/>
              </a:solidFill>
              <a:round/>
            </a:ln>
            <a:effectLst/>
          </c:spPr>
          <c:marker>
            <c:symbol val="none"/>
          </c:marker>
          <c:xVal>
            <c:numRef>
              <c:f>Sheet1!$A$2:$A$52</c:f>
              <c:numCache>
                <c:formatCode>General</c:formatCode>
                <c:ptCount val="5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numCache>
            </c:numRef>
          </c:xVal>
          <c:yVal>
            <c:numRef>
              <c:f>Sheet1!$C$2:$C$52</c:f>
              <c:numCache>
                <c:formatCode>General</c:formatCode>
                <c:ptCount val="51"/>
                <c:pt idx="0">
                  <c:v>10</c:v>
                </c:pt>
                <c:pt idx="1">
                  <c:v>11</c:v>
                </c:pt>
                <c:pt idx="2">
                  <c:v>12</c:v>
                </c:pt>
                <c:pt idx="3">
                  <c:v>13</c:v>
                </c:pt>
                <c:pt idx="4">
                  <c:v>14</c:v>
                </c:pt>
                <c:pt idx="5">
                  <c:v>15</c:v>
                </c:pt>
                <c:pt idx="6">
                  <c:v>16</c:v>
                </c:pt>
                <c:pt idx="7">
                  <c:v>17</c:v>
                </c:pt>
                <c:pt idx="8">
                  <c:v>18</c:v>
                </c:pt>
                <c:pt idx="9">
                  <c:v>19</c:v>
                </c:pt>
                <c:pt idx="10">
                  <c:v>20</c:v>
                </c:pt>
                <c:pt idx="11">
                  <c:v>21</c:v>
                </c:pt>
                <c:pt idx="12">
                  <c:v>22</c:v>
                </c:pt>
                <c:pt idx="13">
                  <c:v>23</c:v>
                </c:pt>
                <c:pt idx="14">
                  <c:v>24</c:v>
                </c:pt>
                <c:pt idx="15">
                  <c:v>25</c:v>
                </c:pt>
                <c:pt idx="16">
                  <c:v>26</c:v>
                </c:pt>
                <c:pt idx="17">
                  <c:v>27</c:v>
                </c:pt>
                <c:pt idx="18">
                  <c:v>28</c:v>
                </c:pt>
                <c:pt idx="19">
                  <c:v>29</c:v>
                </c:pt>
                <c:pt idx="20">
                  <c:v>30</c:v>
                </c:pt>
                <c:pt idx="21">
                  <c:v>31</c:v>
                </c:pt>
                <c:pt idx="22">
                  <c:v>32</c:v>
                </c:pt>
                <c:pt idx="23">
                  <c:v>33</c:v>
                </c:pt>
                <c:pt idx="24">
                  <c:v>34</c:v>
                </c:pt>
                <c:pt idx="25">
                  <c:v>35</c:v>
                </c:pt>
                <c:pt idx="26">
                  <c:v>36</c:v>
                </c:pt>
                <c:pt idx="27">
                  <c:v>37</c:v>
                </c:pt>
                <c:pt idx="28">
                  <c:v>38</c:v>
                </c:pt>
                <c:pt idx="29">
                  <c:v>39</c:v>
                </c:pt>
                <c:pt idx="30">
                  <c:v>40</c:v>
                </c:pt>
                <c:pt idx="31">
                  <c:v>41</c:v>
                </c:pt>
                <c:pt idx="32">
                  <c:v>42</c:v>
                </c:pt>
                <c:pt idx="33">
                  <c:v>43</c:v>
                </c:pt>
                <c:pt idx="34">
                  <c:v>44</c:v>
                </c:pt>
                <c:pt idx="35">
                  <c:v>45</c:v>
                </c:pt>
                <c:pt idx="36">
                  <c:v>46</c:v>
                </c:pt>
                <c:pt idx="37">
                  <c:v>47</c:v>
                </c:pt>
                <c:pt idx="38">
                  <c:v>48</c:v>
                </c:pt>
                <c:pt idx="39">
                  <c:v>49</c:v>
                </c:pt>
                <c:pt idx="40">
                  <c:v>50</c:v>
                </c:pt>
                <c:pt idx="41">
                  <c:v>51</c:v>
                </c:pt>
                <c:pt idx="42">
                  <c:v>52</c:v>
                </c:pt>
                <c:pt idx="43">
                  <c:v>53</c:v>
                </c:pt>
                <c:pt idx="44">
                  <c:v>54</c:v>
                </c:pt>
                <c:pt idx="45">
                  <c:v>55</c:v>
                </c:pt>
                <c:pt idx="46">
                  <c:v>56</c:v>
                </c:pt>
                <c:pt idx="47">
                  <c:v>57</c:v>
                </c:pt>
                <c:pt idx="48">
                  <c:v>58</c:v>
                </c:pt>
                <c:pt idx="49">
                  <c:v>59</c:v>
                </c:pt>
                <c:pt idx="50">
                  <c:v>60</c:v>
                </c:pt>
              </c:numCache>
            </c:numRef>
          </c:yVal>
          <c:smooth val="1"/>
        </c:ser>
        <c:dLbls>
          <c:showLegendKey val="0"/>
          <c:showVal val="0"/>
          <c:showCatName val="0"/>
          <c:showSerName val="0"/>
          <c:showPercent val="0"/>
          <c:showBubbleSize val="0"/>
        </c:dLbls>
        <c:axId val="27451392"/>
        <c:axId val="27452480"/>
      </c:scatterChart>
      <c:valAx>
        <c:axId val="274513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Quantity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452480"/>
        <c:crosses val="autoZero"/>
        <c:crossBetween val="midCat"/>
      </c:valAx>
      <c:valAx>
        <c:axId val="27452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Price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45139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Supply</a:t>
            </a:r>
            <a:r>
              <a:rPr lang="en-US" baseline="0"/>
              <a:t> and Demand Graph</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Sheet2!$B$1</c:f>
              <c:strCache>
                <c:ptCount val="1"/>
                <c:pt idx="0">
                  <c:v>D</c:v>
                </c:pt>
              </c:strCache>
            </c:strRef>
          </c:tx>
          <c:spPr>
            <a:ln w="28575" cap="rnd">
              <a:solidFill>
                <a:schemeClr val="accent1"/>
              </a:solidFill>
              <a:round/>
            </a:ln>
            <a:effectLst/>
          </c:spPr>
          <c:marker>
            <c:symbol val="none"/>
          </c:marker>
          <c:xVal>
            <c:numRef>
              <c:f>Sheet2!$A$2:$A$52</c:f>
              <c:numCache>
                <c:formatCode>General</c:formatCode>
                <c:ptCount val="5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numCache>
            </c:numRef>
          </c:xVal>
          <c:yVal>
            <c:numRef>
              <c:f>Sheet2!$B$2:$B$52</c:f>
              <c:numCache>
                <c:formatCode>General</c:formatCode>
                <c:ptCount val="51"/>
                <c:pt idx="0">
                  <c:v>40</c:v>
                </c:pt>
                <c:pt idx="1">
                  <c:v>39</c:v>
                </c:pt>
                <c:pt idx="2">
                  <c:v>38</c:v>
                </c:pt>
                <c:pt idx="3">
                  <c:v>37</c:v>
                </c:pt>
                <c:pt idx="4">
                  <c:v>36</c:v>
                </c:pt>
                <c:pt idx="5">
                  <c:v>35</c:v>
                </c:pt>
                <c:pt idx="6">
                  <c:v>34</c:v>
                </c:pt>
                <c:pt idx="7">
                  <c:v>33</c:v>
                </c:pt>
                <c:pt idx="8">
                  <c:v>32</c:v>
                </c:pt>
                <c:pt idx="9">
                  <c:v>31</c:v>
                </c:pt>
                <c:pt idx="10">
                  <c:v>30</c:v>
                </c:pt>
                <c:pt idx="11">
                  <c:v>29</c:v>
                </c:pt>
                <c:pt idx="12">
                  <c:v>28</c:v>
                </c:pt>
                <c:pt idx="13">
                  <c:v>27</c:v>
                </c:pt>
                <c:pt idx="14">
                  <c:v>26</c:v>
                </c:pt>
                <c:pt idx="15">
                  <c:v>25</c:v>
                </c:pt>
                <c:pt idx="16">
                  <c:v>24</c:v>
                </c:pt>
                <c:pt idx="17">
                  <c:v>23</c:v>
                </c:pt>
                <c:pt idx="18">
                  <c:v>22</c:v>
                </c:pt>
                <c:pt idx="19">
                  <c:v>21</c:v>
                </c:pt>
                <c:pt idx="20">
                  <c:v>20</c:v>
                </c:pt>
                <c:pt idx="21">
                  <c:v>19</c:v>
                </c:pt>
                <c:pt idx="22">
                  <c:v>18</c:v>
                </c:pt>
                <c:pt idx="23">
                  <c:v>17</c:v>
                </c:pt>
                <c:pt idx="24">
                  <c:v>16</c:v>
                </c:pt>
                <c:pt idx="25">
                  <c:v>15</c:v>
                </c:pt>
                <c:pt idx="26">
                  <c:v>14</c:v>
                </c:pt>
                <c:pt idx="27">
                  <c:v>13</c:v>
                </c:pt>
                <c:pt idx="28">
                  <c:v>12</c:v>
                </c:pt>
                <c:pt idx="29">
                  <c:v>11</c:v>
                </c:pt>
                <c:pt idx="30">
                  <c:v>10</c:v>
                </c:pt>
                <c:pt idx="31">
                  <c:v>9</c:v>
                </c:pt>
                <c:pt idx="32">
                  <c:v>8</c:v>
                </c:pt>
                <c:pt idx="33">
                  <c:v>7</c:v>
                </c:pt>
                <c:pt idx="34">
                  <c:v>6</c:v>
                </c:pt>
                <c:pt idx="35">
                  <c:v>5</c:v>
                </c:pt>
                <c:pt idx="36">
                  <c:v>4</c:v>
                </c:pt>
                <c:pt idx="37">
                  <c:v>3</c:v>
                </c:pt>
                <c:pt idx="38">
                  <c:v>2</c:v>
                </c:pt>
                <c:pt idx="39">
                  <c:v>1</c:v>
                </c:pt>
                <c:pt idx="40">
                  <c:v>0</c:v>
                </c:pt>
                <c:pt idx="41">
                  <c:v>-1</c:v>
                </c:pt>
                <c:pt idx="42">
                  <c:v>-2</c:v>
                </c:pt>
                <c:pt idx="43">
                  <c:v>-3</c:v>
                </c:pt>
                <c:pt idx="44">
                  <c:v>-4</c:v>
                </c:pt>
                <c:pt idx="45">
                  <c:v>-5</c:v>
                </c:pt>
                <c:pt idx="46">
                  <c:v>-6</c:v>
                </c:pt>
                <c:pt idx="47">
                  <c:v>-7</c:v>
                </c:pt>
                <c:pt idx="48">
                  <c:v>-8</c:v>
                </c:pt>
                <c:pt idx="49">
                  <c:v>-9</c:v>
                </c:pt>
                <c:pt idx="50">
                  <c:v>-10</c:v>
                </c:pt>
              </c:numCache>
            </c:numRef>
          </c:yVal>
          <c:smooth val="1"/>
        </c:ser>
        <c:ser>
          <c:idx val="1"/>
          <c:order val="1"/>
          <c:tx>
            <c:strRef>
              <c:f>Sheet2!$C$1</c:f>
              <c:strCache>
                <c:ptCount val="1"/>
                <c:pt idx="0">
                  <c:v>S</c:v>
                </c:pt>
              </c:strCache>
            </c:strRef>
          </c:tx>
          <c:spPr>
            <a:ln w="28575" cap="rnd">
              <a:solidFill>
                <a:schemeClr val="accent2"/>
              </a:solidFill>
              <a:round/>
            </a:ln>
            <a:effectLst/>
          </c:spPr>
          <c:marker>
            <c:symbol val="none"/>
          </c:marker>
          <c:xVal>
            <c:numRef>
              <c:f>Sheet2!$A$2:$A$52</c:f>
              <c:numCache>
                <c:formatCode>General</c:formatCode>
                <c:ptCount val="5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numCache>
            </c:numRef>
          </c:xVal>
          <c:yVal>
            <c:numRef>
              <c:f>Sheet2!$C$2:$C$52</c:f>
              <c:numCache>
                <c:formatCode>General</c:formatCode>
                <c:ptCount val="51"/>
                <c:pt idx="0">
                  <c:v>10</c:v>
                </c:pt>
                <c:pt idx="1">
                  <c:v>11</c:v>
                </c:pt>
                <c:pt idx="2">
                  <c:v>12</c:v>
                </c:pt>
                <c:pt idx="3">
                  <c:v>13</c:v>
                </c:pt>
                <c:pt idx="4">
                  <c:v>14</c:v>
                </c:pt>
                <c:pt idx="5">
                  <c:v>15</c:v>
                </c:pt>
                <c:pt idx="6">
                  <c:v>16</c:v>
                </c:pt>
                <c:pt idx="7">
                  <c:v>17</c:v>
                </c:pt>
                <c:pt idx="8">
                  <c:v>18</c:v>
                </c:pt>
                <c:pt idx="9">
                  <c:v>19</c:v>
                </c:pt>
                <c:pt idx="10">
                  <c:v>20</c:v>
                </c:pt>
                <c:pt idx="11">
                  <c:v>21</c:v>
                </c:pt>
                <c:pt idx="12">
                  <c:v>22</c:v>
                </c:pt>
                <c:pt idx="13">
                  <c:v>23</c:v>
                </c:pt>
                <c:pt idx="14">
                  <c:v>24</c:v>
                </c:pt>
                <c:pt idx="15">
                  <c:v>25</c:v>
                </c:pt>
                <c:pt idx="16">
                  <c:v>26</c:v>
                </c:pt>
                <c:pt idx="17">
                  <c:v>27</c:v>
                </c:pt>
                <c:pt idx="18">
                  <c:v>28</c:v>
                </c:pt>
                <c:pt idx="19">
                  <c:v>29</c:v>
                </c:pt>
                <c:pt idx="20">
                  <c:v>30</c:v>
                </c:pt>
                <c:pt idx="21">
                  <c:v>31</c:v>
                </c:pt>
                <c:pt idx="22">
                  <c:v>32</c:v>
                </c:pt>
                <c:pt idx="23">
                  <c:v>33</c:v>
                </c:pt>
                <c:pt idx="24">
                  <c:v>34</c:v>
                </c:pt>
                <c:pt idx="25">
                  <c:v>35</c:v>
                </c:pt>
                <c:pt idx="26">
                  <c:v>36</c:v>
                </c:pt>
                <c:pt idx="27">
                  <c:v>37</c:v>
                </c:pt>
                <c:pt idx="28">
                  <c:v>38</c:v>
                </c:pt>
                <c:pt idx="29">
                  <c:v>39</c:v>
                </c:pt>
                <c:pt idx="30">
                  <c:v>40</c:v>
                </c:pt>
                <c:pt idx="31">
                  <c:v>41</c:v>
                </c:pt>
                <c:pt idx="32">
                  <c:v>42</c:v>
                </c:pt>
                <c:pt idx="33">
                  <c:v>43</c:v>
                </c:pt>
                <c:pt idx="34">
                  <c:v>44</c:v>
                </c:pt>
                <c:pt idx="35">
                  <c:v>45</c:v>
                </c:pt>
                <c:pt idx="36">
                  <c:v>46</c:v>
                </c:pt>
                <c:pt idx="37">
                  <c:v>47</c:v>
                </c:pt>
                <c:pt idx="38">
                  <c:v>48</c:v>
                </c:pt>
                <c:pt idx="39">
                  <c:v>49</c:v>
                </c:pt>
                <c:pt idx="40">
                  <c:v>50</c:v>
                </c:pt>
                <c:pt idx="41">
                  <c:v>51</c:v>
                </c:pt>
                <c:pt idx="42">
                  <c:v>52</c:v>
                </c:pt>
                <c:pt idx="43">
                  <c:v>53</c:v>
                </c:pt>
                <c:pt idx="44">
                  <c:v>54</c:v>
                </c:pt>
                <c:pt idx="45">
                  <c:v>55</c:v>
                </c:pt>
                <c:pt idx="46">
                  <c:v>56</c:v>
                </c:pt>
                <c:pt idx="47">
                  <c:v>57</c:v>
                </c:pt>
                <c:pt idx="48">
                  <c:v>58</c:v>
                </c:pt>
                <c:pt idx="49">
                  <c:v>59</c:v>
                </c:pt>
                <c:pt idx="50">
                  <c:v>60</c:v>
                </c:pt>
              </c:numCache>
            </c:numRef>
          </c:yVal>
          <c:smooth val="1"/>
        </c:ser>
        <c:ser>
          <c:idx val="2"/>
          <c:order val="2"/>
          <c:tx>
            <c:strRef>
              <c:f>Sheet2!$D$1</c:f>
              <c:strCache>
                <c:ptCount val="1"/>
                <c:pt idx="0">
                  <c:v>D'</c:v>
                </c:pt>
              </c:strCache>
            </c:strRef>
          </c:tx>
          <c:spPr>
            <a:ln w="28575" cap="rnd">
              <a:solidFill>
                <a:schemeClr val="accent3"/>
              </a:solidFill>
              <a:round/>
            </a:ln>
            <a:effectLst/>
          </c:spPr>
          <c:marker>
            <c:symbol val="none"/>
          </c:marker>
          <c:xVal>
            <c:numRef>
              <c:f>Sheet2!$A$2:$A$52</c:f>
              <c:numCache>
                <c:formatCode>General</c:formatCode>
                <c:ptCount val="5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numCache>
            </c:numRef>
          </c:xVal>
          <c:yVal>
            <c:numRef>
              <c:f>Sheet2!$D$2:$D$52</c:f>
              <c:numCache>
                <c:formatCode>General</c:formatCode>
                <c:ptCount val="51"/>
                <c:pt idx="0">
                  <c:v>80</c:v>
                </c:pt>
                <c:pt idx="1">
                  <c:v>79.5</c:v>
                </c:pt>
                <c:pt idx="2">
                  <c:v>79</c:v>
                </c:pt>
                <c:pt idx="3">
                  <c:v>78.5</c:v>
                </c:pt>
                <c:pt idx="4">
                  <c:v>78</c:v>
                </c:pt>
                <c:pt idx="5">
                  <c:v>77.5</c:v>
                </c:pt>
                <c:pt idx="6">
                  <c:v>77</c:v>
                </c:pt>
                <c:pt idx="7">
                  <c:v>76.5</c:v>
                </c:pt>
                <c:pt idx="8">
                  <c:v>76</c:v>
                </c:pt>
                <c:pt idx="9">
                  <c:v>75.5</c:v>
                </c:pt>
                <c:pt idx="10">
                  <c:v>75</c:v>
                </c:pt>
                <c:pt idx="11">
                  <c:v>74.5</c:v>
                </c:pt>
                <c:pt idx="12">
                  <c:v>74</c:v>
                </c:pt>
                <c:pt idx="13">
                  <c:v>73.5</c:v>
                </c:pt>
                <c:pt idx="14">
                  <c:v>73</c:v>
                </c:pt>
                <c:pt idx="15">
                  <c:v>72.5</c:v>
                </c:pt>
                <c:pt idx="16">
                  <c:v>72</c:v>
                </c:pt>
                <c:pt idx="17">
                  <c:v>71.5</c:v>
                </c:pt>
                <c:pt idx="18">
                  <c:v>71</c:v>
                </c:pt>
                <c:pt idx="19">
                  <c:v>70.5</c:v>
                </c:pt>
                <c:pt idx="20">
                  <c:v>70</c:v>
                </c:pt>
                <c:pt idx="21">
                  <c:v>69.5</c:v>
                </c:pt>
                <c:pt idx="22">
                  <c:v>69</c:v>
                </c:pt>
                <c:pt idx="23">
                  <c:v>68.5</c:v>
                </c:pt>
                <c:pt idx="24">
                  <c:v>68</c:v>
                </c:pt>
                <c:pt idx="25">
                  <c:v>67.5</c:v>
                </c:pt>
                <c:pt idx="26">
                  <c:v>67</c:v>
                </c:pt>
                <c:pt idx="27">
                  <c:v>66.5</c:v>
                </c:pt>
                <c:pt idx="28">
                  <c:v>66</c:v>
                </c:pt>
                <c:pt idx="29">
                  <c:v>65.5</c:v>
                </c:pt>
                <c:pt idx="30">
                  <c:v>65</c:v>
                </c:pt>
                <c:pt idx="31">
                  <c:v>64.5</c:v>
                </c:pt>
                <c:pt idx="32">
                  <c:v>64</c:v>
                </c:pt>
                <c:pt idx="33">
                  <c:v>63.5</c:v>
                </c:pt>
                <c:pt idx="34">
                  <c:v>63</c:v>
                </c:pt>
                <c:pt idx="35">
                  <c:v>62.5</c:v>
                </c:pt>
                <c:pt idx="36">
                  <c:v>62</c:v>
                </c:pt>
                <c:pt idx="37">
                  <c:v>61.5</c:v>
                </c:pt>
                <c:pt idx="38">
                  <c:v>61</c:v>
                </c:pt>
                <c:pt idx="39">
                  <c:v>60.5</c:v>
                </c:pt>
                <c:pt idx="40">
                  <c:v>60</c:v>
                </c:pt>
                <c:pt idx="41">
                  <c:v>59.5</c:v>
                </c:pt>
                <c:pt idx="42">
                  <c:v>59</c:v>
                </c:pt>
                <c:pt idx="43">
                  <c:v>58.5</c:v>
                </c:pt>
                <c:pt idx="44">
                  <c:v>58</c:v>
                </c:pt>
                <c:pt idx="45">
                  <c:v>57.5</c:v>
                </c:pt>
                <c:pt idx="46">
                  <c:v>57</c:v>
                </c:pt>
                <c:pt idx="47">
                  <c:v>56.5</c:v>
                </c:pt>
                <c:pt idx="48">
                  <c:v>56</c:v>
                </c:pt>
                <c:pt idx="49">
                  <c:v>55.5</c:v>
                </c:pt>
                <c:pt idx="50">
                  <c:v>55</c:v>
                </c:pt>
              </c:numCache>
            </c:numRef>
          </c:yVal>
          <c:smooth val="1"/>
        </c:ser>
        <c:dLbls>
          <c:showLegendKey val="0"/>
          <c:showVal val="0"/>
          <c:showCatName val="0"/>
          <c:showSerName val="0"/>
          <c:showPercent val="0"/>
          <c:showBubbleSize val="0"/>
        </c:dLbls>
        <c:axId val="1944289040"/>
        <c:axId val="1944290672"/>
      </c:scatterChart>
      <c:valAx>
        <c:axId val="19442890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Quantity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4290672"/>
        <c:crosses val="autoZero"/>
        <c:crossBetween val="midCat"/>
      </c:valAx>
      <c:valAx>
        <c:axId val="19442906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Price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428904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Supply</a:t>
            </a:r>
            <a:r>
              <a:rPr lang="en-US" baseline="0"/>
              <a:t> and Demand Graph</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Sheet3!$B$1</c:f>
              <c:strCache>
                <c:ptCount val="1"/>
                <c:pt idx="0">
                  <c:v>D</c:v>
                </c:pt>
              </c:strCache>
            </c:strRef>
          </c:tx>
          <c:spPr>
            <a:ln w="19050" cap="rnd">
              <a:solidFill>
                <a:schemeClr val="accent1"/>
              </a:solidFill>
              <a:round/>
            </a:ln>
            <a:effectLst/>
          </c:spPr>
          <c:marker>
            <c:symbol val="none"/>
          </c:marker>
          <c:xVal>
            <c:numRef>
              <c:f>Sheet3!$A$2:$A$52</c:f>
              <c:numCache>
                <c:formatCode>General</c:formatCode>
                <c:ptCount val="5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numCache>
            </c:numRef>
          </c:xVal>
          <c:yVal>
            <c:numRef>
              <c:f>Sheet3!$B$2:$B$52</c:f>
              <c:numCache>
                <c:formatCode>General</c:formatCode>
                <c:ptCount val="51"/>
                <c:pt idx="0">
                  <c:v>40</c:v>
                </c:pt>
                <c:pt idx="1">
                  <c:v>39</c:v>
                </c:pt>
                <c:pt idx="2">
                  <c:v>38</c:v>
                </c:pt>
                <c:pt idx="3">
                  <c:v>37</c:v>
                </c:pt>
                <c:pt idx="4">
                  <c:v>36</c:v>
                </c:pt>
                <c:pt idx="5">
                  <c:v>35</c:v>
                </c:pt>
                <c:pt idx="6">
                  <c:v>34</c:v>
                </c:pt>
                <c:pt idx="7">
                  <c:v>33</c:v>
                </c:pt>
                <c:pt idx="8">
                  <c:v>32</c:v>
                </c:pt>
                <c:pt idx="9">
                  <c:v>31</c:v>
                </c:pt>
                <c:pt idx="10">
                  <c:v>30</c:v>
                </c:pt>
                <c:pt idx="11">
                  <c:v>29</c:v>
                </c:pt>
                <c:pt idx="12">
                  <c:v>28</c:v>
                </c:pt>
                <c:pt idx="13">
                  <c:v>27</c:v>
                </c:pt>
                <c:pt idx="14">
                  <c:v>26</c:v>
                </c:pt>
                <c:pt idx="15">
                  <c:v>25</c:v>
                </c:pt>
                <c:pt idx="16">
                  <c:v>24</c:v>
                </c:pt>
                <c:pt idx="17">
                  <c:v>23</c:v>
                </c:pt>
                <c:pt idx="18">
                  <c:v>22</c:v>
                </c:pt>
                <c:pt idx="19">
                  <c:v>21</c:v>
                </c:pt>
                <c:pt idx="20">
                  <c:v>20</c:v>
                </c:pt>
                <c:pt idx="21">
                  <c:v>19</c:v>
                </c:pt>
                <c:pt idx="22">
                  <c:v>18</c:v>
                </c:pt>
                <c:pt idx="23">
                  <c:v>17</c:v>
                </c:pt>
                <c:pt idx="24">
                  <c:v>16</c:v>
                </c:pt>
                <c:pt idx="25">
                  <c:v>15</c:v>
                </c:pt>
                <c:pt idx="26">
                  <c:v>14</c:v>
                </c:pt>
                <c:pt idx="27">
                  <c:v>13</c:v>
                </c:pt>
                <c:pt idx="28">
                  <c:v>12</c:v>
                </c:pt>
                <c:pt idx="29">
                  <c:v>11</c:v>
                </c:pt>
                <c:pt idx="30">
                  <c:v>10</c:v>
                </c:pt>
                <c:pt idx="31">
                  <c:v>9</c:v>
                </c:pt>
                <c:pt idx="32">
                  <c:v>8</c:v>
                </c:pt>
                <c:pt idx="33">
                  <c:v>7</c:v>
                </c:pt>
                <c:pt idx="34">
                  <c:v>6</c:v>
                </c:pt>
                <c:pt idx="35">
                  <c:v>5</c:v>
                </c:pt>
                <c:pt idx="36">
                  <c:v>4</c:v>
                </c:pt>
                <c:pt idx="37">
                  <c:v>3</c:v>
                </c:pt>
                <c:pt idx="38">
                  <c:v>2</c:v>
                </c:pt>
                <c:pt idx="39">
                  <c:v>1</c:v>
                </c:pt>
                <c:pt idx="40">
                  <c:v>0</c:v>
                </c:pt>
                <c:pt idx="41">
                  <c:v>-1</c:v>
                </c:pt>
                <c:pt idx="42">
                  <c:v>-2</c:v>
                </c:pt>
                <c:pt idx="43">
                  <c:v>-3</c:v>
                </c:pt>
                <c:pt idx="44">
                  <c:v>-4</c:v>
                </c:pt>
                <c:pt idx="45">
                  <c:v>-5</c:v>
                </c:pt>
                <c:pt idx="46">
                  <c:v>-6</c:v>
                </c:pt>
                <c:pt idx="47">
                  <c:v>-7</c:v>
                </c:pt>
                <c:pt idx="48">
                  <c:v>-8</c:v>
                </c:pt>
                <c:pt idx="49">
                  <c:v>-9</c:v>
                </c:pt>
                <c:pt idx="50">
                  <c:v>-10</c:v>
                </c:pt>
              </c:numCache>
            </c:numRef>
          </c:yVal>
          <c:smooth val="1"/>
        </c:ser>
        <c:ser>
          <c:idx val="1"/>
          <c:order val="1"/>
          <c:tx>
            <c:strRef>
              <c:f>Sheet3!$C$1</c:f>
              <c:strCache>
                <c:ptCount val="1"/>
                <c:pt idx="0">
                  <c:v>S</c:v>
                </c:pt>
              </c:strCache>
            </c:strRef>
          </c:tx>
          <c:spPr>
            <a:ln w="19050" cap="rnd">
              <a:solidFill>
                <a:schemeClr val="accent2"/>
              </a:solidFill>
              <a:round/>
            </a:ln>
            <a:effectLst/>
          </c:spPr>
          <c:marker>
            <c:symbol val="none"/>
          </c:marker>
          <c:xVal>
            <c:numRef>
              <c:f>Sheet3!$A$2:$A$52</c:f>
              <c:numCache>
                <c:formatCode>General</c:formatCode>
                <c:ptCount val="5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numCache>
            </c:numRef>
          </c:xVal>
          <c:yVal>
            <c:numRef>
              <c:f>Sheet3!$C$2:$C$52</c:f>
              <c:numCache>
                <c:formatCode>General</c:formatCode>
                <c:ptCount val="51"/>
                <c:pt idx="0">
                  <c:v>10</c:v>
                </c:pt>
                <c:pt idx="1">
                  <c:v>11</c:v>
                </c:pt>
                <c:pt idx="2">
                  <c:v>12</c:v>
                </c:pt>
                <c:pt idx="3">
                  <c:v>13</c:v>
                </c:pt>
                <c:pt idx="4">
                  <c:v>14</c:v>
                </c:pt>
                <c:pt idx="5">
                  <c:v>15</c:v>
                </c:pt>
                <c:pt idx="6">
                  <c:v>16</c:v>
                </c:pt>
                <c:pt idx="7">
                  <c:v>17</c:v>
                </c:pt>
                <c:pt idx="8">
                  <c:v>18</c:v>
                </c:pt>
                <c:pt idx="9">
                  <c:v>19</c:v>
                </c:pt>
                <c:pt idx="10">
                  <c:v>20</c:v>
                </c:pt>
                <c:pt idx="11">
                  <c:v>21</c:v>
                </c:pt>
                <c:pt idx="12">
                  <c:v>22</c:v>
                </c:pt>
                <c:pt idx="13">
                  <c:v>23</c:v>
                </c:pt>
                <c:pt idx="14">
                  <c:v>24</c:v>
                </c:pt>
                <c:pt idx="15">
                  <c:v>25</c:v>
                </c:pt>
                <c:pt idx="16">
                  <c:v>26</c:v>
                </c:pt>
                <c:pt idx="17">
                  <c:v>27</c:v>
                </c:pt>
                <c:pt idx="18">
                  <c:v>28</c:v>
                </c:pt>
                <c:pt idx="19">
                  <c:v>29</c:v>
                </c:pt>
                <c:pt idx="20">
                  <c:v>30</c:v>
                </c:pt>
                <c:pt idx="21">
                  <c:v>31</c:v>
                </c:pt>
                <c:pt idx="22">
                  <c:v>32</c:v>
                </c:pt>
                <c:pt idx="23">
                  <c:v>33</c:v>
                </c:pt>
                <c:pt idx="24">
                  <c:v>34</c:v>
                </c:pt>
                <c:pt idx="25">
                  <c:v>35</c:v>
                </c:pt>
                <c:pt idx="26">
                  <c:v>36</c:v>
                </c:pt>
                <c:pt idx="27">
                  <c:v>37</c:v>
                </c:pt>
                <c:pt idx="28">
                  <c:v>38</c:v>
                </c:pt>
                <c:pt idx="29">
                  <c:v>39</c:v>
                </c:pt>
                <c:pt idx="30">
                  <c:v>40</c:v>
                </c:pt>
                <c:pt idx="31">
                  <c:v>41</c:v>
                </c:pt>
                <c:pt idx="32">
                  <c:v>42</c:v>
                </c:pt>
                <c:pt idx="33">
                  <c:v>43</c:v>
                </c:pt>
                <c:pt idx="34">
                  <c:v>44</c:v>
                </c:pt>
                <c:pt idx="35">
                  <c:v>45</c:v>
                </c:pt>
                <c:pt idx="36">
                  <c:v>46</c:v>
                </c:pt>
                <c:pt idx="37">
                  <c:v>47</c:v>
                </c:pt>
                <c:pt idx="38">
                  <c:v>48</c:v>
                </c:pt>
                <c:pt idx="39">
                  <c:v>49</c:v>
                </c:pt>
                <c:pt idx="40">
                  <c:v>50</c:v>
                </c:pt>
                <c:pt idx="41">
                  <c:v>51</c:v>
                </c:pt>
                <c:pt idx="42">
                  <c:v>52</c:v>
                </c:pt>
                <c:pt idx="43">
                  <c:v>53</c:v>
                </c:pt>
                <c:pt idx="44">
                  <c:v>54</c:v>
                </c:pt>
                <c:pt idx="45">
                  <c:v>55</c:v>
                </c:pt>
                <c:pt idx="46">
                  <c:v>56</c:v>
                </c:pt>
                <c:pt idx="47">
                  <c:v>57</c:v>
                </c:pt>
                <c:pt idx="48">
                  <c:v>58</c:v>
                </c:pt>
                <c:pt idx="49">
                  <c:v>59</c:v>
                </c:pt>
                <c:pt idx="50">
                  <c:v>60</c:v>
                </c:pt>
              </c:numCache>
            </c:numRef>
          </c:yVal>
          <c:smooth val="1"/>
        </c:ser>
        <c:ser>
          <c:idx val="2"/>
          <c:order val="2"/>
          <c:tx>
            <c:strRef>
              <c:f>Sheet3!$D$1</c:f>
              <c:strCache>
                <c:ptCount val="1"/>
                <c:pt idx="0">
                  <c:v>D'</c:v>
                </c:pt>
              </c:strCache>
            </c:strRef>
          </c:tx>
          <c:spPr>
            <a:ln w="19050" cap="rnd">
              <a:solidFill>
                <a:schemeClr val="accent3"/>
              </a:solidFill>
              <a:round/>
            </a:ln>
            <a:effectLst/>
          </c:spPr>
          <c:marker>
            <c:symbol val="none"/>
          </c:marker>
          <c:xVal>
            <c:numRef>
              <c:f>Sheet3!$A$2:$A$52</c:f>
              <c:numCache>
                <c:formatCode>General</c:formatCode>
                <c:ptCount val="5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numCache>
            </c:numRef>
          </c:xVal>
          <c:yVal>
            <c:numRef>
              <c:f>Sheet3!$D$2:$D$52</c:f>
              <c:numCache>
                <c:formatCode>General</c:formatCode>
                <c:ptCount val="51"/>
                <c:pt idx="0">
                  <c:v>80</c:v>
                </c:pt>
                <c:pt idx="1">
                  <c:v>79.5</c:v>
                </c:pt>
                <c:pt idx="2">
                  <c:v>79</c:v>
                </c:pt>
                <c:pt idx="3">
                  <c:v>78.5</c:v>
                </c:pt>
                <c:pt idx="4">
                  <c:v>78</c:v>
                </c:pt>
                <c:pt idx="5">
                  <c:v>77.5</c:v>
                </c:pt>
                <c:pt idx="6">
                  <c:v>77</c:v>
                </c:pt>
                <c:pt idx="7">
                  <c:v>76.5</c:v>
                </c:pt>
                <c:pt idx="8">
                  <c:v>76</c:v>
                </c:pt>
                <c:pt idx="9">
                  <c:v>75.5</c:v>
                </c:pt>
                <c:pt idx="10">
                  <c:v>75</c:v>
                </c:pt>
                <c:pt idx="11">
                  <c:v>74.5</c:v>
                </c:pt>
                <c:pt idx="12">
                  <c:v>74</c:v>
                </c:pt>
                <c:pt idx="13">
                  <c:v>73.5</c:v>
                </c:pt>
                <c:pt idx="14">
                  <c:v>73</c:v>
                </c:pt>
                <c:pt idx="15">
                  <c:v>72.5</c:v>
                </c:pt>
                <c:pt idx="16">
                  <c:v>72</c:v>
                </c:pt>
                <c:pt idx="17">
                  <c:v>71.5</c:v>
                </c:pt>
                <c:pt idx="18">
                  <c:v>71</c:v>
                </c:pt>
                <c:pt idx="19">
                  <c:v>70.5</c:v>
                </c:pt>
                <c:pt idx="20">
                  <c:v>70</c:v>
                </c:pt>
                <c:pt idx="21">
                  <c:v>69.5</c:v>
                </c:pt>
                <c:pt idx="22">
                  <c:v>69</c:v>
                </c:pt>
                <c:pt idx="23">
                  <c:v>68.5</c:v>
                </c:pt>
                <c:pt idx="24">
                  <c:v>68</c:v>
                </c:pt>
                <c:pt idx="25">
                  <c:v>67.5</c:v>
                </c:pt>
                <c:pt idx="26">
                  <c:v>67</c:v>
                </c:pt>
                <c:pt idx="27">
                  <c:v>66.5</c:v>
                </c:pt>
                <c:pt idx="28">
                  <c:v>66</c:v>
                </c:pt>
                <c:pt idx="29">
                  <c:v>65.5</c:v>
                </c:pt>
                <c:pt idx="30">
                  <c:v>65</c:v>
                </c:pt>
                <c:pt idx="31">
                  <c:v>64.5</c:v>
                </c:pt>
                <c:pt idx="32">
                  <c:v>64</c:v>
                </c:pt>
                <c:pt idx="33">
                  <c:v>63.5</c:v>
                </c:pt>
                <c:pt idx="34">
                  <c:v>63</c:v>
                </c:pt>
                <c:pt idx="35">
                  <c:v>62.5</c:v>
                </c:pt>
                <c:pt idx="36">
                  <c:v>62</c:v>
                </c:pt>
                <c:pt idx="37">
                  <c:v>61.5</c:v>
                </c:pt>
                <c:pt idx="38">
                  <c:v>61</c:v>
                </c:pt>
                <c:pt idx="39">
                  <c:v>60.5</c:v>
                </c:pt>
                <c:pt idx="40">
                  <c:v>60</c:v>
                </c:pt>
                <c:pt idx="41">
                  <c:v>59.5</c:v>
                </c:pt>
                <c:pt idx="42">
                  <c:v>59</c:v>
                </c:pt>
                <c:pt idx="43">
                  <c:v>58.5</c:v>
                </c:pt>
                <c:pt idx="44">
                  <c:v>58</c:v>
                </c:pt>
                <c:pt idx="45">
                  <c:v>57.5</c:v>
                </c:pt>
                <c:pt idx="46">
                  <c:v>57</c:v>
                </c:pt>
                <c:pt idx="47">
                  <c:v>56.5</c:v>
                </c:pt>
                <c:pt idx="48">
                  <c:v>56</c:v>
                </c:pt>
                <c:pt idx="49">
                  <c:v>55.5</c:v>
                </c:pt>
                <c:pt idx="50">
                  <c:v>55</c:v>
                </c:pt>
              </c:numCache>
            </c:numRef>
          </c:yVal>
          <c:smooth val="1"/>
        </c:ser>
        <c:ser>
          <c:idx val="3"/>
          <c:order val="3"/>
          <c:tx>
            <c:strRef>
              <c:f>Sheet3!$E$1</c:f>
              <c:strCache>
                <c:ptCount val="1"/>
                <c:pt idx="0">
                  <c:v>S'</c:v>
                </c:pt>
              </c:strCache>
            </c:strRef>
          </c:tx>
          <c:spPr>
            <a:ln w="19050" cap="rnd">
              <a:solidFill>
                <a:schemeClr val="accent4"/>
              </a:solidFill>
              <a:round/>
            </a:ln>
            <a:effectLst/>
          </c:spPr>
          <c:marker>
            <c:symbol val="none"/>
          </c:marker>
          <c:xVal>
            <c:numRef>
              <c:f>Sheet3!$A$2:$A$52</c:f>
              <c:numCache>
                <c:formatCode>General</c:formatCode>
                <c:ptCount val="5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numCache>
            </c:numRef>
          </c:xVal>
          <c:yVal>
            <c:numRef>
              <c:f>Sheet3!$E$2:$E$52</c:f>
              <c:numCache>
                <c:formatCode>General</c:formatCode>
                <c:ptCount val="51"/>
                <c:pt idx="0">
                  <c:v>35</c:v>
                </c:pt>
                <c:pt idx="1">
                  <c:v>36</c:v>
                </c:pt>
                <c:pt idx="2">
                  <c:v>37</c:v>
                </c:pt>
                <c:pt idx="3">
                  <c:v>38</c:v>
                </c:pt>
                <c:pt idx="4">
                  <c:v>39</c:v>
                </c:pt>
                <c:pt idx="5">
                  <c:v>40</c:v>
                </c:pt>
                <c:pt idx="6">
                  <c:v>41</c:v>
                </c:pt>
                <c:pt idx="7">
                  <c:v>42</c:v>
                </c:pt>
                <c:pt idx="8">
                  <c:v>43</c:v>
                </c:pt>
                <c:pt idx="9">
                  <c:v>44</c:v>
                </c:pt>
                <c:pt idx="10">
                  <c:v>45</c:v>
                </c:pt>
                <c:pt idx="11">
                  <c:v>46</c:v>
                </c:pt>
                <c:pt idx="12">
                  <c:v>47</c:v>
                </c:pt>
                <c:pt idx="13">
                  <c:v>48</c:v>
                </c:pt>
                <c:pt idx="14">
                  <c:v>49</c:v>
                </c:pt>
                <c:pt idx="15">
                  <c:v>50</c:v>
                </c:pt>
                <c:pt idx="16">
                  <c:v>51</c:v>
                </c:pt>
                <c:pt idx="17">
                  <c:v>52</c:v>
                </c:pt>
                <c:pt idx="18">
                  <c:v>53</c:v>
                </c:pt>
                <c:pt idx="19">
                  <c:v>54</c:v>
                </c:pt>
                <c:pt idx="20">
                  <c:v>55</c:v>
                </c:pt>
                <c:pt idx="21">
                  <c:v>56</c:v>
                </c:pt>
                <c:pt idx="22">
                  <c:v>57</c:v>
                </c:pt>
                <c:pt idx="23">
                  <c:v>58</c:v>
                </c:pt>
                <c:pt idx="24">
                  <c:v>59</c:v>
                </c:pt>
                <c:pt idx="25">
                  <c:v>60</c:v>
                </c:pt>
                <c:pt idx="26">
                  <c:v>61</c:v>
                </c:pt>
                <c:pt idx="27">
                  <c:v>62</c:v>
                </c:pt>
                <c:pt idx="28">
                  <c:v>63</c:v>
                </c:pt>
                <c:pt idx="29">
                  <c:v>64</c:v>
                </c:pt>
                <c:pt idx="30">
                  <c:v>65</c:v>
                </c:pt>
                <c:pt idx="31">
                  <c:v>66</c:v>
                </c:pt>
                <c:pt idx="32">
                  <c:v>67</c:v>
                </c:pt>
                <c:pt idx="33">
                  <c:v>68</c:v>
                </c:pt>
                <c:pt idx="34">
                  <c:v>69</c:v>
                </c:pt>
                <c:pt idx="35">
                  <c:v>70</c:v>
                </c:pt>
                <c:pt idx="36">
                  <c:v>71</c:v>
                </c:pt>
                <c:pt idx="37">
                  <c:v>72</c:v>
                </c:pt>
                <c:pt idx="38">
                  <c:v>73</c:v>
                </c:pt>
                <c:pt idx="39">
                  <c:v>74</c:v>
                </c:pt>
                <c:pt idx="40">
                  <c:v>75</c:v>
                </c:pt>
                <c:pt idx="41">
                  <c:v>76</c:v>
                </c:pt>
                <c:pt idx="42">
                  <c:v>77</c:v>
                </c:pt>
                <c:pt idx="43">
                  <c:v>78</c:v>
                </c:pt>
                <c:pt idx="44">
                  <c:v>79</c:v>
                </c:pt>
                <c:pt idx="45">
                  <c:v>80</c:v>
                </c:pt>
                <c:pt idx="46">
                  <c:v>81</c:v>
                </c:pt>
                <c:pt idx="47">
                  <c:v>82</c:v>
                </c:pt>
                <c:pt idx="48">
                  <c:v>83</c:v>
                </c:pt>
                <c:pt idx="49">
                  <c:v>84</c:v>
                </c:pt>
                <c:pt idx="50">
                  <c:v>85</c:v>
                </c:pt>
              </c:numCache>
            </c:numRef>
          </c:yVal>
          <c:smooth val="1"/>
        </c:ser>
        <c:dLbls>
          <c:showLegendKey val="0"/>
          <c:showVal val="0"/>
          <c:showCatName val="0"/>
          <c:showSerName val="0"/>
          <c:showPercent val="0"/>
          <c:showBubbleSize val="0"/>
        </c:dLbls>
        <c:axId val="1944279792"/>
        <c:axId val="1944293936"/>
      </c:scatterChart>
      <c:valAx>
        <c:axId val="19442797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Quantity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4293936"/>
        <c:crosses val="autoZero"/>
        <c:crossBetween val="midCat"/>
      </c:valAx>
      <c:valAx>
        <c:axId val="19442939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Price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427979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1333</TotalTime>
  <Pages>14</Pages>
  <Words>1630</Words>
  <Characters>9291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Aliona Maystruk</dc:creator>
  <cp:keywords/>
  <dc:description/>
  <cp:lastModifiedBy>Aliona Maystruk</cp:lastModifiedBy>
  <cp:revision>51</cp:revision>
  <dcterms:created xsi:type="dcterms:W3CDTF">2014-10-13T20:20:00Z</dcterms:created>
  <dcterms:modified xsi:type="dcterms:W3CDTF">2014-10-20T01:29:00Z</dcterms:modified>
</cp:coreProperties>
</file>