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051F90">
      <w:r>
        <w:t xml:space="preserve">Chapter 20- income inequality and poverty </w:t>
      </w:r>
    </w:p>
    <w:p w:rsidR="00051F90" w:rsidRDefault="00051F90">
      <w:r>
        <w:t>Efficiency = size of the pie; equity = pieces of the pie</w:t>
      </w:r>
    </w:p>
    <w:p w:rsidR="00051F90" w:rsidRDefault="00051F90">
      <w:r>
        <w:t>Rich continue to become richer; poorer more poorer</w:t>
      </w:r>
    </w:p>
    <w:p w:rsidR="00051F90" w:rsidRDefault="00051F90">
      <w:r>
        <w:t>Low income households are more likely to: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Receive its income from government benefits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Have a single female parent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Be young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Have little education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Be out of work</w:t>
      </w:r>
    </w:p>
    <w:p w:rsidR="00051F90" w:rsidRDefault="00051F90" w:rsidP="00051F90">
      <w:pPr>
        <w:pStyle w:val="ListParagraph"/>
        <w:numPr>
          <w:ilvl w:val="0"/>
          <w:numId w:val="1"/>
        </w:numPr>
      </w:pPr>
      <w:r>
        <w:t>Live in Quebec</w:t>
      </w:r>
    </w:p>
    <w:p w:rsidR="00051F90" w:rsidRDefault="00051F90" w:rsidP="00051F90">
      <w:r>
        <w:t>Poverty Line: an absolute level of income set by the federal government for each family size; below the line a family is deemed to be in poverty.</w:t>
      </w:r>
    </w:p>
    <w:p w:rsidR="00051F90" w:rsidRDefault="00051F90" w:rsidP="00051F90">
      <w:r>
        <w:t>Poverty Rate: the percentage of the population whose family income falls below the poverty line.</w:t>
      </w:r>
    </w:p>
    <w:p w:rsidR="00051F90" w:rsidRDefault="00CF6DE2" w:rsidP="00051F90">
      <w:r w:rsidRPr="00CF6DE2">
        <w:rPr>
          <w:highlight w:val="yellow"/>
        </w:rPr>
        <w:t>Poverty intensity</w:t>
      </w:r>
      <w:r>
        <w:t>: Poverty rate x Average Poverty Gap.</w:t>
      </w:r>
    </w:p>
    <w:p w:rsidR="00CF6DE2" w:rsidRDefault="00CF6DE2" w:rsidP="00051F90">
      <w:r>
        <w:t xml:space="preserve">Low-income cut off (LICO): the level of income at which a household of a given size in a community with a given population spends 20% more than average on food, shelter and clothing. </w:t>
      </w:r>
    </w:p>
    <w:p w:rsidR="00CF6DE2" w:rsidRDefault="00CF6DE2" w:rsidP="00051F90">
      <w:r>
        <w:tab/>
        <w:t>Canadian families spend on average of about 43% on their income on these 3 goods.</w:t>
      </w:r>
    </w:p>
    <w:p w:rsidR="00CF6DE2" w:rsidRDefault="00CF6DE2" w:rsidP="00051F90">
      <w:r>
        <w:tab/>
        <w:t>Families that spend more than 63% of their income on these 3 goods fall under the LICO</w:t>
      </w:r>
    </w:p>
    <w:p w:rsidR="00CF6DE2" w:rsidRDefault="00CF6DE2" w:rsidP="00051F90">
      <w:r>
        <w:tab/>
        <w:t>Canadian poverty rate using LICO approach was 15.5%</w:t>
      </w:r>
    </w:p>
    <w:p w:rsidR="00CF6DE2" w:rsidRDefault="00CF6DE2" w:rsidP="00051F90">
      <w:r>
        <w:t xml:space="preserve">Problem with LICO as a measure of poverty is that it is a relative measure that is defined in relation to average income. </w:t>
      </w:r>
      <w:proofErr w:type="spellStart"/>
      <w:r>
        <w:t>E.g</w:t>
      </w:r>
      <w:proofErr w:type="spellEnd"/>
      <w:r>
        <w:t xml:space="preserve"> a country can have a great deal of income inequality but not have anyone living in poverty. </w:t>
      </w:r>
    </w:p>
    <w:p w:rsidR="00CF6DE2" w:rsidRDefault="00CF6DE2" w:rsidP="00051F90">
      <w:r>
        <w:t xml:space="preserve">Problems measuring inequality </w:t>
      </w:r>
    </w:p>
    <w:p w:rsidR="00CF6DE2" w:rsidRDefault="00CF6DE2" w:rsidP="00CF6DE2">
      <w:pPr>
        <w:pStyle w:val="ListParagraph"/>
        <w:numPr>
          <w:ilvl w:val="0"/>
          <w:numId w:val="2"/>
        </w:numPr>
      </w:pPr>
      <w:r>
        <w:t xml:space="preserve">In-kind transfers: assistance that takes the form f goods and services rather than cash </w:t>
      </w:r>
    </w:p>
    <w:p w:rsidR="00346332" w:rsidRDefault="00346332" w:rsidP="00346332">
      <w:pPr>
        <w:pStyle w:val="ListParagraph"/>
        <w:numPr>
          <w:ilvl w:val="2"/>
          <w:numId w:val="2"/>
        </w:numPr>
      </w:pPr>
      <w:r>
        <w:t>Omitted from measures of inequality and poverty biasing them upward.</w:t>
      </w:r>
    </w:p>
    <w:p w:rsidR="00346332" w:rsidRDefault="00346332" w:rsidP="00346332">
      <w:pPr>
        <w:pStyle w:val="ListParagraph"/>
        <w:numPr>
          <w:ilvl w:val="0"/>
          <w:numId w:val="2"/>
        </w:numPr>
      </w:pPr>
      <w:r>
        <w:t>The life cycle: the regular pattern of income variation over a person’s life</w:t>
      </w:r>
    </w:p>
    <w:p w:rsidR="00346332" w:rsidRDefault="00346332" w:rsidP="00346332">
      <w:pPr>
        <w:pStyle w:val="ListParagraph"/>
        <w:numPr>
          <w:ilvl w:val="2"/>
          <w:numId w:val="2"/>
        </w:numPr>
      </w:pPr>
      <w:r>
        <w:t>People can borrow and save to offset lifecycle changes in income</w:t>
      </w:r>
    </w:p>
    <w:p w:rsidR="00346332" w:rsidRDefault="00346332" w:rsidP="00346332">
      <w:pPr>
        <w:pStyle w:val="ListParagraph"/>
        <w:numPr>
          <w:ilvl w:val="2"/>
          <w:numId w:val="2"/>
        </w:numPr>
      </w:pPr>
      <w:r>
        <w:t xml:space="preserve">Life-cycle income variation causes inequality in income but not inequality in living standards.  </w:t>
      </w:r>
    </w:p>
    <w:p w:rsidR="00346332" w:rsidRDefault="00346332" w:rsidP="00346332">
      <w:pPr>
        <w:pStyle w:val="ListParagraph"/>
        <w:numPr>
          <w:ilvl w:val="0"/>
          <w:numId w:val="2"/>
        </w:numPr>
      </w:pPr>
      <w:r>
        <w:t xml:space="preserve">Transitory </w:t>
      </w:r>
      <w:proofErr w:type="spellStart"/>
      <w:r>
        <w:t>vs</w:t>
      </w:r>
      <w:proofErr w:type="spellEnd"/>
      <w:r>
        <w:t xml:space="preserve"> permanent income: people can save/borrow to smooth out transitory periods</w:t>
      </w:r>
      <w:r>
        <w:tab/>
      </w:r>
    </w:p>
    <w:p w:rsidR="00346332" w:rsidRDefault="00346332" w:rsidP="00346332">
      <w:pPr>
        <w:pStyle w:val="ListParagraph"/>
        <w:numPr>
          <w:ilvl w:val="2"/>
          <w:numId w:val="2"/>
        </w:numPr>
      </w:pPr>
      <w:r>
        <w:t>A better measure of inequality in living standards is to base it off permanent income, a person’s normal income.</w:t>
      </w:r>
    </w:p>
    <w:p w:rsidR="00346332" w:rsidRDefault="00346332" w:rsidP="00346332">
      <w:pPr>
        <w:pStyle w:val="ListParagraph"/>
        <w:numPr>
          <w:ilvl w:val="0"/>
          <w:numId w:val="2"/>
        </w:numPr>
      </w:pPr>
      <w:r>
        <w:t xml:space="preserve">Economic mobility: many people move among income classes </w:t>
      </w:r>
    </w:p>
    <w:p w:rsidR="00346332" w:rsidRDefault="00346332" w:rsidP="00346332">
      <w:pPr>
        <w:pStyle w:val="ListParagraph"/>
        <w:numPr>
          <w:ilvl w:val="2"/>
          <w:numId w:val="2"/>
        </w:numPr>
      </w:pPr>
      <w:r>
        <w:lastRenderedPageBreak/>
        <w:t>The poverty and inequality measures discussed above do not distinguish between temporarily poor and always poor.</w:t>
      </w:r>
    </w:p>
    <w:p w:rsidR="00346332" w:rsidRDefault="00346332" w:rsidP="00346332">
      <w:r>
        <w:t xml:space="preserve">  The Political Philosophy of Redistributing Income</w:t>
      </w:r>
    </w:p>
    <w:p w:rsidR="00346332" w:rsidRDefault="00346332" w:rsidP="00346332">
      <w:r>
        <w:tab/>
        <w:t>Consider three philosophies:</w:t>
      </w:r>
    </w:p>
    <w:p w:rsidR="00346332" w:rsidRDefault="00346332" w:rsidP="00346332">
      <w:pPr>
        <w:pStyle w:val="ListParagraph"/>
        <w:numPr>
          <w:ilvl w:val="0"/>
          <w:numId w:val="3"/>
        </w:numPr>
      </w:pPr>
      <w:r>
        <w:t>Utilitarianism</w:t>
      </w:r>
    </w:p>
    <w:p w:rsidR="00346332" w:rsidRDefault="00346332" w:rsidP="00346332">
      <w:pPr>
        <w:pStyle w:val="ListParagraph"/>
        <w:numPr>
          <w:ilvl w:val="0"/>
          <w:numId w:val="3"/>
        </w:numPr>
      </w:pPr>
      <w:r>
        <w:t>Liberalism</w:t>
      </w:r>
    </w:p>
    <w:p w:rsidR="00346332" w:rsidRDefault="00346332" w:rsidP="00346332">
      <w:pPr>
        <w:pStyle w:val="ListParagraph"/>
        <w:numPr>
          <w:ilvl w:val="0"/>
          <w:numId w:val="3"/>
        </w:numPr>
      </w:pPr>
      <w:r>
        <w:t xml:space="preserve">Libertarianism </w:t>
      </w:r>
    </w:p>
    <w:p w:rsidR="00346332" w:rsidRDefault="00D94991" w:rsidP="00346332">
      <w:r>
        <w:t>Utilitarian</w:t>
      </w:r>
      <w:r w:rsidR="00346332">
        <w:t xml:space="preserve">ism </w:t>
      </w:r>
    </w:p>
    <w:p w:rsidR="00D94991" w:rsidRDefault="00D94991" w:rsidP="00D94991">
      <w:pPr>
        <w:pStyle w:val="ListParagraph"/>
        <w:numPr>
          <w:ilvl w:val="0"/>
          <w:numId w:val="5"/>
        </w:numPr>
      </w:pPr>
      <w:r>
        <w:t>Utility: a measure of happiness or satisfaction</w:t>
      </w:r>
    </w:p>
    <w:p w:rsidR="00D94991" w:rsidRDefault="00D94991" w:rsidP="00D94991">
      <w:pPr>
        <w:pStyle w:val="ListParagraph"/>
        <w:numPr>
          <w:ilvl w:val="0"/>
          <w:numId w:val="5"/>
        </w:numPr>
      </w:pPr>
      <w:r>
        <w:t>Argue that government should choose policies that maximizes society total utility</w:t>
      </w:r>
    </w:p>
    <w:p w:rsidR="00D94991" w:rsidRDefault="00D94991" w:rsidP="00D94991">
      <w:pPr>
        <w:pStyle w:val="ListParagraph"/>
        <w:numPr>
          <w:ilvl w:val="0"/>
          <w:numId w:val="5"/>
        </w:numPr>
      </w:pPr>
      <w:r>
        <w:t xml:space="preserve">Because of diminishing marginal utility, redistributing income from rich to poor increases utility of the poor more than it reduces utility of the rich. </w:t>
      </w:r>
    </w:p>
    <w:p w:rsidR="00D94991" w:rsidRDefault="00D94991" w:rsidP="00D94991">
      <w:pPr>
        <w:pStyle w:val="ListParagraph"/>
        <w:numPr>
          <w:ilvl w:val="0"/>
          <w:numId w:val="5"/>
        </w:numPr>
      </w:pPr>
      <w:r>
        <w:t>Do not advocate equalizing incomes—would reduce total income of everyone due to incentive effects and efficiency losses.</w:t>
      </w:r>
    </w:p>
    <w:p w:rsidR="00D94991" w:rsidRDefault="00D94991" w:rsidP="00D94991">
      <w:pPr>
        <w:ind w:left="360"/>
      </w:pPr>
      <w:r>
        <w:t>BELIEVE THAT INCOME DISTRIBUTION SHOULD MAXIMIZE THE SUM OF EVERYONES UTILITY</w:t>
      </w:r>
    </w:p>
    <w:p w:rsidR="00D94991" w:rsidRDefault="00D94991" w:rsidP="00D94991">
      <w:r>
        <w:t xml:space="preserve">Liberalism </w:t>
      </w:r>
    </w:p>
    <w:p w:rsidR="00D94991" w:rsidRDefault="00D94991" w:rsidP="00D94991">
      <w:pPr>
        <w:pStyle w:val="ListParagraph"/>
        <w:numPr>
          <w:ilvl w:val="0"/>
          <w:numId w:val="6"/>
        </w:numPr>
      </w:pPr>
      <w:r>
        <w:t>Believe government should aim to maximise the well being of the worst off person in society.</w:t>
      </w:r>
    </w:p>
    <w:p w:rsidR="00D94991" w:rsidRDefault="00D94991" w:rsidP="00D94991">
      <w:r>
        <w:t>Libertarians</w:t>
      </w:r>
    </w:p>
    <w:p w:rsidR="00D94991" w:rsidRDefault="00D94991" w:rsidP="00D94991">
      <w:pPr>
        <w:pStyle w:val="ListParagraph"/>
        <w:numPr>
          <w:ilvl w:val="0"/>
          <w:numId w:val="6"/>
        </w:numPr>
      </w:pPr>
      <w:r>
        <w:t xml:space="preserve">Believe the government should aim for equality of opportunity, not equality of income. </w:t>
      </w:r>
    </w:p>
    <w:p w:rsidR="00D94991" w:rsidRPr="00346332" w:rsidRDefault="00D94991" w:rsidP="00D94991"/>
    <w:sectPr w:rsidR="00D94991" w:rsidRPr="00346332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066"/>
    <w:multiLevelType w:val="hybridMultilevel"/>
    <w:tmpl w:val="5C3620B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832C49"/>
    <w:multiLevelType w:val="hybridMultilevel"/>
    <w:tmpl w:val="333281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656E8"/>
    <w:multiLevelType w:val="hybridMultilevel"/>
    <w:tmpl w:val="87D6C61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217CF"/>
    <w:multiLevelType w:val="hybridMultilevel"/>
    <w:tmpl w:val="510CD1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FE104E"/>
    <w:multiLevelType w:val="hybridMultilevel"/>
    <w:tmpl w:val="749868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E60492"/>
    <w:multiLevelType w:val="hybridMultilevel"/>
    <w:tmpl w:val="982683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1F90"/>
    <w:rsid w:val="0002605D"/>
    <w:rsid w:val="00027066"/>
    <w:rsid w:val="00051F90"/>
    <w:rsid w:val="00054254"/>
    <w:rsid w:val="0006086A"/>
    <w:rsid w:val="00064D0A"/>
    <w:rsid w:val="00074E8B"/>
    <w:rsid w:val="000C1081"/>
    <w:rsid w:val="0013567F"/>
    <w:rsid w:val="001B1F7E"/>
    <w:rsid w:val="001F36C8"/>
    <w:rsid w:val="00202E09"/>
    <w:rsid w:val="00222FA2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46332"/>
    <w:rsid w:val="00352ED3"/>
    <w:rsid w:val="00355042"/>
    <w:rsid w:val="003566A3"/>
    <w:rsid w:val="00365D56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F315B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601B28"/>
    <w:rsid w:val="0060771E"/>
    <w:rsid w:val="00617D7C"/>
    <w:rsid w:val="006260F7"/>
    <w:rsid w:val="0064395A"/>
    <w:rsid w:val="006443EF"/>
    <w:rsid w:val="00663D7E"/>
    <w:rsid w:val="00673CC0"/>
    <w:rsid w:val="006A4FFB"/>
    <w:rsid w:val="0070241E"/>
    <w:rsid w:val="00715C5D"/>
    <w:rsid w:val="00722C75"/>
    <w:rsid w:val="00762825"/>
    <w:rsid w:val="00762E8C"/>
    <w:rsid w:val="007B6445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406DC"/>
    <w:rsid w:val="00A61D73"/>
    <w:rsid w:val="00A7133F"/>
    <w:rsid w:val="00A72BE5"/>
    <w:rsid w:val="00A75EAC"/>
    <w:rsid w:val="00AA573B"/>
    <w:rsid w:val="00AC0FC6"/>
    <w:rsid w:val="00AD612E"/>
    <w:rsid w:val="00AF64B4"/>
    <w:rsid w:val="00AF6EC6"/>
    <w:rsid w:val="00B36DDC"/>
    <w:rsid w:val="00B53029"/>
    <w:rsid w:val="00B533EF"/>
    <w:rsid w:val="00B606F7"/>
    <w:rsid w:val="00B7363D"/>
    <w:rsid w:val="00B86EFE"/>
    <w:rsid w:val="00B875BA"/>
    <w:rsid w:val="00BC526F"/>
    <w:rsid w:val="00C453D6"/>
    <w:rsid w:val="00C72749"/>
    <w:rsid w:val="00CA2112"/>
    <w:rsid w:val="00CA4395"/>
    <w:rsid w:val="00CF6DE2"/>
    <w:rsid w:val="00D05646"/>
    <w:rsid w:val="00D060D8"/>
    <w:rsid w:val="00D72535"/>
    <w:rsid w:val="00D81E15"/>
    <w:rsid w:val="00D84EA7"/>
    <w:rsid w:val="00D85F6B"/>
    <w:rsid w:val="00D87EFE"/>
    <w:rsid w:val="00D94553"/>
    <w:rsid w:val="00D94991"/>
    <w:rsid w:val="00DA43F6"/>
    <w:rsid w:val="00DE63E1"/>
    <w:rsid w:val="00DE6D13"/>
    <w:rsid w:val="00DF5597"/>
    <w:rsid w:val="00E66091"/>
    <w:rsid w:val="00EA457A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F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05BA5-4A26-45CE-9E6D-67BD835B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2014-12-01T18:15:00Z</dcterms:created>
  <dcterms:modified xsi:type="dcterms:W3CDTF">2014-12-01T18:58:00Z</dcterms:modified>
</cp:coreProperties>
</file>