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E8B" w:rsidRDefault="00F10FD3">
      <w:r>
        <w:t xml:space="preserve">Chapter 10- Externalities </w:t>
      </w:r>
    </w:p>
    <w:p w:rsidR="00F10FD3" w:rsidRDefault="00F10FD3">
      <w:r>
        <w:t>Is the impact on consumption or a production activity on a 3</w:t>
      </w:r>
      <w:r w:rsidRPr="00F10FD3">
        <w:rPr>
          <w:vertAlign w:val="superscript"/>
        </w:rPr>
        <w:t>rd</w:t>
      </w:r>
      <w:r>
        <w:t xml:space="preserve"> party (neither producer nor </w:t>
      </w:r>
      <w:proofErr w:type="gramStart"/>
      <w:r>
        <w:t>buyer</w:t>
      </w:r>
      <w:proofErr w:type="gramEnd"/>
      <w:r>
        <w:t>)</w:t>
      </w:r>
    </w:p>
    <w:p w:rsidR="00F10FD3" w:rsidRDefault="00F10FD3" w:rsidP="00F10FD3">
      <w:pPr>
        <w:pStyle w:val="ListParagraph"/>
        <w:numPr>
          <w:ilvl w:val="0"/>
          <w:numId w:val="1"/>
        </w:numPr>
      </w:pPr>
      <w:r>
        <w:t xml:space="preserve">Can be either positive or negative </w:t>
      </w:r>
    </w:p>
    <w:p w:rsidR="00F10FD3" w:rsidRDefault="00F10FD3" w:rsidP="00F10FD3">
      <w:pPr>
        <w:pStyle w:val="ListParagraph"/>
        <w:numPr>
          <w:ilvl w:val="0"/>
          <w:numId w:val="2"/>
        </w:numPr>
      </w:pPr>
      <w:r>
        <w:t>Self-interested buyers and sellers neglect the external effects of their actions, the market outcome is not efficient</w:t>
      </w:r>
    </w:p>
    <w:p w:rsidR="00F10FD3" w:rsidRDefault="00F10FD3" w:rsidP="00F10FD3">
      <w:pPr>
        <w:pStyle w:val="ListParagraph"/>
        <w:numPr>
          <w:ilvl w:val="1"/>
          <w:numId w:val="2"/>
        </w:numPr>
      </w:pPr>
      <w:r>
        <w:t>As a result, can over-or underestimate real project benefits and costs.</w:t>
      </w:r>
    </w:p>
    <w:p w:rsidR="00F10FD3" w:rsidRDefault="00F10FD3" w:rsidP="00F10FD3">
      <w:pPr>
        <w:pStyle w:val="ListParagraph"/>
        <w:numPr>
          <w:ilvl w:val="0"/>
          <w:numId w:val="2"/>
        </w:numPr>
      </w:pPr>
      <w:r>
        <w:t xml:space="preserve">Negative externality has a adverse effect on bystanders who are either the producers nor the buyers of a good or service </w:t>
      </w:r>
    </w:p>
    <w:p w:rsidR="00F10FD3" w:rsidRDefault="00F10FD3" w:rsidP="00F10FD3">
      <w:pPr>
        <w:pStyle w:val="ListParagraph"/>
        <w:numPr>
          <w:ilvl w:val="0"/>
          <w:numId w:val="2"/>
        </w:numPr>
      </w:pPr>
      <w:r>
        <w:t>Positive externality has a beneficial effect on bystanders who are neither the producers nor the buyer of a good/service.</w:t>
      </w:r>
    </w:p>
    <w:p w:rsidR="00F10FD3" w:rsidRDefault="00F10FD3" w:rsidP="00F10FD3">
      <w:pPr>
        <w:rPr>
          <w:b/>
        </w:rPr>
      </w:pPr>
      <w:r w:rsidRPr="00D95CE6">
        <w:rPr>
          <w:b/>
        </w:rPr>
        <w:t xml:space="preserve">Private and Social Costs </w:t>
      </w:r>
    </w:p>
    <w:p w:rsidR="00D95CE6" w:rsidRPr="00D95CE6" w:rsidRDefault="00D95CE6" w:rsidP="00F10FD3">
      <w:r>
        <w:t>Marginal private cost (MPC)</w:t>
      </w:r>
    </w:p>
    <w:p w:rsidR="00D95CE6" w:rsidRDefault="00D95CE6" w:rsidP="00D95CE6">
      <w:pPr>
        <w:pStyle w:val="ListParagraph"/>
        <w:numPr>
          <w:ilvl w:val="0"/>
          <w:numId w:val="1"/>
        </w:numPr>
      </w:pPr>
      <w:r>
        <w:t>The cost of producing an additional unit of a good or service that is borne by the producer of that good/service.</w:t>
      </w:r>
    </w:p>
    <w:p w:rsidR="00D95CE6" w:rsidRDefault="00D95CE6" w:rsidP="00D95CE6">
      <w:r>
        <w:t>Marginal external cost (MEC)</w:t>
      </w:r>
    </w:p>
    <w:p w:rsidR="00D95CE6" w:rsidRDefault="00D95CE6" w:rsidP="00D95CE6">
      <w:pPr>
        <w:pStyle w:val="ListParagraph"/>
        <w:numPr>
          <w:ilvl w:val="0"/>
          <w:numId w:val="1"/>
        </w:numPr>
      </w:pPr>
      <w:r>
        <w:t>The cost of producing an additional unit of a good/service that falls on people other than the producer.</w:t>
      </w:r>
    </w:p>
    <w:p w:rsidR="00D95CE6" w:rsidRPr="00D95CE6" w:rsidRDefault="00D95CE6" w:rsidP="00D95CE6">
      <w:r w:rsidRPr="00D95CE6">
        <w:rPr>
          <w:highlight w:val="yellow"/>
        </w:rPr>
        <w:t>Marginal Social Cost (MSC) = MPC + MEC</w:t>
      </w:r>
    </w:p>
    <w:p w:rsidR="00D95CE6" w:rsidRDefault="00D95CE6" w:rsidP="00D95CE6">
      <w:r>
        <w:t xml:space="preserve">Negative Production Externalities </w:t>
      </w:r>
    </w:p>
    <w:p w:rsidR="00D95CE6" w:rsidRDefault="00D95CE6" w:rsidP="00D95CE6">
      <w:pPr>
        <w:ind w:left="720"/>
      </w:pPr>
      <w:r>
        <w:t xml:space="preserve">The marginal cost incurred by the entire society by the producer and by everyone else on whom the cost falls. It is the sum of marginal private cost and marginal external cost. </w:t>
      </w:r>
    </w:p>
    <w:p w:rsidR="00D95CE6" w:rsidRDefault="00D95CE6" w:rsidP="00D95CE6">
      <w:pPr>
        <w:ind w:left="720"/>
      </w:pPr>
      <w:r w:rsidRPr="00D95CE6">
        <w:rPr>
          <w:highlight w:val="yellow"/>
        </w:rPr>
        <w:t>MSC = MC + Marginal external cost</w:t>
      </w:r>
    </w:p>
    <w:p w:rsidR="00D95CE6" w:rsidRDefault="00D95CE6" w:rsidP="00D95CE6">
      <w:r>
        <w:t>Example: Air pollution from a factory: The firm does not bear the full cost of production; therefore will produce more than the socially efficient quantity.</w:t>
      </w:r>
    </w:p>
    <w:p w:rsidR="00C60693" w:rsidRDefault="00C60693" w:rsidP="00D95CE6"/>
    <w:p w:rsidR="00C60693" w:rsidRDefault="00C60693" w:rsidP="00D95CE6"/>
    <w:p w:rsidR="00C60693" w:rsidRDefault="00C60693" w:rsidP="00D95CE6"/>
    <w:p w:rsidR="00C60693" w:rsidRDefault="00C60693" w:rsidP="00D95CE6"/>
    <w:p w:rsidR="00C60693" w:rsidRDefault="00C60693" w:rsidP="00D95CE6"/>
    <w:p w:rsidR="00C60693" w:rsidRDefault="00C60693" w:rsidP="00D95CE6"/>
    <w:p w:rsidR="00D95CE6" w:rsidRDefault="00C60693" w:rsidP="00D95CE6">
      <w:r>
        <w:lastRenderedPageBreak/>
        <w:t>Positive Externalities</w:t>
      </w:r>
    </w:p>
    <w:p w:rsidR="00C60693" w:rsidRDefault="00C60693" w:rsidP="00D95CE6">
      <w:r>
        <w:t xml:space="preserve">The social value of a good includes: </w:t>
      </w:r>
    </w:p>
    <w:p w:rsidR="00C60693" w:rsidRDefault="00C60693" w:rsidP="00D95CE6">
      <w:r>
        <w:t>Private value—the direct value to buyers</w:t>
      </w:r>
    </w:p>
    <w:p w:rsidR="00C60693" w:rsidRDefault="00C60693" w:rsidP="00D95CE6">
      <w:r>
        <w:t>External benefit—the value of the positive impact on bystanders</w:t>
      </w:r>
    </w:p>
    <w:p w:rsidR="00C60693" w:rsidRDefault="00C60693" w:rsidP="00D95CE6">
      <w:r>
        <w:t>The socially optimal Q maximizes welfare:</w:t>
      </w:r>
    </w:p>
    <w:p w:rsidR="00C60693" w:rsidRDefault="00C60693" w:rsidP="00D95CE6">
      <w:r>
        <w:t>&gt;Q, social value of additional unites exceeds their cost</w:t>
      </w:r>
    </w:p>
    <w:p w:rsidR="00C60693" w:rsidRDefault="00C60693" w:rsidP="00D95CE6">
      <w:r>
        <w:t>&lt;Q, the lost of the last unit exceeds its social value</w:t>
      </w:r>
    </w:p>
    <w:p w:rsidR="00C60693" w:rsidRDefault="00C60693" w:rsidP="00C60693">
      <w:pPr>
        <w:pStyle w:val="ListParagraph"/>
        <w:numPr>
          <w:ilvl w:val="0"/>
          <w:numId w:val="1"/>
        </w:numPr>
      </w:pPr>
      <w:r>
        <w:t xml:space="preserve">Private and Social Benefits </w:t>
      </w:r>
    </w:p>
    <w:p w:rsidR="00C60693" w:rsidRDefault="00C60693" w:rsidP="00C60693">
      <w:pPr>
        <w:pStyle w:val="ListParagraph"/>
        <w:numPr>
          <w:ilvl w:val="1"/>
          <w:numId w:val="1"/>
        </w:numPr>
      </w:pPr>
      <w:r>
        <w:t xml:space="preserve">Marginal Private Benefit: The benefit o an additional unit of a good/service that the consumer of that good or service receives. </w:t>
      </w:r>
    </w:p>
    <w:p w:rsidR="00C60693" w:rsidRDefault="00C60693" w:rsidP="00C60693">
      <w:pPr>
        <w:pStyle w:val="ListParagraph"/>
        <w:numPr>
          <w:ilvl w:val="1"/>
          <w:numId w:val="1"/>
        </w:numPr>
      </w:pPr>
      <w:r>
        <w:t>Marginal eternal benefit: the benefit of an additional unit of a good/service that people other than the consumer of the good/service enjoy.</w:t>
      </w:r>
    </w:p>
    <w:p w:rsidR="00C60693" w:rsidRDefault="00C60693" w:rsidP="00C60693">
      <w:r>
        <w:t>Marginal Social Benefit</w:t>
      </w:r>
    </w:p>
    <w:p w:rsidR="00C60693" w:rsidRDefault="00C60693" w:rsidP="00C60693">
      <w:r>
        <w:tab/>
        <w:t xml:space="preserve">The marginal benefit enjoyed by society- by the consumers of a goods/service and by everyone </w:t>
      </w:r>
      <w:r>
        <w:tab/>
        <w:t>else who benefits from it. It is the sum of marginal private benefit and marginal external benefit</w:t>
      </w:r>
    </w:p>
    <w:p w:rsidR="00C60693" w:rsidRDefault="00C60693" w:rsidP="00C60693">
      <w:r>
        <w:tab/>
      </w:r>
      <w:r w:rsidRPr="00C60693">
        <w:rPr>
          <w:highlight w:val="yellow"/>
        </w:rPr>
        <w:t>MSB = MB + Marginal external benefit</w:t>
      </w:r>
    </w:p>
    <w:p w:rsidR="00C60693" w:rsidRDefault="00AE5878" w:rsidP="00C60693">
      <w:r>
        <w:t>Summary</w:t>
      </w:r>
    </w:p>
    <w:p w:rsidR="00000000" w:rsidRPr="00AE5878" w:rsidRDefault="00DF76B7" w:rsidP="00AE5878">
      <w:pPr>
        <w:numPr>
          <w:ilvl w:val="0"/>
          <w:numId w:val="3"/>
        </w:numPr>
      </w:pPr>
      <w:r w:rsidRPr="00AE5878">
        <w:rPr>
          <w:lang w:val="en-US"/>
        </w:rPr>
        <w:t>If negative externality, the markets produce a larger quantity than is socially desirable</w:t>
      </w:r>
    </w:p>
    <w:p w:rsidR="00000000" w:rsidRPr="00AE5878" w:rsidRDefault="00DF76B7" w:rsidP="00AE5878">
      <w:pPr>
        <w:numPr>
          <w:ilvl w:val="0"/>
          <w:numId w:val="3"/>
        </w:numPr>
      </w:pPr>
      <w:r w:rsidRPr="00AE5878">
        <w:rPr>
          <w:lang w:val="en-US"/>
        </w:rPr>
        <w:t>If positive externality, markets produce a smaller quantity than is socially desirable</w:t>
      </w:r>
    </w:p>
    <w:p w:rsidR="00000000" w:rsidRPr="00AE5878" w:rsidRDefault="00DF76B7" w:rsidP="00AE5878">
      <w:pPr>
        <w:numPr>
          <w:ilvl w:val="0"/>
          <w:numId w:val="3"/>
        </w:numPr>
      </w:pPr>
      <w:r w:rsidRPr="00AE5878">
        <w:rPr>
          <w:lang w:val="en-US"/>
        </w:rPr>
        <w:t>To remedy the problem</w:t>
      </w:r>
    </w:p>
    <w:p w:rsidR="00000000" w:rsidRPr="00AE5878" w:rsidRDefault="00DF76B7" w:rsidP="00AE5878">
      <w:pPr>
        <w:numPr>
          <w:ilvl w:val="2"/>
          <w:numId w:val="3"/>
        </w:numPr>
      </w:pPr>
      <w:r w:rsidRPr="00AE5878">
        <w:rPr>
          <w:lang w:val="en-US"/>
        </w:rPr>
        <w:t>“internalize the externality”</w:t>
      </w:r>
    </w:p>
    <w:p w:rsidR="00000000" w:rsidRPr="00AE5878" w:rsidRDefault="00DF76B7" w:rsidP="00AE5878">
      <w:pPr>
        <w:numPr>
          <w:ilvl w:val="2"/>
          <w:numId w:val="3"/>
        </w:numPr>
      </w:pPr>
      <w:r w:rsidRPr="00AE5878">
        <w:rPr>
          <w:lang w:val="en-US"/>
        </w:rPr>
        <w:t>tax goods with negative externalities</w:t>
      </w:r>
    </w:p>
    <w:p w:rsidR="00000000" w:rsidRPr="00AE5878" w:rsidRDefault="00DF76B7" w:rsidP="00AE5878">
      <w:pPr>
        <w:numPr>
          <w:ilvl w:val="2"/>
          <w:numId w:val="3"/>
        </w:numPr>
      </w:pPr>
      <w:r w:rsidRPr="00AE5878">
        <w:rPr>
          <w:lang w:val="en-US"/>
        </w:rPr>
        <w:t>subsidize goods with positive externalities</w:t>
      </w:r>
    </w:p>
    <w:p w:rsidR="00AE5878" w:rsidRDefault="00AE5878" w:rsidP="00AE5878">
      <w:pPr>
        <w:rPr>
          <w:lang w:val="en-US"/>
        </w:rPr>
      </w:pPr>
      <w:r>
        <w:rPr>
          <w:lang w:val="en-US"/>
        </w:rPr>
        <w:t xml:space="preserve">The Coarse Theorem </w:t>
      </w:r>
    </w:p>
    <w:p w:rsidR="00AE5878" w:rsidRDefault="00AE5878" w:rsidP="00AE5878">
      <w:pPr>
        <w:pStyle w:val="ListParagraph"/>
        <w:numPr>
          <w:ilvl w:val="0"/>
          <w:numId w:val="1"/>
        </w:numPr>
      </w:pPr>
      <w:r>
        <w:t>If private parties can bargain without cost over the allocation of resources, they can solve the externalities problem on their own.</w:t>
      </w:r>
    </w:p>
    <w:p w:rsidR="00AE5878" w:rsidRPr="00AE5878" w:rsidRDefault="00AE5878" w:rsidP="00AE5878">
      <w:pPr>
        <w:pStyle w:val="ListParagraph"/>
        <w:numPr>
          <w:ilvl w:val="0"/>
          <w:numId w:val="1"/>
        </w:numPr>
      </w:pPr>
      <w:r>
        <w:t>The private market will reach the efficient outcome on its own</w:t>
      </w:r>
      <w:proofErr w:type="gramStart"/>
      <w:r>
        <w:t>..</w:t>
      </w:r>
      <w:proofErr w:type="gramEnd"/>
    </w:p>
    <w:p w:rsidR="00520563" w:rsidRDefault="00520563" w:rsidP="00C60693"/>
    <w:p w:rsidR="00520563" w:rsidRDefault="00520563" w:rsidP="00C60693">
      <w:r>
        <w:lastRenderedPageBreak/>
        <w:t xml:space="preserve">Negative Externalities and </w:t>
      </w:r>
      <w:proofErr w:type="spellStart"/>
      <w:r>
        <w:t>Gov’t</w:t>
      </w:r>
      <w:proofErr w:type="spellEnd"/>
      <w:r>
        <w:t xml:space="preserve"> actions </w:t>
      </w:r>
    </w:p>
    <w:p w:rsidR="00AE5878" w:rsidRDefault="00520563" w:rsidP="00520563">
      <w:pPr>
        <w:pStyle w:val="ListParagraph"/>
        <w:numPr>
          <w:ilvl w:val="0"/>
          <w:numId w:val="4"/>
        </w:numPr>
      </w:pPr>
      <w:r>
        <w:t>Emission charges</w:t>
      </w:r>
    </w:p>
    <w:p w:rsidR="00520563" w:rsidRDefault="00520563" w:rsidP="00520563">
      <w:pPr>
        <w:pStyle w:val="ListParagraph"/>
        <w:numPr>
          <w:ilvl w:val="0"/>
          <w:numId w:val="4"/>
        </w:numPr>
      </w:pPr>
      <w:r>
        <w:t>Marketable permits</w:t>
      </w:r>
    </w:p>
    <w:p w:rsidR="00520563" w:rsidRDefault="00520563" w:rsidP="00520563">
      <w:pPr>
        <w:pStyle w:val="ListParagraph"/>
        <w:numPr>
          <w:ilvl w:val="0"/>
          <w:numId w:val="4"/>
        </w:numPr>
      </w:pPr>
      <w:r>
        <w:t xml:space="preserve">Taxes </w:t>
      </w:r>
    </w:p>
    <w:p w:rsidR="00520563" w:rsidRDefault="00520563" w:rsidP="00520563">
      <w:r>
        <w:t xml:space="preserve">Positive Externalities and </w:t>
      </w:r>
      <w:proofErr w:type="spellStart"/>
      <w:r>
        <w:t>Gov’t</w:t>
      </w:r>
      <w:proofErr w:type="spellEnd"/>
      <w:r>
        <w:t xml:space="preserve"> Actions</w:t>
      </w:r>
    </w:p>
    <w:p w:rsidR="00520563" w:rsidRDefault="00520563" w:rsidP="00520563">
      <w:pPr>
        <w:pStyle w:val="ListParagraph"/>
        <w:numPr>
          <w:ilvl w:val="0"/>
          <w:numId w:val="5"/>
        </w:numPr>
      </w:pPr>
      <w:r>
        <w:t>Public Provision</w:t>
      </w:r>
    </w:p>
    <w:p w:rsidR="00520563" w:rsidRDefault="00520563" w:rsidP="00520563">
      <w:pPr>
        <w:pStyle w:val="ListParagraph"/>
        <w:numPr>
          <w:ilvl w:val="1"/>
          <w:numId w:val="5"/>
        </w:numPr>
      </w:pPr>
      <w:r>
        <w:t>The production of a good/service by public authority that receives the bulk of its revenue from the government</w:t>
      </w:r>
    </w:p>
    <w:p w:rsidR="00520563" w:rsidRDefault="00520563" w:rsidP="00520563">
      <w:pPr>
        <w:pStyle w:val="ListParagraph"/>
        <w:numPr>
          <w:ilvl w:val="0"/>
          <w:numId w:val="5"/>
        </w:numPr>
      </w:pPr>
      <w:r>
        <w:t>Subsidy</w:t>
      </w:r>
    </w:p>
    <w:p w:rsidR="00520563" w:rsidRDefault="00520563" w:rsidP="00520563">
      <w:pPr>
        <w:pStyle w:val="ListParagraph"/>
        <w:numPr>
          <w:ilvl w:val="1"/>
          <w:numId w:val="5"/>
        </w:numPr>
      </w:pPr>
      <w:r>
        <w:t xml:space="preserve">A payment that the govt makes </w:t>
      </w:r>
      <w:proofErr w:type="spellStart"/>
      <w:r>
        <w:t>ti</w:t>
      </w:r>
      <w:proofErr w:type="spellEnd"/>
      <w:r>
        <w:t xml:space="preserve"> private producers that depends on the level of output</w:t>
      </w:r>
    </w:p>
    <w:p w:rsidR="00520563" w:rsidRDefault="00520563" w:rsidP="00520563">
      <w:pPr>
        <w:pStyle w:val="ListParagraph"/>
        <w:numPr>
          <w:ilvl w:val="0"/>
          <w:numId w:val="5"/>
        </w:numPr>
      </w:pPr>
      <w:r>
        <w:t>Voucher</w:t>
      </w:r>
    </w:p>
    <w:p w:rsidR="00520563" w:rsidRDefault="00520563" w:rsidP="00520563">
      <w:pPr>
        <w:pStyle w:val="ListParagraph"/>
        <w:numPr>
          <w:ilvl w:val="1"/>
          <w:numId w:val="5"/>
        </w:numPr>
      </w:pPr>
      <w:r>
        <w:t>A token that the govt provides to households that can be used to buy specified good/services</w:t>
      </w:r>
    </w:p>
    <w:p w:rsidR="00520563" w:rsidRDefault="00520563" w:rsidP="00520563">
      <w:pPr>
        <w:pStyle w:val="ListParagraph"/>
        <w:numPr>
          <w:ilvl w:val="0"/>
          <w:numId w:val="5"/>
        </w:numPr>
      </w:pPr>
      <w:r>
        <w:t>Intellectual copy rights</w:t>
      </w:r>
    </w:p>
    <w:p w:rsidR="00520563" w:rsidRDefault="00520563" w:rsidP="00520563">
      <w:pPr>
        <w:pStyle w:val="ListParagraph"/>
        <w:numPr>
          <w:ilvl w:val="1"/>
          <w:numId w:val="5"/>
        </w:numPr>
      </w:pPr>
      <w:r>
        <w:t>The property rights of the creators of knowledge and other discoveries</w:t>
      </w:r>
    </w:p>
    <w:p w:rsidR="00520563" w:rsidRDefault="00520563" w:rsidP="00520563">
      <w:pPr>
        <w:pStyle w:val="ListParagraph"/>
        <w:numPr>
          <w:ilvl w:val="0"/>
          <w:numId w:val="5"/>
        </w:numPr>
      </w:pPr>
      <w:r>
        <w:t>Patent or copyright</w:t>
      </w:r>
    </w:p>
    <w:p w:rsidR="00520563" w:rsidRDefault="00520563" w:rsidP="00520563">
      <w:pPr>
        <w:pStyle w:val="ListParagraph"/>
        <w:numPr>
          <w:ilvl w:val="1"/>
          <w:numId w:val="5"/>
        </w:numPr>
      </w:pPr>
      <w:r>
        <w:t>A govt sanctioned exclusive right granted to the inventor o the good, service or productive process to produce, use and sell the invention for a given # of years.</w:t>
      </w:r>
    </w:p>
    <w:p w:rsidR="00520563" w:rsidRDefault="00520563" w:rsidP="00520563">
      <w:r>
        <w:t>Pigovian Tax: designed to induce private decision makers to take into account of the social cost that arise from a negative externality.</w:t>
      </w:r>
    </w:p>
    <w:p w:rsidR="00520563" w:rsidRDefault="00DF76B7" w:rsidP="00520563">
      <w:pPr>
        <w:pStyle w:val="ListParagraph"/>
        <w:numPr>
          <w:ilvl w:val="0"/>
          <w:numId w:val="6"/>
        </w:numPr>
      </w:pPr>
      <w:r>
        <w:t>The ideal corrective tax = external cost</w:t>
      </w:r>
    </w:p>
    <w:p w:rsidR="00DF76B7" w:rsidRDefault="00DF76B7" w:rsidP="00520563">
      <w:pPr>
        <w:pStyle w:val="ListParagraph"/>
        <w:numPr>
          <w:ilvl w:val="0"/>
          <w:numId w:val="6"/>
        </w:numPr>
      </w:pPr>
      <w:r>
        <w:t>For activities with positive externalities</w:t>
      </w:r>
    </w:p>
    <w:p w:rsidR="00DF76B7" w:rsidRDefault="00DF76B7" w:rsidP="00DF76B7">
      <w:pPr>
        <w:pStyle w:val="ListParagraph"/>
        <w:numPr>
          <w:ilvl w:val="1"/>
          <w:numId w:val="6"/>
        </w:numPr>
      </w:pPr>
      <w:r>
        <w:t>Ideal corrective subsidy = external benefit</w:t>
      </w:r>
    </w:p>
    <w:p w:rsidR="00DF76B7" w:rsidRDefault="00DF76B7" w:rsidP="00DF76B7">
      <w:r>
        <w:t>Summary</w:t>
      </w:r>
    </w:p>
    <w:p w:rsidR="00000000" w:rsidRPr="00DF76B7" w:rsidRDefault="00DF76B7" w:rsidP="00DF76B7">
      <w:r w:rsidRPr="00DF76B7">
        <w:rPr>
          <w:lang w:val="en-US"/>
        </w:rPr>
        <w:t>The government can attempt to remedy the problem.  It can internalize the externality using corrective taxes.  It can issue permits to poll</w:t>
      </w:r>
      <w:r w:rsidRPr="00DF76B7">
        <w:rPr>
          <w:lang w:val="en-US"/>
        </w:rPr>
        <w:t>uters and establish a market where permits can be traded.  Such policies often protect the environment at a lower cost to society than direct regulation.</w:t>
      </w:r>
      <w:r w:rsidRPr="00DF76B7">
        <w:rPr>
          <w:lang w:val="en-US"/>
        </w:rPr>
        <w:t xml:space="preserve"> </w:t>
      </w:r>
    </w:p>
    <w:p w:rsidR="00DF76B7" w:rsidRPr="00D95CE6" w:rsidRDefault="00DF76B7" w:rsidP="00DF76B7"/>
    <w:sectPr w:rsidR="00DF76B7" w:rsidRPr="00D95CE6" w:rsidSect="00074E8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C95284"/>
    <w:multiLevelType w:val="hybridMultilevel"/>
    <w:tmpl w:val="95D47850"/>
    <w:lvl w:ilvl="0" w:tplc="1009000F">
      <w:start w:val="1"/>
      <w:numFmt w:val="decimal"/>
      <w:lvlText w:val="%1."/>
      <w:lvlJc w:val="left"/>
      <w:pPr>
        <w:ind w:left="750" w:hanging="360"/>
      </w:pPr>
    </w:lvl>
    <w:lvl w:ilvl="1" w:tplc="10090019">
      <w:start w:val="1"/>
      <w:numFmt w:val="lowerLetter"/>
      <w:lvlText w:val="%2."/>
      <w:lvlJc w:val="left"/>
      <w:pPr>
        <w:ind w:left="1470" w:hanging="360"/>
      </w:pPr>
    </w:lvl>
    <w:lvl w:ilvl="2" w:tplc="1009001B">
      <w:start w:val="1"/>
      <w:numFmt w:val="lowerRoman"/>
      <w:lvlText w:val="%3."/>
      <w:lvlJc w:val="right"/>
      <w:pPr>
        <w:ind w:left="2190" w:hanging="180"/>
      </w:pPr>
    </w:lvl>
    <w:lvl w:ilvl="3" w:tplc="1009000F" w:tentative="1">
      <w:start w:val="1"/>
      <w:numFmt w:val="decimal"/>
      <w:lvlText w:val="%4."/>
      <w:lvlJc w:val="left"/>
      <w:pPr>
        <w:ind w:left="2910" w:hanging="360"/>
      </w:pPr>
    </w:lvl>
    <w:lvl w:ilvl="4" w:tplc="10090019" w:tentative="1">
      <w:start w:val="1"/>
      <w:numFmt w:val="lowerLetter"/>
      <w:lvlText w:val="%5."/>
      <w:lvlJc w:val="left"/>
      <w:pPr>
        <w:ind w:left="3630" w:hanging="360"/>
      </w:pPr>
    </w:lvl>
    <w:lvl w:ilvl="5" w:tplc="1009001B" w:tentative="1">
      <w:start w:val="1"/>
      <w:numFmt w:val="lowerRoman"/>
      <w:lvlText w:val="%6."/>
      <w:lvlJc w:val="right"/>
      <w:pPr>
        <w:ind w:left="4350" w:hanging="180"/>
      </w:pPr>
    </w:lvl>
    <w:lvl w:ilvl="6" w:tplc="1009000F" w:tentative="1">
      <w:start w:val="1"/>
      <w:numFmt w:val="decimal"/>
      <w:lvlText w:val="%7."/>
      <w:lvlJc w:val="left"/>
      <w:pPr>
        <w:ind w:left="5070" w:hanging="360"/>
      </w:pPr>
    </w:lvl>
    <w:lvl w:ilvl="7" w:tplc="10090019" w:tentative="1">
      <w:start w:val="1"/>
      <w:numFmt w:val="lowerLetter"/>
      <w:lvlText w:val="%8."/>
      <w:lvlJc w:val="left"/>
      <w:pPr>
        <w:ind w:left="5790" w:hanging="360"/>
      </w:pPr>
    </w:lvl>
    <w:lvl w:ilvl="8" w:tplc="1009001B" w:tentative="1">
      <w:start w:val="1"/>
      <w:numFmt w:val="lowerRoman"/>
      <w:lvlText w:val="%9."/>
      <w:lvlJc w:val="right"/>
      <w:pPr>
        <w:ind w:left="6510" w:hanging="180"/>
      </w:pPr>
    </w:lvl>
  </w:abstractNum>
  <w:abstractNum w:abstractNumId="1">
    <w:nsid w:val="361E68AE"/>
    <w:multiLevelType w:val="hybridMultilevel"/>
    <w:tmpl w:val="57E4416E"/>
    <w:lvl w:ilvl="0" w:tplc="8E06FE62">
      <w:start w:val="1"/>
      <w:numFmt w:val="bullet"/>
      <w:lvlText w:val="•"/>
      <w:lvlJc w:val="left"/>
      <w:pPr>
        <w:tabs>
          <w:tab w:val="num" w:pos="720"/>
        </w:tabs>
        <w:ind w:left="720" w:hanging="360"/>
      </w:pPr>
      <w:rPr>
        <w:rFonts w:ascii="Times New Roman" w:hAnsi="Times New Roman" w:hint="default"/>
      </w:rPr>
    </w:lvl>
    <w:lvl w:ilvl="1" w:tplc="C3900354">
      <w:start w:val="1"/>
      <w:numFmt w:val="bullet"/>
      <w:lvlText w:val="•"/>
      <w:lvlJc w:val="left"/>
      <w:pPr>
        <w:tabs>
          <w:tab w:val="num" w:pos="1440"/>
        </w:tabs>
        <w:ind w:left="1440" w:hanging="360"/>
      </w:pPr>
      <w:rPr>
        <w:rFonts w:ascii="Times New Roman" w:hAnsi="Times New Roman" w:hint="default"/>
      </w:rPr>
    </w:lvl>
    <w:lvl w:ilvl="2" w:tplc="EE442786">
      <w:start w:val="1"/>
      <w:numFmt w:val="decimal"/>
      <w:lvlText w:val="%3."/>
      <w:lvlJc w:val="left"/>
      <w:pPr>
        <w:tabs>
          <w:tab w:val="num" w:pos="2160"/>
        </w:tabs>
        <w:ind w:left="2160" w:hanging="360"/>
      </w:pPr>
    </w:lvl>
    <w:lvl w:ilvl="3" w:tplc="9E1414C4" w:tentative="1">
      <w:start w:val="1"/>
      <w:numFmt w:val="bullet"/>
      <w:lvlText w:val="•"/>
      <w:lvlJc w:val="left"/>
      <w:pPr>
        <w:tabs>
          <w:tab w:val="num" w:pos="2880"/>
        </w:tabs>
        <w:ind w:left="2880" w:hanging="360"/>
      </w:pPr>
      <w:rPr>
        <w:rFonts w:ascii="Times New Roman" w:hAnsi="Times New Roman" w:hint="default"/>
      </w:rPr>
    </w:lvl>
    <w:lvl w:ilvl="4" w:tplc="0EDC5A6A" w:tentative="1">
      <w:start w:val="1"/>
      <w:numFmt w:val="bullet"/>
      <w:lvlText w:val="•"/>
      <w:lvlJc w:val="left"/>
      <w:pPr>
        <w:tabs>
          <w:tab w:val="num" w:pos="3600"/>
        </w:tabs>
        <w:ind w:left="3600" w:hanging="360"/>
      </w:pPr>
      <w:rPr>
        <w:rFonts w:ascii="Times New Roman" w:hAnsi="Times New Roman" w:hint="default"/>
      </w:rPr>
    </w:lvl>
    <w:lvl w:ilvl="5" w:tplc="FD5433C2" w:tentative="1">
      <w:start w:val="1"/>
      <w:numFmt w:val="bullet"/>
      <w:lvlText w:val="•"/>
      <w:lvlJc w:val="left"/>
      <w:pPr>
        <w:tabs>
          <w:tab w:val="num" w:pos="4320"/>
        </w:tabs>
        <w:ind w:left="4320" w:hanging="360"/>
      </w:pPr>
      <w:rPr>
        <w:rFonts w:ascii="Times New Roman" w:hAnsi="Times New Roman" w:hint="default"/>
      </w:rPr>
    </w:lvl>
    <w:lvl w:ilvl="6" w:tplc="FEA6BD00" w:tentative="1">
      <w:start w:val="1"/>
      <w:numFmt w:val="bullet"/>
      <w:lvlText w:val="•"/>
      <w:lvlJc w:val="left"/>
      <w:pPr>
        <w:tabs>
          <w:tab w:val="num" w:pos="5040"/>
        </w:tabs>
        <w:ind w:left="5040" w:hanging="360"/>
      </w:pPr>
      <w:rPr>
        <w:rFonts w:ascii="Times New Roman" w:hAnsi="Times New Roman" w:hint="default"/>
      </w:rPr>
    </w:lvl>
    <w:lvl w:ilvl="7" w:tplc="1DDE0CFC" w:tentative="1">
      <w:start w:val="1"/>
      <w:numFmt w:val="bullet"/>
      <w:lvlText w:val="•"/>
      <w:lvlJc w:val="left"/>
      <w:pPr>
        <w:tabs>
          <w:tab w:val="num" w:pos="5760"/>
        </w:tabs>
        <w:ind w:left="5760" w:hanging="360"/>
      </w:pPr>
      <w:rPr>
        <w:rFonts w:ascii="Times New Roman" w:hAnsi="Times New Roman" w:hint="default"/>
      </w:rPr>
    </w:lvl>
    <w:lvl w:ilvl="8" w:tplc="8FDA11D4" w:tentative="1">
      <w:start w:val="1"/>
      <w:numFmt w:val="bullet"/>
      <w:lvlText w:val="•"/>
      <w:lvlJc w:val="left"/>
      <w:pPr>
        <w:tabs>
          <w:tab w:val="num" w:pos="6480"/>
        </w:tabs>
        <w:ind w:left="6480" w:hanging="360"/>
      </w:pPr>
      <w:rPr>
        <w:rFonts w:ascii="Times New Roman" w:hAnsi="Times New Roman" w:hint="default"/>
      </w:rPr>
    </w:lvl>
  </w:abstractNum>
  <w:abstractNum w:abstractNumId="2">
    <w:nsid w:val="44507827"/>
    <w:multiLevelType w:val="hybridMultilevel"/>
    <w:tmpl w:val="6E506D6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67685A93"/>
    <w:multiLevelType w:val="hybridMultilevel"/>
    <w:tmpl w:val="FA6E1AF8"/>
    <w:lvl w:ilvl="0" w:tplc="1009000F">
      <w:start w:val="1"/>
      <w:numFmt w:val="decimal"/>
      <w:lvlText w:val="%1."/>
      <w:lvlJc w:val="left"/>
      <w:pPr>
        <w:ind w:left="750" w:hanging="360"/>
      </w:pPr>
    </w:lvl>
    <w:lvl w:ilvl="1" w:tplc="10090019" w:tentative="1">
      <w:start w:val="1"/>
      <w:numFmt w:val="lowerLetter"/>
      <w:lvlText w:val="%2."/>
      <w:lvlJc w:val="left"/>
      <w:pPr>
        <w:ind w:left="1470" w:hanging="360"/>
      </w:pPr>
    </w:lvl>
    <w:lvl w:ilvl="2" w:tplc="1009001B" w:tentative="1">
      <w:start w:val="1"/>
      <w:numFmt w:val="lowerRoman"/>
      <w:lvlText w:val="%3."/>
      <w:lvlJc w:val="right"/>
      <w:pPr>
        <w:ind w:left="2190" w:hanging="180"/>
      </w:pPr>
    </w:lvl>
    <w:lvl w:ilvl="3" w:tplc="1009000F" w:tentative="1">
      <w:start w:val="1"/>
      <w:numFmt w:val="decimal"/>
      <w:lvlText w:val="%4."/>
      <w:lvlJc w:val="left"/>
      <w:pPr>
        <w:ind w:left="2910" w:hanging="360"/>
      </w:pPr>
    </w:lvl>
    <w:lvl w:ilvl="4" w:tplc="10090019" w:tentative="1">
      <w:start w:val="1"/>
      <w:numFmt w:val="lowerLetter"/>
      <w:lvlText w:val="%5."/>
      <w:lvlJc w:val="left"/>
      <w:pPr>
        <w:ind w:left="3630" w:hanging="360"/>
      </w:pPr>
    </w:lvl>
    <w:lvl w:ilvl="5" w:tplc="1009001B" w:tentative="1">
      <w:start w:val="1"/>
      <w:numFmt w:val="lowerRoman"/>
      <w:lvlText w:val="%6."/>
      <w:lvlJc w:val="right"/>
      <w:pPr>
        <w:ind w:left="4350" w:hanging="180"/>
      </w:pPr>
    </w:lvl>
    <w:lvl w:ilvl="6" w:tplc="1009000F" w:tentative="1">
      <w:start w:val="1"/>
      <w:numFmt w:val="decimal"/>
      <w:lvlText w:val="%7."/>
      <w:lvlJc w:val="left"/>
      <w:pPr>
        <w:ind w:left="5070" w:hanging="360"/>
      </w:pPr>
    </w:lvl>
    <w:lvl w:ilvl="7" w:tplc="10090019" w:tentative="1">
      <w:start w:val="1"/>
      <w:numFmt w:val="lowerLetter"/>
      <w:lvlText w:val="%8."/>
      <w:lvlJc w:val="left"/>
      <w:pPr>
        <w:ind w:left="5790" w:hanging="360"/>
      </w:pPr>
    </w:lvl>
    <w:lvl w:ilvl="8" w:tplc="1009001B" w:tentative="1">
      <w:start w:val="1"/>
      <w:numFmt w:val="lowerRoman"/>
      <w:lvlText w:val="%9."/>
      <w:lvlJc w:val="right"/>
      <w:pPr>
        <w:ind w:left="6510" w:hanging="180"/>
      </w:pPr>
    </w:lvl>
  </w:abstractNum>
  <w:abstractNum w:abstractNumId="4">
    <w:nsid w:val="72282CF3"/>
    <w:multiLevelType w:val="hybridMultilevel"/>
    <w:tmpl w:val="07C0C924"/>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7C7A2571"/>
    <w:multiLevelType w:val="hybridMultilevel"/>
    <w:tmpl w:val="389E76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E751B04"/>
    <w:multiLevelType w:val="hybridMultilevel"/>
    <w:tmpl w:val="39480FBE"/>
    <w:lvl w:ilvl="0" w:tplc="4C20C916">
      <w:start w:val="1"/>
      <w:numFmt w:val="bullet"/>
      <w:lvlText w:val="•"/>
      <w:lvlJc w:val="left"/>
      <w:pPr>
        <w:tabs>
          <w:tab w:val="num" w:pos="720"/>
        </w:tabs>
        <w:ind w:left="720" w:hanging="360"/>
      </w:pPr>
      <w:rPr>
        <w:rFonts w:ascii="Times New Roman" w:hAnsi="Times New Roman" w:hint="default"/>
      </w:rPr>
    </w:lvl>
    <w:lvl w:ilvl="1" w:tplc="E21E3BA4" w:tentative="1">
      <w:start w:val="1"/>
      <w:numFmt w:val="bullet"/>
      <w:lvlText w:val="•"/>
      <w:lvlJc w:val="left"/>
      <w:pPr>
        <w:tabs>
          <w:tab w:val="num" w:pos="1440"/>
        </w:tabs>
        <w:ind w:left="1440" w:hanging="360"/>
      </w:pPr>
      <w:rPr>
        <w:rFonts w:ascii="Times New Roman" w:hAnsi="Times New Roman" w:hint="default"/>
      </w:rPr>
    </w:lvl>
    <w:lvl w:ilvl="2" w:tplc="79B0F16A" w:tentative="1">
      <w:start w:val="1"/>
      <w:numFmt w:val="bullet"/>
      <w:lvlText w:val="•"/>
      <w:lvlJc w:val="left"/>
      <w:pPr>
        <w:tabs>
          <w:tab w:val="num" w:pos="2160"/>
        </w:tabs>
        <w:ind w:left="2160" w:hanging="360"/>
      </w:pPr>
      <w:rPr>
        <w:rFonts w:ascii="Times New Roman" w:hAnsi="Times New Roman" w:hint="default"/>
      </w:rPr>
    </w:lvl>
    <w:lvl w:ilvl="3" w:tplc="098EECA2" w:tentative="1">
      <w:start w:val="1"/>
      <w:numFmt w:val="bullet"/>
      <w:lvlText w:val="•"/>
      <w:lvlJc w:val="left"/>
      <w:pPr>
        <w:tabs>
          <w:tab w:val="num" w:pos="2880"/>
        </w:tabs>
        <w:ind w:left="2880" w:hanging="360"/>
      </w:pPr>
      <w:rPr>
        <w:rFonts w:ascii="Times New Roman" w:hAnsi="Times New Roman" w:hint="default"/>
      </w:rPr>
    </w:lvl>
    <w:lvl w:ilvl="4" w:tplc="C0143E92" w:tentative="1">
      <w:start w:val="1"/>
      <w:numFmt w:val="bullet"/>
      <w:lvlText w:val="•"/>
      <w:lvlJc w:val="left"/>
      <w:pPr>
        <w:tabs>
          <w:tab w:val="num" w:pos="3600"/>
        </w:tabs>
        <w:ind w:left="3600" w:hanging="360"/>
      </w:pPr>
      <w:rPr>
        <w:rFonts w:ascii="Times New Roman" w:hAnsi="Times New Roman" w:hint="default"/>
      </w:rPr>
    </w:lvl>
    <w:lvl w:ilvl="5" w:tplc="EBDAA16C" w:tentative="1">
      <w:start w:val="1"/>
      <w:numFmt w:val="bullet"/>
      <w:lvlText w:val="•"/>
      <w:lvlJc w:val="left"/>
      <w:pPr>
        <w:tabs>
          <w:tab w:val="num" w:pos="4320"/>
        </w:tabs>
        <w:ind w:left="4320" w:hanging="360"/>
      </w:pPr>
      <w:rPr>
        <w:rFonts w:ascii="Times New Roman" w:hAnsi="Times New Roman" w:hint="default"/>
      </w:rPr>
    </w:lvl>
    <w:lvl w:ilvl="6" w:tplc="1436C4EA" w:tentative="1">
      <w:start w:val="1"/>
      <w:numFmt w:val="bullet"/>
      <w:lvlText w:val="•"/>
      <w:lvlJc w:val="left"/>
      <w:pPr>
        <w:tabs>
          <w:tab w:val="num" w:pos="5040"/>
        </w:tabs>
        <w:ind w:left="5040" w:hanging="360"/>
      </w:pPr>
      <w:rPr>
        <w:rFonts w:ascii="Times New Roman" w:hAnsi="Times New Roman" w:hint="default"/>
      </w:rPr>
    </w:lvl>
    <w:lvl w:ilvl="7" w:tplc="C486E956" w:tentative="1">
      <w:start w:val="1"/>
      <w:numFmt w:val="bullet"/>
      <w:lvlText w:val="•"/>
      <w:lvlJc w:val="left"/>
      <w:pPr>
        <w:tabs>
          <w:tab w:val="num" w:pos="5760"/>
        </w:tabs>
        <w:ind w:left="5760" w:hanging="360"/>
      </w:pPr>
      <w:rPr>
        <w:rFonts w:ascii="Times New Roman" w:hAnsi="Times New Roman" w:hint="default"/>
      </w:rPr>
    </w:lvl>
    <w:lvl w:ilvl="8" w:tplc="0DF6FA3C" w:tentative="1">
      <w:start w:val="1"/>
      <w:numFmt w:val="bullet"/>
      <w:lvlText w:val="•"/>
      <w:lvlJc w:val="left"/>
      <w:pPr>
        <w:tabs>
          <w:tab w:val="num" w:pos="6480"/>
        </w:tabs>
        <w:ind w:left="6480" w:hanging="360"/>
      </w:pPr>
      <w:rPr>
        <w:rFonts w:ascii="Times New Roman" w:hAnsi="Times New Roman" w:hint="default"/>
      </w:rPr>
    </w:lvl>
  </w:abstractNum>
  <w:num w:numId="1">
    <w:abstractNumId w:val="4"/>
  </w:num>
  <w:num w:numId="2">
    <w:abstractNumId w:val="2"/>
  </w:num>
  <w:num w:numId="3">
    <w:abstractNumId w:val="1"/>
  </w:num>
  <w:num w:numId="4">
    <w:abstractNumId w:val="3"/>
  </w:num>
  <w:num w:numId="5">
    <w:abstractNumId w:val="0"/>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F10FD3"/>
    <w:rsid w:val="0002605D"/>
    <w:rsid w:val="00027066"/>
    <w:rsid w:val="00050DE0"/>
    <w:rsid w:val="00054254"/>
    <w:rsid w:val="0006086A"/>
    <w:rsid w:val="00064D0A"/>
    <w:rsid w:val="00074E8B"/>
    <w:rsid w:val="000C1081"/>
    <w:rsid w:val="0013567F"/>
    <w:rsid w:val="001B1F7E"/>
    <w:rsid w:val="001F36C8"/>
    <w:rsid w:val="00202E09"/>
    <w:rsid w:val="00222FA2"/>
    <w:rsid w:val="00243407"/>
    <w:rsid w:val="00251526"/>
    <w:rsid w:val="002849CB"/>
    <w:rsid w:val="00292330"/>
    <w:rsid w:val="00293C7E"/>
    <w:rsid w:val="002A2358"/>
    <w:rsid w:val="002D0839"/>
    <w:rsid w:val="002F6E95"/>
    <w:rsid w:val="00311465"/>
    <w:rsid w:val="00345684"/>
    <w:rsid w:val="00352ED3"/>
    <w:rsid w:val="00355042"/>
    <w:rsid w:val="003566A3"/>
    <w:rsid w:val="00365D56"/>
    <w:rsid w:val="003A6096"/>
    <w:rsid w:val="003D64E3"/>
    <w:rsid w:val="003E06B2"/>
    <w:rsid w:val="003F77D7"/>
    <w:rsid w:val="00412AF9"/>
    <w:rsid w:val="0046180F"/>
    <w:rsid w:val="004630F1"/>
    <w:rsid w:val="00497638"/>
    <w:rsid w:val="004A7057"/>
    <w:rsid w:val="004B7F9F"/>
    <w:rsid w:val="004F315B"/>
    <w:rsid w:val="00513F02"/>
    <w:rsid w:val="00520563"/>
    <w:rsid w:val="00521766"/>
    <w:rsid w:val="00541EB1"/>
    <w:rsid w:val="00563745"/>
    <w:rsid w:val="00565732"/>
    <w:rsid w:val="0058082C"/>
    <w:rsid w:val="00582AE8"/>
    <w:rsid w:val="005B165F"/>
    <w:rsid w:val="005E05AF"/>
    <w:rsid w:val="005E1856"/>
    <w:rsid w:val="005F1607"/>
    <w:rsid w:val="005F69CB"/>
    <w:rsid w:val="00601B28"/>
    <w:rsid w:val="0060771E"/>
    <w:rsid w:val="00617D7C"/>
    <w:rsid w:val="006260F7"/>
    <w:rsid w:val="0064395A"/>
    <w:rsid w:val="006443EF"/>
    <w:rsid w:val="00663D7E"/>
    <w:rsid w:val="00672225"/>
    <w:rsid w:val="00673CC0"/>
    <w:rsid w:val="006A4FFB"/>
    <w:rsid w:val="0070241E"/>
    <w:rsid w:val="00715C5D"/>
    <w:rsid w:val="00722C75"/>
    <w:rsid w:val="00762825"/>
    <w:rsid w:val="00762E8C"/>
    <w:rsid w:val="00765D25"/>
    <w:rsid w:val="007B6445"/>
    <w:rsid w:val="007E1E41"/>
    <w:rsid w:val="00824699"/>
    <w:rsid w:val="0083351A"/>
    <w:rsid w:val="00876081"/>
    <w:rsid w:val="008820D8"/>
    <w:rsid w:val="0088423A"/>
    <w:rsid w:val="008D7507"/>
    <w:rsid w:val="00920B8F"/>
    <w:rsid w:val="0092638D"/>
    <w:rsid w:val="009870C6"/>
    <w:rsid w:val="009D379B"/>
    <w:rsid w:val="00A119E2"/>
    <w:rsid w:val="00A12D47"/>
    <w:rsid w:val="00A16E1F"/>
    <w:rsid w:val="00A406DC"/>
    <w:rsid w:val="00A61D73"/>
    <w:rsid w:val="00A7133F"/>
    <w:rsid w:val="00A72BE5"/>
    <w:rsid w:val="00A75EAC"/>
    <w:rsid w:val="00AA3C38"/>
    <w:rsid w:val="00AA573B"/>
    <w:rsid w:val="00AC0FC6"/>
    <w:rsid w:val="00AD3AC5"/>
    <w:rsid w:val="00AD612E"/>
    <w:rsid w:val="00AE5878"/>
    <w:rsid w:val="00AF64B4"/>
    <w:rsid w:val="00AF6EC6"/>
    <w:rsid w:val="00B36DDC"/>
    <w:rsid w:val="00B53029"/>
    <w:rsid w:val="00B533EF"/>
    <w:rsid w:val="00B606F7"/>
    <w:rsid w:val="00B7363D"/>
    <w:rsid w:val="00B86EFE"/>
    <w:rsid w:val="00B875BA"/>
    <w:rsid w:val="00BC526F"/>
    <w:rsid w:val="00BF2F85"/>
    <w:rsid w:val="00C05559"/>
    <w:rsid w:val="00C453D6"/>
    <w:rsid w:val="00C60693"/>
    <w:rsid w:val="00C72749"/>
    <w:rsid w:val="00CA2112"/>
    <w:rsid w:val="00CA4395"/>
    <w:rsid w:val="00CD059F"/>
    <w:rsid w:val="00D05646"/>
    <w:rsid w:val="00D060D8"/>
    <w:rsid w:val="00D72535"/>
    <w:rsid w:val="00D81E15"/>
    <w:rsid w:val="00D84EA7"/>
    <w:rsid w:val="00D85F6B"/>
    <w:rsid w:val="00D87EFE"/>
    <w:rsid w:val="00D94553"/>
    <w:rsid w:val="00D95CE6"/>
    <w:rsid w:val="00DA43F6"/>
    <w:rsid w:val="00DE63E1"/>
    <w:rsid w:val="00DE6D13"/>
    <w:rsid w:val="00DF5597"/>
    <w:rsid w:val="00DF76B7"/>
    <w:rsid w:val="00E66091"/>
    <w:rsid w:val="00EA457A"/>
    <w:rsid w:val="00F10FD3"/>
    <w:rsid w:val="00F26DA6"/>
    <w:rsid w:val="00F44CAB"/>
    <w:rsid w:val="00F47A0E"/>
    <w:rsid w:val="00F87CFF"/>
    <w:rsid w:val="00FF0E5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E8B"/>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FD3"/>
    <w:pPr>
      <w:ind w:left="720"/>
      <w:contextualSpacing/>
    </w:pPr>
  </w:style>
</w:styles>
</file>

<file path=word/webSettings.xml><?xml version="1.0" encoding="utf-8"?>
<w:webSettings xmlns:r="http://schemas.openxmlformats.org/officeDocument/2006/relationships" xmlns:w="http://schemas.openxmlformats.org/wordprocessingml/2006/main">
  <w:divs>
    <w:div w:id="885488859">
      <w:bodyDiv w:val="1"/>
      <w:marLeft w:val="0"/>
      <w:marRight w:val="0"/>
      <w:marTop w:val="0"/>
      <w:marBottom w:val="0"/>
      <w:divBdr>
        <w:top w:val="none" w:sz="0" w:space="0" w:color="auto"/>
        <w:left w:val="none" w:sz="0" w:space="0" w:color="auto"/>
        <w:bottom w:val="none" w:sz="0" w:space="0" w:color="auto"/>
        <w:right w:val="none" w:sz="0" w:space="0" w:color="auto"/>
      </w:divBdr>
      <w:divsChild>
        <w:div w:id="538319492">
          <w:marLeft w:val="835"/>
          <w:marRight w:val="0"/>
          <w:marTop w:val="504"/>
          <w:marBottom w:val="0"/>
          <w:divBdr>
            <w:top w:val="none" w:sz="0" w:space="0" w:color="auto"/>
            <w:left w:val="none" w:sz="0" w:space="0" w:color="auto"/>
            <w:bottom w:val="none" w:sz="0" w:space="0" w:color="auto"/>
            <w:right w:val="none" w:sz="0" w:space="0" w:color="auto"/>
          </w:divBdr>
        </w:div>
        <w:div w:id="1359963977">
          <w:marLeft w:val="835"/>
          <w:marRight w:val="0"/>
          <w:marTop w:val="134"/>
          <w:marBottom w:val="0"/>
          <w:divBdr>
            <w:top w:val="none" w:sz="0" w:space="0" w:color="auto"/>
            <w:left w:val="none" w:sz="0" w:space="0" w:color="auto"/>
            <w:bottom w:val="none" w:sz="0" w:space="0" w:color="auto"/>
            <w:right w:val="none" w:sz="0" w:space="0" w:color="auto"/>
          </w:divBdr>
        </w:div>
        <w:div w:id="284584459">
          <w:marLeft w:val="835"/>
          <w:marRight w:val="0"/>
          <w:marTop w:val="134"/>
          <w:marBottom w:val="0"/>
          <w:divBdr>
            <w:top w:val="none" w:sz="0" w:space="0" w:color="auto"/>
            <w:left w:val="none" w:sz="0" w:space="0" w:color="auto"/>
            <w:bottom w:val="none" w:sz="0" w:space="0" w:color="auto"/>
            <w:right w:val="none" w:sz="0" w:space="0" w:color="auto"/>
          </w:divBdr>
        </w:div>
        <w:div w:id="1302230769">
          <w:marLeft w:val="2275"/>
          <w:marRight w:val="0"/>
          <w:marTop w:val="134"/>
          <w:marBottom w:val="0"/>
          <w:divBdr>
            <w:top w:val="none" w:sz="0" w:space="0" w:color="auto"/>
            <w:left w:val="none" w:sz="0" w:space="0" w:color="auto"/>
            <w:bottom w:val="none" w:sz="0" w:space="0" w:color="auto"/>
            <w:right w:val="none" w:sz="0" w:space="0" w:color="auto"/>
          </w:divBdr>
        </w:div>
        <w:div w:id="644891839">
          <w:marLeft w:val="2275"/>
          <w:marRight w:val="0"/>
          <w:marTop w:val="134"/>
          <w:marBottom w:val="0"/>
          <w:divBdr>
            <w:top w:val="none" w:sz="0" w:space="0" w:color="auto"/>
            <w:left w:val="none" w:sz="0" w:space="0" w:color="auto"/>
            <w:bottom w:val="none" w:sz="0" w:space="0" w:color="auto"/>
            <w:right w:val="none" w:sz="0" w:space="0" w:color="auto"/>
          </w:divBdr>
        </w:div>
        <w:div w:id="1899709516">
          <w:marLeft w:val="2275"/>
          <w:marRight w:val="0"/>
          <w:marTop w:val="134"/>
          <w:marBottom w:val="0"/>
          <w:divBdr>
            <w:top w:val="none" w:sz="0" w:space="0" w:color="auto"/>
            <w:left w:val="none" w:sz="0" w:space="0" w:color="auto"/>
            <w:bottom w:val="none" w:sz="0" w:space="0" w:color="auto"/>
            <w:right w:val="none" w:sz="0" w:space="0" w:color="auto"/>
          </w:divBdr>
        </w:div>
      </w:divsChild>
    </w:div>
    <w:div w:id="1447968964">
      <w:bodyDiv w:val="1"/>
      <w:marLeft w:val="0"/>
      <w:marRight w:val="0"/>
      <w:marTop w:val="0"/>
      <w:marBottom w:val="0"/>
      <w:divBdr>
        <w:top w:val="none" w:sz="0" w:space="0" w:color="auto"/>
        <w:left w:val="none" w:sz="0" w:space="0" w:color="auto"/>
        <w:bottom w:val="none" w:sz="0" w:space="0" w:color="auto"/>
        <w:right w:val="none" w:sz="0" w:space="0" w:color="auto"/>
      </w:divBdr>
      <w:divsChild>
        <w:div w:id="1153331016">
          <w:marLeft w:val="547"/>
          <w:marRight w:val="0"/>
          <w:marTop w:val="23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3</Pages>
  <Words>605</Words>
  <Characters>3452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Cini</dc:creator>
  <cp:lastModifiedBy>Daniel Cini</cp:lastModifiedBy>
  <cp:revision>1</cp:revision>
  <dcterms:created xsi:type="dcterms:W3CDTF">2014-12-02T20:03:00Z</dcterms:created>
  <dcterms:modified xsi:type="dcterms:W3CDTF">2014-12-02T21:05:00Z</dcterms:modified>
</cp:coreProperties>
</file>