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F8F013"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001EB2A5"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34B80338"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12605A69"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15791D21"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625F2A31" w14:textId="7165C79B" w:rsidR="005F1EC6" w:rsidRP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sz w:val="40"/>
          <w:szCs w:val="40"/>
          <w:u w:val="single"/>
        </w:rPr>
      </w:pPr>
      <w:r w:rsidRPr="005F1EC6">
        <w:rPr>
          <w:rFonts w:ascii="Times New Roman" w:hAnsi="Times New Roman" w:cs="Times New Roman"/>
          <w:b/>
          <w:sz w:val="40"/>
          <w:szCs w:val="40"/>
          <w:u w:val="single"/>
        </w:rPr>
        <w:t>Canadian Tire Corporation</w:t>
      </w:r>
    </w:p>
    <w:p w14:paraId="77E28445"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47F94F8A"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426D405E"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744B2AD1"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02B67782"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2D137924"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5F1B156C"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2D11BBAF"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1C59EE2F"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41135119"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1D1B05A0" w14:textId="77777777" w:rsidR="005F1EC6"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p>
    <w:p w14:paraId="0236092D" w14:textId="018C71DE" w:rsidR="004A3D51" w:rsidRPr="00E25DB3"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sidRPr="00E25DB3">
        <w:rPr>
          <w:rFonts w:ascii="Times New Roman" w:hAnsi="Times New Roman" w:cs="Times New Roman"/>
        </w:rPr>
        <w:t>Abraham</w:t>
      </w:r>
      <w:r w:rsidR="004A3D51" w:rsidRPr="00E25DB3">
        <w:rPr>
          <w:rFonts w:ascii="Times New Roman" w:hAnsi="Times New Roman" w:cs="Times New Roman"/>
        </w:rPr>
        <w:t xml:space="preserve"> Taylor</w:t>
      </w:r>
      <w:r w:rsidRPr="00E25DB3">
        <w:rPr>
          <w:rFonts w:ascii="Times New Roman" w:hAnsi="Times New Roman" w:cs="Times New Roman"/>
        </w:rPr>
        <w:t>, 7646069</w:t>
      </w:r>
    </w:p>
    <w:p w14:paraId="6E0AC19C" w14:textId="77777777" w:rsidR="004A3D51" w:rsidRPr="00E25DB3" w:rsidRDefault="004A3D51"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sidRPr="00E25DB3">
        <w:rPr>
          <w:rFonts w:ascii="Times New Roman" w:hAnsi="Times New Roman" w:cs="Times New Roman"/>
        </w:rPr>
        <w:t>Matthew Archibald</w:t>
      </w:r>
    </w:p>
    <w:p w14:paraId="2DB27BB4" w14:textId="2586ECFC" w:rsidR="004A3D51" w:rsidRPr="00E25DB3" w:rsidRDefault="004A3D51"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sidRPr="00E25DB3">
        <w:rPr>
          <w:rFonts w:ascii="Times New Roman" w:hAnsi="Times New Roman" w:cs="Times New Roman"/>
        </w:rPr>
        <w:t>ADM1300</w:t>
      </w:r>
      <w:r w:rsidR="005F1EC6" w:rsidRPr="00E25DB3">
        <w:rPr>
          <w:rFonts w:ascii="Times New Roman" w:hAnsi="Times New Roman" w:cs="Times New Roman"/>
        </w:rPr>
        <w:t>D</w:t>
      </w:r>
    </w:p>
    <w:p w14:paraId="334086E0" w14:textId="23E73FF2" w:rsidR="004A3D51" w:rsidRPr="00E25DB3" w:rsidRDefault="005F1EC6" w:rsidP="005F1E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sidRPr="00E25DB3">
        <w:rPr>
          <w:rFonts w:ascii="Times New Roman" w:hAnsi="Times New Roman" w:cs="Times New Roman"/>
        </w:rPr>
        <w:t>November 13, 2014</w:t>
      </w:r>
    </w:p>
    <w:p w14:paraId="6E840FD1" w14:textId="77777777" w:rsidR="005F1EC6" w:rsidRPr="00E25DB3" w:rsidRDefault="005F1EC6" w:rsidP="004A3D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14:paraId="5B5FBE88" w14:textId="77777777" w:rsidR="005F1EC6" w:rsidRPr="00E25DB3" w:rsidRDefault="005F1EC6" w:rsidP="004A3D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14:paraId="20791C45" w14:textId="15759917" w:rsidR="005F1EC6" w:rsidRPr="00E25DB3" w:rsidRDefault="005F1EC6" w:rsidP="005F1EC6">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u w:val="single"/>
        </w:rPr>
      </w:pPr>
      <w:r w:rsidRPr="00E25DB3">
        <w:rPr>
          <w:rFonts w:ascii="Times New Roman" w:hAnsi="Times New Roman" w:cs="Times New Roman"/>
          <w:b/>
          <w:bCs/>
          <w:u w:val="single"/>
        </w:rPr>
        <w:lastRenderedPageBreak/>
        <w:t>TABLE OF CONTENTS</w:t>
      </w:r>
    </w:p>
    <w:p w14:paraId="613E3A49" w14:textId="7E65051A" w:rsidR="005F1EC6"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 xml:space="preserve">Executive Summary………………………………………………………………….. 3 </w:t>
      </w:r>
    </w:p>
    <w:p w14:paraId="7599DC0E"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5EA6737B" w14:textId="7CA09858"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Company Overv</w:t>
      </w:r>
      <w:r w:rsidR="0021765C" w:rsidRPr="00E25DB3">
        <w:rPr>
          <w:rFonts w:ascii="Times New Roman" w:hAnsi="Times New Roman" w:cs="Times New Roman"/>
          <w:b/>
          <w:bCs/>
        </w:rPr>
        <w:t>iew………………………………………………………………….. 4</w:t>
      </w:r>
    </w:p>
    <w:p w14:paraId="2A9BF388"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6CE54F2B" w14:textId="68A2C658"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Governance……………………………………………………………………………4</w:t>
      </w:r>
    </w:p>
    <w:p w14:paraId="3BDA785B"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1029E6C9" w14:textId="124912AF"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Ethics and Social Respon</w:t>
      </w:r>
      <w:r w:rsidR="007F6B57" w:rsidRPr="00E25DB3">
        <w:rPr>
          <w:rFonts w:ascii="Times New Roman" w:hAnsi="Times New Roman" w:cs="Times New Roman"/>
          <w:b/>
          <w:bCs/>
        </w:rPr>
        <w:t>sibility…………………………………………………….. 8</w:t>
      </w:r>
      <w:r w:rsidRPr="00E25DB3">
        <w:rPr>
          <w:rFonts w:ascii="Times New Roman" w:hAnsi="Times New Roman" w:cs="Times New Roman"/>
          <w:b/>
          <w:bCs/>
        </w:rPr>
        <w:t xml:space="preserve"> </w:t>
      </w:r>
    </w:p>
    <w:p w14:paraId="47480DA1"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0EB8D7DF" w14:textId="799CEFD1"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Organization…</w:t>
      </w:r>
      <w:r w:rsidR="007F6B57" w:rsidRPr="00E25DB3">
        <w:rPr>
          <w:rFonts w:ascii="Times New Roman" w:hAnsi="Times New Roman" w:cs="Times New Roman"/>
          <w:b/>
          <w:bCs/>
        </w:rPr>
        <w:t>……………………………………………………………………….. 11</w:t>
      </w:r>
      <w:r w:rsidRPr="00E25DB3">
        <w:rPr>
          <w:rFonts w:ascii="Times New Roman" w:hAnsi="Times New Roman" w:cs="Times New Roman"/>
          <w:b/>
          <w:bCs/>
        </w:rPr>
        <w:t xml:space="preserve">  </w:t>
      </w:r>
    </w:p>
    <w:p w14:paraId="323FB9C6"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445B091F" w14:textId="67222129"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Planning……</w:t>
      </w:r>
      <w:r w:rsidR="00E25DB3" w:rsidRPr="00E25DB3">
        <w:rPr>
          <w:rFonts w:ascii="Times New Roman" w:hAnsi="Times New Roman" w:cs="Times New Roman"/>
          <w:b/>
          <w:bCs/>
        </w:rPr>
        <w:t>…………………………………………………………………………. 13</w:t>
      </w:r>
    </w:p>
    <w:p w14:paraId="51C6A411"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22DD7A2D" w14:textId="130AF200"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Leading………</w:t>
      </w:r>
      <w:r w:rsidR="00E25DB3" w:rsidRPr="00E25DB3">
        <w:rPr>
          <w:rFonts w:ascii="Times New Roman" w:hAnsi="Times New Roman" w:cs="Times New Roman"/>
          <w:b/>
          <w:bCs/>
        </w:rPr>
        <w:t>……………………………………………………………………….. 15</w:t>
      </w:r>
    </w:p>
    <w:p w14:paraId="4C90F06C" w14:textId="77777777" w:rsidR="00246A1C" w:rsidRPr="00E25DB3" w:rsidRDefault="00246A1C"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42404A8B" w14:textId="6795E2BB"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Controlling</w:t>
      </w:r>
      <w:r w:rsidR="00E25DB3" w:rsidRPr="00E25DB3">
        <w:rPr>
          <w:rFonts w:ascii="Times New Roman" w:hAnsi="Times New Roman" w:cs="Times New Roman"/>
          <w:b/>
          <w:bCs/>
        </w:rPr>
        <w:t>…………………………………………………………………………… 17</w:t>
      </w:r>
    </w:p>
    <w:p w14:paraId="24662606" w14:textId="77777777" w:rsidR="00855B0E" w:rsidRPr="00E25DB3" w:rsidRDefault="00855B0E"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1D435C8C" w14:textId="3760C9AB" w:rsidR="00177612" w:rsidRPr="00E25DB3" w:rsidRDefault="00177612" w:rsidP="00855B0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Personal Ethics Agreement………………………………………………………….</w:t>
      </w:r>
      <w:r w:rsidR="007F6B57" w:rsidRPr="00E25DB3">
        <w:rPr>
          <w:rFonts w:ascii="Times New Roman" w:hAnsi="Times New Roman" w:cs="Times New Roman"/>
          <w:b/>
          <w:bCs/>
        </w:rPr>
        <w:t xml:space="preserve"> 19</w:t>
      </w:r>
    </w:p>
    <w:p w14:paraId="2B4EFDB4" w14:textId="733685AD" w:rsidR="005F1EC6" w:rsidRPr="00E25DB3" w:rsidRDefault="005F1EC6" w:rsidP="00804DB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24846453" w14:textId="2C5B9621" w:rsidR="00177612" w:rsidRPr="00E25DB3" w:rsidRDefault="00177612" w:rsidP="00804DB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Grading Report………………………………………………………………………</w:t>
      </w:r>
      <w:r w:rsidR="007F6B57" w:rsidRPr="00E25DB3">
        <w:rPr>
          <w:rFonts w:ascii="Times New Roman" w:hAnsi="Times New Roman" w:cs="Times New Roman"/>
          <w:b/>
          <w:bCs/>
        </w:rPr>
        <w:t xml:space="preserve"> 20</w:t>
      </w:r>
    </w:p>
    <w:p w14:paraId="1B0C8DBE" w14:textId="77777777" w:rsidR="0099106D" w:rsidRPr="00E25DB3" w:rsidRDefault="0099106D" w:rsidP="00804DB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p>
    <w:p w14:paraId="4BA66B0B" w14:textId="6EE24D67" w:rsidR="0099106D" w:rsidRPr="00E25DB3" w:rsidRDefault="0099106D" w:rsidP="00804DB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rPr>
      </w:pPr>
      <w:r w:rsidRPr="00E25DB3">
        <w:rPr>
          <w:rFonts w:ascii="Times New Roman" w:hAnsi="Times New Roman" w:cs="Times New Roman"/>
          <w:b/>
          <w:bCs/>
        </w:rPr>
        <w:t>Bibliography…………………………………………………………………………</w:t>
      </w:r>
      <w:r w:rsidR="007F6B57" w:rsidRPr="00E25DB3">
        <w:rPr>
          <w:rFonts w:ascii="Times New Roman" w:hAnsi="Times New Roman" w:cs="Times New Roman"/>
          <w:b/>
          <w:bCs/>
        </w:rPr>
        <w:t>. 21</w:t>
      </w:r>
    </w:p>
    <w:p w14:paraId="765AD3A0" w14:textId="77777777" w:rsidR="005F1EC6" w:rsidRPr="00E25DB3" w:rsidRDefault="005F1EC6" w:rsidP="00D50772">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u w:val="single"/>
        </w:rPr>
      </w:pPr>
    </w:p>
    <w:p w14:paraId="35E7CF8F" w14:textId="179B13EA" w:rsidR="00FB7756" w:rsidRPr="00E25DB3" w:rsidRDefault="00127341" w:rsidP="00FB7756">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u w:val="single"/>
        </w:rPr>
      </w:pPr>
      <w:r w:rsidRPr="00E25DB3">
        <w:rPr>
          <w:rFonts w:ascii="Times New Roman" w:hAnsi="Times New Roman" w:cs="Times New Roman"/>
          <w:b/>
          <w:bCs/>
          <w:u w:val="single"/>
        </w:rPr>
        <w:t>Executive Summary</w:t>
      </w:r>
    </w:p>
    <w:p w14:paraId="17183AF9" w14:textId="7CE2C1D7" w:rsidR="00127341" w:rsidRPr="00E25DB3" w:rsidRDefault="00127341" w:rsidP="00FB7756">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 xml:space="preserve">Canadian Tire Corporation (CTC) has been known as </w:t>
      </w:r>
      <w:r w:rsidR="00035CF4" w:rsidRPr="00E25DB3">
        <w:rPr>
          <w:rFonts w:ascii="Times New Roman" w:hAnsi="Times New Roman" w:cs="Times New Roman"/>
          <w:bCs/>
        </w:rPr>
        <w:t xml:space="preserve">one of </w:t>
      </w:r>
      <w:r w:rsidRPr="00E25DB3">
        <w:rPr>
          <w:rFonts w:ascii="Times New Roman" w:hAnsi="Times New Roman" w:cs="Times New Roman"/>
          <w:bCs/>
        </w:rPr>
        <w:t xml:space="preserve">Canada’s </w:t>
      </w:r>
      <w:r w:rsidR="00035CF4" w:rsidRPr="00E25DB3">
        <w:rPr>
          <w:rFonts w:ascii="Times New Roman" w:hAnsi="Times New Roman" w:cs="Times New Roman"/>
          <w:bCs/>
        </w:rPr>
        <w:t xml:space="preserve">most trusted </w:t>
      </w:r>
      <w:r w:rsidRPr="00E25DB3">
        <w:rPr>
          <w:rFonts w:ascii="Times New Roman" w:hAnsi="Times New Roman" w:cs="Times New Roman"/>
          <w:bCs/>
        </w:rPr>
        <w:t>business</w:t>
      </w:r>
      <w:r w:rsidR="00035CF4" w:rsidRPr="00E25DB3">
        <w:rPr>
          <w:rFonts w:ascii="Times New Roman" w:hAnsi="Times New Roman" w:cs="Times New Roman"/>
          <w:bCs/>
        </w:rPr>
        <w:t>es</w:t>
      </w:r>
      <w:r w:rsidRPr="00E25DB3">
        <w:rPr>
          <w:rFonts w:ascii="Times New Roman" w:hAnsi="Times New Roman" w:cs="Times New Roman"/>
          <w:bCs/>
        </w:rPr>
        <w:t xml:space="preserve"> for over 90 years. It has grown from a mini store </w:t>
      </w:r>
      <w:r w:rsidR="00177612" w:rsidRPr="00E25DB3">
        <w:rPr>
          <w:rFonts w:ascii="Times New Roman" w:hAnsi="Times New Roman" w:cs="Times New Roman"/>
          <w:bCs/>
        </w:rPr>
        <w:t xml:space="preserve">bought by the Billes brothers with a combined savings of $1,800, to a </w:t>
      </w:r>
      <w:r w:rsidRPr="00E25DB3">
        <w:rPr>
          <w:rFonts w:ascii="Times New Roman" w:hAnsi="Times New Roman" w:cs="Times New Roman"/>
          <w:bCs/>
        </w:rPr>
        <w:t>massive corporation</w:t>
      </w:r>
      <w:r w:rsidR="00FF2360" w:rsidRPr="00E25DB3">
        <w:rPr>
          <w:rFonts w:ascii="Times New Roman" w:hAnsi="Times New Roman" w:cs="Times New Roman"/>
          <w:bCs/>
        </w:rPr>
        <w:t xml:space="preserve"> (History, 2014)</w:t>
      </w:r>
      <w:r w:rsidRPr="00E25DB3">
        <w:rPr>
          <w:rFonts w:ascii="Times New Roman" w:hAnsi="Times New Roman" w:cs="Times New Roman"/>
          <w:bCs/>
        </w:rPr>
        <w:t xml:space="preserve">. Throughout the past couple </w:t>
      </w:r>
      <w:r w:rsidR="00035CF4" w:rsidRPr="00E25DB3">
        <w:rPr>
          <w:rFonts w:ascii="Times New Roman" w:hAnsi="Times New Roman" w:cs="Times New Roman"/>
          <w:bCs/>
        </w:rPr>
        <w:t xml:space="preserve">of </w:t>
      </w:r>
      <w:r w:rsidRPr="00E25DB3">
        <w:rPr>
          <w:rFonts w:ascii="Times New Roman" w:hAnsi="Times New Roman" w:cs="Times New Roman"/>
          <w:bCs/>
        </w:rPr>
        <w:t>decades, CTC has continued to grow by investing in many businesses, creating a wide range of brands and</w:t>
      </w:r>
      <w:r w:rsidR="00804DB1" w:rsidRPr="00E25DB3">
        <w:rPr>
          <w:rFonts w:ascii="Times New Roman" w:hAnsi="Times New Roman" w:cs="Times New Roman"/>
          <w:bCs/>
        </w:rPr>
        <w:t xml:space="preserve"> markets. Their good governance consists of a strong group of 16 board members. The</w:t>
      </w:r>
      <w:r w:rsidR="00177612" w:rsidRPr="00E25DB3">
        <w:rPr>
          <w:rFonts w:ascii="Times New Roman" w:hAnsi="Times New Roman" w:cs="Times New Roman"/>
          <w:bCs/>
        </w:rPr>
        <w:t>re are</w:t>
      </w:r>
      <w:r w:rsidR="00804DB1" w:rsidRPr="00E25DB3">
        <w:rPr>
          <w:rFonts w:ascii="Times New Roman" w:hAnsi="Times New Roman" w:cs="Times New Roman"/>
          <w:bCs/>
        </w:rPr>
        <w:t xml:space="preserve"> four committees that are formulated by the directors who establish strategic </w:t>
      </w:r>
      <w:r w:rsidR="00177612" w:rsidRPr="00E25DB3">
        <w:rPr>
          <w:rFonts w:ascii="Times New Roman" w:hAnsi="Times New Roman" w:cs="Times New Roman"/>
          <w:bCs/>
        </w:rPr>
        <w:t>objectives, which are</w:t>
      </w:r>
      <w:r w:rsidR="00804DB1" w:rsidRPr="00E25DB3">
        <w:rPr>
          <w:rFonts w:ascii="Times New Roman" w:hAnsi="Times New Roman" w:cs="Times New Roman"/>
          <w:bCs/>
        </w:rPr>
        <w:t xml:space="preserve"> then adapted by top and middle management and finally implemented by supervisory management and their employees. CTC has a strong organizational </w:t>
      </w:r>
      <w:r w:rsidR="00855B0E" w:rsidRPr="00E25DB3">
        <w:rPr>
          <w:rFonts w:ascii="Times New Roman" w:hAnsi="Times New Roman" w:cs="Times New Roman"/>
          <w:bCs/>
        </w:rPr>
        <w:t>culture that</w:t>
      </w:r>
      <w:r w:rsidR="00804DB1" w:rsidRPr="00E25DB3">
        <w:rPr>
          <w:rFonts w:ascii="Times New Roman" w:hAnsi="Times New Roman" w:cs="Times New Roman"/>
          <w:bCs/>
        </w:rPr>
        <w:t xml:space="preserve"> is based on opportunity and integrity</w:t>
      </w:r>
      <w:r w:rsidR="00D50772" w:rsidRPr="00E25DB3">
        <w:rPr>
          <w:rFonts w:ascii="Times New Roman" w:hAnsi="Times New Roman" w:cs="Times New Roman"/>
          <w:bCs/>
        </w:rPr>
        <w:t xml:space="preserve"> (CPG Connect,2012)</w:t>
      </w:r>
      <w:r w:rsidR="00804DB1" w:rsidRPr="00E25DB3">
        <w:rPr>
          <w:rFonts w:ascii="Times New Roman" w:hAnsi="Times New Roman" w:cs="Times New Roman"/>
          <w:bCs/>
        </w:rPr>
        <w:t>. They strongly believe in performing ethical</w:t>
      </w:r>
      <w:r w:rsidR="00035CF4" w:rsidRPr="00E25DB3">
        <w:rPr>
          <w:rFonts w:ascii="Times New Roman" w:hAnsi="Times New Roman" w:cs="Times New Roman"/>
          <w:bCs/>
        </w:rPr>
        <w:t xml:space="preserve">ly and </w:t>
      </w:r>
      <w:r w:rsidR="00804DB1" w:rsidRPr="00E25DB3">
        <w:rPr>
          <w:rFonts w:ascii="Times New Roman" w:hAnsi="Times New Roman" w:cs="Times New Roman"/>
          <w:bCs/>
        </w:rPr>
        <w:t>making all employees act under their code of conduct</w:t>
      </w:r>
      <w:r w:rsidR="00D50772" w:rsidRPr="00E25DB3">
        <w:rPr>
          <w:rFonts w:ascii="Times New Roman" w:hAnsi="Times New Roman" w:cs="Times New Roman"/>
          <w:bCs/>
        </w:rPr>
        <w:t xml:space="preserve"> (Code of Conduct, 2014)</w:t>
      </w:r>
      <w:r w:rsidR="00804DB1" w:rsidRPr="00E25DB3">
        <w:rPr>
          <w:rFonts w:ascii="Times New Roman" w:hAnsi="Times New Roman" w:cs="Times New Roman"/>
          <w:bCs/>
        </w:rPr>
        <w:t>. As well, they</w:t>
      </w:r>
      <w:r w:rsidR="00035CF4" w:rsidRPr="00E25DB3">
        <w:rPr>
          <w:rFonts w:ascii="Times New Roman" w:hAnsi="Times New Roman" w:cs="Times New Roman"/>
          <w:bCs/>
        </w:rPr>
        <w:t xml:space="preserve"> are</w:t>
      </w:r>
      <w:r w:rsidR="00804DB1" w:rsidRPr="00E25DB3">
        <w:rPr>
          <w:rFonts w:ascii="Times New Roman" w:hAnsi="Times New Roman" w:cs="Times New Roman"/>
          <w:bCs/>
        </w:rPr>
        <w:t xml:space="preserve"> major contributors to local communities across Canada through the Canadian Tire Jumpstart charity. They operate through a democratic leadership style, with CEO Stephen Wetmore leading the way</w:t>
      </w:r>
      <w:r w:rsidR="00035CF4" w:rsidRPr="00E25DB3">
        <w:rPr>
          <w:rFonts w:ascii="Times New Roman" w:hAnsi="Times New Roman" w:cs="Times New Roman"/>
          <w:bCs/>
        </w:rPr>
        <w:t xml:space="preserve"> with Michael Medline, acting president, moving into that role starting December 1, 2014</w:t>
      </w:r>
      <w:r w:rsidR="00D50772" w:rsidRPr="00E25DB3">
        <w:rPr>
          <w:rFonts w:ascii="Times New Roman" w:hAnsi="Times New Roman" w:cs="Times New Roman"/>
          <w:bCs/>
        </w:rPr>
        <w:t xml:space="preserve"> (PR Newswire</w:t>
      </w:r>
      <w:r w:rsidR="0021765C" w:rsidRPr="00E25DB3">
        <w:rPr>
          <w:rFonts w:ascii="Times New Roman" w:hAnsi="Times New Roman" w:cs="Times New Roman"/>
          <w:bCs/>
        </w:rPr>
        <w:t>, 2014)</w:t>
      </w:r>
      <w:r w:rsidR="00804DB1" w:rsidRPr="00E25DB3">
        <w:rPr>
          <w:rFonts w:ascii="Times New Roman" w:hAnsi="Times New Roman" w:cs="Times New Roman"/>
          <w:bCs/>
        </w:rPr>
        <w:t xml:space="preserve">. Every quarter the company uses different control mechanisms to analyze and correct their achieved or not achieved </w:t>
      </w:r>
      <w:r w:rsidR="00035CF4" w:rsidRPr="00E25DB3">
        <w:rPr>
          <w:rFonts w:ascii="Times New Roman" w:hAnsi="Times New Roman" w:cs="Times New Roman"/>
          <w:bCs/>
        </w:rPr>
        <w:t>objectives throughout the year. The main challenge, according to the president, is that CTC must stay on top of meeting and exceeding the needs of customers. Their culture embraces change and the corporation must continue to modify their business to keep attracting new and old customers</w:t>
      </w:r>
      <w:r w:rsidR="0021765C" w:rsidRPr="00E25DB3">
        <w:rPr>
          <w:rFonts w:ascii="Times New Roman" w:hAnsi="Times New Roman" w:cs="Times New Roman"/>
          <w:bCs/>
        </w:rPr>
        <w:t xml:space="preserve"> (Store Conference, 2014)</w:t>
      </w:r>
      <w:r w:rsidR="00035CF4" w:rsidRPr="00E25DB3">
        <w:rPr>
          <w:rFonts w:ascii="Times New Roman" w:hAnsi="Times New Roman" w:cs="Times New Roman"/>
          <w:bCs/>
        </w:rPr>
        <w:t xml:space="preserve">.  </w:t>
      </w:r>
    </w:p>
    <w:p w14:paraId="31877CAA" w14:textId="77777777" w:rsidR="0021765C" w:rsidRPr="00E25DB3" w:rsidRDefault="0021765C" w:rsidP="0012734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u w:val="single"/>
        </w:rPr>
      </w:pPr>
    </w:p>
    <w:p w14:paraId="35C65FBF" w14:textId="77777777" w:rsidR="0021765C" w:rsidRPr="00E25DB3" w:rsidRDefault="0021765C" w:rsidP="0012734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u w:val="single"/>
        </w:rPr>
      </w:pPr>
    </w:p>
    <w:p w14:paraId="234A4B53" w14:textId="77777777" w:rsidR="004A3D51" w:rsidRPr="00E25DB3" w:rsidRDefault="004A3D51" w:rsidP="00127341">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u w:val="single"/>
        </w:rPr>
      </w:pPr>
      <w:r w:rsidRPr="00E25DB3">
        <w:rPr>
          <w:rFonts w:ascii="Times New Roman" w:hAnsi="Times New Roman" w:cs="Times New Roman"/>
          <w:b/>
          <w:bCs/>
          <w:u w:val="single"/>
        </w:rPr>
        <w:t>Company Overview</w:t>
      </w:r>
    </w:p>
    <w:p w14:paraId="743886BE" w14:textId="5FC87355" w:rsidR="004A3D51" w:rsidRPr="00E25DB3" w:rsidRDefault="004A3D51" w:rsidP="00D674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E25DB3">
        <w:rPr>
          <w:rFonts w:ascii="Times New Roman" w:hAnsi="Times New Roman" w:cs="Times New Roman"/>
        </w:rPr>
        <w:t>Canadian Tire Corporation is one of the oldest and most successful Canadian businesses. The primary office for CTC is located in Toronto, Ontario on 2180 Yonge Street, with m</w:t>
      </w:r>
      <w:r w:rsidR="00035CF4" w:rsidRPr="00E25DB3">
        <w:rPr>
          <w:rFonts w:ascii="Times New Roman" w:hAnsi="Times New Roman" w:cs="Times New Roman"/>
        </w:rPr>
        <w:t>any other smaller offices across</w:t>
      </w:r>
      <w:r w:rsidRPr="00E25DB3">
        <w:rPr>
          <w:rFonts w:ascii="Times New Roman" w:hAnsi="Times New Roman" w:cs="Times New Roman"/>
        </w:rPr>
        <w:t xml:space="preserve"> Canada. </w:t>
      </w:r>
      <w:r w:rsidR="00035CF4" w:rsidRPr="00E25DB3">
        <w:rPr>
          <w:rFonts w:ascii="Times New Roman" w:hAnsi="Times New Roman" w:cs="Times New Roman"/>
        </w:rPr>
        <w:t xml:space="preserve">CTC has many different segments allowing their target market to be quite large. Canadian Tire, Petroleum, PartSource, Mark’s, and Forzani Group Ltd. sports stores all fall under the retail sector. </w:t>
      </w:r>
      <w:r w:rsidRPr="00E25DB3">
        <w:rPr>
          <w:rFonts w:ascii="Times New Roman" w:hAnsi="Times New Roman" w:cs="Times New Roman"/>
        </w:rPr>
        <w:t>Mark’s Work Wearhouse’s head office is in Calgary, Alberta. For</w:t>
      </w:r>
      <w:r w:rsidR="00035CF4" w:rsidRPr="00E25DB3">
        <w:rPr>
          <w:rFonts w:ascii="Times New Roman" w:hAnsi="Times New Roman" w:cs="Times New Roman"/>
        </w:rPr>
        <w:t xml:space="preserve">zani Group Limited (FGL Sports, whose </w:t>
      </w:r>
      <w:r w:rsidRPr="00E25DB3">
        <w:rPr>
          <w:rFonts w:ascii="Times New Roman" w:hAnsi="Times New Roman" w:cs="Times New Roman"/>
        </w:rPr>
        <w:t>stores include: Sport Check, Hockey Life, Sports Experts etc.</w:t>
      </w:r>
      <w:r w:rsidR="00035CF4" w:rsidRPr="00E25DB3">
        <w:rPr>
          <w:rFonts w:ascii="Times New Roman" w:hAnsi="Times New Roman" w:cs="Times New Roman"/>
        </w:rPr>
        <w:t>)</w:t>
      </w:r>
      <w:r w:rsidRPr="00E25DB3">
        <w:rPr>
          <w:rFonts w:ascii="Times New Roman" w:hAnsi="Times New Roman" w:cs="Times New Roman"/>
        </w:rPr>
        <w:t xml:space="preserve"> has offices located across Ontario in Markham, Toronto, and </w:t>
      </w:r>
      <w:r w:rsidR="00366AB7" w:rsidRPr="00E25DB3">
        <w:rPr>
          <w:rFonts w:ascii="Times New Roman" w:hAnsi="Times New Roman" w:cs="Times New Roman"/>
        </w:rPr>
        <w:t>Mississauga</w:t>
      </w:r>
      <w:r w:rsidRPr="00E25DB3">
        <w:rPr>
          <w:rFonts w:ascii="Times New Roman" w:hAnsi="Times New Roman" w:cs="Times New Roman"/>
        </w:rPr>
        <w:t>, as well as Laval, Quebec, and Calgary, Alberta</w:t>
      </w:r>
      <w:r w:rsidR="0021765C" w:rsidRPr="00E25DB3">
        <w:rPr>
          <w:rFonts w:ascii="Times New Roman" w:hAnsi="Times New Roman" w:cs="Times New Roman"/>
        </w:rPr>
        <w:t xml:space="preserve"> (Annual Report, 2013)</w:t>
      </w:r>
      <w:r w:rsidRPr="00E25DB3">
        <w:rPr>
          <w:rFonts w:ascii="Times New Roman" w:hAnsi="Times New Roman" w:cs="Times New Roman"/>
        </w:rPr>
        <w:t xml:space="preserve">.    </w:t>
      </w:r>
    </w:p>
    <w:p w14:paraId="129D3996" w14:textId="27FD6D9B" w:rsidR="004A3D51" w:rsidRPr="00E25DB3" w:rsidRDefault="004A3D51" w:rsidP="00D674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E25DB3">
        <w:rPr>
          <w:rFonts w:ascii="Times New Roman" w:hAnsi="Times New Roman" w:cs="Times New Roman"/>
        </w:rPr>
        <w:t>There are 491 Canadian Tire stores across Canada</w:t>
      </w:r>
      <w:r w:rsidR="00664F48" w:rsidRPr="00E25DB3">
        <w:rPr>
          <w:rFonts w:ascii="Times New Roman" w:hAnsi="Times New Roman" w:cs="Times New Roman"/>
        </w:rPr>
        <w:t>,</w:t>
      </w:r>
      <w:r w:rsidRPr="00E25DB3">
        <w:rPr>
          <w:rFonts w:ascii="Times New Roman" w:hAnsi="Times New Roman" w:cs="Times New Roman"/>
        </w:rPr>
        <w:t xml:space="preserve"> which offer</w:t>
      </w:r>
      <w:r w:rsidR="00664F48" w:rsidRPr="00E25DB3">
        <w:rPr>
          <w:rFonts w:ascii="Times New Roman" w:hAnsi="Times New Roman" w:cs="Times New Roman"/>
        </w:rPr>
        <w:t xml:space="preserve"> a cross section of</w:t>
      </w:r>
      <w:r w:rsidRPr="00E25DB3">
        <w:rPr>
          <w:rFonts w:ascii="Times New Roman" w:hAnsi="Times New Roman" w:cs="Times New Roman"/>
        </w:rPr>
        <w:t xml:space="preserve"> products from house décor to outdoor living to automotive products. Petroleum, otherwise knows as Gas+, is high quality fuel offered at some Canadian </w:t>
      </w:r>
      <w:r w:rsidR="00E101A2" w:rsidRPr="00E25DB3">
        <w:rPr>
          <w:rFonts w:ascii="Times New Roman" w:hAnsi="Times New Roman" w:cs="Times New Roman"/>
        </w:rPr>
        <w:t>Tire stores. Part Source is an automotive parts</w:t>
      </w:r>
      <w:r w:rsidR="00664F48" w:rsidRPr="00E25DB3">
        <w:rPr>
          <w:rFonts w:ascii="Times New Roman" w:hAnsi="Times New Roman" w:cs="Times New Roman"/>
        </w:rPr>
        <w:t xml:space="preserve"> business especially</w:t>
      </w:r>
      <w:r w:rsidR="00E101A2" w:rsidRPr="00E25DB3">
        <w:rPr>
          <w:rFonts w:ascii="Times New Roman" w:hAnsi="Times New Roman" w:cs="Times New Roman"/>
        </w:rPr>
        <w:t xml:space="preserve"> designed for major purchases of auto parts.</w:t>
      </w:r>
      <w:r w:rsidR="00D674A7" w:rsidRPr="00E25DB3">
        <w:rPr>
          <w:rFonts w:ascii="Times New Roman" w:hAnsi="Times New Roman" w:cs="Times New Roman"/>
        </w:rPr>
        <w:t xml:space="preserve"> FGL sports consists of the following stores: Sport Check, Atmosphere, Intersport, Hockey Experts, Nevada Bob’s Golf, S3 and The Tech Shop.</w:t>
      </w:r>
      <w:r w:rsidR="00C54A40" w:rsidRPr="00E25DB3">
        <w:rPr>
          <w:rFonts w:ascii="Times New Roman" w:hAnsi="Times New Roman" w:cs="Times New Roman"/>
        </w:rPr>
        <w:t xml:space="preserve"> Each store provides a unique line of products and services ranging from hockey equipment to </w:t>
      </w:r>
      <w:r w:rsidR="001570F2" w:rsidRPr="00E25DB3">
        <w:rPr>
          <w:rFonts w:ascii="Times New Roman" w:hAnsi="Times New Roman" w:cs="Times New Roman"/>
        </w:rPr>
        <w:t xml:space="preserve">satisfying fishing and camping needs. </w:t>
      </w:r>
      <w:r w:rsidR="00E101A2" w:rsidRPr="00E25DB3">
        <w:rPr>
          <w:rFonts w:ascii="Times New Roman" w:hAnsi="Times New Roman" w:cs="Times New Roman"/>
        </w:rPr>
        <w:t xml:space="preserve">CT REIT </w:t>
      </w:r>
      <w:r w:rsidRPr="00E25DB3">
        <w:rPr>
          <w:rFonts w:ascii="Times New Roman" w:hAnsi="Times New Roman" w:cs="Times New Roman"/>
        </w:rPr>
        <w:t>refers to the Canadian Tire Real Estate Investment Trusts</w:t>
      </w:r>
      <w:r w:rsidR="00664F48" w:rsidRPr="00E25DB3">
        <w:rPr>
          <w:rFonts w:ascii="Times New Roman" w:hAnsi="Times New Roman" w:cs="Times New Roman"/>
        </w:rPr>
        <w:t xml:space="preserve"> whose purpose is </w:t>
      </w:r>
      <w:r w:rsidR="00E101A2" w:rsidRPr="00E25DB3">
        <w:rPr>
          <w:rFonts w:ascii="Times New Roman" w:hAnsi="Times New Roman" w:cs="Times New Roman"/>
        </w:rPr>
        <w:t>purchasing income producing commercial properties across Canada</w:t>
      </w:r>
      <w:r w:rsidRPr="00E25DB3">
        <w:rPr>
          <w:rFonts w:ascii="Times New Roman" w:hAnsi="Times New Roman" w:cs="Times New Roman"/>
        </w:rPr>
        <w:t>.</w:t>
      </w:r>
      <w:r w:rsidR="00E101A2" w:rsidRPr="00E25DB3">
        <w:rPr>
          <w:rFonts w:ascii="Times New Roman" w:hAnsi="Times New Roman" w:cs="Times New Roman"/>
        </w:rPr>
        <w:t xml:space="preserve"> </w:t>
      </w:r>
      <w:r w:rsidR="00664F48" w:rsidRPr="00E25DB3">
        <w:rPr>
          <w:rFonts w:ascii="Times New Roman" w:hAnsi="Times New Roman" w:cs="Times New Roman"/>
        </w:rPr>
        <w:t xml:space="preserve"> CTC’s </w:t>
      </w:r>
      <w:r w:rsidRPr="00E25DB3">
        <w:rPr>
          <w:rFonts w:ascii="Times New Roman" w:hAnsi="Times New Roman" w:cs="Times New Roman"/>
        </w:rPr>
        <w:t xml:space="preserve">final sector </w:t>
      </w:r>
      <w:r w:rsidR="00664F48" w:rsidRPr="00E25DB3">
        <w:rPr>
          <w:rFonts w:ascii="Times New Roman" w:hAnsi="Times New Roman" w:cs="Times New Roman"/>
        </w:rPr>
        <w:t xml:space="preserve">is </w:t>
      </w:r>
      <w:r w:rsidRPr="00E25DB3">
        <w:rPr>
          <w:rFonts w:ascii="Times New Roman" w:hAnsi="Times New Roman" w:cs="Times New Roman"/>
        </w:rPr>
        <w:t xml:space="preserve">being the Canadian </w:t>
      </w:r>
      <w:r w:rsidR="00664F48" w:rsidRPr="00E25DB3">
        <w:rPr>
          <w:rFonts w:ascii="Times New Roman" w:hAnsi="Times New Roman" w:cs="Times New Roman"/>
        </w:rPr>
        <w:t xml:space="preserve">Tire Financial Services (CTFS) and its major subsidiary: </w:t>
      </w:r>
      <w:r w:rsidRPr="00E25DB3">
        <w:rPr>
          <w:rFonts w:ascii="Times New Roman" w:hAnsi="Times New Roman" w:cs="Times New Roman"/>
        </w:rPr>
        <w:t>Canadian Tire Bank (CTB).</w:t>
      </w:r>
      <w:r w:rsidR="001570F2" w:rsidRPr="00E25DB3">
        <w:rPr>
          <w:rFonts w:ascii="Times New Roman" w:hAnsi="Times New Roman" w:cs="Times New Roman"/>
        </w:rPr>
        <w:t xml:space="preserve"> CTFS offers a credit card service where you can earn </w:t>
      </w:r>
      <w:r w:rsidR="004B7789" w:rsidRPr="00E25DB3">
        <w:rPr>
          <w:rFonts w:ascii="Times New Roman" w:hAnsi="Times New Roman" w:cs="Times New Roman"/>
        </w:rPr>
        <w:t>Canadian</w:t>
      </w:r>
      <w:r w:rsidR="001570F2" w:rsidRPr="00E25DB3">
        <w:rPr>
          <w:rFonts w:ascii="Times New Roman" w:hAnsi="Times New Roman" w:cs="Times New Roman"/>
        </w:rPr>
        <w:t xml:space="preserve"> Tire rewards everywhere you shop</w:t>
      </w:r>
      <w:r w:rsidR="0021765C" w:rsidRPr="00E25DB3">
        <w:rPr>
          <w:rFonts w:ascii="Times New Roman" w:hAnsi="Times New Roman" w:cs="Times New Roman"/>
        </w:rPr>
        <w:t xml:space="preserve"> (Investor Presentation, 2014)</w:t>
      </w:r>
      <w:r w:rsidR="001570F2" w:rsidRPr="00E25DB3">
        <w:rPr>
          <w:rFonts w:ascii="Times New Roman" w:hAnsi="Times New Roman" w:cs="Times New Roman"/>
        </w:rPr>
        <w:t>.</w:t>
      </w:r>
      <w:r w:rsidR="0021765C" w:rsidRPr="00E25DB3">
        <w:rPr>
          <w:rFonts w:ascii="Times New Roman" w:hAnsi="Times New Roman" w:cs="Times New Roman"/>
        </w:rPr>
        <w:t xml:space="preserve"> </w:t>
      </w:r>
      <w:r w:rsidR="001570F2" w:rsidRPr="00E25DB3">
        <w:rPr>
          <w:rFonts w:ascii="Times New Roman" w:hAnsi="Times New Roman" w:cs="Times New Roman"/>
        </w:rPr>
        <w:t xml:space="preserve"> </w:t>
      </w:r>
    </w:p>
    <w:p w14:paraId="34B6F27B" w14:textId="77777777" w:rsidR="004A3D51" w:rsidRPr="00E25DB3" w:rsidRDefault="004A3D51" w:rsidP="00D674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p>
    <w:p w14:paraId="69811AFE" w14:textId="77777777" w:rsidR="004A3D51" w:rsidRPr="00E25DB3" w:rsidRDefault="004A3D51" w:rsidP="00603B3E">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
          <w:bCs/>
          <w:u w:val="single"/>
        </w:rPr>
      </w:pPr>
      <w:r w:rsidRPr="00E25DB3">
        <w:rPr>
          <w:rFonts w:ascii="Times New Roman" w:hAnsi="Times New Roman" w:cs="Times New Roman"/>
          <w:b/>
          <w:bCs/>
          <w:u w:val="single"/>
        </w:rPr>
        <w:t>Governance</w:t>
      </w:r>
    </w:p>
    <w:p w14:paraId="18F578F6" w14:textId="208BAB2A" w:rsidR="00526B6E" w:rsidRPr="00E25DB3" w:rsidRDefault="001570F2" w:rsidP="001570F2">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Canadian Tire Corporation’s Board of Directors is composed of 16 m</w:t>
      </w:r>
      <w:r w:rsidR="00664F48" w:rsidRPr="00E25DB3">
        <w:rPr>
          <w:rFonts w:ascii="Times New Roman" w:hAnsi="Times New Roman" w:cs="Times New Roman"/>
          <w:bCs/>
        </w:rPr>
        <w:t>embers from across Canada</w:t>
      </w:r>
      <w:r w:rsidRPr="00E25DB3">
        <w:rPr>
          <w:rFonts w:ascii="Times New Roman" w:hAnsi="Times New Roman" w:cs="Times New Roman"/>
          <w:bCs/>
        </w:rPr>
        <w:t>.</w:t>
      </w:r>
      <w:r w:rsidR="00526B6E" w:rsidRPr="00E25DB3">
        <w:rPr>
          <w:rFonts w:ascii="Times New Roman" w:hAnsi="Times New Roman" w:cs="Times New Roman"/>
          <w:bCs/>
        </w:rPr>
        <w:t xml:space="preserve"> They are responsible for the st</w:t>
      </w:r>
      <w:r w:rsidR="00664F48" w:rsidRPr="00E25DB3">
        <w:rPr>
          <w:rFonts w:ascii="Times New Roman" w:hAnsi="Times New Roman" w:cs="Times New Roman"/>
          <w:bCs/>
        </w:rPr>
        <w:t>ewardship of the Company</w:t>
      </w:r>
      <w:r w:rsidR="0021765C" w:rsidRPr="00E25DB3">
        <w:rPr>
          <w:rFonts w:ascii="Times New Roman" w:hAnsi="Times New Roman" w:cs="Times New Roman"/>
          <w:bCs/>
        </w:rPr>
        <w:t xml:space="preserve"> (Board of Directors Mandate, 2012)</w:t>
      </w:r>
      <w:r w:rsidR="00664F48" w:rsidRPr="00E25DB3">
        <w:rPr>
          <w:rFonts w:ascii="Times New Roman" w:hAnsi="Times New Roman" w:cs="Times New Roman"/>
          <w:bCs/>
        </w:rPr>
        <w:t xml:space="preserve">. This </w:t>
      </w:r>
      <w:r w:rsidR="00526B6E" w:rsidRPr="00E25DB3">
        <w:rPr>
          <w:rFonts w:ascii="Times New Roman" w:hAnsi="Times New Roman" w:cs="Times New Roman"/>
          <w:bCs/>
        </w:rPr>
        <w:t xml:space="preserve">consists of </w:t>
      </w:r>
      <w:r w:rsidR="00664F48" w:rsidRPr="00E25DB3">
        <w:rPr>
          <w:rFonts w:ascii="Times New Roman" w:hAnsi="Times New Roman" w:cs="Times New Roman"/>
          <w:bCs/>
        </w:rPr>
        <w:t xml:space="preserve">two key roles: </w:t>
      </w:r>
      <w:r w:rsidR="00526B6E" w:rsidRPr="00E25DB3">
        <w:rPr>
          <w:rFonts w:ascii="Times New Roman" w:hAnsi="Times New Roman" w:cs="Times New Roman"/>
          <w:bCs/>
        </w:rPr>
        <w:t xml:space="preserve">decision making and </w:t>
      </w:r>
      <w:r w:rsidR="00664F48" w:rsidRPr="00E25DB3">
        <w:rPr>
          <w:rFonts w:ascii="Times New Roman" w:hAnsi="Times New Roman" w:cs="Times New Roman"/>
          <w:bCs/>
        </w:rPr>
        <w:t>oversight. The role of decision-making</w:t>
      </w:r>
      <w:r w:rsidR="00526B6E" w:rsidRPr="00E25DB3">
        <w:rPr>
          <w:rFonts w:ascii="Times New Roman" w:hAnsi="Times New Roman" w:cs="Times New Roman"/>
          <w:bCs/>
        </w:rPr>
        <w:t xml:space="preserve"> consists of tasks such as creating fundamental policies and strategic goals, as well as appr</w:t>
      </w:r>
      <w:r w:rsidR="00664F48" w:rsidRPr="00E25DB3">
        <w:rPr>
          <w:rFonts w:ascii="Times New Roman" w:hAnsi="Times New Roman" w:cs="Times New Roman"/>
          <w:bCs/>
        </w:rPr>
        <w:t>oving certain actions. The “oversight”</w:t>
      </w:r>
      <w:r w:rsidR="00526B6E" w:rsidRPr="00E25DB3">
        <w:rPr>
          <w:rFonts w:ascii="Times New Roman" w:hAnsi="Times New Roman" w:cs="Times New Roman"/>
          <w:bCs/>
        </w:rPr>
        <w:t xml:space="preserve"> role consists of watching over management as they make decisions, and implement policies and initiatives to achieve company objectives. The board completes these duties through several specified committees</w:t>
      </w:r>
      <w:r w:rsidR="0021765C" w:rsidRPr="00E25DB3">
        <w:rPr>
          <w:rFonts w:ascii="Times New Roman" w:hAnsi="Times New Roman" w:cs="Times New Roman"/>
          <w:bCs/>
        </w:rPr>
        <w:t xml:space="preserve"> (Management Information Circular, 2014)</w:t>
      </w:r>
      <w:r w:rsidR="00526B6E" w:rsidRPr="00E25DB3">
        <w:rPr>
          <w:rFonts w:ascii="Times New Roman" w:hAnsi="Times New Roman" w:cs="Times New Roman"/>
          <w:bCs/>
        </w:rPr>
        <w:t xml:space="preserve">. </w:t>
      </w:r>
    </w:p>
    <w:p w14:paraId="1C2E446B" w14:textId="77777777" w:rsidR="00526B6E" w:rsidRPr="00E25DB3" w:rsidRDefault="00526B6E" w:rsidP="001570F2">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i/>
        </w:rPr>
      </w:pPr>
      <w:r w:rsidRPr="00E25DB3">
        <w:rPr>
          <w:rFonts w:ascii="Times New Roman" w:hAnsi="Times New Roman" w:cs="Times New Roman"/>
          <w:bCs/>
          <w:i/>
        </w:rPr>
        <w:t>Committees of the Board</w:t>
      </w:r>
    </w:p>
    <w:p w14:paraId="3603888D" w14:textId="1460C73F" w:rsidR="002E4B4D" w:rsidRPr="00E25DB3" w:rsidRDefault="00526B6E" w:rsidP="001570F2">
      <w:pPr>
        <w:widowControl w:val="0"/>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 xml:space="preserve">The board has created four different committees to perform certain roles. The committees are as follows: Audit committee, Management Resources and Compensation Committee, Governance Committee, and Brand and Values Committee. </w:t>
      </w:r>
    </w:p>
    <w:p w14:paraId="409A4E3B" w14:textId="77777777" w:rsidR="002E4B4D" w:rsidRPr="00E25DB3" w:rsidRDefault="002E4B4D" w:rsidP="002E4B4D">
      <w:pPr>
        <w:pStyle w:val="ListParagraph"/>
        <w:widowControl w:val="0"/>
        <w:numPr>
          <w:ilvl w:val="0"/>
          <w:numId w:val="3"/>
        </w:numPr>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 xml:space="preserve">The Audit Committee, which is chaired by G.W. Chairman, oversees and reviews the company’s financial reports and disclosure obligations to make sure they are in accordance with the law. As well, they review the external and internal audit plans and performance.  </w:t>
      </w:r>
      <w:r w:rsidR="00526B6E" w:rsidRPr="00E25DB3">
        <w:rPr>
          <w:rFonts w:ascii="Times New Roman" w:hAnsi="Times New Roman" w:cs="Times New Roman"/>
          <w:bCs/>
        </w:rPr>
        <w:t xml:space="preserve"> </w:t>
      </w:r>
    </w:p>
    <w:p w14:paraId="7AB8126F" w14:textId="77777777" w:rsidR="006709DF" w:rsidRPr="00E25DB3" w:rsidRDefault="002E4B4D" w:rsidP="002E4B4D">
      <w:pPr>
        <w:pStyle w:val="ListParagraph"/>
        <w:widowControl w:val="0"/>
        <w:numPr>
          <w:ilvl w:val="0"/>
          <w:numId w:val="3"/>
        </w:numPr>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The Management Committee, which is chaired by J.L. Goodfellow,</w:t>
      </w:r>
      <w:r w:rsidR="006709DF" w:rsidRPr="00E25DB3">
        <w:rPr>
          <w:rFonts w:ascii="Times New Roman" w:hAnsi="Times New Roman" w:cs="Times New Roman"/>
          <w:bCs/>
        </w:rPr>
        <w:t xml:space="preserve"> oversees the company’s management resources and compensation strategy, plans, policies, procedures, and practices. </w:t>
      </w:r>
    </w:p>
    <w:p w14:paraId="02A826D6" w14:textId="77777777" w:rsidR="006709DF" w:rsidRPr="00E25DB3" w:rsidRDefault="006709DF" w:rsidP="002E4B4D">
      <w:pPr>
        <w:pStyle w:val="ListParagraph"/>
        <w:widowControl w:val="0"/>
        <w:numPr>
          <w:ilvl w:val="0"/>
          <w:numId w:val="3"/>
        </w:numPr>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 xml:space="preserve">The Governance Committee, which is chaired by J. Lampe, oversees the corporate governance approach of the company in order to assist the Board of Directors to distribute its duties. </w:t>
      </w:r>
    </w:p>
    <w:p w14:paraId="07E6929F" w14:textId="29323B2F" w:rsidR="001570F2" w:rsidRPr="00E25DB3" w:rsidRDefault="006709DF" w:rsidP="002E4B4D">
      <w:pPr>
        <w:pStyle w:val="ListParagraph"/>
        <w:widowControl w:val="0"/>
        <w:numPr>
          <w:ilvl w:val="0"/>
          <w:numId w:val="3"/>
        </w:numPr>
        <w:tabs>
          <w:tab w:val="left" w:pos="740"/>
          <w:tab w:val="left" w:pos="113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bCs/>
        </w:rPr>
      </w:pPr>
      <w:r w:rsidRPr="00E25DB3">
        <w:rPr>
          <w:rFonts w:ascii="Times New Roman" w:hAnsi="Times New Roman" w:cs="Times New Roman"/>
          <w:bCs/>
        </w:rPr>
        <w:t xml:space="preserve">The Brand and Values Committee, which is chaired by T.R. Price, was created in 2013, in order to keep improving the value of Canadian Tire Corporation’s brands. Their </w:t>
      </w:r>
      <w:r w:rsidR="00625B81" w:rsidRPr="00E25DB3">
        <w:rPr>
          <w:rFonts w:ascii="Times New Roman" w:hAnsi="Times New Roman" w:cs="Times New Roman"/>
          <w:bCs/>
        </w:rPr>
        <w:t xml:space="preserve">role is to create </w:t>
      </w:r>
      <w:r w:rsidRPr="00E25DB3">
        <w:rPr>
          <w:rFonts w:ascii="Times New Roman" w:hAnsi="Times New Roman" w:cs="Times New Roman"/>
          <w:bCs/>
        </w:rPr>
        <w:t xml:space="preserve">strategies for the company to continually improve </w:t>
      </w:r>
      <w:r w:rsidR="00625B81" w:rsidRPr="00E25DB3">
        <w:rPr>
          <w:rFonts w:ascii="Times New Roman" w:hAnsi="Times New Roman" w:cs="Times New Roman"/>
          <w:bCs/>
        </w:rPr>
        <w:t xml:space="preserve">their brand value and </w:t>
      </w:r>
      <w:r w:rsidR="00664F48" w:rsidRPr="00E25DB3">
        <w:rPr>
          <w:rFonts w:ascii="Times New Roman" w:hAnsi="Times New Roman" w:cs="Times New Roman"/>
          <w:bCs/>
        </w:rPr>
        <w:t xml:space="preserve">also examines </w:t>
      </w:r>
      <w:r w:rsidR="00625B81" w:rsidRPr="00E25DB3">
        <w:rPr>
          <w:rFonts w:ascii="Times New Roman" w:hAnsi="Times New Roman" w:cs="Times New Roman"/>
          <w:bCs/>
        </w:rPr>
        <w:t>ways to eliminate threats that could harm their brand value</w:t>
      </w:r>
      <w:r w:rsidR="0021765C" w:rsidRPr="00E25DB3">
        <w:rPr>
          <w:rFonts w:ascii="Times New Roman" w:hAnsi="Times New Roman" w:cs="Times New Roman"/>
          <w:bCs/>
        </w:rPr>
        <w:t xml:space="preserve"> (Management Information Circular, 2014)</w:t>
      </w:r>
      <w:r w:rsidR="00625B81" w:rsidRPr="00E25DB3">
        <w:rPr>
          <w:rFonts w:ascii="Times New Roman" w:hAnsi="Times New Roman" w:cs="Times New Roman"/>
          <w:bCs/>
        </w:rPr>
        <w:t xml:space="preserve">.  </w:t>
      </w:r>
      <w:r w:rsidRPr="00E25DB3">
        <w:rPr>
          <w:rFonts w:ascii="Times New Roman" w:hAnsi="Times New Roman" w:cs="Times New Roman"/>
          <w:bCs/>
        </w:rPr>
        <w:t xml:space="preserve">   </w:t>
      </w:r>
      <w:r w:rsidR="002E4B4D" w:rsidRPr="00E25DB3">
        <w:rPr>
          <w:rFonts w:ascii="Times New Roman" w:hAnsi="Times New Roman" w:cs="Times New Roman"/>
          <w:bCs/>
        </w:rPr>
        <w:t xml:space="preserve">  </w:t>
      </w:r>
      <w:r w:rsidR="00526B6E" w:rsidRPr="00E25DB3">
        <w:rPr>
          <w:rFonts w:ascii="Times New Roman" w:hAnsi="Times New Roman" w:cs="Times New Roman"/>
          <w:bCs/>
        </w:rPr>
        <w:t xml:space="preserve">       </w:t>
      </w:r>
      <w:r w:rsidR="001570F2" w:rsidRPr="00E25DB3">
        <w:rPr>
          <w:rFonts w:ascii="Times New Roman" w:hAnsi="Times New Roman" w:cs="Times New Roman"/>
          <w:bCs/>
        </w:rPr>
        <w:t xml:space="preserve"> </w:t>
      </w:r>
    </w:p>
    <w:p w14:paraId="33939E0E" w14:textId="77777777" w:rsidR="00433881" w:rsidRPr="00E25DB3" w:rsidRDefault="007256FD" w:rsidP="00D674A7">
      <w:pPr>
        <w:spacing w:line="480" w:lineRule="auto"/>
        <w:rPr>
          <w:rFonts w:ascii="Times New Roman" w:hAnsi="Times New Roman" w:cs="Times New Roman"/>
          <w:i/>
        </w:rPr>
      </w:pPr>
      <w:r w:rsidRPr="00E25DB3">
        <w:rPr>
          <w:rFonts w:ascii="Times New Roman" w:hAnsi="Times New Roman" w:cs="Times New Roman"/>
          <w:i/>
        </w:rPr>
        <w:t>Major Shareholder</w:t>
      </w:r>
      <w:r w:rsidR="00603B3E" w:rsidRPr="00E25DB3">
        <w:rPr>
          <w:rFonts w:ascii="Times New Roman" w:hAnsi="Times New Roman" w:cs="Times New Roman"/>
          <w:i/>
        </w:rPr>
        <w:t>s</w:t>
      </w:r>
    </w:p>
    <w:p w14:paraId="208634E9" w14:textId="2D7DCFF6" w:rsidR="00055394" w:rsidRPr="00E25DB3" w:rsidRDefault="00D455F7" w:rsidP="00D674A7">
      <w:pPr>
        <w:spacing w:line="480" w:lineRule="auto"/>
        <w:rPr>
          <w:rFonts w:ascii="Times New Roman" w:hAnsi="Times New Roman" w:cs="Times New Roman"/>
        </w:rPr>
      </w:pPr>
      <w:r w:rsidRPr="00E25DB3">
        <w:rPr>
          <w:rFonts w:ascii="Times New Roman" w:hAnsi="Times New Roman" w:cs="Times New Roman"/>
        </w:rPr>
        <w:t>As of March 2014, CTC had 3, 423, 366 common shares owned. Othe</w:t>
      </w:r>
      <w:r w:rsidR="00664F48" w:rsidRPr="00E25DB3">
        <w:rPr>
          <w:rFonts w:ascii="Times New Roman" w:hAnsi="Times New Roman" w:cs="Times New Roman"/>
        </w:rPr>
        <w:t>r than the three companies (to follow)</w:t>
      </w:r>
      <w:r w:rsidRPr="00E25DB3">
        <w:rPr>
          <w:rFonts w:ascii="Times New Roman" w:hAnsi="Times New Roman" w:cs="Times New Roman"/>
        </w:rPr>
        <w:t xml:space="preserve">, senior management </w:t>
      </w:r>
      <w:r w:rsidR="00055394" w:rsidRPr="00E25DB3">
        <w:rPr>
          <w:rFonts w:ascii="Times New Roman" w:hAnsi="Times New Roman" w:cs="Times New Roman"/>
        </w:rPr>
        <w:t>are</w:t>
      </w:r>
      <w:r w:rsidRPr="00E25DB3">
        <w:rPr>
          <w:rFonts w:ascii="Times New Roman" w:hAnsi="Times New Roman" w:cs="Times New Roman"/>
        </w:rPr>
        <w:t xml:space="preserve"> unaware of any individuals or organizations that own more than 10%. </w:t>
      </w:r>
      <w:r w:rsidR="00055394" w:rsidRPr="00E25DB3">
        <w:rPr>
          <w:rFonts w:ascii="Times New Roman" w:hAnsi="Times New Roman" w:cs="Times New Roman"/>
        </w:rPr>
        <w:t>Martha G. Billes owns 61</w:t>
      </w:r>
      <w:r w:rsidR="00603B3E" w:rsidRPr="00E25DB3">
        <w:rPr>
          <w:rFonts w:ascii="Times New Roman" w:hAnsi="Times New Roman" w:cs="Times New Roman"/>
        </w:rPr>
        <w:t>% of the shares fo</w:t>
      </w:r>
      <w:r w:rsidR="00D3317A" w:rsidRPr="00E25DB3">
        <w:rPr>
          <w:rFonts w:ascii="Times New Roman" w:hAnsi="Times New Roman" w:cs="Times New Roman"/>
        </w:rPr>
        <w:t>r the Canadian Tire Corpor</w:t>
      </w:r>
      <w:r w:rsidR="00055394" w:rsidRPr="00E25DB3">
        <w:rPr>
          <w:rFonts w:ascii="Times New Roman" w:hAnsi="Times New Roman" w:cs="Times New Roman"/>
        </w:rPr>
        <w:t>ation through privately owned business</w:t>
      </w:r>
      <w:r w:rsidR="00D3317A" w:rsidRPr="00E25DB3">
        <w:rPr>
          <w:rFonts w:ascii="Times New Roman" w:hAnsi="Times New Roman" w:cs="Times New Roman"/>
        </w:rPr>
        <w:t xml:space="preserve"> titled </w:t>
      </w:r>
      <w:r w:rsidRPr="00E25DB3">
        <w:rPr>
          <w:rFonts w:ascii="Times New Roman" w:hAnsi="Times New Roman" w:cs="Times New Roman"/>
        </w:rPr>
        <w:t>Tire ‘N’ Me Pty. Ltd</w:t>
      </w:r>
      <w:r w:rsidR="00055394" w:rsidRPr="00E25DB3">
        <w:rPr>
          <w:rFonts w:ascii="Times New Roman" w:hAnsi="Times New Roman" w:cs="Times New Roman"/>
        </w:rPr>
        <w:t>. (1,400,767 common shares). Owen G. Billes owns 21% of the shares</w:t>
      </w:r>
      <w:r w:rsidRPr="00E25DB3">
        <w:rPr>
          <w:rFonts w:ascii="Times New Roman" w:hAnsi="Times New Roman" w:cs="Times New Roman"/>
        </w:rPr>
        <w:t xml:space="preserve"> (700, 383 common shares)</w:t>
      </w:r>
      <w:r w:rsidR="00055394" w:rsidRPr="00E25DB3">
        <w:rPr>
          <w:rFonts w:ascii="Times New Roman" w:hAnsi="Times New Roman" w:cs="Times New Roman"/>
        </w:rPr>
        <w:t xml:space="preserve"> through private company Albikin Management Inc</w:t>
      </w:r>
      <w:r w:rsidRPr="00E25DB3">
        <w:rPr>
          <w:rFonts w:ascii="Times New Roman" w:hAnsi="Times New Roman" w:cs="Times New Roman"/>
        </w:rPr>
        <w:t>. Aside from Billes’ owning’s, Sun Life Assurance also owns a portion of the corporation being the beneficial owner of 419, 280 common shares</w:t>
      </w:r>
      <w:r w:rsidR="00055394" w:rsidRPr="00E25DB3">
        <w:rPr>
          <w:rFonts w:ascii="Times New Roman" w:hAnsi="Times New Roman" w:cs="Times New Roman"/>
        </w:rPr>
        <w:t xml:space="preserve"> in relation to the company’s Deferred Profit Sharing Plan</w:t>
      </w:r>
      <w:r w:rsidR="0021765C" w:rsidRPr="00E25DB3">
        <w:rPr>
          <w:rFonts w:ascii="Times New Roman" w:hAnsi="Times New Roman" w:cs="Times New Roman"/>
        </w:rPr>
        <w:t xml:space="preserve"> (Management Information Circular, 2014)</w:t>
      </w:r>
      <w:r w:rsidRPr="00E25DB3">
        <w:rPr>
          <w:rFonts w:ascii="Times New Roman" w:hAnsi="Times New Roman" w:cs="Times New Roman"/>
        </w:rPr>
        <w:t>.</w:t>
      </w:r>
      <w:r w:rsidR="0021765C" w:rsidRPr="00E25DB3">
        <w:rPr>
          <w:rFonts w:ascii="Times New Roman" w:hAnsi="Times New Roman" w:cs="Times New Roman"/>
        </w:rPr>
        <w:t xml:space="preserve"> </w:t>
      </w:r>
      <w:r w:rsidRPr="00E25DB3">
        <w:rPr>
          <w:rFonts w:ascii="Times New Roman" w:hAnsi="Times New Roman" w:cs="Times New Roman"/>
        </w:rPr>
        <w:t xml:space="preserve"> </w:t>
      </w:r>
    </w:p>
    <w:p w14:paraId="412343B6" w14:textId="7FD040B9" w:rsidR="00603B3E" w:rsidRPr="00E25DB3" w:rsidRDefault="00D1603B" w:rsidP="00D674A7">
      <w:pPr>
        <w:spacing w:line="480" w:lineRule="auto"/>
        <w:rPr>
          <w:rFonts w:ascii="Times New Roman" w:hAnsi="Times New Roman" w:cs="Times New Roman"/>
          <w:i/>
        </w:rPr>
      </w:pPr>
      <w:r w:rsidRPr="00E25DB3">
        <w:rPr>
          <w:rFonts w:ascii="Times New Roman" w:hAnsi="Times New Roman" w:cs="Times New Roman"/>
          <w:i/>
        </w:rPr>
        <w:t>Effective Governance</w:t>
      </w:r>
    </w:p>
    <w:p w14:paraId="16B55644" w14:textId="1D3F5A30" w:rsidR="00FA6A73" w:rsidRPr="00E25DB3" w:rsidRDefault="00055394" w:rsidP="00D674A7">
      <w:pPr>
        <w:spacing w:line="480" w:lineRule="auto"/>
        <w:rPr>
          <w:rFonts w:ascii="Times New Roman" w:hAnsi="Times New Roman" w:cs="Times New Roman"/>
        </w:rPr>
      </w:pPr>
      <w:r w:rsidRPr="00E25DB3">
        <w:rPr>
          <w:rFonts w:ascii="Times New Roman" w:hAnsi="Times New Roman" w:cs="Times New Roman"/>
        </w:rPr>
        <w:t xml:space="preserve">CTC is dedicated to further develop </w:t>
      </w:r>
      <w:r w:rsidR="00FA6A73" w:rsidRPr="00E25DB3">
        <w:rPr>
          <w:rFonts w:ascii="Times New Roman" w:hAnsi="Times New Roman" w:cs="Times New Roman"/>
        </w:rPr>
        <w:t>their already strong corporate governance and are committed to continually enhancing the way they operate. The corporation operates under the view that in order to be su</w:t>
      </w:r>
      <w:r w:rsidRPr="00E25DB3">
        <w:rPr>
          <w:rFonts w:ascii="Times New Roman" w:hAnsi="Times New Roman" w:cs="Times New Roman"/>
        </w:rPr>
        <w:t>ccessful, good governance</w:t>
      </w:r>
      <w:r w:rsidR="00FA6A73" w:rsidRPr="00E25DB3">
        <w:rPr>
          <w:rFonts w:ascii="Times New Roman" w:hAnsi="Times New Roman" w:cs="Times New Roman"/>
        </w:rPr>
        <w:t xml:space="preserve"> alone is not sufficient enough to maintain and grow their performance. This is why they keep a strong and close relation</w:t>
      </w:r>
      <w:r w:rsidRPr="00E25DB3">
        <w:rPr>
          <w:rFonts w:ascii="Times New Roman" w:hAnsi="Times New Roman" w:cs="Times New Roman"/>
        </w:rPr>
        <w:t xml:space="preserve">ship between the board and </w:t>
      </w:r>
      <w:r w:rsidR="00FA6A73" w:rsidRPr="00E25DB3">
        <w:rPr>
          <w:rFonts w:ascii="Times New Roman" w:hAnsi="Times New Roman" w:cs="Times New Roman"/>
        </w:rPr>
        <w:t xml:space="preserve">the senior management. The board is doing a great job of supervising management by being involved in decision making and overseeing functions. The board is actively involved in overseeing how the company implements their strategic plans. Management and the Board of Directors continuously review the company’s approach to governance and </w:t>
      </w:r>
      <w:r w:rsidRPr="00E25DB3">
        <w:rPr>
          <w:rFonts w:ascii="Times New Roman" w:hAnsi="Times New Roman" w:cs="Times New Roman"/>
        </w:rPr>
        <w:t>modifies it</w:t>
      </w:r>
      <w:r w:rsidR="00FA6A73" w:rsidRPr="00E25DB3">
        <w:rPr>
          <w:rFonts w:ascii="Times New Roman" w:hAnsi="Times New Roman" w:cs="Times New Roman"/>
        </w:rPr>
        <w:t xml:space="preserve"> to the most effective and relevant practices. Some new approaches over the past few years are as follows:</w:t>
      </w:r>
    </w:p>
    <w:p w14:paraId="611BDC9F" w14:textId="41090B34" w:rsidR="00FA6A73" w:rsidRPr="00E25DB3" w:rsidRDefault="00FA6A73" w:rsidP="00FA6A73">
      <w:pPr>
        <w:pStyle w:val="ListParagraph"/>
        <w:numPr>
          <w:ilvl w:val="0"/>
          <w:numId w:val="5"/>
        </w:numPr>
        <w:spacing w:line="480" w:lineRule="auto"/>
        <w:rPr>
          <w:rFonts w:ascii="Times New Roman" w:hAnsi="Times New Roman" w:cs="Times New Roman"/>
        </w:rPr>
      </w:pPr>
      <w:r w:rsidRPr="00E25DB3">
        <w:rPr>
          <w:rFonts w:ascii="Times New Roman" w:hAnsi="Times New Roman" w:cs="Times New Roman"/>
        </w:rPr>
        <w:t>The approach to shareholder engagement has improved. The company has increased their communication with the investing community and has taken into account many of the shareholder’s concerns.</w:t>
      </w:r>
    </w:p>
    <w:p w14:paraId="5117F788" w14:textId="77777777" w:rsidR="006855BD" w:rsidRPr="00E25DB3" w:rsidRDefault="00FA6A73" w:rsidP="00FA6A73">
      <w:pPr>
        <w:pStyle w:val="ListParagraph"/>
        <w:numPr>
          <w:ilvl w:val="0"/>
          <w:numId w:val="5"/>
        </w:numPr>
        <w:spacing w:line="480" w:lineRule="auto"/>
        <w:rPr>
          <w:rFonts w:ascii="Times New Roman" w:hAnsi="Times New Roman" w:cs="Times New Roman"/>
        </w:rPr>
      </w:pPr>
      <w:r w:rsidRPr="00E25DB3">
        <w:rPr>
          <w:rFonts w:ascii="Times New Roman" w:hAnsi="Times New Roman" w:cs="Times New Roman"/>
        </w:rPr>
        <w:t>The company has really focused on enhancing and protecting</w:t>
      </w:r>
      <w:r w:rsidR="006855BD" w:rsidRPr="00E25DB3">
        <w:rPr>
          <w:rFonts w:ascii="Times New Roman" w:hAnsi="Times New Roman" w:cs="Times New Roman"/>
        </w:rPr>
        <w:t xml:space="preserve"> their major brands by creating </w:t>
      </w:r>
      <w:r w:rsidRPr="00E25DB3">
        <w:rPr>
          <w:rFonts w:ascii="Times New Roman" w:hAnsi="Times New Roman" w:cs="Times New Roman"/>
        </w:rPr>
        <w:t xml:space="preserve">a committee </w:t>
      </w:r>
      <w:r w:rsidR="006855BD" w:rsidRPr="00E25DB3">
        <w:rPr>
          <w:rFonts w:ascii="Times New Roman" w:hAnsi="Times New Roman" w:cs="Times New Roman"/>
        </w:rPr>
        <w:t xml:space="preserve">that will maintain the strong ties between civil society’s investments and the company’s brand. </w:t>
      </w:r>
    </w:p>
    <w:p w14:paraId="510696F3" w14:textId="65BA6DE6" w:rsidR="006855BD" w:rsidRPr="00E25DB3" w:rsidRDefault="006855BD" w:rsidP="00FA6A73">
      <w:pPr>
        <w:pStyle w:val="ListParagraph"/>
        <w:numPr>
          <w:ilvl w:val="0"/>
          <w:numId w:val="5"/>
        </w:numPr>
        <w:spacing w:line="480" w:lineRule="auto"/>
        <w:rPr>
          <w:rFonts w:ascii="Times New Roman" w:hAnsi="Times New Roman" w:cs="Times New Roman"/>
        </w:rPr>
      </w:pPr>
      <w:r w:rsidRPr="00E25DB3">
        <w:rPr>
          <w:rFonts w:ascii="Times New Roman" w:hAnsi="Times New Roman" w:cs="Times New Roman"/>
        </w:rPr>
        <w:t xml:space="preserve">The board has continued to oversee the company’s enterprise risk management program. This is a crucial role done by the Audit committee to oversee management and make sure </w:t>
      </w:r>
      <w:r w:rsidR="00055394" w:rsidRPr="00E25DB3">
        <w:rPr>
          <w:rFonts w:ascii="Times New Roman" w:hAnsi="Times New Roman" w:cs="Times New Roman"/>
        </w:rPr>
        <w:t xml:space="preserve">that </w:t>
      </w:r>
      <w:r w:rsidRPr="00E25DB3">
        <w:rPr>
          <w:rFonts w:ascii="Times New Roman" w:hAnsi="Times New Roman" w:cs="Times New Roman"/>
        </w:rPr>
        <w:t>they continue to monitor and control these risks</w:t>
      </w:r>
      <w:r w:rsidR="00055394" w:rsidRPr="00E25DB3">
        <w:rPr>
          <w:rFonts w:ascii="Times New Roman" w:hAnsi="Times New Roman" w:cs="Times New Roman"/>
        </w:rPr>
        <w:t xml:space="preserve"> such as problems with internal control over financial reporting</w:t>
      </w:r>
      <w:r w:rsidRPr="00E25DB3">
        <w:rPr>
          <w:rFonts w:ascii="Times New Roman" w:hAnsi="Times New Roman" w:cs="Times New Roman"/>
        </w:rPr>
        <w:t xml:space="preserve">. </w:t>
      </w:r>
    </w:p>
    <w:p w14:paraId="3B307687" w14:textId="77777777" w:rsidR="006855BD" w:rsidRPr="00E25DB3" w:rsidRDefault="006855BD" w:rsidP="006855BD">
      <w:pPr>
        <w:spacing w:line="480" w:lineRule="auto"/>
        <w:rPr>
          <w:rFonts w:ascii="Times New Roman" w:hAnsi="Times New Roman" w:cs="Times New Roman"/>
        </w:rPr>
      </w:pPr>
      <w:r w:rsidRPr="00E25DB3">
        <w:rPr>
          <w:rFonts w:ascii="Times New Roman" w:hAnsi="Times New Roman" w:cs="Times New Roman"/>
        </w:rPr>
        <w:t>The board has also made some major changes to improve board productivity, such as:</w:t>
      </w:r>
    </w:p>
    <w:p w14:paraId="73500073" w14:textId="09B3235B" w:rsidR="00FA6A73" w:rsidRPr="00E25DB3" w:rsidRDefault="001C4436" w:rsidP="001C4436">
      <w:pPr>
        <w:pStyle w:val="ListParagraph"/>
        <w:numPr>
          <w:ilvl w:val="0"/>
          <w:numId w:val="9"/>
        </w:numPr>
        <w:spacing w:line="480" w:lineRule="auto"/>
        <w:ind w:left="851" w:hanging="284"/>
        <w:rPr>
          <w:rFonts w:ascii="Times New Roman" w:hAnsi="Times New Roman" w:cs="Times New Roman"/>
        </w:rPr>
      </w:pPr>
      <w:r w:rsidRPr="00E25DB3">
        <w:rPr>
          <w:rFonts w:ascii="Times New Roman" w:hAnsi="Times New Roman" w:cs="Times New Roman"/>
        </w:rPr>
        <w:t xml:space="preserve">Each committee mandate was improved to give more responsibility to the committees to allow the board to focus more on strategic initiatives. </w:t>
      </w:r>
    </w:p>
    <w:p w14:paraId="08D25FD5" w14:textId="42DC6E5D" w:rsidR="001C4436" w:rsidRPr="00E25DB3" w:rsidRDefault="001C4436" w:rsidP="001C4436">
      <w:pPr>
        <w:pStyle w:val="ListParagraph"/>
        <w:numPr>
          <w:ilvl w:val="0"/>
          <w:numId w:val="9"/>
        </w:numPr>
        <w:spacing w:line="480" w:lineRule="auto"/>
        <w:ind w:left="851" w:hanging="284"/>
        <w:rPr>
          <w:rFonts w:ascii="Times New Roman" w:hAnsi="Times New Roman" w:cs="Times New Roman"/>
        </w:rPr>
      </w:pPr>
      <w:r w:rsidRPr="00E25DB3">
        <w:rPr>
          <w:rFonts w:ascii="Times New Roman" w:hAnsi="Times New Roman" w:cs="Times New Roman"/>
        </w:rPr>
        <w:t xml:space="preserve">The Governance Committee has enhanced the performance assessment for all the individual members of the board to provide feedback in order to improve results for each director. </w:t>
      </w:r>
    </w:p>
    <w:p w14:paraId="0D59A35A" w14:textId="655C4248" w:rsidR="001C4436" w:rsidRPr="00E25DB3" w:rsidRDefault="001C4436" w:rsidP="001C4436">
      <w:pPr>
        <w:pStyle w:val="ListParagraph"/>
        <w:numPr>
          <w:ilvl w:val="0"/>
          <w:numId w:val="9"/>
        </w:numPr>
        <w:spacing w:line="480" w:lineRule="auto"/>
        <w:ind w:left="851" w:hanging="284"/>
        <w:rPr>
          <w:rFonts w:ascii="Times New Roman" w:hAnsi="Times New Roman" w:cs="Times New Roman"/>
        </w:rPr>
      </w:pPr>
      <w:r w:rsidRPr="00E25DB3">
        <w:rPr>
          <w:rFonts w:ascii="Times New Roman" w:hAnsi="Times New Roman" w:cs="Times New Roman"/>
        </w:rPr>
        <w:t>A new informal meeting between management and board members was created for the nights before regular board meetings. This was done in order for management to discuss</w:t>
      </w:r>
      <w:r w:rsidR="00055394" w:rsidRPr="00E25DB3">
        <w:rPr>
          <w:rFonts w:ascii="Times New Roman" w:hAnsi="Times New Roman" w:cs="Times New Roman"/>
        </w:rPr>
        <w:t xml:space="preserve"> important</w:t>
      </w:r>
      <w:r w:rsidRPr="00E25DB3">
        <w:rPr>
          <w:rFonts w:ascii="Times New Roman" w:hAnsi="Times New Roman" w:cs="Times New Roman"/>
        </w:rPr>
        <w:t xml:space="preserve"> matters with the board and allows for the </w:t>
      </w:r>
      <w:r w:rsidR="00055394" w:rsidRPr="00E25DB3">
        <w:rPr>
          <w:rFonts w:ascii="Times New Roman" w:hAnsi="Times New Roman" w:cs="Times New Roman"/>
        </w:rPr>
        <w:t xml:space="preserve">board </w:t>
      </w:r>
      <w:r w:rsidRPr="00E25DB3">
        <w:rPr>
          <w:rFonts w:ascii="Times New Roman" w:hAnsi="Times New Roman" w:cs="Times New Roman"/>
        </w:rPr>
        <w:t>meeting to be more productive and effective.</w:t>
      </w:r>
      <w:r w:rsidR="00055394" w:rsidRPr="00E25DB3">
        <w:rPr>
          <w:rFonts w:ascii="Times New Roman" w:hAnsi="Times New Roman" w:cs="Times New Roman"/>
        </w:rPr>
        <w:t xml:space="preserve"> It also opens up the communication channels betwe</w:t>
      </w:r>
      <w:r w:rsidR="0021765C" w:rsidRPr="00E25DB3">
        <w:rPr>
          <w:rFonts w:ascii="Times New Roman" w:hAnsi="Times New Roman" w:cs="Times New Roman"/>
        </w:rPr>
        <w:t xml:space="preserve">en management and Board members (Management Information Circular, 2014). </w:t>
      </w:r>
      <w:r w:rsidR="00055394" w:rsidRPr="00E25DB3">
        <w:rPr>
          <w:rFonts w:ascii="Times New Roman" w:hAnsi="Times New Roman" w:cs="Times New Roman"/>
        </w:rPr>
        <w:t xml:space="preserve"> </w:t>
      </w:r>
      <w:r w:rsidRPr="00E25DB3">
        <w:rPr>
          <w:rFonts w:ascii="Times New Roman" w:hAnsi="Times New Roman" w:cs="Times New Roman"/>
        </w:rPr>
        <w:t xml:space="preserve"> </w:t>
      </w:r>
    </w:p>
    <w:p w14:paraId="1D82C83E" w14:textId="2B491C8C" w:rsidR="001C4436" w:rsidRPr="00E25DB3" w:rsidRDefault="006345E7" w:rsidP="001C4436">
      <w:pPr>
        <w:spacing w:line="480" w:lineRule="auto"/>
        <w:rPr>
          <w:rFonts w:ascii="Times New Roman" w:hAnsi="Times New Roman" w:cs="Times New Roman"/>
        </w:rPr>
      </w:pPr>
      <w:r w:rsidRPr="00E25DB3">
        <w:rPr>
          <w:rFonts w:ascii="Times New Roman" w:hAnsi="Times New Roman" w:cs="Times New Roman"/>
        </w:rPr>
        <w:t>The corporate governance of CTC is very strong and</w:t>
      </w:r>
      <w:r w:rsidR="00D75369" w:rsidRPr="00E25DB3">
        <w:rPr>
          <w:rFonts w:ascii="Times New Roman" w:hAnsi="Times New Roman" w:cs="Times New Roman"/>
        </w:rPr>
        <w:t xml:space="preserve"> they continue</w:t>
      </w:r>
      <w:r w:rsidRPr="00E25DB3">
        <w:rPr>
          <w:rFonts w:ascii="Times New Roman" w:hAnsi="Times New Roman" w:cs="Times New Roman"/>
        </w:rPr>
        <w:t xml:space="preserve"> to improve their processes and duties. The board and management maintain a very strong and healthy relationship allowing the company to continue to thrive and improve. </w:t>
      </w:r>
    </w:p>
    <w:p w14:paraId="382188F3" w14:textId="77777777" w:rsidR="006345E7" w:rsidRPr="00E25DB3" w:rsidRDefault="006345E7" w:rsidP="001C4436">
      <w:pPr>
        <w:spacing w:line="480" w:lineRule="auto"/>
        <w:rPr>
          <w:rFonts w:ascii="Times New Roman" w:hAnsi="Times New Roman" w:cs="Times New Roman"/>
        </w:rPr>
      </w:pPr>
    </w:p>
    <w:p w14:paraId="14CE2EF9" w14:textId="4BE1B240" w:rsidR="006345E7" w:rsidRPr="00E25DB3" w:rsidRDefault="006345E7" w:rsidP="001C4436">
      <w:pPr>
        <w:spacing w:line="480" w:lineRule="auto"/>
        <w:rPr>
          <w:rFonts w:ascii="Times New Roman" w:hAnsi="Times New Roman" w:cs="Times New Roman"/>
          <w:b/>
          <w:u w:val="single"/>
        </w:rPr>
      </w:pPr>
      <w:r w:rsidRPr="00E25DB3">
        <w:rPr>
          <w:rFonts w:ascii="Times New Roman" w:hAnsi="Times New Roman" w:cs="Times New Roman"/>
          <w:b/>
          <w:u w:val="single"/>
        </w:rPr>
        <w:t>Ethics and Social Responsibility</w:t>
      </w:r>
    </w:p>
    <w:p w14:paraId="44ECCF83" w14:textId="313A8508" w:rsidR="006345E7" w:rsidRPr="00E25DB3" w:rsidRDefault="00F460FE" w:rsidP="001C4436">
      <w:pPr>
        <w:spacing w:line="480" w:lineRule="auto"/>
        <w:rPr>
          <w:rFonts w:ascii="Times New Roman" w:hAnsi="Times New Roman" w:cs="Times New Roman"/>
          <w:i/>
        </w:rPr>
      </w:pPr>
      <w:r w:rsidRPr="00E25DB3">
        <w:rPr>
          <w:rFonts w:ascii="Times New Roman" w:hAnsi="Times New Roman" w:cs="Times New Roman"/>
          <w:i/>
        </w:rPr>
        <w:t>Ethics</w:t>
      </w:r>
    </w:p>
    <w:p w14:paraId="4B166055" w14:textId="69295E31" w:rsidR="00DF1774" w:rsidRPr="00E25DB3" w:rsidRDefault="00F460FE" w:rsidP="001C4436">
      <w:pPr>
        <w:spacing w:line="480" w:lineRule="auto"/>
        <w:rPr>
          <w:rFonts w:ascii="Times New Roman" w:hAnsi="Times New Roman" w:cs="Times New Roman"/>
        </w:rPr>
      </w:pPr>
      <w:r w:rsidRPr="00E25DB3">
        <w:rPr>
          <w:rFonts w:ascii="Times New Roman" w:hAnsi="Times New Roman" w:cs="Times New Roman"/>
        </w:rPr>
        <w:t>Canadian Tire Corporation is one of Canada’s most trusted businesses</w:t>
      </w:r>
      <w:r w:rsidR="00D75369" w:rsidRPr="00E25DB3">
        <w:rPr>
          <w:rFonts w:ascii="Times New Roman" w:hAnsi="Times New Roman" w:cs="Times New Roman"/>
        </w:rPr>
        <w:t xml:space="preserve"> as it is a household name that many generations have grown up with</w:t>
      </w:r>
      <w:r w:rsidRPr="00E25DB3">
        <w:rPr>
          <w:rFonts w:ascii="Times New Roman" w:hAnsi="Times New Roman" w:cs="Times New Roman"/>
        </w:rPr>
        <w:t>. It makes sure all employees act under their code of conduct in order to maintain the confidence of fellow employees, shareholders and the general public</w:t>
      </w:r>
      <w:r w:rsidR="0021765C" w:rsidRPr="00E25DB3">
        <w:rPr>
          <w:rFonts w:ascii="Times New Roman" w:hAnsi="Times New Roman" w:cs="Times New Roman"/>
        </w:rPr>
        <w:t xml:space="preserve"> (Code of Conduct, 2014)</w:t>
      </w:r>
      <w:r w:rsidRPr="00E25DB3">
        <w:rPr>
          <w:rFonts w:ascii="Times New Roman" w:hAnsi="Times New Roman" w:cs="Times New Roman"/>
        </w:rPr>
        <w:t>. CTC is a strong believer in training employees to act according to the “Canadian Tire way”</w:t>
      </w:r>
      <w:r w:rsidR="0021765C" w:rsidRPr="00E25DB3">
        <w:rPr>
          <w:rFonts w:ascii="Times New Roman" w:hAnsi="Times New Roman" w:cs="Times New Roman"/>
        </w:rPr>
        <w:t xml:space="preserve"> (Our Culture, 2014)</w:t>
      </w:r>
      <w:r w:rsidRPr="00E25DB3">
        <w:rPr>
          <w:rFonts w:ascii="Times New Roman" w:hAnsi="Times New Roman" w:cs="Times New Roman"/>
        </w:rPr>
        <w:t xml:space="preserve">. Management enforces that all decisions are in the best interests of the company. They avoid conflicts of interest as much as possible in order to put the company before one’s personal interests. </w:t>
      </w:r>
      <w:r w:rsidR="00D75369" w:rsidRPr="00E25DB3">
        <w:rPr>
          <w:rFonts w:ascii="Times New Roman" w:hAnsi="Times New Roman" w:cs="Times New Roman"/>
        </w:rPr>
        <w:t xml:space="preserve">CTC does not tolerate any type of abuse or harassment towards </w:t>
      </w:r>
      <w:r w:rsidR="00DC6AA6" w:rsidRPr="00E25DB3">
        <w:rPr>
          <w:rFonts w:ascii="Times New Roman" w:hAnsi="Times New Roman" w:cs="Times New Roman"/>
        </w:rPr>
        <w:t xml:space="preserve">employees, investors, customers </w:t>
      </w:r>
      <w:r w:rsidR="00D75369" w:rsidRPr="00E25DB3">
        <w:rPr>
          <w:rFonts w:ascii="Times New Roman" w:hAnsi="Times New Roman" w:cs="Times New Roman"/>
        </w:rPr>
        <w:t>and others</w:t>
      </w:r>
      <w:r w:rsidR="0021765C" w:rsidRPr="00E25DB3">
        <w:rPr>
          <w:rFonts w:ascii="Times New Roman" w:hAnsi="Times New Roman" w:cs="Times New Roman"/>
        </w:rPr>
        <w:t xml:space="preserve"> (Code of Conduct, 2014)</w:t>
      </w:r>
      <w:r w:rsidR="00D75369" w:rsidRPr="00E25DB3">
        <w:rPr>
          <w:rFonts w:ascii="Times New Roman" w:hAnsi="Times New Roman" w:cs="Times New Roman"/>
        </w:rPr>
        <w:t xml:space="preserve">. One could only find a single, </w:t>
      </w:r>
      <w:r w:rsidR="00DC6AA6" w:rsidRPr="00E25DB3">
        <w:rPr>
          <w:rFonts w:ascii="Times New Roman" w:hAnsi="Times New Roman" w:cs="Times New Roman"/>
        </w:rPr>
        <w:t xml:space="preserve">minor </w:t>
      </w:r>
      <w:r w:rsidR="00D75369" w:rsidRPr="00E25DB3">
        <w:rPr>
          <w:rFonts w:ascii="Times New Roman" w:hAnsi="Times New Roman" w:cs="Times New Roman"/>
        </w:rPr>
        <w:t>incident that</w:t>
      </w:r>
      <w:r w:rsidR="00DC6AA6" w:rsidRPr="00E25DB3">
        <w:rPr>
          <w:rFonts w:ascii="Times New Roman" w:hAnsi="Times New Roman" w:cs="Times New Roman"/>
        </w:rPr>
        <w:t xml:space="preserve"> happened at a local Canadian Tire store in </w:t>
      </w:r>
      <w:r w:rsidR="00CD1649" w:rsidRPr="00E25DB3">
        <w:rPr>
          <w:rFonts w:ascii="Times New Roman" w:hAnsi="Times New Roman" w:cs="Times New Roman"/>
        </w:rPr>
        <w:t xml:space="preserve">North Sydney where an employee </w:t>
      </w:r>
      <w:r w:rsidR="00D75369" w:rsidRPr="00E25DB3">
        <w:rPr>
          <w:rFonts w:ascii="Times New Roman" w:hAnsi="Times New Roman" w:cs="Times New Roman"/>
        </w:rPr>
        <w:t>claimed</w:t>
      </w:r>
      <w:r w:rsidR="00AF4580" w:rsidRPr="00E25DB3">
        <w:rPr>
          <w:rFonts w:ascii="Times New Roman" w:hAnsi="Times New Roman" w:cs="Times New Roman"/>
        </w:rPr>
        <w:t xml:space="preserve"> he was not treated properly after experienci</w:t>
      </w:r>
      <w:r w:rsidR="00D75369" w:rsidRPr="00E25DB3">
        <w:rPr>
          <w:rFonts w:ascii="Times New Roman" w:hAnsi="Times New Roman" w:cs="Times New Roman"/>
        </w:rPr>
        <w:t>ng a workplace injury. He stated</w:t>
      </w:r>
      <w:r w:rsidR="00AF4580" w:rsidRPr="00E25DB3">
        <w:rPr>
          <w:rFonts w:ascii="Times New Roman" w:hAnsi="Times New Roman" w:cs="Times New Roman"/>
        </w:rPr>
        <w:t xml:space="preserve"> that the company cut him off from his medical benefits because he quit, when really the Workers Compensation Board had released him due to injuries</w:t>
      </w:r>
      <w:r w:rsidR="0021765C" w:rsidRPr="00E25DB3">
        <w:rPr>
          <w:rFonts w:ascii="Times New Roman" w:hAnsi="Times New Roman" w:cs="Times New Roman"/>
        </w:rPr>
        <w:t xml:space="preserve"> (Pottie, 2014)</w:t>
      </w:r>
      <w:r w:rsidR="00AF4580" w:rsidRPr="00E25DB3">
        <w:rPr>
          <w:rFonts w:ascii="Times New Roman" w:hAnsi="Times New Roman" w:cs="Times New Roman"/>
        </w:rPr>
        <w:t>. There are over 490 stores with individual owners</w:t>
      </w:r>
      <w:r w:rsidR="00D75369" w:rsidRPr="00E25DB3">
        <w:rPr>
          <w:rFonts w:ascii="Times New Roman" w:hAnsi="Times New Roman" w:cs="Times New Roman"/>
        </w:rPr>
        <w:t xml:space="preserve"> (franchisees)</w:t>
      </w:r>
      <w:r w:rsidR="00AF4580" w:rsidRPr="00E25DB3">
        <w:rPr>
          <w:rFonts w:ascii="Times New Roman" w:hAnsi="Times New Roman" w:cs="Times New Roman"/>
        </w:rPr>
        <w:t xml:space="preserve"> and only one minor case appeared which was resolved immediately. This is one major reason why CTC was named one of Canada’s Top 100 Employers of 2015</w:t>
      </w:r>
      <w:r w:rsidR="0021765C" w:rsidRPr="00E25DB3">
        <w:rPr>
          <w:rFonts w:ascii="Times New Roman" w:hAnsi="Times New Roman" w:cs="Times New Roman"/>
        </w:rPr>
        <w:t xml:space="preserve"> (PR Newswire, 2014)</w:t>
      </w:r>
      <w:r w:rsidR="00AF4580" w:rsidRPr="00E25DB3">
        <w:rPr>
          <w:rFonts w:ascii="Times New Roman" w:hAnsi="Times New Roman" w:cs="Times New Roman"/>
        </w:rPr>
        <w:t xml:space="preserve">. They respect, maintain and protect all confidential information regarding employees, customers, and suppliers. They deal with their competitors fairly and acquire all competitor information in a legal </w:t>
      </w:r>
      <w:r w:rsidR="00EF02ED" w:rsidRPr="00E25DB3">
        <w:rPr>
          <w:rFonts w:ascii="Times New Roman" w:hAnsi="Times New Roman" w:cs="Times New Roman"/>
        </w:rPr>
        <w:t xml:space="preserve">manner. They make a concerted effort to not </w:t>
      </w:r>
      <w:r w:rsidR="00AF4580" w:rsidRPr="00E25DB3">
        <w:rPr>
          <w:rFonts w:ascii="Times New Roman" w:hAnsi="Times New Roman" w:cs="Times New Roman"/>
        </w:rPr>
        <w:t xml:space="preserve">mislead customers with false advertising. Lastly they </w:t>
      </w:r>
      <w:r w:rsidR="00DF1774" w:rsidRPr="00E25DB3">
        <w:rPr>
          <w:rFonts w:ascii="Times New Roman" w:hAnsi="Times New Roman" w:cs="Times New Roman"/>
        </w:rPr>
        <w:t xml:space="preserve">comply with all laws regarding the protection of </w:t>
      </w:r>
      <w:r w:rsidR="00AF4580" w:rsidRPr="00E25DB3">
        <w:rPr>
          <w:rFonts w:ascii="Times New Roman" w:hAnsi="Times New Roman" w:cs="Times New Roman"/>
        </w:rPr>
        <w:t>the environ</w:t>
      </w:r>
      <w:r w:rsidR="00DF1774" w:rsidRPr="00E25DB3">
        <w:rPr>
          <w:rFonts w:ascii="Times New Roman" w:hAnsi="Times New Roman" w:cs="Times New Roman"/>
        </w:rPr>
        <w:t>ment and the general health and safety of all stakeholders. Most importantly, they report all business transactions that are legally required to be disclosed</w:t>
      </w:r>
      <w:r w:rsidR="00EF02ED" w:rsidRPr="00E25DB3">
        <w:rPr>
          <w:rFonts w:ascii="Times New Roman" w:hAnsi="Times New Roman" w:cs="Times New Roman"/>
        </w:rPr>
        <w:t>, which are reviewed by internal and external auditors</w:t>
      </w:r>
      <w:r w:rsidR="0021765C" w:rsidRPr="00E25DB3">
        <w:rPr>
          <w:rFonts w:ascii="Times New Roman" w:hAnsi="Times New Roman" w:cs="Times New Roman"/>
        </w:rPr>
        <w:t xml:space="preserve"> (Code of Conduct, 2014)</w:t>
      </w:r>
      <w:r w:rsidR="00DF1774" w:rsidRPr="00E25DB3">
        <w:rPr>
          <w:rFonts w:ascii="Times New Roman" w:hAnsi="Times New Roman" w:cs="Times New Roman"/>
        </w:rPr>
        <w:t xml:space="preserve">. </w:t>
      </w:r>
    </w:p>
    <w:p w14:paraId="5A7F5320" w14:textId="77777777" w:rsidR="00DF1774" w:rsidRPr="00E25DB3" w:rsidRDefault="00DF1774" w:rsidP="001C4436">
      <w:pPr>
        <w:spacing w:line="480" w:lineRule="auto"/>
        <w:rPr>
          <w:rFonts w:ascii="Times New Roman" w:hAnsi="Times New Roman" w:cs="Times New Roman"/>
          <w:i/>
        </w:rPr>
      </w:pPr>
      <w:r w:rsidRPr="00E25DB3">
        <w:rPr>
          <w:rFonts w:ascii="Times New Roman" w:hAnsi="Times New Roman" w:cs="Times New Roman"/>
          <w:i/>
        </w:rPr>
        <w:t>Social Responsibility</w:t>
      </w:r>
    </w:p>
    <w:p w14:paraId="36B8AB9B" w14:textId="31899757" w:rsidR="00804DB1" w:rsidRPr="00E25DB3" w:rsidRDefault="001A31D4" w:rsidP="001C4436">
      <w:pPr>
        <w:spacing w:line="480" w:lineRule="auto"/>
        <w:rPr>
          <w:rFonts w:ascii="Times New Roman" w:hAnsi="Times New Roman" w:cs="Times New Roman"/>
        </w:rPr>
      </w:pPr>
      <w:r w:rsidRPr="00E25DB3">
        <w:rPr>
          <w:rFonts w:ascii="Times New Roman" w:hAnsi="Times New Roman" w:cs="Times New Roman"/>
        </w:rPr>
        <w:t>For the past three years, Canadian Tire Corporation has been placed in Maclean’s “Top 50 Socially Responsible Canadian Companies”. Some key highlights in 2014 include having 32 rooftop solar systems on Canadian Tire stores accumulating enough renewable energy to power 1,000 average sized homes. They have also improved environmental problems by recycling over 6,600 tonnes of waste</w:t>
      </w:r>
      <w:r w:rsidR="0021765C" w:rsidRPr="00E25DB3">
        <w:rPr>
          <w:rFonts w:ascii="Times New Roman" w:hAnsi="Times New Roman" w:cs="Times New Roman"/>
        </w:rPr>
        <w:t xml:space="preserve"> (Maclean’s, 2014)</w:t>
      </w:r>
      <w:r w:rsidRPr="00E25DB3">
        <w:rPr>
          <w:rFonts w:ascii="Times New Roman" w:hAnsi="Times New Roman" w:cs="Times New Roman"/>
        </w:rPr>
        <w:t>. CTC has been acknowledged by Corporate Knights for being one of the Best 50 Corporate Citizens</w:t>
      </w:r>
      <w:r w:rsidR="00C041A6" w:rsidRPr="00E25DB3">
        <w:rPr>
          <w:rFonts w:ascii="Times New Roman" w:hAnsi="Times New Roman" w:cs="Times New Roman"/>
        </w:rPr>
        <w:t xml:space="preserve"> in Canada, recognized with the GLOBE award for Best Green Retailing Practices, and finally, added to the </w:t>
      </w:r>
      <w:r w:rsidR="00EF02ED" w:rsidRPr="00E25DB3">
        <w:rPr>
          <w:rFonts w:ascii="Times New Roman" w:hAnsi="Times New Roman" w:cs="Times New Roman"/>
        </w:rPr>
        <w:t>STOXX Global ESG Leaders Index</w:t>
      </w:r>
      <w:r w:rsidR="0021765C" w:rsidRPr="00E25DB3">
        <w:rPr>
          <w:rFonts w:ascii="Times New Roman" w:hAnsi="Times New Roman" w:cs="Times New Roman"/>
        </w:rPr>
        <w:t xml:space="preserve"> (PR Newswire, 2014)</w:t>
      </w:r>
      <w:r w:rsidR="00EF02ED" w:rsidRPr="00E25DB3">
        <w:rPr>
          <w:rFonts w:ascii="Times New Roman" w:hAnsi="Times New Roman" w:cs="Times New Roman"/>
        </w:rPr>
        <w:t xml:space="preserve">. They were </w:t>
      </w:r>
      <w:r w:rsidR="00C041A6" w:rsidRPr="00E25DB3">
        <w:rPr>
          <w:rFonts w:ascii="Times New Roman" w:hAnsi="Times New Roman" w:cs="Times New Roman"/>
        </w:rPr>
        <w:t>the o</w:t>
      </w:r>
      <w:r w:rsidR="00F37020" w:rsidRPr="00E25DB3">
        <w:rPr>
          <w:rFonts w:ascii="Times New Roman" w:hAnsi="Times New Roman" w:cs="Times New Roman"/>
        </w:rPr>
        <w:t xml:space="preserve">nly Canadian retailer included. They created an organization called </w:t>
      </w:r>
      <w:r w:rsidR="0021765C" w:rsidRPr="00E25DB3">
        <w:rPr>
          <w:rFonts w:ascii="Times New Roman" w:hAnsi="Times New Roman" w:cs="Times New Roman"/>
        </w:rPr>
        <w:t>“</w:t>
      </w:r>
      <w:r w:rsidR="00F37020" w:rsidRPr="00E25DB3">
        <w:rPr>
          <w:rFonts w:ascii="Times New Roman" w:hAnsi="Times New Roman" w:cs="Times New Roman"/>
        </w:rPr>
        <w:t xml:space="preserve">Canadian Tire Jumpstart which is a nationally registered charity </w:t>
      </w:r>
      <w:r w:rsidR="00D2212B" w:rsidRPr="00E25DB3">
        <w:rPr>
          <w:rFonts w:ascii="Times New Roman" w:hAnsi="Times New Roman" w:cs="Times New Roman"/>
        </w:rPr>
        <w:t xml:space="preserve">committed to removing financial </w:t>
      </w:r>
      <w:r w:rsidR="00F37020" w:rsidRPr="00E25DB3">
        <w:rPr>
          <w:rFonts w:ascii="Times New Roman" w:hAnsi="Times New Roman" w:cs="Times New Roman"/>
        </w:rPr>
        <w:t>barriers</w:t>
      </w:r>
      <w:r w:rsidR="0021765C" w:rsidRPr="00E25DB3">
        <w:rPr>
          <w:rFonts w:ascii="Times New Roman" w:hAnsi="Times New Roman" w:cs="Times New Roman"/>
        </w:rPr>
        <w:t>” (PR Newswire, 2014)</w:t>
      </w:r>
      <w:r w:rsidR="00F37020" w:rsidRPr="00E25DB3">
        <w:rPr>
          <w:rFonts w:ascii="Times New Roman" w:hAnsi="Times New Roman" w:cs="Times New Roman"/>
        </w:rPr>
        <w:t xml:space="preserve"> </w:t>
      </w:r>
      <w:r w:rsidR="00D2212B" w:rsidRPr="00E25DB3">
        <w:rPr>
          <w:rFonts w:ascii="Times New Roman" w:hAnsi="Times New Roman" w:cs="Times New Roman"/>
        </w:rPr>
        <w:t>so more children can register and participate in sports. Since 2005, Jumpstart has helped over 770,000 kids aged 4-18 across Canada. One of Jumpstarts initiatives is the month-long Red Ball Campaign where they encourage all Canadians to donate $2 at all CTC retail stores (Canadian Tire, Mark’s, Sport Check etc.) in exchange</w:t>
      </w:r>
      <w:r w:rsidR="00AB4CE1" w:rsidRPr="00E25DB3">
        <w:rPr>
          <w:rFonts w:ascii="Times New Roman" w:hAnsi="Times New Roman" w:cs="Times New Roman"/>
        </w:rPr>
        <w:t xml:space="preserve"> for a Jumpstart Red Ball. The month concludes with Canadian Tire Day, celebrated in local communities across Canada. Another initiative that was started two years ago is helping kids with disabilities from financially disadvantaged families </w:t>
      </w:r>
      <w:r w:rsidR="00EF02ED" w:rsidRPr="00E25DB3">
        <w:rPr>
          <w:rFonts w:ascii="Times New Roman" w:hAnsi="Times New Roman" w:cs="Times New Roman"/>
        </w:rPr>
        <w:t xml:space="preserve">to </w:t>
      </w:r>
      <w:r w:rsidR="00AB4CE1" w:rsidRPr="00E25DB3">
        <w:rPr>
          <w:rFonts w:ascii="Times New Roman" w:hAnsi="Times New Roman" w:cs="Times New Roman"/>
        </w:rPr>
        <w:t>participate in organized sports</w:t>
      </w:r>
      <w:r w:rsidR="0021765C" w:rsidRPr="00E25DB3">
        <w:rPr>
          <w:rFonts w:ascii="Times New Roman" w:hAnsi="Times New Roman" w:cs="Times New Roman"/>
        </w:rPr>
        <w:t xml:space="preserve"> (PR Newswire, 2014)</w:t>
      </w:r>
      <w:r w:rsidR="00AB4CE1" w:rsidRPr="00E25DB3">
        <w:rPr>
          <w:rFonts w:ascii="Times New Roman" w:hAnsi="Times New Roman" w:cs="Times New Roman"/>
        </w:rPr>
        <w:t>. Aside from the Jumpstart charity, Canadian Tire Corporation is very involved in Canada’s entire well being. In July of 2014, after the massive floods in Saskatchewan and Manitoba, they teamed up with Purolator to make sure that over 50,000 pounds of emergency and other flood relief supplies were made available at all Canadian Tire stores in communities affected</w:t>
      </w:r>
      <w:r w:rsidR="0021765C" w:rsidRPr="00E25DB3">
        <w:rPr>
          <w:rFonts w:ascii="Times New Roman" w:hAnsi="Times New Roman" w:cs="Times New Roman"/>
        </w:rPr>
        <w:t xml:space="preserve"> (Purolator, 2013)</w:t>
      </w:r>
      <w:r w:rsidR="00AB4CE1" w:rsidRPr="00E25DB3">
        <w:rPr>
          <w:rFonts w:ascii="Times New Roman" w:hAnsi="Times New Roman" w:cs="Times New Roman"/>
        </w:rPr>
        <w:t xml:space="preserve">. After the December 2013 ice storms in Southern Ontario, CTC donated on behalf of all </w:t>
      </w:r>
      <w:r w:rsidR="00A806B7" w:rsidRPr="00E25DB3">
        <w:rPr>
          <w:rFonts w:ascii="Times New Roman" w:hAnsi="Times New Roman" w:cs="Times New Roman"/>
        </w:rPr>
        <w:t>the Ontario Hydro Workers who operated tirelessly through the holidays, $500,000 to the Canadian Red Cross. As well, during that ice storm Canadian Tire distribution centers worked at full capacity so they could dispatch over 100,000 bags of salt to communities across Southern Ontario</w:t>
      </w:r>
      <w:r w:rsidR="0021765C" w:rsidRPr="00E25DB3">
        <w:rPr>
          <w:rFonts w:ascii="Times New Roman" w:hAnsi="Times New Roman" w:cs="Times New Roman"/>
        </w:rPr>
        <w:t xml:space="preserve"> (PR Newswire, 2014)</w:t>
      </w:r>
      <w:r w:rsidR="00A806B7" w:rsidRPr="00E25DB3">
        <w:rPr>
          <w:rFonts w:ascii="Times New Roman" w:hAnsi="Times New Roman" w:cs="Times New Roman"/>
        </w:rPr>
        <w:t>.</w:t>
      </w:r>
      <w:r w:rsidR="000D6C64" w:rsidRPr="00E25DB3">
        <w:rPr>
          <w:rFonts w:ascii="Times New Roman" w:hAnsi="Times New Roman" w:cs="Times New Roman"/>
        </w:rPr>
        <w:t xml:space="preserve"> Lastly, CTC’s business sustainability strategy according to Tyler Elm, Vice President of Business Sustainability, is more than just a ‘green initiative’. “Our goal is to implement sustainable practices that positively impact energy and climate, waste and packaging, and product and service innovation. The end result is a strategy that advances the business while benefiting customers and the environment,” states Elm</w:t>
      </w:r>
      <w:r w:rsidR="0021765C" w:rsidRPr="00E25DB3">
        <w:rPr>
          <w:rFonts w:ascii="Times New Roman" w:hAnsi="Times New Roman" w:cs="Times New Roman"/>
        </w:rPr>
        <w:t xml:space="preserve"> (Morison, 2012)</w:t>
      </w:r>
      <w:r w:rsidR="000D6C64" w:rsidRPr="00E25DB3">
        <w:rPr>
          <w:rFonts w:ascii="Times New Roman" w:hAnsi="Times New Roman" w:cs="Times New Roman"/>
        </w:rPr>
        <w:t>.</w:t>
      </w:r>
      <w:r w:rsidR="0021765C" w:rsidRPr="00E25DB3">
        <w:rPr>
          <w:rFonts w:ascii="Times New Roman" w:hAnsi="Times New Roman" w:cs="Times New Roman"/>
        </w:rPr>
        <w:t xml:space="preserve"> </w:t>
      </w:r>
      <w:r w:rsidR="00CA608F" w:rsidRPr="00E25DB3">
        <w:rPr>
          <w:rFonts w:ascii="Times New Roman" w:hAnsi="Times New Roman" w:cs="Times New Roman"/>
        </w:rPr>
        <w:t xml:space="preserve">As </w:t>
      </w:r>
      <w:r w:rsidR="00EF02ED" w:rsidRPr="00E25DB3">
        <w:rPr>
          <w:rFonts w:ascii="Times New Roman" w:hAnsi="Times New Roman" w:cs="Times New Roman"/>
        </w:rPr>
        <w:t>observe</w:t>
      </w:r>
      <w:r w:rsidR="00CA608F" w:rsidRPr="00E25DB3">
        <w:rPr>
          <w:rFonts w:ascii="Times New Roman" w:hAnsi="Times New Roman" w:cs="Times New Roman"/>
        </w:rPr>
        <w:t>d</w:t>
      </w:r>
      <w:r w:rsidR="00EF02ED" w:rsidRPr="00E25DB3">
        <w:rPr>
          <w:rFonts w:ascii="Times New Roman" w:hAnsi="Times New Roman" w:cs="Times New Roman"/>
        </w:rPr>
        <w:t xml:space="preserve"> from all the acknowledgments, CTC is committed to being a great neighbor to many communities across Canada. They are</w:t>
      </w:r>
      <w:r w:rsidR="00A806B7" w:rsidRPr="00E25DB3">
        <w:rPr>
          <w:rFonts w:ascii="Times New Roman" w:hAnsi="Times New Roman" w:cs="Times New Roman"/>
        </w:rPr>
        <w:t xml:space="preserve"> an all around unbelievable corporate citizen who really considers the community around them in their business practices. </w:t>
      </w:r>
    </w:p>
    <w:p w14:paraId="3E798D90" w14:textId="77777777" w:rsidR="007F6B57" w:rsidRPr="00E25DB3" w:rsidRDefault="007F6B57" w:rsidP="001C4436">
      <w:pPr>
        <w:spacing w:line="480" w:lineRule="auto"/>
        <w:rPr>
          <w:rFonts w:ascii="Times New Roman" w:hAnsi="Times New Roman" w:cs="Times New Roman"/>
          <w:b/>
          <w:u w:val="single"/>
        </w:rPr>
      </w:pPr>
    </w:p>
    <w:p w14:paraId="583898EA" w14:textId="77777777" w:rsidR="007F6B57" w:rsidRPr="00E25DB3" w:rsidRDefault="007F6B57" w:rsidP="001C4436">
      <w:pPr>
        <w:spacing w:line="480" w:lineRule="auto"/>
        <w:rPr>
          <w:rFonts w:ascii="Times New Roman" w:hAnsi="Times New Roman" w:cs="Times New Roman"/>
          <w:b/>
          <w:u w:val="single"/>
        </w:rPr>
      </w:pPr>
    </w:p>
    <w:p w14:paraId="4CC15DDB" w14:textId="659C27AE" w:rsidR="00F460FE" w:rsidRPr="00E25DB3" w:rsidRDefault="00A806B7" w:rsidP="001C4436">
      <w:pPr>
        <w:spacing w:line="480" w:lineRule="auto"/>
        <w:rPr>
          <w:rFonts w:ascii="Times New Roman" w:hAnsi="Times New Roman" w:cs="Times New Roman"/>
        </w:rPr>
      </w:pPr>
      <w:r w:rsidRPr="00E25DB3">
        <w:rPr>
          <w:rFonts w:ascii="Times New Roman" w:hAnsi="Times New Roman" w:cs="Times New Roman"/>
          <w:b/>
          <w:u w:val="single"/>
        </w:rPr>
        <w:t>Organization</w:t>
      </w:r>
      <w:r w:rsidRPr="00E25DB3">
        <w:rPr>
          <w:rFonts w:ascii="Times New Roman" w:hAnsi="Times New Roman" w:cs="Times New Roman"/>
        </w:rPr>
        <w:t xml:space="preserve">   </w:t>
      </w:r>
      <w:r w:rsidR="00AB4CE1" w:rsidRPr="00E25DB3">
        <w:rPr>
          <w:rFonts w:ascii="Times New Roman" w:hAnsi="Times New Roman" w:cs="Times New Roman"/>
        </w:rPr>
        <w:t xml:space="preserve">   </w:t>
      </w:r>
    </w:p>
    <w:p w14:paraId="798F982F" w14:textId="0427F0BC" w:rsidR="006345E7" w:rsidRPr="00E25DB3" w:rsidRDefault="00A806B7" w:rsidP="001C4436">
      <w:pPr>
        <w:spacing w:line="480" w:lineRule="auto"/>
        <w:rPr>
          <w:rFonts w:ascii="Times New Roman" w:hAnsi="Times New Roman" w:cs="Times New Roman"/>
          <w:i/>
        </w:rPr>
      </w:pPr>
      <w:r w:rsidRPr="00E25DB3">
        <w:rPr>
          <w:rFonts w:ascii="Times New Roman" w:hAnsi="Times New Roman" w:cs="Times New Roman"/>
          <w:i/>
        </w:rPr>
        <w:t>Organizational Structure</w:t>
      </w:r>
    </w:p>
    <w:p w14:paraId="5ED30D0C" w14:textId="786070D5" w:rsidR="00530F93" w:rsidRPr="00E25DB3" w:rsidRDefault="004A59E1" w:rsidP="001C4436">
      <w:pPr>
        <w:spacing w:line="480" w:lineRule="auto"/>
        <w:rPr>
          <w:rFonts w:ascii="Times New Roman" w:hAnsi="Times New Roman" w:cs="Times New Roman"/>
        </w:rPr>
      </w:pPr>
      <w:r w:rsidRPr="00E25DB3">
        <w:rPr>
          <w:rFonts w:ascii="Times New Roman" w:hAnsi="Times New Roman" w:cs="Times New Roman"/>
        </w:rPr>
        <w:t xml:space="preserve">Canadian Tire Corporation is organized under five levels of management. The first </w:t>
      </w:r>
      <w:r w:rsidR="00005A74" w:rsidRPr="00E25DB3">
        <w:rPr>
          <w:rFonts w:ascii="Times New Roman" w:hAnsi="Times New Roman" w:cs="Times New Roman"/>
        </w:rPr>
        <w:t>level is the shareholders</w:t>
      </w:r>
      <w:r w:rsidR="007F6B57" w:rsidRPr="00E25DB3">
        <w:rPr>
          <w:rFonts w:ascii="Times New Roman" w:hAnsi="Times New Roman" w:cs="Times New Roman"/>
        </w:rPr>
        <w:t xml:space="preserve"> (Boone, Canzer, Khan, &amp; Kurtz, 2013)</w:t>
      </w:r>
      <w:r w:rsidR="00005A74" w:rsidRPr="00E25DB3">
        <w:rPr>
          <w:rFonts w:ascii="Times New Roman" w:hAnsi="Times New Roman" w:cs="Times New Roman"/>
        </w:rPr>
        <w:t>. They are the ones who invest and buy shares of stock in the corporation, making them part owners. CTC offers two different types of shares: Common Shares and Class A Non-Voting Shares. The difference between them is for Class A Shares you may only vote for three directors, where</w:t>
      </w:r>
      <w:r w:rsidR="00EF02ED" w:rsidRPr="00E25DB3">
        <w:rPr>
          <w:rFonts w:ascii="Times New Roman" w:hAnsi="Times New Roman" w:cs="Times New Roman"/>
        </w:rPr>
        <w:t xml:space="preserve"> as with</w:t>
      </w:r>
      <w:r w:rsidR="00005A74" w:rsidRPr="00E25DB3">
        <w:rPr>
          <w:rFonts w:ascii="Times New Roman" w:hAnsi="Times New Roman" w:cs="Times New Roman"/>
        </w:rPr>
        <w:t xml:space="preserve"> Common Shares you can vote for all </w:t>
      </w:r>
      <w:r w:rsidR="00EF02ED" w:rsidRPr="00E25DB3">
        <w:rPr>
          <w:rFonts w:ascii="Times New Roman" w:hAnsi="Times New Roman" w:cs="Times New Roman"/>
        </w:rPr>
        <w:t xml:space="preserve">the rest of the </w:t>
      </w:r>
      <w:r w:rsidR="00005A74" w:rsidRPr="00E25DB3">
        <w:rPr>
          <w:rFonts w:ascii="Times New Roman" w:hAnsi="Times New Roman" w:cs="Times New Roman"/>
        </w:rPr>
        <w:t>directors</w:t>
      </w:r>
      <w:r w:rsidR="00EF02ED" w:rsidRPr="00E25DB3">
        <w:rPr>
          <w:rFonts w:ascii="Times New Roman" w:hAnsi="Times New Roman" w:cs="Times New Roman"/>
        </w:rPr>
        <w:t xml:space="preserve"> (13 directors)</w:t>
      </w:r>
      <w:r w:rsidR="00005A74" w:rsidRPr="00E25DB3">
        <w:rPr>
          <w:rFonts w:ascii="Times New Roman" w:hAnsi="Times New Roman" w:cs="Times New Roman"/>
        </w:rPr>
        <w:t>. The next level of management is the Board of Directors</w:t>
      </w:r>
      <w:r w:rsidR="007F6B57" w:rsidRPr="00E25DB3">
        <w:rPr>
          <w:rFonts w:ascii="Times New Roman" w:hAnsi="Times New Roman" w:cs="Times New Roman"/>
        </w:rPr>
        <w:t xml:space="preserve"> (Management Information Circular, 2014)</w:t>
      </w:r>
      <w:r w:rsidR="00005A74" w:rsidRPr="00E25DB3">
        <w:rPr>
          <w:rFonts w:ascii="Times New Roman" w:hAnsi="Times New Roman" w:cs="Times New Roman"/>
        </w:rPr>
        <w:t xml:space="preserve">. They are known as the governing body of the corporation </w:t>
      </w:r>
      <w:r w:rsidR="005C1780" w:rsidRPr="00E25DB3">
        <w:rPr>
          <w:rFonts w:ascii="Times New Roman" w:hAnsi="Times New Roman" w:cs="Times New Roman"/>
        </w:rPr>
        <w:t>CTC’s Board of Director’s include external directors and internal management.</w:t>
      </w:r>
      <w:r w:rsidR="00A85E1F" w:rsidRPr="00E25DB3">
        <w:rPr>
          <w:rFonts w:ascii="Times New Roman" w:hAnsi="Times New Roman" w:cs="Times New Roman"/>
        </w:rPr>
        <w:t xml:space="preserve"> They are organized into a committee structure that places authority over certain issues on a group of directors rather than an individual manager. Their decisions reflect various viewpoints, which improves the planning process. CTC has four different committees that are: the </w:t>
      </w:r>
      <w:r w:rsidR="00A85E1F" w:rsidRPr="00E25DB3">
        <w:rPr>
          <w:rFonts w:ascii="Times New Roman" w:hAnsi="Times New Roman" w:cs="Times New Roman"/>
          <w:bCs/>
        </w:rPr>
        <w:t>Audit committee, Management Resources and Compensation Committee, Governance Committee, and Brand and Values Committee.</w:t>
      </w:r>
      <w:r w:rsidR="00A85E1F" w:rsidRPr="00E25DB3">
        <w:rPr>
          <w:rFonts w:ascii="Times New Roman" w:hAnsi="Times New Roman" w:cs="Times New Roman"/>
        </w:rPr>
        <w:t xml:space="preserve"> </w:t>
      </w:r>
      <w:r w:rsidR="005C1780" w:rsidRPr="00E25DB3">
        <w:rPr>
          <w:rFonts w:ascii="Times New Roman" w:hAnsi="Times New Roman" w:cs="Times New Roman"/>
        </w:rPr>
        <w:t>The third level of manage</w:t>
      </w:r>
      <w:r w:rsidR="008834B7" w:rsidRPr="00E25DB3">
        <w:rPr>
          <w:rFonts w:ascii="Times New Roman" w:hAnsi="Times New Roman" w:cs="Times New Roman"/>
        </w:rPr>
        <w:t>ment is known as Top Management involving the CEO (Stephen Wetmore), President (Michael Medline), Executive Vice-President (Dean McCann) and more. Middle Management and Supervisory Management are then separated by each individual store. Middle management being the different store managers and</w:t>
      </w:r>
      <w:r w:rsidR="00EF02ED" w:rsidRPr="00E25DB3">
        <w:rPr>
          <w:rFonts w:ascii="Times New Roman" w:hAnsi="Times New Roman" w:cs="Times New Roman"/>
        </w:rPr>
        <w:t xml:space="preserve"> supervisory management being the</w:t>
      </w:r>
      <w:r w:rsidR="008834B7" w:rsidRPr="00E25DB3">
        <w:rPr>
          <w:rFonts w:ascii="Times New Roman" w:hAnsi="Times New Roman" w:cs="Times New Roman"/>
        </w:rPr>
        <w:t xml:space="preserve"> department heads. Middle Management is a line-and-staff organization that shows the direct chain of command with staff departments that support the line. It is very effective as it allows for quic</w:t>
      </w:r>
      <w:r w:rsidR="00A85E1F" w:rsidRPr="00E25DB3">
        <w:rPr>
          <w:rFonts w:ascii="Times New Roman" w:hAnsi="Times New Roman" w:cs="Times New Roman"/>
        </w:rPr>
        <w:t xml:space="preserve">k communication and decision-making through the line organization with added expert knowledge from the staff departments. </w:t>
      </w:r>
      <w:r w:rsidR="006F4222" w:rsidRPr="00E25DB3">
        <w:rPr>
          <w:rFonts w:ascii="Times New Roman" w:hAnsi="Times New Roman" w:cs="Times New Roman"/>
        </w:rPr>
        <w:t>Departmentalization is a major part of Canadian Tire Corporation’s organization. The corporation is split up into product departmentalization, geographical departmentalization, and customer departmentalization. Product departmentalization allows the corporation to split up into</w:t>
      </w:r>
      <w:r w:rsidR="00EF02ED" w:rsidRPr="00E25DB3">
        <w:rPr>
          <w:rFonts w:ascii="Times New Roman" w:hAnsi="Times New Roman" w:cs="Times New Roman"/>
        </w:rPr>
        <w:t xml:space="preserve"> many different stores depending upon</w:t>
      </w:r>
      <w:r w:rsidR="006F4222" w:rsidRPr="00E25DB3">
        <w:rPr>
          <w:rFonts w:ascii="Times New Roman" w:hAnsi="Times New Roman" w:cs="Times New Roman"/>
        </w:rPr>
        <w:t xml:space="preserve"> their products. </w:t>
      </w:r>
      <w:r w:rsidR="00EF02ED" w:rsidRPr="00E25DB3">
        <w:rPr>
          <w:rFonts w:ascii="Times New Roman" w:hAnsi="Times New Roman" w:cs="Times New Roman"/>
        </w:rPr>
        <w:t xml:space="preserve">Two examples are Part Source for car parts and Sport Chek for sporting gear. </w:t>
      </w:r>
      <w:r w:rsidR="006F4222" w:rsidRPr="00E25DB3">
        <w:rPr>
          <w:rFonts w:ascii="Times New Roman" w:hAnsi="Times New Roman" w:cs="Times New Roman"/>
        </w:rPr>
        <w:t>Geographical departmentalization allows the corporation to organize units by geographical locations across Canada. For example, Canadian Tire retail stores have many locations in several different communities across the country. Lastly, CTC offers a variety of goods and services</w:t>
      </w:r>
      <w:r w:rsidR="00530F93" w:rsidRPr="00E25DB3">
        <w:rPr>
          <w:rFonts w:ascii="Times New Roman" w:hAnsi="Times New Roman" w:cs="Times New Roman"/>
        </w:rPr>
        <w:t xml:space="preserve"> to different types of customers therefore customer departmentalization is also very beneficial</w:t>
      </w:r>
      <w:r w:rsidR="007F6B57" w:rsidRPr="00E25DB3">
        <w:rPr>
          <w:rFonts w:ascii="Times New Roman" w:hAnsi="Times New Roman" w:cs="Times New Roman"/>
        </w:rPr>
        <w:t xml:space="preserve"> (Boone et al., 2013)</w:t>
      </w:r>
      <w:r w:rsidR="00530F93" w:rsidRPr="00E25DB3">
        <w:rPr>
          <w:rFonts w:ascii="Times New Roman" w:hAnsi="Times New Roman" w:cs="Times New Roman"/>
        </w:rPr>
        <w:t xml:space="preserve">. </w:t>
      </w:r>
    </w:p>
    <w:p w14:paraId="5ECC067E" w14:textId="5421E69D" w:rsidR="00F542E2" w:rsidRPr="00E25DB3" w:rsidRDefault="00F542E2" w:rsidP="004E3DF5">
      <w:pPr>
        <w:spacing w:line="480" w:lineRule="auto"/>
        <w:rPr>
          <w:rFonts w:ascii="Times New Roman" w:hAnsi="Times New Roman" w:cs="Times New Roman"/>
          <w:i/>
        </w:rPr>
      </w:pPr>
      <w:r w:rsidRPr="00E25DB3">
        <w:rPr>
          <w:rFonts w:ascii="Times New Roman" w:hAnsi="Times New Roman" w:cs="Times New Roman"/>
          <w:i/>
        </w:rPr>
        <w:t>Organizational Culture</w:t>
      </w:r>
    </w:p>
    <w:p w14:paraId="224A4866" w14:textId="3B6436BB" w:rsidR="000504E3" w:rsidRPr="00E25DB3" w:rsidRDefault="004E3DF5" w:rsidP="004E3DF5">
      <w:pPr>
        <w:spacing w:line="480" w:lineRule="auto"/>
        <w:rPr>
          <w:rFonts w:ascii="Times New Roman" w:hAnsi="Times New Roman" w:cs="Times New Roman"/>
        </w:rPr>
      </w:pPr>
      <w:r w:rsidRPr="00E25DB3">
        <w:rPr>
          <w:rFonts w:ascii="Times New Roman" w:hAnsi="Times New Roman" w:cs="Times New Roman"/>
        </w:rPr>
        <w:t>The organizing culture is b</w:t>
      </w:r>
      <w:r w:rsidR="000504E3" w:rsidRPr="00E25DB3">
        <w:rPr>
          <w:rFonts w:ascii="Times New Roman" w:hAnsi="Times New Roman" w:cs="Times New Roman"/>
        </w:rPr>
        <w:t xml:space="preserve">ased </w:t>
      </w:r>
      <w:r w:rsidR="00EF02ED" w:rsidRPr="00E25DB3">
        <w:rPr>
          <w:rFonts w:ascii="Times New Roman" w:hAnsi="Times New Roman" w:cs="Times New Roman"/>
        </w:rPr>
        <w:t>on</w:t>
      </w:r>
      <w:r w:rsidR="000504E3" w:rsidRPr="00E25DB3">
        <w:rPr>
          <w:rFonts w:ascii="Times New Roman" w:hAnsi="Times New Roman" w:cs="Times New Roman"/>
        </w:rPr>
        <w:t xml:space="preserve"> integrity</w:t>
      </w:r>
      <w:r w:rsidR="00EF02ED" w:rsidRPr="00E25DB3">
        <w:rPr>
          <w:rFonts w:ascii="Times New Roman" w:hAnsi="Times New Roman" w:cs="Times New Roman"/>
        </w:rPr>
        <w:t xml:space="preserve"> and opportunity</w:t>
      </w:r>
      <w:r w:rsidR="000504E3" w:rsidRPr="00E25DB3">
        <w:rPr>
          <w:rFonts w:ascii="Times New Roman" w:hAnsi="Times New Roman" w:cs="Times New Roman"/>
        </w:rPr>
        <w:t>, which values diversity and innovative thinking. CTC allows employees to explore career paths across the many different segments</w:t>
      </w:r>
      <w:r w:rsidR="007F6B57" w:rsidRPr="00E25DB3">
        <w:rPr>
          <w:rFonts w:ascii="Times New Roman" w:hAnsi="Times New Roman" w:cs="Times New Roman"/>
        </w:rPr>
        <w:t xml:space="preserve"> (Our Culture, 2014)</w:t>
      </w:r>
      <w:r w:rsidR="000504E3" w:rsidRPr="00E25DB3">
        <w:rPr>
          <w:rFonts w:ascii="Times New Roman" w:hAnsi="Times New Roman" w:cs="Times New Roman"/>
        </w:rPr>
        <w:t>. Across the corporation, employees are confident and passionate about their performance, maintaining the company’s great reputation</w:t>
      </w:r>
      <w:r w:rsidR="000504E3" w:rsidRPr="00E25DB3">
        <w:rPr>
          <w:rFonts w:ascii="Arial" w:hAnsi="Arial" w:cs="Arial"/>
        </w:rPr>
        <w:t xml:space="preserve">. </w:t>
      </w:r>
      <w:r w:rsidR="000504E3" w:rsidRPr="00E25DB3">
        <w:rPr>
          <w:rFonts w:ascii="Times New Roman" w:hAnsi="Times New Roman" w:cs="Times New Roman"/>
        </w:rPr>
        <w:t xml:space="preserve">Through a program titled, “CT Profit Sharing”, the corporation allows employees to </w:t>
      </w:r>
      <w:r w:rsidR="00950A92" w:rsidRPr="00E25DB3">
        <w:rPr>
          <w:rFonts w:ascii="Times New Roman" w:hAnsi="Times New Roman" w:cs="Times New Roman"/>
        </w:rPr>
        <w:t xml:space="preserve">receive a percentage of the corporation’s profits from the previous year. This is </w:t>
      </w:r>
      <w:r w:rsidR="00EF02ED" w:rsidRPr="00E25DB3">
        <w:rPr>
          <w:rFonts w:ascii="Times New Roman" w:hAnsi="Times New Roman" w:cs="Times New Roman"/>
        </w:rPr>
        <w:t>a huge reward</w:t>
      </w:r>
      <w:r w:rsidR="00950A92" w:rsidRPr="00E25DB3">
        <w:rPr>
          <w:rFonts w:ascii="Times New Roman" w:hAnsi="Times New Roman" w:cs="Times New Roman"/>
        </w:rPr>
        <w:t xml:space="preserve"> </w:t>
      </w:r>
      <w:r w:rsidR="00EF02ED" w:rsidRPr="00E25DB3">
        <w:rPr>
          <w:rFonts w:ascii="Times New Roman" w:hAnsi="Times New Roman" w:cs="Times New Roman"/>
        </w:rPr>
        <w:t xml:space="preserve">and helps employees </w:t>
      </w:r>
      <w:r w:rsidR="00950A92" w:rsidRPr="00E25DB3">
        <w:rPr>
          <w:rFonts w:ascii="Times New Roman" w:hAnsi="Times New Roman" w:cs="Times New Roman"/>
        </w:rPr>
        <w:t>save for retirement, acting like a pension plan</w:t>
      </w:r>
      <w:r w:rsidR="007F6B57" w:rsidRPr="00E25DB3">
        <w:rPr>
          <w:rFonts w:ascii="Times New Roman" w:hAnsi="Times New Roman" w:cs="Times New Roman"/>
        </w:rPr>
        <w:t xml:space="preserve"> (CT Profit Sharing, 2014)</w:t>
      </w:r>
      <w:r w:rsidR="00950A92" w:rsidRPr="00E25DB3">
        <w:rPr>
          <w:rFonts w:ascii="Times New Roman" w:hAnsi="Times New Roman" w:cs="Times New Roman"/>
        </w:rPr>
        <w:t>. This program, supported by the expectancy theory, will help employees become more motivated, which will in turn increase the business’s productivity. Employees feel as if they are important and their work is needed.</w:t>
      </w:r>
      <w:r w:rsidR="00EF02ED" w:rsidRPr="00E25DB3">
        <w:rPr>
          <w:rFonts w:ascii="Times New Roman" w:hAnsi="Times New Roman" w:cs="Times New Roman"/>
        </w:rPr>
        <w:t xml:space="preserve"> In other words, they truly make a difference and are valued.</w:t>
      </w:r>
      <w:r w:rsidR="00950A92" w:rsidRPr="00E25DB3">
        <w:rPr>
          <w:rFonts w:ascii="Times New Roman" w:hAnsi="Times New Roman" w:cs="Times New Roman"/>
        </w:rPr>
        <w:t xml:space="preserve"> Overall, the corporate culture is very strong and fulfills Maslow’s Hierarchy of Needs Theory</w:t>
      </w:r>
      <w:r w:rsidR="007F6B57" w:rsidRPr="00E25DB3">
        <w:rPr>
          <w:rFonts w:ascii="Times New Roman" w:hAnsi="Times New Roman" w:cs="Times New Roman"/>
        </w:rPr>
        <w:t xml:space="preserve"> (Boone et al., 2013)</w:t>
      </w:r>
      <w:r w:rsidR="0052425D" w:rsidRPr="00E25DB3">
        <w:rPr>
          <w:rFonts w:ascii="Times New Roman" w:hAnsi="Times New Roman" w:cs="Times New Roman"/>
        </w:rPr>
        <w:t>. “(CTC’s) total rewards plan focuses on your health, your wealth and your well-being so you can focus on the things that matter to you.” CTC works on the motto, “strive always to make things better” which is regarding all aspects of business, but most importantly with their employees</w:t>
      </w:r>
      <w:r w:rsidR="007F6B57" w:rsidRPr="00E25DB3">
        <w:rPr>
          <w:rFonts w:ascii="Times New Roman" w:hAnsi="Times New Roman" w:cs="Times New Roman"/>
        </w:rPr>
        <w:t xml:space="preserve"> (Our Culture, 2014)</w:t>
      </w:r>
      <w:r w:rsidR="0052425D" w:rsidRPr="00E25DB3">
        <w:rPr>
          <w:rFonts w:ascii="Times New Roman" w:hAnsi="Times New Roman" w:cs="Times New Roman"/>
        </w:rPr>
        <w:t>.</w:t>
      </w:r>
      <w:r w:rsidR="00604E03" w:rsidRPr="00E25DB3">
        <w:rPr>
          <w:rFonts w:ascii="Times New Roman" w:hAnsi="Times New Roman" w:cs="Times New Roman"/>
        </w:rPr>
        <w:t xml:space="preserve"> </w:t>
      </w:r>
      <w:r w:rsidR="005F1EC6" w:rsidRPr="00E25DB3">
        <w:rPr>
          <w:rFonts w:ascii="Times New Roman" w:hAnsi="Times New Roman" w:cs="Times New Roman"/>
        </w:rPr>
        <w:t xml:space="preserve"> </w:t>
      </w:r>
      <w:r w:rsidR="0052425D" w:rsidRPr="00E25DB3">
        <w:rPr>
          <w:rFonts w:ascii="Times New Roman" w:hAnsi="Times New Roman" w:cs="Times New Roman"/>
        </w:rPr>
        <w:t xml:space="preserve"> </w:t>
      </w:r>
    </w:p>
    <w:p w14:paraId="092CD996" w14:textId="511394DE" w:rsidR="0052425D" w:rsidRPr="00E25DB3" w:rsidRDefault="00F542E2" w:rsidP="00530F93">
      <w:pPr>
        <w:spacing w:line="480" w:lineRule="auto"/>
        <w:rPr>
          <w:rFonts w:ascii="Times New Roman" w:hAnsi="Times New Roman" w:cs="Times New Roman"/>
          <w:i/>
        </w:rPr>
      </w:pPr>
      <w:r w:rsidRPr="00E25DB3">
        <w:rPr>
          <w:rFonts w:ascii="Times New Roman" w:hAnsi="Times New Roman" w:cs="Times New Roman"/>
          <w:i/>
        </w:rPr>
        <w:t>Organization Effectiveness</w:t>
      </w:r>
    </w:p>
    <w:p w14:paraId="79DDE7D3" w14:textId="6938098F" w:rsidR="00F542E2" w:rsidRPr="00E25DB3" w:rsidRDefault="00F542E2" w:rsidP="00530F93">
      <w:pPr>
        <w:spacing w:line="480" w:lineRule="auto"/>
        <w:rPr>
          <w:rFonts w:ascii="Times New Roman" w:hAnsi="Times New Roman" w:cs="Times New Roman"/>
        </w:rPr>
      </w:pPr>
      <w:r w:rsidRPr="00E25DB3">
        <w:rPr>
          <w:rFonts w:ascii="Times New Roman" w:hAnsi="Times New Roman" w:cs="Times New Roman"/>
        </w:rPr>
        <w:t>CTC has effective organization system. They have many different lines of products and types of customers that are all separated nicely. Their hierarchy of employees is well defined, connected and are all enriched in achieving the overall vision and reaching their objectives as completed in the past. One improvement that they could make is allow for more innovation from the lower level of ma</w:t>
      </w:r>
      <w:r w:rsidR="00177612" w:rsidRPr="00E25DB3">
        <w:rPr>
          <w:rFonts w:ascii="Times New Roman" w:hAnsi="Times New Roman" w:cs="Times New Roman"/>
        </w:rPr>
        <w:t>nagement and employees. Day-to-day employees take little initiative and could be causing the corporation to lose out on possible growth.</w:t>
      </w:r>
      <w:r w:rsidRPr="00E25DB3">
        <w:rPr>
          <w:rFonts w:ascii="Times New Roman" w:hAnsi="Times New Roman" w:cs="Times New Roman"/>
        </w:rPr>
        <w:t xml:space="preserve">    </w:t>
      </w:r>
    </w:p>
    <w:p w14:paraId="7AC05D4E" w14:textId="77777777" w:rsidR="007F6B57" w:rsidRPr="00E25DB3" w:rsidRDefault="007F6B57" w:rsidP="00530F93">
      <w:pPr>
        <w:spacing w:line="480" w:lineRule="auto"/>
        <w:rPr>
          <w:rFonts w:ascii="Times New Roman" w:hAnsi="Times New Roman" w:cs="Times New Roman"/>
          <w:b/>
          <w:u w:val="single"/>
        </w:rPr>
      </w:pPr>
    </w:p>
    <w:p w14:paraId="32A86582" w14:textId="014AF942" w:rsidR="00530F93" w:rsidRPr="00E25DB3" w:rsidRDefault="00530F93" w:rsidP="00530F93">
      <w:pPr>
        <w:spacing w:line="480" w:lineRule="auto"/>
        <w:rPr>
          <w:rFonts w:ascii="Times New Roman" w:hAnsi="Times New Roman" w:cs="Times New Roman"/>
          <w:b/>
          <w:u w:val="single"/>
        </w:rPr>
      </w:pPr>
      <w:r w:rsidRPr="00E25DB3">
        <w:rPr>
          <w:rFonts w:ascii="Times New Roman" w:hAnsi="Times New Roman" w:cs="Times New Roman"/>
          <w:b/>
          <w:u w:val="single"/>
        </w:rPr>
        <w:t>Planning</w:t>
      </w:r>
    </w:p>
    <w:p w14:paraId="40C860F6" w14:textId="623C9F4C" w:rsidR="007F6B57" w:rsidRPr="00E25DB3" w:rsidRDefault="007F6B57" w:rsidP="00D674A7">
      <w:pPr>
        <w:spacing w:line="480" w:lineRule="auto"/>
        <w:rPr>
          <w:rFonts w:ascii="Times New Roman" w:hAnsi="Times New Roman" w:cs="Times New Roman"/>
          <w:i/>
        </w:rPr>
      </w:pPr>
      <w:r w:rsidRPr="00E25DB3">
        <w:rPr>
          <w:rFonts w:ascii="Times New Roman" w:hAnsi="Times New Roman" w:cs="Times New Roman"/>
          <w:i/>
        </w:rPr>
        <w:t>Strategic Planning</w:t>
      </w:r>
    </w:p>
    <w:p w14:paraId="6579ED57" w14:textId="0E948844" w:rsidR="003860BF" w:rsidRPr="00E25DB3" w:rsidRDefault="00DC116A" w:rsidP="00D674A7">
      <w:pPr>
        <w:spacing w:line="480" w:lineRule="auto"/>
        <w:rPr>
          <w:rFonts w:ascii="Times New Roman" w:hAnsi="Times New Roman" w:cs="Times New Roman"/>
        </w:rPr>
      </w:pPr>
      <w:r w:rsidRPr="00E25DB3">
        <w:rPr>
          <w:rFonts w:ascii="Times New Roman" w:hAnsi="Times New Roman" w:cs="Times New Roman"/>
        </w:rPr>
        <w:t>The Board of Directors and the senior management conduct the strategic planning for CTC</w:t>
      </w:r>
      <w:r w:rsidR="007F6B57" w:rsidRPr="00E25DB3">
        <w:rPr>
          <w:rFonts w:ascii="Times New Roman" w:hAnsi="Times New Roman" w:cs="Times New Roman"/>
        </w:rPr>
        <w:t xml:space="preserve"> (Boone et al., 2013) </w:t>
      </w:r>
      <w:r w:rsidRPr="00E25DB3">
        <w:rPr>
          <w:rFonts w:ascii="Times New Roman" w:hAnsi="Times New Roman" w:cs="Times New Roman"/>
        </w:rPr>
        <w:t xml:space="preserve">. The company created five financial aspirations over a </w:t>
      </w:r>
      <w:r w:rsidR="00971068" w:rsidRPr="00E25DB3">
        <w:rPr>
          <w:rFonts w:ascii="Times New Roman" w:hAnsi="Times New Roman" w:cs="Times New Roman"/>
        </w:rPr>
        <w:t>five-year</w:t>
      </w:r>
      <w:r w:rsidRPr="00E25DB3">
        <w:rPr>
          <w:rFonts w:ascii="Times New Roman" w:hAnsi="Times New Roman" w:cs="Times New Roman"/>
        </w:rPr>
        <w:t xml:space="preserve"> period c</w:t>
      </w:r>
      <w:r w:rsidR="000F2887" w:rsidRPr="00E25DB3">
        <w:rPr>
          <w:rFonts w:ascii="Times New Roman" w:hAnsi="Times New Roman" w:cs="Times New Roman"/>
        </w:rPr>
        <w:t xml:space="preserve">oncluding at the end of the next </w:t>
      </w:r>
      <w:r w:rsidRPr="00E25DB3">
        <w:rPr>
          <w:rFonts w:ascii="Times New Roman" w:hAnsi="Times New Roman" w:cs="Times New Roman"/>
        </w:rPr>
        <w:t xml:space="preserve">fiscal period (December, 2014). </w:t>
      </w:r>
      <w:r w:rsidR="003860BF" w:rsidRPr="00E25DB3">
        <w:rPr>
          <w:rFonts w:ascii="Times New Roman" w:hAnsi="Times New Roman" w:cs="Times New Roman"/>
        </w:rPr>
        <w:t xml:space="preserve">As well, </w:t>
      </w:r>
      <w:r w:rsidR="00971068" w:rsidRPr="00E25DB3">
        <w:rPr>
          <w:rFonts w:ascii="Times New Roman" w:hAnsi="Times New Roman" w:cs="Times New Roman"/>
        </w:rPr>
        <w:t xml:space="preserve">CTC </w:t>
      </w:r>
      <w:r w:rsidR="003860BF" w:rsidRPr="00E25DB3">
        <w:rPr>
          <w:rFonts w:ascii="Times New Roman" w:hAnsi="Times New Roman" w:cs="Times New Roman"/>
        </w:rPr>
        <w:t xml:space="preserve">sets their strategic initiatives for the year, </w:t>
      </w:r>
      <w:r w:rsidR="00290877" w:rsidRPr="00E25DB3">
        <w:rPr>
          <w:rFonts w:ascii="Times New Roman" w:hAnsi="Times New Roman" w:cs="Times New Roman"/>
        </w:rPr>
        <w:t xml:space="preserve">some of </w:t>
      </w:r>
      <w:r w:rsidR="003860BF" w:rsidRPr="00E25DB3">
        <w:rPr>
          <w:rFonts w:ascii="Times New Roman" w:hAnsi="Times New Roman" w:cs="Times New Roman"/>
        </w:rPr>
        <w:t>which are:</w:t>
      </w:r>
    </w:p>
    <w:p w14:paraId="0C7966C5" w14:textId="161574DC" w:rsidR="00290877" w:rsidRPr="00E25DB3" w:rsidRDefault="00290877" w:rsidP="00246A1C">
      <w:pPr>
        <w:pStyle w:val="ListParagraph"/>
        <w:numPr>
          <w:ilvl w:val="0"/>
          <w:numId w:val="10"/>
        </w:numPr>
        <w:spacing w:line="480" w:lineRule="auto"/>
        <w:ind w:left="1134"/>
        <w:rPr>
          <w:rFonts w:ascii="Times New Roman" w:hAnsi="Times New Roman" w:cs="Times New Roman"/>
        </w:rPr>
      </w:pPr>
      <w:r w:rsidRPr="00E25DB3">
        <w:rPr>
          <w:rFonts w:ascii="Times New Roman" w:hAnsi="Times New Roman" w:cs="Times New Roman"/>
        </w:rPr>
        <w:t>W</w:t>
      </w:r>
      <w:r w:rsidR="00971068" w:rsidRPr="00E25DB3">
        <w:rPr>
          <w:rFonts w:ascii="Times New Roman" w:hAnsi="Times New Roman" w:cs="Times New Roman"/>
        </w:rPr>
        <w:t>orking on growing a</w:t>
      </w:r>
      <w:r w:rsidRPr="00E25DB3">
        <w:rPr>
          <w:rFonts w:ascii="Times New Roman" w:hAnsi="Times New Roman" w:cs="Times New Roman"/>
        </w:rPr>
        <w:t xml:space="preserve">lready existing retail stores to adapt to customers needs. </w:t>
      </w:r>
      <w:r w:rsidR="00971068" w:rsidRPr="00E25DB3">
        <w:rPr>
          <w:rFonts w:ascii="Times New Roman" w:hAnsi="Times New Roman" w:cs="Times New Roman"/>
        </w:rPr>
        <w:t>They continue to work on renewing Canadian Tire stores into the “Smart” store, which include</w:t>
      </w:r>
      <w:r w:rsidR="000F2887" w:rsidRPr="00E25DB3">
        <w:rPr>
          <w:rFonts w:ascii="Times New Roman" w:hAnsi="Times New Roman" w:cs="Times New Roman"/>
        </w:rPr>
        <w:t xml:space="preserve">: high walls and ceilings; easy-to-read signage; </w:t>
      </w:r>
      <w:r w:rsidR="00971068" w:rsidRPr="00E25DB3">
        <w:rPr>
          <w:rFonts w:ascii="Times New Roman" w:hAnsi="Times New Roman" w:cs="Times New Roman"/>
        </w:rPr>
        <w:t>and improved cate</w:t>
      </w:r>
      <w:r w:rsidRPr="00E25DB3">
        <w:rPr>
          <w:rFonts w:ascii="Times New Roman" w:hAnsi="Times New Roman" w:cs="Times New Roman"/>
        </w:rPr>
        <w:t xml:space="preserve">gory adjacencies. They focus on </w:t>
      </w:r>
      <w:r w:rsidR="00971068" w:rsidRPr="00E25DB3">
        <w:rPr>
          <w:rFonts w:ascii="Times New Roman" w:hAnsi="Times New Roman" w:cs="Times New Roman"/>
        </w:rPr>
        <w:t>renew</w:t>
      </w:r>
      <w:r w:rsidRPr="00E25DB3">
        <w:rPr>
          <w:rFonts w:ascii="Times New Roman" w:hAnsi="Times New Roman" w:cs="Times New Roman"/>
        </w:rPr>
        <w:t>ing</w:t>
      </w:r>
      <w:r w:rsidR="00971068" w:rsidRPr="00E25DB3">
        <w:rPr>
          <w:rFonts w:ascii="Times New Roman" w:hAnsi="Times New Roman" w:cs="Times New Roman"/>
        </w:rPr>
        <w:t xml:space="preserve"> Mark’s brand by offering a better customer experience, including wider aisle</w:t>
      </w:r>
      <w:r w:rsidR="000F2887" w:rsidRPr="00E25DB3">
        <w:rPr>
          <w:rFonts w:ascii="Times New Roman" w:hAnsi="Times New Roman" w:cs="Times New Roman"/>
        </w:rPr>
        <w:t>s and better fashion. A customer can also order merchandise from within the store, to ship directly to their home, if the store is out of a size.</w:t>
      </w:r>
    </w:p>
    <w:p w14:paraId="16F32461" w14:textId="791504FA" w:rsidR="00290877" w:rsidRPr="00E25DB3" w:rsidRDefault="00290877" w:rsidP="00246A1C">
      <w:pPr>
        <w:pStyle w:val="ListParagraph"/>
        <w:numPr>
          <w:ilvl w:val="0"/>
          <w:numId w:val="10"/>
        </w:numPr>
        <w:spacing w:line="480" w:lineRule="auto"/>
        <w:ind w:left="1134"/>
        <w:rPr>
          <w:rFonts w:ascii="Times New Roman" w:hAnsi="Times New Roman" w:cs="Times New Roman"/>
        </w:rPr>
      </w:pPr>
      <w:r w:rsidRPr="00E25DB3">
        <w:rPr>
          <w:rFonts w:ascii="Times New Roman" w:hAnsi="Times New Roman" w:cs="Times New Roman"/>
        </w:rPr>
        <w:t xml:space="preserve">Reinforce the core of all segments is a major objective. </w:t>
      </w:r>
      <w:r w:rsidR="00971068" w:rsidRPr="00E25DB3">
        <w:rPr>
          <w:rFonts w:ascii="Times New Roman" w:hAnsi="Times New Roman" w:cs="Times New Roman"/>
        </w:rPr>
        <w:t xml:space="preserve">FGL Sports continues to </w:t>
      </w:r>
      <w:r w:rsidR="000F2887" w:rsidRPr="00E25DB3">
        <w:rPr>
          <w:rFonts w:ascii="Times New Roman" w:hAnsi="Times New Roman" w:cs="Times New Roman"/>
        </w:rPr>
        <w:t>grow and focus on its Sport Che</w:t>
      </w:r>
      <w:r w:rsidR="00971068" w:rsidRPr="00E25DB3">
        <w:rPr>
          <w:rFonts w:ascii="Times New Roman" w:hAnsi="Times New Roman" w:cs="Times New Roman"/>
        </w:rPr>
        <w:t>k’s banner stores. They plan on creating over 100 new locations over the next five years</w:t>
      </w:r>
      <w:r w:rsidRPr="00E25DB3">
        <w:rPr>
          <w:rFonts w:ascii="Times New Roman" w:hAnsi="Times New Roman" w:cs="Times New Roman"/>
        </w:rPr>
        <w:t xml:space="preserve"> adapting their designs to involve state of the art technology</w:t>
      </w:r>
      <w:r w:rsidR="000F2887" w:rsidRPr="00E25DB3">
        <w:rPr>
          <w:rFonts w:ascii="Times New Roman" w:hAnsi="Times New Roman" w:cs="Times New Roman"/>
        </w:rPr>
        <w:t xml:space="preserve"> by adding interactive technology to get a good feel of the products available</w:t>
      </w:r>
      <w:r w:rsidR="00971068" w:rsidRPr="00E25DB3">
        <w:rPr>
          <w:rFonts w:ascii="Times New Roman" w:hAnsi="Times New Roman" w:cs="Times New Roman"/>
        </w:rPr>
        <w:t>.</w:t>
      </w:r>
      <w:r w:rsidR="000F2887" w:rsidRPr="00E25DB3">
        <w:rPr>
          <w:rFonts w:ascii="Times New Roman" w:hAnsi="Times New Roman" w:cs="Times New Roman"/>
        </w:rPr>
        <w:t xml:space="preserve"> For example, there are real life golf simulators, to test golf clubs or treadmills to try out shoes.  </w:t>
      </w:r>
      <w:r w:rsidR="00971068" w:rsidRPr="00E25DB3">
        <w:rPr>
          <w:rFonts w:ascii="Times New Roman" w:hAnsi="Times New Roman" w:cs="Times New Roman"/>
        </w:rPr>
        <w:t xml:space="preserve"> </w:t>
      </w:r>
    </w:p>
    <w:p w14:paraId="496CC0A9" w14:textId="733C547E" w:rsidR="00290877" w:rsidRPr="00E25DB3" w:rsidRDefault="00290877" w:rsidP="00246A1C">
      <w:pPr>
        <w:pStyle w:val="ListParagraph"/>
        <w:numPr>
          <w:ilvl w:val="0"/>
          <w:numId w:val="10"/>
        </w:numPr>
        <w:spacing w:line="480" w:lineRule="auto"/>
        <w:ind w:left="1134"/>
        <w:rPr>
          <w:rFonts w:ascii="Times New Roman" w:hAnsi="Times New Roman" w:cs="Times New Roman"/>
        </w:rPr>
      </w:pPr>
      <w:r w:rsidRPr="00E25DB3">
        <w:rPr>
          <w:rFonts w:ascii="Times New Roman" w:hAnsi="Times New Roman" w:cs="Times New Roman"/>
        </w:rPr>
        <w:t>T</w:t>
      </w:r>
      <w:r w:rsidR="00971068" w:rsidRPr="00E25DB3">
        <w:rPr>
          <w:rFonts w:ascii="Times New Roman" w:hAnsi="Times New Roman" w:cs="Times New Roman"/>
        </w:rPr>
        <w:t xml:space="preserve">hey continue to upgrade technology and digital capabilities in stores. Their digital presence continues to grow through social media and different smartphone applications </w:t>
      </w:r>
      <w:r w:rsidR="00BB4D82" w:rsidRPr="00E25DB3">
        <w:rPr>
          <w:rFonts w:ascii="Times New Roman" w:hAnsi="Times New Roman" w:cs="Times New Roman"/>
        </w:rPr>
        <w:t>for all of the company’s banners</w:t>
      </w:r>
      <w:r w:rsidR="007F6B57" w:rsidRPr="00E25DB3">
        <w:rPr>
          <w:rFonts w:ascii="Times New Roman" w:hAnsi="Times New Roman" w:cs="Times New Roman"/>
        </w:rPr>
        <w:t xml:space="preserve"> (Annual Report, 2013)</w:t>
      </w:r>
      <w:r w:rsidR="00BB4D82" w:rsidRPr="00E25DB3">
        <w:rPr>
          <w:rFonts w:ascii="Times New Roman" w:hAnsi="Times New Roman" w:cs="Times New Roman"/>
        </w:rPr>
        <w:t>.</w:t>
      </w:r>
    </w:p>
    <w:p w14:paraId="70E7CE2F" w14:textId="3937B3EB" w:rsidR="00FB7756" w:rsidRPr="00E25DB3" w:rsidRDefault="00290877" w:rsidP="00290877">
      <w:pPr>
        <w:spacing w:line="480" w:lineRule="auto"/>
        <w:rPr>
          <w:rFonts w:ascii="Times New Roman" w:hAnsi="Times New Roman" w:cs="Times New Roman"/>
        </w:rPr>
      </w:pPr>
      <w:r w:rsidRPr="00E25DB3">
        <w:rPr>
          <w:rFonts w:ascii="Times New Roman" w:hAnsi="Times New Roman" w:cs="Times New Roman"/>
        </w:rPr>
        <w:t>CTC continues to focus on their vision of “creating sustainable growth by being a national champion and Canada's most trusted company.”</w:t>
      </w:r>
      <w:r w:rsidR="007F6B57" w:rsidRPr="00E25DB3">
        <w:rPr>
          <w:rFonts w:ascii="Times New Roman" w:hAnsi="Times New Roman" w:cs="Times New Roman"/>
        </w:rPr>
        <w:t xml:space="preserve"> (Vision, 2014)</w:t>
      </w:r>
      <w:r w:rsidRPr="00E25DB3">
        <w:rPr>
          <w:rFonts w:ascii="Times New Roman" w:hAnsi="Times New Roman" w:cs="Times New Roman"/>
        </w:rPr>
        <w:t xml:space="preserve"> When creating new objectives,</w:t>
      </w:r>
      <w:r w:rsidR="00EA47E3" w:rsidRPr="00E25DB3">
        <w:rPr>
          <w:rFonts w:ascii="Times New Roman" w:hAnsi="Times New Roman" w:cs="Times New Roman"/>
        </w:rPr>
        <w:t xml:space="preserve"> </w:t>
      </w:r>
      <w:r w:rsidRPr="00E25DB3">
        <w:rPr>
          <w:rFonts w:ascii="Times New Roman" w:hAnsi="Times New Roman" w:cs="Times New Roman"/>
        </w:rPr>
        <w:t>they must assess their competitive position constantly and try to create new and creative initiatives to stay ahead of competition</w:t>
      </w:r>
      <w:r w:rsidR="007F6B57" w:rsidRPr="00E25DB3">
        <w:rPr>
          <w:rFonts w:ascii="Times New Roman" w:hAnsi="Times New Roman" w:cs="Times New Roman"/>
        </w:rPr>
        <w:t xml:space="preserve"> (Boone et al., 2013)</w:t>
      </w:r>
      <w:r w:rsidRPr="00E25DB3">
        <w:rPr>
          <w:rFonts w:ascii="Times New Roman" w:hAnsi="Times New Roman" w:cs="Times New Roman"/>
        </w:rPr>
        <w:t>. Some of their strengths incl</w:t>
      </w:r>
      <w:r w:rsidR="00EA47E3" w:rsidRPr="00E25DB3">
        <w:rPr>
          <w:rFonts w:ascii="Times New Roman" w:hAnsi="Times New Roman" w:cs="Times New Roman"/>
        </w:rPr>
        <w:t xml:space="preserve">ude: A broad range of products and </w:t>
      </w:r>
      <w:r w:rsidRPr="00E25DB3">
        <w:rPr>
          <w:rFonts w:ascii="Times New Roman" w:hAnsi="Times New Roman" w:cs="Times New Roman"/>
        </w:rPr>
        <w:t>s</w:t>
      </w:r>
      <w:r w:rsidR="00EA47E3" w:rsidRPr="00E25DB3">
        <w:rPr>
          <w:rFonts w:ascii="Times New Roman" w:hAnsi="Times New Roman" w:cs="Times New Roman"/>
        </w:rPr>
        <w:t>teady revenue growth. Their major weakness is the fact that they are only operated in Canada and have limited international presence. Although</w:t>
      </w:r>
      <w:r w:rsidR="000F2887" w:rsidRPr="00E25DB3">
        <w:rPr>
          <w:rFonts w:ascii="Times New Roman" w:hAnsi="Times New Roman" w:cs="Times New Roman"/>
        </w:rPr>
        <w:t xml:space="preserve"> this means that</w:t>
      </w:r>
      <w:r w:rsidR="00EA47E3" w:rsidRPr="00E25DB3">
        <w:rPr>
          <w:rFonts w:ascii="Times New Roman" w:hAnsi="Times New Roman" w:cs="Times New Roman"/>
        </w:rPr>
        <w:t xml:space="preserve"> CTC does have</w:t>
      </w:r>
      <w:r w:rsidR="000F2887" w:rsidRPr="00E25DB3">
        <w:rPr>
          <w:rFonts w:ascii="Times New Roman" w:hAnsi="Times New Roman" w:cs="Times New Roman"/>
        </w:rPr>
        <w:t xml:space="preserve"> potential</w:t>
      </w:r>
      <w:r w:rsidR="00EA47E3" w:rsidRPr="00E25DB3">
        <w:rPr>
          <w:rFonts w:ascii="Times New Roman" w:hAnsi="Times New Roman" w:cs="Times New Roman"/>
        </w:rPr>
        <w:t xml:space="preserve"> opportunities such as: expanding their business</w:t>
      </w:r>
      <w:r w:rsidR="000F2887" w:rsidRPr="00E25DB3">
        <w:rPr>
          <w:rFonts w:ascii="Times New Roman" w:hAnsi="Times New Roman" w:cs="Times New Roman"/>
        </w:rPr>
        <w:t>es</w:t>
      </w:r>
      <w:r w:rsidR="00EA47E3" w:rsidRPr="00E25DB3">
        <w:rPr>
          <w:rFonts w:ascii="Times New Roman" w:hAnsi="Times New Roman" w:cs="Times New Roman"/>
        </w:rPr>
        <w:t xml:space="preserve"> to reach more markets and the rising demand for private label products. Lastly, CTC does face threats from stiff market competition such as Wal-Mart, Target and more</w:t>
      </w:r>
      <w:r w:rsidR="007F6B57" w:rsidRPr="00E25DB3">
        <w:rPr>
          <w:rFonts w:ascii="Times New Roman" w:hAnsi="Times New Roman" w:cs="Times New Roman"/>
        </w:rPr>
        <w:t xml:space="preserve"> (CPG Connect, 2012)</w:t>
      </w:r>
      <w:r w:rsidR="00EA47E3" w:rsidRPr="00E25DB3">
        <w:rPr>
          <w:rFonts w:ascii="Times New Roman" w:hAnsi="Times New Roman" w:cs="Times New Roman"/>
        </w:rPr>
        <w:t>. After assessing their competitive advantage they came up with new strategies for creating competitive differentiation. CTC has begun the process of entering the new world of technology, by transforming their stores to adapt to customer needs. They are making their stores exciting and interactive</w:t>
      </w:r>
      <w:r w:rsidR="00FB7756" w:rsidRPr="00E25DB3">
        <w:rPr>
          <w:rFonts w:ascii="Times New Roman" w:hAnsi="Times New Roman" w:cs="Times New Roman"/>
        </w:rPr>
        <w:t xml:space="preserve"> to get the best experience</w:t>
      </w:r>
      <w:r w:rsidR="000F2887" w:rsidRPr="00E25DB3">
        <w:rPr>
          <w:rFonts w:ascii="Times New Roman" w:hAnsi="Times New Roman" w:cs="Times New Roman"/>
        </w:rPr>
        <w:t xml:space="preserve"> customer experience</w:t>
      </w:r>
      <w:r w:rsidR="00FB7756" w:rsidRPr="00E25DB3">
        <w:rPr>
          <w:rFonts w:ascii="Times New Roman" w:hAnsi="Times New Roman" w:cs="Times New Roman"/>
        </w:rPr>
        <w:t xml:space="preserve"> possible, starting with the new</w:t>
      </w:r>
      <w:r w:rsidR="000F2887" w:rsidRPr="00E25DB3">
        <w:rPr>
          <w:rFonts w:ascii="Times New Roman" w:hAnsi="Times New Roman" w:cs="Times New Roman"/>
        </w:rPr>
        <w:t xml:space="preserve"> Sport Chek</w:t>
      </w:r>
      <w:r w:rsidR="00127341" w:rsidRPr="00E25DB3">
        <w:rPr>
          <w:rFonts w:ascii="Times New Roman" w:hAnsi="Times New Roman" w:cs="Times New Roman"/>
        </w:rPr>
        <w:t xml:space="preserve"> store in Edmonton.</w:t>
      </w:r>
      <w:r w:rsidR="000F2887" w:rsidRPr="00E25DB3">
        <w:rPr>
          <w:rFonts w:ascii="Times New Roman" w:hAnsi="Times New Roman" w:cs="Times New Roman"/>
        </w:rPr>
        <w:t xml:space="preserve"> They have transformed this Sport Chek from a normal store to one with interactive technology, knowledgeable staff, and new policies to make customers really </w:t>
      </w:r>
      <w:r w:rsidR="007F6B57" w:rsidRPr="00E25DB3">
        <w:rPr>
          <w:rFonts w:ascii="Times New Roman" w:hAnsi="Times New Roman" w:cs="Times New Roman"/>
        </w:rPr>
        <w:t>enjoy their shopping experience (Store Conference, 2014)</w:t>
      </w:r>
      <w:r w:rsidR="000F2887" w:rsidRPr="00E25DB3">
        <w:rPr>
          <w:rFonts w:ascii="Times New Roman" w:hAnsi="Times New Roman" w:cs="Times New Roman"/>
        </w:rPr>
        <w:t xml:space="preserve">   </w:t>
      </w:r>
      <w:r w:rsidR="00127341" w:rsidRPr="00E25DB3">
        <w:rPr>
          <w:rFonts w:ascii="Times New Roman" w:hAnsi="Times New Roman" w:cs="Times New Roman"/>
        </w:rPr>
        <w:t xml:space="preserve"> </w:t>
      </w:r>
    </w:p>
    <w:p w14:paraId="04967E56" w14:textId="77777777" w:rsidR="00FB7756" w:rsidRPr="00E25DB3" w:rsidRDefault="00FB7756" w:rsidP="00290877">
      <w:pPr>
        <w:spacing w:line="480" w:lineRule="auto"/>
        <w:rPr>
          <w:rFonts w:ascii="Times New Roman" w:hAnsi="Times New Roman" w:cs="Times New Roman"/>
        </w:rPr>
      </w:pPr>
      <w:r w:rsidRPr="00E25DB3">
        <w:rPr>
          <w:rFonts w:ascii="Times New Roman" w:hAnsi="Times New Roman" w:cs="Times New Roman"/>
          <w:i/>
        </w:rPr>
        <w:t>Effective Planning</w:t>
      </w:r>
    </w:p>
    <w:p w14:paraId="4042F18E" w14:textId="272BB0FE" w:rsidR="00290877" w:rsidRPr="00E25DB3" w:rsidRDefault="000F2887" w:rsidP="00290877">
      <w:pPr>
        <w:spacing w:line="480" w:lineRule="auto"/>
        <w:rPr>
          <w:rFonts w:ascii="Times New Roman" w:hAnsi="Times New Roman" w:cs="Times New Roman"/>
        </w:rPr>
      </w:pPr>
      <w:r w:rsidRPr="00E25DB3">
        <w:rPr>
          <w:rFonts w:ascii="Times New Roman" w:hAnsi="Times New Roman" w:cs="Times New Roman"/>
        </w:rPr>
        <w:t xml:space="preserve">CTC has </w:t>
      </w:r>
      <w:r w:rsidR="00FB7756" w:rsidRPr="00E25DB3">
        <w:rPr>
          <w:rFonts w:ascii="Times New Roman" w:hAnsi="Times New Roman" w:cs="Times New Roman"/>
        </w:rPr>
        <w:t xml:space="preserve">outdone their competitors in terms of putting money into their business to adapt to consumers wants. One suggestion for an improvement would be more customer rewards. Customer rewards are another way to enhance customer shopping and aid in the customer wanting to shop at their stores. Most of their competitors have advanced in rewards programs and it is time for CTC to do as well. Canadian Tire money is outdated and they need to adapt.    </w:t>
      </w:r>
      <w:r w:rsidR="00EA47E3" w:rsidRPr="00E25DB3">
        <w:rPr>
          <w:rFonts w:ascii="Times New Roman" w:hAnsi="Times New Roman" w:cs="Times New Roman"/>
        </w:rPr>
        <w:t xml:space="preserve">   </w:t>
      </w:r>
    </w:p>
    <w:p w14:paraId="514165FA" w14:textId="2A05A716" w:rsidR="0028710E" w:rsidRPr="00E25DB3" w:rsidRDefault="00290877" w:rsidP="00D674A7">
      <w:pPr>
        <w:spacing w:line="480" w:lineRule="auto"/>
        <w:rPr>
          <w:rFonts w:ascii="Times New Roman" w:hAnsi="Times New Roman" w:cs="Times New Roman"/>
          <w:b/>
          <w:u w:val="single"/>
        </w:rPr>
      </w:pPr>
      <w:r w:rsidRPr="00E25DB3">
        <w:rPr>
          <w:rFonts w:ascii="Times New Roman" w:hAnsi="Times New Roman" w:cs="Times New Roman"/>
        </w:rPr>
        <w:t xml:space="preserve"> </w:t>
      </w:r>
    </w:p>
    <w:p w14:paraId="7816C24E" w14:textId="10D833A1" w:rsidR="00E56BCF" w:rsidRPr="00E25DB3" w:rsidRDefault="0028710E" w:rsidP="00D674A7">
      <w:pPr>
        <w:spacing w:line="480" w:lineRule="auto"/>
        <w:rPr>
          <w:rFonts w:ascii="Times New Roman" w:hAnsi="Times New Roman" w:cs="Times New Roman"/>
          <w:b/>
          <w:u w:val="single"/>
        </w:rPr>
      </w:pPr>
      <w:r w:rsidRPr="00E25DB3">
        <w:rPr>
          <w:rFonts w:ascii="Times New Roman" w:hAnsi="Times New Roman" w:cs="Times New Roman"/>
          <w:b/>
          <w:u w:val="single"/>
        </w:rPr>
        <w:t>Leading</w:t>
      </w:r>
    </w:p>
    <w:p w14:paraId="06B96158" w14:textId="54F21464" w:rsidR="0028710E" w:rsidRPr="00E25DB3" w:rsidRDefault="0028710E" w:rsidP="00D674A7">
      <w:pPr>
        <w:spacing w:line="480" w:lineRule="auto"/>
        <w:rPr>
          <w:rFonts w:ascii="Times New Roman" w:hAnsi="Times New Roman" w:cs="Times New Roman"/>
        </w:rPr>
      </w:pPr>
      <w:r w:rsidRPr="00E25DB3">
        <w:rPr>
          <w:rFonts w:ascii="Times New Roman" w:hAnsi="Times New Roman" w:cs="Times New Roman"/>
          <w:i/>
        </w:rPr>
        <w:t>Key Leaders</w:t>
      </w:r>
    </w:p>
    <w:p w14:paraId="01B42415" w14:textId="38B6ECFC" w:rsidR="006B39B4" w:rsidRPr="00E25DB3" w:rsidRDefault="0028710E" w:rsidP="00D674A7">
      <w:pPr>
        <w:spacing w:line="480" w:lineRule="auto"/>
        <w:rPr>
          <w:rFonts w:ascii="Times New Roman" w:hAnsi="Times New Roman" w:cs="Times New Roman"/>
        </w:rPr>
      </w:pPr>
      <w:r w:rsidRPr="00E25DB3">
        <w:rPr>
          <w:rFonts w:ascii="Times New Roman" w:hAnsi="Times New Roman" w:cs="Times New Roman"/>
        </w:rPr>
        <w:t>Under the Board of Directors, Stephen Wetmore is the Chief Executive Officer who supervises over all other top management</w:t>
      </w:r>
      <w:r w:rsidR="007F6B57" w:rsidRPr="00E25DB3">
        <w:rPr>
          <w:rFonts w:ascii="Times New Roman" w:hAnsi="Times New Roman" w:cs="Times New Roman"/>
        </w:rPr>
        <w:t xml:space="preserve"> (Annual Report, 2013)</w:t>
      </w:r>
      <w:r w:rsidRPr="00E25DB3">
        <w:rPr>
          <w:rFonts w:ascii="Times New Roman" w:hAnsi="Times New Roman" w:cs="Times New Roman"/>
        </w:rPr>
        <w:t xml:space="preserve">. </w:t>
      </w:r>
      <w:r w:rsidR="00B13412" w:rsidRPr="00E25DB3">
        <w:rPr>
          <w:rFonts w:ascii="Times New Roman" w:hAnsi="Times New Roman" w:cs="Times New Roman"/>
        </w:rPr>
        <w:t xml:space="preserve">Since appointed to this role in 2009, he has completely changed how </w:t>
      </w:r>
      <w:r w:rsidR="000F2887" w:rsidRPr="00E25DB3">
        <w:rPr>
          <w:rFonts w:ascii="Times New Roman" w:hAnsi="Times New Roman" w:cs="Times New Roman"/>
        </w:rPr>
        <w:t>CTC operates and has turned CTC and its subsidiaries</w:t>
      </w:r>
      <w:r w:rsidR="00B13412" w:rsidRPr="00E25DB3">
        <w:rPr>
          <w:rFonts w:ascii="Times New Roman" w:hAnsi="Times New Roman" w:cs="Times New Roman"/>
        </w:rPr>
        <w:t xml:space="preserve"> into an incredibly successful and thriving company. The Retail Council of Canada recently awarded him with the 2013 Distinguished Retailer of the Year Award</w:t>
      </w:r>
      <w:r w:rsidR="007F6B57" w:rsidRPr="00E25DB3">
        <w:rPr>
          <w:rFonts w:ascii="Times New Roman" w:hAnsi="Times New Roman" w:cs="Times New Roman"/>
        </w:rPr>
        <w:t xml:space="preserve"> (PR Newswire)</w:t>
      </w:r>
      <w:r w:rsidR="00B13412" w:rsidRPr="00E25DB3">
        <w:rPr>
          <w:rFonts w:ascii="Times New Roman" w:hAnsi="Times New Roman" w:cs="Times New Roman"/>
        </w:rPr>
        <w:t xml:space="preserve">. </w:t>
      </w:r>
      <w:r w:rsidR="006B39B4" w:rsidRPr="00E25DB3">
        <w:rPr>
          <w:rFonts w:ascii="Times New Roman" w:hAnsi="Times New Roman" w:cs="Times New Roman"/>
        </w:rPr>
        <w:t>Under him is the newly appointed President, Michael Medline who oversees the Chief Operating Officers of the four different segments.</w:t>
      </w:r>
      <w:r w:rsidR="00B13412" w:rsidRPr="00E25DB3">
        <w:rPr>
          <w:rFonts w:ascii="Times New Roman" w:hAnsi="Times New Roman" w:cs="Times New Roman"/>
        </w:rPr>
        <w:t xml:space="preserve"> </w:t>
      </w:r>
      <w:r w:rsidR="006B39B4" w:rsidRPr="00E25DB3">
        <w:rPr>
          <w:rFonts w:ascii="Times New Roman" w:hAnsi="Times New Roman" w:cs="Times New Roman"/>
        </w:rPr>
        <w:t xml:space="preserve"> </w:t>
      </w:r>
    </w:p>
    <w:p w14:paraId="1788398A" w14:textId="77777777" w:rsidR="006B39B4" w:rsidRPr="00E25DB3" w:rsidRDefault="006B39B4" w:rsidP="00D674A7">
      <w:pPr>
        <w:spacing w:line="480" w:lineRule="auto"/>
        <w:rPr>
          <w:rFonts w:ascii="Times New Roman" w:hAnsi="Times New Roman" w:cs="Times New Roman"/>
        </w:rPr>
      </w:pPr>
      <w:r w:rsidRPr="00E25DB3">
        <w:rPr>
          <w:rFonts w:ascii="Times New Roman" w:hAnsi="Times New Roman" w:cs="Times New Roman"/>
          <w:i/>
        </w:rPr>
        <w:t>Leadership Style</w:t>
      </w:r>
    </w:p>
    <w:p w14:paraId="015E2405" w14:textId="77777777" w:rsidR="00EE721F" w:rsidRPr="00E25DB3" w:rsidRDefault="00B13412" w:rsidP="00D674A7">
      <w:pPr>
        <w:spacing w:line="480" w:lineRule="auto"/>
        <w:rPr>
          <w:rFonts w:ascii="Times New Roman" w:hAnsi="Times New Roman" w:cs="Times New Roman"/>
        </w:rPr>
      </w:pPr>
      <w:r w:rsidRPr="00E25DB3">
        <w:rPr>
          <w:rFonts w:ascii="Times New Roman" w:hAnsi="Times New Roman" w:cs="Times New Roman"/>
        </w:rPr>
        <w:t>Canadian Tire Co</w:t>
      </w:r>
      <w:r w:rsidR="00EE721F" w:rsidRPr="00E25DB3">
        <w:rPr>
          <w:rFonts w:ascii="Times New Roman" w:hAnsi="Times New Roman" w:cs="Times New Roman"/>
        </w:rPr>
        <w:t>rporation operates under democratic leadership style. This style is evident due to the following reasons:</w:t>
      </w:r>
    </w:p>
    <w:p w14:paraId="6050E120" w14:textId="5938EADE" w:rsidR="0052425D" w:rsidRPr="00E25DB3" w:rsidRDefault="0052425D" w:rsidP="0052425D">
      <w:pPr>
        <w:pStyle w:val="ListParagraph"/>
        <w:numPr>
          <w:ilvl w:val="0"/>
          <w:numId w:val="10"/>
        </w:numPr>
        <w:spacing w:line="480" w:lineRule="auto"/>
        <w:ind w:left="993"/>
        <w:rPr>
          <w:rFonts w:ascii="Times New Roman" w:hAnsi="Times New Roman" w:cs="Times New Roman"/>
        </w:rPr>
      </w:pPr>
      <w:r w:rsidRPr="00E25DB3">
        <w:rPr>
          <w:rFonts w:ascii="Times New Roman" w:hAnsi="Times New Roman" w:cs="Times New Roman"/>
        </w:rPr>
        <w:t>Shareholders are given the right to enforce their powers by voting for the directors who they think will be in the best interest of the company.</w:t>
      </w:r>
    </w:p>
    <w:p w14:paraId="660521BC" w14:textId="69FA0A7E" w:rsidR="0028710E" w:rsidRPr="00E25DB3" w:rsidRDefault="00EE721F" w:rsidP="00EE721F">
      <w:pPr>
        <w:pStyle w:val="ListParagraph"/>
        <w:numPr>
          <w:ilvl w:val="0"/>
          <w:numId w:val="10"/>
        </w:numPr>
        <w:spacing w:line="480" w:lineRule="auto"/>
        <w:ind w:left="993"/>
        <w:rPr>
          <w:rFonts w:ascii="Times New Roman" w:hAnsi="Times New Roman" w:cs="Times New Roman"/>
        </w:rPr>
      </w:pPr>
      <w:r w:rsidRPr="00E25DB3">
        <w:rPr>
          <w:rFonts w:ascii="Times New Roman" w:hAnsi="Times New Roman" w:cs="Times New Roman"/>
        </w:rPr>
        <w:t>There are different committees established in order to be in charge of innovating and planning new opportunities and facing challenges.</w:t>
      </w:r>
    </w:p>
    <w:p w14:paraId="5CAE5E1B" w14:textId="6F41831A" w:rsidR="007F6B57" w:rsidRPr="00E25DB3" w:rsidRDefault="007F6B57" w:rsidP="00EE721F">
      <w:pPr>
        <w:pStyle w:val="ListParagraph"/>
        <w:numPr>
          <w:ilvl w:val="0"/>
          <w:numId w:val="10"/>
        </w:numPr>
        <w:spacing w:line="480" w:lineRule="auto"/>
        <w:ind w:left="993"/>
        <w:rPr>
          <w:rFonts w:ascii="Times New Roman" w:hAnsi="Times New Roman" w:cs="Times New Roman"/>
        </w:rPr>
      </w:pPr>
      <w:r w:rsidRPr="00E25DB3">
        <w:rPr>
          <w:rFonts w:ascii="Times New Roman" w:hAnsi="Times New Roman" w:cs="Times New Roman"/>
        </w:rPr>
        <w:t xml:space="preserve">A fair process, voted on by the shareholders, elects all Board Members (Management Information Circular, 2014) </w:t>
      </w:r>
    </w:p>
    <w:p w14:paraId="14505C85" w14:textId="7FFC1C95" w:rsidR="00EE721F" w:rsidRPr="00E25DB3" w:rsidRDefault="00EE721F" w:rsidP="00EE721F">
      <w:pPr>
        <w:pStyle w:val="ListParagraph"/>
        <w:numPr>
          <w:ilvl w:val="0"/>
          <w:numId w:val="10"/>
        </w:numPr>
        <w:spacing w:line="480" w:lineRule="auto"/>
        <w:ind w:left="993"/>
        <w:rPr>
          <w:rFonts w:ascii="Times New Roman" w:hAnsi="Times New Roman" w:cs="Times New Roman"/>
        </w:rPr>
      </w:pPr>
      <w:r w:rsidRPr="00E25DB3">
        <w:rPr>
          <w:rFonts w:ascii="Times New Roman" w:hAnsi="Times New Roman" w:cs="Times New Roman"/>
        </w:rPr>
        <w:t>Top mana</w:t>
      </w:r>
      <w:r w:rsidR="0052425D" w:rsidRPr="00E25DB3">
        <w:rPr>
          <w:rFonts w:ascii="Times New Roman" w:hAnsi="Times New Roman" w:cs="Times New Roman"/>
        </w:rPr>
        <w:t xml:space="preserve">gement and middle management are </w:t>
      </w:r>
      <w:r w:rsidRPr="00E25DB3">
        <w:rPr>
          <w:rFonts w:ascii="Times New Roman" w:hAnsi="Times New Roman" w:cs="Times New Roman"/>
        </w:rPr>
        <w:t>set in place to follow through with these planning programs.</w:t>
      </w:r>
      <w:r w:rsidR="0052425D" w:rsidRPr="00E25DB3">
        <w:rPr>
          <w:rFonts w:ascii="Times New Roman" w:hAnsi="Times New Roman" w:cs="Times New Roman"/>
        </w:rPr>
        <w:t xml:space="preserve"> They enforce their opinions and make necessary changes if needed. </w:t>
      </w:r>
    </w:p>
    <w:p w14:paraId="132CA067" w14:textId="77777777" w:rsidR="005F1EC6" w:rsidRPr="00E25DB3" w:rsidRDefault="0052425D" w:rsidP="00EE721F">
      <w:pPr>
        <w:pStyle w:val="ListParagraph"/>
        <w:numPr>
          <w:ilvl w:val="0"/>
          <w:numId w:val="10"/>
        </w:numPr>
        <w:spacing w:line="480" w:lineRule="auto"/>
        <w:ind w:left="993"/>
        <w:rPr>
          <w:rFonts w:ascii="Times New Roman" w:hAnsi="Times New Roman" w:cs="Times New Roman"/>
        </w:rPr>
      </w:pPr>
      <w:r w:rsidRPr="00E25DB3">
        <w:rPr>
          <w:rFonts w:ascii="Times New Roman" w:hAnsi="Times New Roman" w:cs="Times New Roman"/>
        </w:rPr>
        <w:t>Supervisory management and their employees implement these programs based on an empowerment system, where they are given full responsibility and are encouraged to provide feedback and their opinions on the tasks.</w:t>
      </w:r>
      <w:r w:rsidR="005F1EC6" w:rsidRPr="00E25DB3">
        <w:rPr>
          <w:rFonts w:ascii="Times New Roman" w:hAnsi="Times New Roman" w:cs="Times New Roman"/>
        </w:rPr>
        <w:t xml:space="preserve"> </w:t>
      </w:r>
    </w:p>
    <w:p w14:paraId="4624F329" w14:textId="77777777" w:rsidR="005F1EC6" w:rsidRPr="00E25DB3" w:rsidRDefault="005F1EC6" w:rsidP="005F1EC6">
      <w:pPr>
        <w:spacing w:line="480" w:lineRule="auto"/>
        <w:rPr>
          <w:rFonts w:ascii="Times New Roman" w:hAnsi="Times New Roman" w:cs="Times New Roman"/>
          <w:i/>
        </w:rPr>
      </w:pPr>
      <w:r w:rsidRPr="00E25DB3">
        <w:rPr>
          <w:rFonts w:ascii="Times New Roman" w:hAnsi="Times New Roman" w:cs="Times New Roman"/>
          <w:i/>
        </w:rPr>
        <w:t>Effective Leadership</w:t>
      </w:r>
    </w:p>
    <w:p w14:paraId="4C087782" w14:textId="77777777" w:rsidR="005F1EC6" w:rsidRPr="00E25DB3" w:rsidRDefault="005F1EC6" w:rsidP="005F1EC6">
      <w:pPr>
        <w:spacing w:line="480" w:lineRule="auto"/>
        <w:rPr>
          <w:rFonts w:ascii="Times New Roman" w:hAnsi="Times New Roman" w:cs="Times New Roman"/>
        </w:rPr>
      </w:pPr>
      <w:r w:rsidRPr="00E25DB3">
        <w:rPr>
          <w:rFonts w:ascii="Times New Roman" w:hAnsi="Times New Roman" w:cs="Times New Roman"/>
        </w:rPr>
        <w:t xml:space="preserve">The democratic leadership style has been working very effectively for Canadian Tire Corporation. There is a clear chain of command throughout the organization but all employees are encouraged to voice their opinions as well as innovate, adapt and change quickly to meet customer’s needs. </w:t>
      </w:r>
    </w:p>
    <w:p w14:paraId="76007D31" w14:textId="14A916F8" w:rsidR="007F6B57" w:rsidRPr="00E25DB3" w:rsidRDefault="005F1EC6" w:rsidP="005F1EC6">
      <w:pPr>
        <w:spacing w:line="480" w:lineRule="auto"/>
        <w:rPr>
          <w:rFonts w:ascii="Times New Roman" w:hAnsi="Times New Roman" w:cs="Times New Roman"/>
        </w:rPr>
      </w:pPr>
      <w:r w:rsidRPr="00E25DB3">
        <w:rPr>
          <w:rFonts w:ascii="Times New Roman" w:hAnsi="Times New Roman" w:cs="Times New Roman"/>
        </w:rPr>
        <w:t xml:space="preserve"> </w:t>
      </w:r>
    </w:p>
    <w:p w14:paraId="444E0254" w14:textId="54EBE713" w:rsidR="005F1EC6" w:rsidRPr="00E25DB3" w:rsidRDefault="005F1EC6" w:rsidP="005F1EC6">
      <w:pPr>
        <w:spacing w:line="480" w:lineRule="auto"/>
        <w:rPr>
          <w:rFonts w:ascii="Times New Roman" w:hAnsi="Times New Roman" w:cs="Times New Roman"/>
        </w:rPr>
      </w:pPr>
      <w:r w:rsidRPr="00E25DB3">
        <w:rPr>
          <w:rFonts w:ascii="Times New Roman" w:hAnsi="Times New Roman" w:cs="Times New Roman"/>
          <w:b/>
          <w:u w:val="single"/>
        </w:rPr>
        <w:t>Controlling</w:t>
      </w:r>
    </w:p>
    <w:p w14:paraId="6A19F22D" w14:textId="006C94C6" w:rsidR="00CB03F0" w:rsidRPr="00E25DB3" w:rsidRDefault="00CB03F0" w:rsidP="00D674A7">
      <w:pPr>
        <w:spacing w:line="480" w:lineRule="auto"/>
        <w:rPr>
          <w:rFonts w:ascii="Times New Roman" w:hAnsi="Times New Roman" w:cs="Times New Roman"/>
          <w:i/>
        </w:rPr>
      </w:pPr>
      <w:r w:rsidRPr="00E25DB3">
        <w:rPr>
          <w:rFonts w:ascii="Times New Roman" w:hAnsi="Times New Roman" w:cs="Times New Roman"/>
          <w:i/>
        </w:rPr>
        <w:t>Control Mechanisms</w:t>
      </w:r>
    </w:p>
    <w:p w14:paraId="72C10CA2" w14:textId="323BA02C" w:rsidR="004E3DF5" w:rsidRPr="00E25DB3" w:rsidRDefault="00D42A70" w:rsidP="00D674A7">
      <w:pPr>
        <w:spacing w:line="480" w:lineRule="auto"/>
        <w:rPr>
          <w:rFonts w:ascii="Times New Roman" w:hAnsi="Times New Roman" w:cs="Times New Roman"/>
        </w:rPr>
      </w:pPr>
      <w:r w:rsidRPr="00E25DB3">
        <w:rPr>
          <w:rFonts w:ascii="Times New Roman" w:hAnsi="Times New Roman" w:cs="Times New Roman"/>
        </w:rPr>
        <w:t xml:space="preserve">Financial control mechanisms are very important for CTC. At the beginning of the fiscal period in 2010, they created five-year financial </w:t>
      </w:r>
      <w:r w:rsidR="009E51CF" w:rsidRPr="00E25DB3">
        <w:rPr>
          <w:rFonts w:ascii="Times New Roman" w:hAnsi="Times New Roman" w:cs="Times New Roman"/>
        </w:rPr>
        <w:t xml:space="preserve">aspirations that will conclude at the end of </w:t>
      </w:r>
      <w:r w:rsidRPr="00E25DB3">
        <w:rPr>
          <w:rFonts w:ascii="Times New Roman" w:hAnsi="Times New Roman" w:cs="Times New Roman"/>
        </w:rPr>
        <w:t xml:space="preserve">2014. </w:t>
      </w:r>
      <w:r w:rsidR="004E3DF5" w:rsidRPr="00E25DB3">
        <w:rPr>
          <w:rFonts w:ascii="Times New Roman" w:hAnsi="Times New Roman" w:cs="Times New Roman"/>
        </w:rPr>
        <w:t>After 2013, 3/5 objectives had been met with two very closely approaching the target. Some of these financial aspirations i</w:t>
      </w:r>
      <w:r w:rsidR="009E51CF" w:rsidRPr="00E25DB3">
        <w:rPr>
          <w:rFonts w:ascii="Times New Roman" w:hAnsi="Times New Roman" w:cs="Times New Roman"/>
        </w:rPr>
        <w:t>nclude: increase in total return to shareholders</w:t>
      </w:r>
      <w:r w:rsidR="004E3DF5" w:rsidRPr="00E25DB3">
        <w:rPr>
          <w:rFonts w:ascii="Times New Roman" w:hAnsi="Times New Roman" w:cs="Times New Roman"/>
        </w:rPr>
        <w:t>, consolidated EPS annual growth, and return on invested capital. Every quarter, management reviews the risks that will get in the way of achieving these objectives. Based on their 3</w:t>
      </w:r>
      <w:r w:rsidR="004E3DF5" w:rsidRPr="00E25DB3">
        <w:rPr>
          <w:rFonts w:ascii="Times New Roman" w:hAnsi="Times New Roman" w:cs="Times New Roman"/>
          <w:vertAlign w:val="superscript"/>
        </w:rPr>
        <w:t>rd</w:t>
      </w:r>
      <w:r w:rsidR="004E3DF5" w:rsidRPr="00E25DB3">
        <w:rPr>
          <w:rFonts w:ascii="Times New Roman" w:hAnsi="Times New Roman" w:cs="Times New Roman"/>
        </w:rPr>
        <w:t xml:space="preserve"> quarter assessment, the final two objectives</w:t>
      </w:r>
      <w:r w:rsidR="009E51CF" w:rsidRPr="00E25DB3">
        <w:rPr>
          <w:rFonts w:ascii="Times New Roman" w:hAnsi="Times New Roman" w:cs="Times New Roman"/>
        </w:rPr>
        <w:t xml:space="preserve"> of reaching a 3% to 5% annual sales growth and exceeding a 10% return on investments for Canadian Tire retail</w:t>
      </w:r>
      <w:r w:rsidR="004E3DF5" w:rsidRPr="00E25DB3">
        <w:rPr>
          <w:rFonts w:ascii="Times New Roman" w:hAnsi="Times New Roman" w:cs="Times New Roman"/>
        </w:rPr>
        <w:t xml:space="preserve"> are not probable of being reached by the end of the 4</w:t>
      </w:r>
      <w:r w:rsidR="004E3DF5" w:rsidRPr="00E25DB3">
        <w:rPr>
          <w:rFonts w:ascii="Times New Roman" w:hAnsi="Times New Roman" w:cs="Times New Roman"/>
          <w:vertAlign w:val="superscript"/>
        </w:rPr>
        <w:t>th</w:t>
      </w:r>
      <w:r w:rsidR="004E3DF5" w:rsidRPr="00E25DB3">
        <w:rPr>
          <w:rFonts w:ascii="Times New Roman" w:hAnsi="Times New Roman" w:cs="Times New Roman"/>
        </w:rPr>
        <w:t xml:space="preserve"> quarter</w:t>
      </w:r>
      <w:r w:rsidRPr="00E25DB3">
        <w:rPr>
          <w:rFonts w:ascii="Times New Roman" w:hAnsi="Times New Roman" w:cs="Times New Roman"/>
        </w:rPr>
        <w:t xml:space="preserve"> in 2014</w:t>
      </w:r>
      <w:r w:rsidR="004E3DF5" w:rsidRPr="00E25DB3">
        <w:rPr>
          <w:rFonts w:ascii="Times New Roman" w:hAnsi="Times New Roman" w:cs="Times New Roman"/>
        </w:rPr>
        <w:t>.</w:t>
      </w:r>
      <w:r w:rsidRPr="00E25DB3">
        <w:rPr>
          <w:rFonts w:ascii="Times New Roman" w:hAnsi="Times New Roman" w:cs="Times New Roman"/>
        </w:rPr>
        <w:t xml:space="preserve"> </w:t>
      </w:r>
    </w:p>
    <w:p w14:paraId="0BDE4AAE" w14:textId="6F2DCAE3" w:rsidR="00D42A70" w:rsidRPr="00E25DB3" w:rsidRDefault="00D42A70" w:rsidP="00D674A7">
      <w:pPr>
        <w:spacing w:line="480" w:lineRule="auto"/>
        <w:rPr>
          <w:rFonts w:ascii="Times New Roman" w:hAnsi="Times New Roman" w:cs="Times New Roman"/>
        </w:rPr>
      </w:pPr>
      <w:r w:rsidRPr="00E25DB3">
        <w:rPr>
          <w:rFonts w:ascii="Times New Roman" w:hAnsi="Times New Roman" w:cs="Times New Roman"/>
        </w:rPr>
        <w:t xml:space="preserve">At the end of each fiscal period, CTC evaluates and analyzes which 2013 objectives </w:t>
      </w:r>
      <w:r w:rsidR="009E51CF" w:rsidRPr="00E25DB3">
        <w:rPr>
          <w:rFonts w:ascii="Times New Roman" w:hAnsi="Times New Roman" w:cs="Times New Roman"/>
        </w:rPr>
        <w:t>have been achieved, are in</w:t>
      </w:r>
      <w:r w:rsidR="005612E6" w:rsidRPr="00E25DB3">
        <w:rPr>
          <w:rFonts w:ascii="Times New Roman" w:hAnsi="Times New Roman" w:cs="Times New Roman"/>
        </w:rPr>
        <w:t xml:space="preserve"> the process of being achieved or </w:t>
      </w:r>
      <w:r w:rsidR="009E51CF" w:rsidRPr="00E25DB3">
        <w:rPr>
          <w:rFonts w:ascii="Times New Roman" w:hAnsi="Times New Roman" w:cs="Times New Roman"/>
        </w:rPr>
        <w:t xml:space="preserve">have </w:t>
      </w:r>
      <w:r w:rsidR="005612E6" w:rsidRPr="00E25DB3">
        <w:rPr>
          <w:rFonts w:ascii="Times New Roman" w:hAnsi="Times New Roman" w:cs="Times New Roman"/>
        </w:rPr>
        <w:t>not</w:t>
      </w:r>
      <w:r w:rsidR="009E51CF" w:rsidRPr="00E25DB3">
        <w:rPr>
          <w:rFonts w:ascii="Times New Roman" w:hAnsi="Times New Roman" w:cs="Times New Roman"/>
        </w:rPr>
        <w:t xml:space="preserve"> been</w:t>
      </w:r>
      <w:r w:rsidR="005612E6" w:rsidRPr="00E25DB3">
        <w:rPr>
          <w:rFonts w:ascii="Times New Roman" w:hAnsi="Times New Roman" w:cs="Times New Roman"/>
        </w:rPr>
        <w:t xml:space="preserve"> achieved</w:t>
      </w:r>
      <w:r w:rsidR="007F6B57" w:rsidRPr="00E25DB3">
        <w:rPr>
          <w:rFonts w:ascii="Times New Roman" w:hAnsi="Times New Roman" w:cs="Times New Roman"/>
        </w:rPr>
        <w:t xml:space="preserve"> (Annual Report, 2013)</w:t>
      </w:r>
      <w:r w:rsidR="005612E6" w:rsidRPr="00E25DB3">
        <w:rPr>
          <w:rFonts w:ascii="Times New Roman" w:hAnsi="Times New Roman" w:cs="Times New Roman"/>
        </w:rPr>
        <w:t>. By analyzing these objectiv</w:t>
      </w:r>
      <w:r w:rsidR="00866982" w:rsidRPr="00E25DB3">
        <w:rPr>
          <w:rFonts w:ascii="Times New Roman" w:hAnsi="Times New Roman" w:cs="Times New Roman"/>
        </w:rPr>
        <w:t>es, it can be seen that they are</w:t>
      </w:r>
      <w:r w:rsidR="005612E6" w:rsidRPr="00E25DB3">
        <w:rPr>
          <w:rFonts w:ascii="Times New Roman" w:hAnsi="Times New Roman" w:cs="Times New Roman"/>
        </w:rPr>
        <w:t xml:space="preserve"> S.M.A.R.T., meaning</w:t>
      </w:r>
      <w:r w:rsidR="00866982" w:rsidRPr="00E25DB3">
        <w:rPr>
          <w:rFonts w:ascii="Times New Roman" w:hAnsi="Times New Roman" w:cs="Times New Roman"/>
        </w:rPr>
        <w:t xml:space="preserve"> that</w:t>
      </w:r>
      <w:r w:rsidR="005612E6" w:rsidRPr="00E25DB3">
        <w:rPr>
          <w:rFonts w:ascii="Times New Roman" w:hAnsi="Times New Roman" w:cs="Times New Roman"/>
        </w:rPr>
        <w:t xml:space="preserve"> they are carefully crafted at the beginning of the fiscal period, to be </w:t>
      </w:r>
      <w:r w:rsidR="009E51CF" w:rsidRPr="00E25DB3">
        <w:rPr>
          <w:rFonts w:ascii="Times New Roman" w:hAnsi="Times New Roman" w:cs="Times New Roman"/>
        </w:rPr>
        <w:t>specific, measurable, attainable, realistic and timely</w:t>
      </w:r>
      <w:r w:rsidR="007F6B57" w:rsidRPr="00E25DB3">
        <w:rPr>
          <w:rFonts w:ascii="Times New Roman" w:hAnsi="Times New Roman" w:cs="Times New Roman"/>
        </w:rPr>
        <w:t xml:space="preserve"> (Boone et al., 2013)</w:t>
      </w:r>
      <w:r w:rsidR="00866982" w:rsidRPr="00E25DB3">
        <w:rPr>
          <w:rFonts w:ascii="Times New Roman" w:hAnsi="Times New Roman" w:cs="Times New Roman"/>
        </w:rPr>
        <w:t>. CTC has</w:t>
      </w:r>
      <w:r w:rsidR="005612E6" w:rsidRPr="00E25DB3">
        <w:rPr>
          <w:rFonts w:ascii="Times New Roman" w:hAnsi="Times New Roman" w:cs="Times New Roman"/>
        </w:rPr>
        <w:t xml:space="preserve"> made objectives regarding strengthening core retail</w:t>
      </w:r>
      <w:r w:rsidR="00CB03F0" w:rsidRPr="00E25DB3">
        <w:rPr>
          <w:rFonts w:ascii="Times New Roman" w:hAnsi="Times New Roman" w:cs="Times New Roman"/>
        </w:rPr>
        <w:t xml:space="preserve"> (new Canadian Tire stores, enhanced customer experience</w:t>
      </w:r>
      <w:r w:rsidR="00866982" w:rsidRPr="00E25DB3">
        <w:rPr>
          <w:rFonts w:ascii="Times New Roman" w:hAnsi="Times New Roman" w:cs="Times New Roman"/>
        </w:rPr>
        <w:t xml:space="preserve"> in the store and online</w:t>
      </w:r>
      <w:r w:rsidR="00CB03F0" w:rsidRPr="00E25DB3">
        <w:rPr>
          <w:rFonts w:ascii="Times New Roman" w:hAnsi="Times New Roman" w:cs="Times New Roman"/>
        </w:rPr>
        <w:t>)</w:t>
      </w:r>
      <w:r w:rsidR="005612E6" w:rsidRPr="00E25DB3">
        <w:rPr>
          <w:rFonts w:ascii="Times New Roman" w:hAnsi="Times New Roman" w:cs="Times New Roman"/>
        </w:rPr>
        <w:t xml:space="preserve">, </w:t>
      </w:r>
      <w:r w:rsidR="00CB03F0" w:rsidRPr="00E25DB3">
        <w:rPr>
          <w:rFonts w:ascii="Times New Roman" w:hAnsi="Times New Roman" w:cs="Times New Roman"/>
        </w:rPr>
        <w:t>aligning all business units to reinforce the core (loyalty programs, e-commerce)</w:t>
      </w:r>
      <w:r w:rsidR="00866982" w:rsidRPr="00E25DB3">
        <w:rPr>
          <w:rFonts w:ascii="Times New Roman" w:hAnsi="Times New Roman" w:cs="Times New Roman"/>
        </w:rPr>
        <w:t>,</w:t>
      </w:r>
      <w:r w:rsidR="00CB03F0" w:rsidRPr="00E25DB3">
        <w:rPr>
          <w:rFonts w:ascii="Times New Roman" w:hAnsi="Times New Roman" w:cs="Times New Roman"/>
        </w:rPr>
        <w:t xml:space="preserve"> </w:t>
      </w:r>
      <w:r w:rsidR="00866982" w:rsidRPr="00E25DB3">
        <w:rPr>
          <w:rFonts w:ascii="Times New Roman" w:hAnsi="Times New Roman" w:cs="Times New Roman"/>
        </w:rPr>
        <w:t xml:space="preserve">they </w:t>
      </w:r>
      <w:r w:rsidR="00CB03F0" w:rsidRPr="00E25DB3">
        <w:rPr>
          <w:rFonts w:ascii="Times New Roman" w:hAnsi="Times New Roman" w:cs="Times New Roman"/>
        </w:rPr>
        <w:t>continue to build a high-performing organization (advance productivity and efficiency initiatives) and create new platforms for growth (new business developments, improve return on investments). CTC achieved 95% percent of their initiatives in the 2013 fiscal period and learned from their mistakes when publishing the 2014 objectives. They continue to take into account the significant risks that could restrict them from accomplishing certain tasks</w:t>
      </w:r>
      <w:r w:rsidR="007F6B57" w:rsidRPr="00E25DB3">
        <w:rPr>
          <w:rFonts w:ascii="Times New Roman" w:hAnsi="Times New Roman" w:cs="Times New Roman"/>
        </w:rPr>
        <w:t xml:space="preserve"> (Annual Report, 2013)</w:t>
      </w:r>
      <w:r w:rsidR="00CB03F0" w:rsidRPr="00E25DB3">
        <w:rPr>
          <w:rFonts w:ascii="Times New Roman" w:hAnsi="Times New Roman" w:cs="Times New Roman"/>
        </w:rPr>
        <w:t xml:space="preserve">.     </w:t>
      </w:r>
      <w:r w:rsidR="005612E6" w:rsidRPr="00E25DB3">
        <w:rPr>
          <w:rFonts w:ascii="Times New Roman" w:hAnsi="Times New Roman" w:cs="Times New Roman"/>
        </w:rPr>
        <w:t xml:space="preserve">  </w:t>
      </w:r>
    </w:p>
    <w:p w14:paraId="36B8FB9F" w14:textId="2D2AC973" w:rsidR="007D26B8" w:rsidRPr="00E25DB3" w:rsidRDefault="00CB03F0" w:rsidP="00D674A7">
      <w:pPr>
        <w:spacing w:line="480" w:lineRule="auto"/>
        <w:rPr>
          <w:rFonts w:ascii="Times New Roman" w:hAnsi="Times New Roman" w:cs="Times New Roman"/>
          <w:i/>
        </w:rPr>
      </w:pPr>
      <w:r w:rsidRPr="00E25DB3">
        <w:rPr>
          <w:rFonts w:ascii="Times New Roman" w:hAnsi="Times New Roman" w:cs="Times New Roman"/>
          <w:i/>
        </w:rPr>
        <w:t>Control Effectiveness</w:t>
      </w:r>
    </w:p>
    <w:p w14:paraId="60941D09" w14:textId="33BB0106" w:rsidR="00CB03F0" w:rsidRPr="00E25DB3" w:rsidRDefault="00CB03F0" w:rsidP="00D674A7">
      <w:pPr>
        <w:spacing w:line="480" w:lineRule="auto"/>
        <w:rPr>
          <w:rFonts w:ascii="Times New Roman" w:hAnsi="Times New Roman" w:cs="Times New Roman"/>
        </w:rPr>
      </w:pPr>
      <w:r w:rsidRPr="00E25DB3">
        <w:rPr>
          <w:rFonts w:ascii="Times New Roman" w:hAnsi="Times New Roman" w:cs="Times New Roman"/>
        </w:rPr>
        <w:t xml:space="preserve">Canadian Tire Corporation has a very effective </w:t>
      </w:r>
      <w:r w:rsidR="00D32931" w:rsidRPr="00E25DB3">
        <w:rPr>
          <w:rFonts w:ascii="Times New Roman" w:hAnsi="Times New Roman" w:cs="Times New Roman"/>
        </w:rPr>
        <w:t>control process. The controlling function has four major st</w:t>
      </w:r>
      <w:r w:rsidR="00866982" w:rsidRPr="00E25DB3">
        <w:rPr>
          <w:rFonts w:ascii="Times New Roman" w:hAnsi="Times New Roman" w:cs="Times New Roman"/>
        </w:rPr>
        <w:t xml:space="preserve">eps that must be achieved. These steps </w:t>
      </w:r>
      <w:r w:rsidR="00D32931" w:rsidRPr="00E25DB3">
        <w:rPr>
          <w:rFonts w:ascii="Times New Roman" w:hAnsi="Times New Roman" w:cs="Times New Roman"/>
        </w:rPr>
        <w:t>are: setting performance standards, monitoring self-performance, comparing performance with standards, and making the possible corrections if needed. CTC has effectiv</w:t>
      </w:r>
      <w:r w:rsidR="00866982" w:rsidRPr="00E25DB3">
        <w:rPr>
          <w:rFonts w:ascii="Times New Roman" w:hAnsi="Times New Roman" w:cs="Times New Roman"/>
        </w:rPr>
        <w:t xml:space="preserve">ely completed all of these </w:t>
      </w:r>
      <w:r w:rsidR="00D32931" w:rsidRPr="00E25DB3">
        <w:rPr>
          <w:rFonts w:ascii="Times New Roman" w:hAnsi="Times New Roman" w:cs="Times New Roman"/>
        </w:rPr>
        <w:t xml:space="preserve">steps throughout the fiscal period and continue to improve the corporation by making the corrections that are needed to improve the following year.  </w:t>
      </w:r>
    </w:p>
    <w:p w14:paraId="25D3AE5C" w14:textId="77777777" w:rsidR="00177612" w:rsidRPr="00E25DB3" w:rsidRDefault="00177612" w:rsidP="00D674A7">
      <w:pPr>
        <w:spacing w:line="480" w:lineRule="auto"/>
        <w:rPr>
          <w:rFonts w:ascii="Times New Roman" w:hAnsi="Times New Roman" w:cs="Times New Roman"/>
          <w:b/>
          <w:u w:val="single"/>
        </w:rPr>
      </w:pPr>
    </w:p>
    <w:p w14:paraId="44D4B91E" w14:textId="77777777" w:rsidR="00177612" w:rsidRPr="00E25DB3" w:rsidRDefault="00177612" w:rsidP="00D674A7">
      <w:pPr>
        <w:spacing w:line="480" w:lineRule="auto"/>
        <w:rPr>
          <w:rFonts w:ascii="Times New Roman" w:hAnsi="Times New Roman" w:cs="Times New Roman"/>
          <w:b/>
          <w:u w:val="single"/>
        </w:rPr>
      </w:pPr>
    </w:p>
    <w:p w14:paraId="2FCE887E" w14:textId="77777777" w:rsidR="00177612" w:rsidRPr="00E25DB3" w:rsidRDefault="00177612" w:rsidP="00D674A7">
      <w:pPr>
        <w:spacing w:line="480" w:lineRule="auto"/>
        <w:rPr>
          <w:rFonts w:ascii="Times New Roman" w:hAnsi="Times New Roman" w:cs="Times New Roman"/>
          <w:b/>
          <w:u w:val="single"/>
        </w:rPr>
      </w:pPr>
    </w:p>
    <w:p w14:paraId="21572663" w14:textId="77777777" w:rsidR="00177612" w:rsidRPr="00E25DB3" w:rsidRDefault="00177612" w:rsidP="00D674A7">
      <w:pPr>
        <w:spacing w:line="480" w:lineRule="auto"/>
        <w:rPr>
          <w:rFonts w:ascii="Times New Roman" w:hAnsi="Times New Roman" w:cs="Times New Roman"/>
          <w:b/>
          <w:u w:val="single"/>
        </w:rPr>
      </w:pPr>
    </w:p>
    <w:p w14:paraId="27686AEC" w14:textId="77777777" w:rsidR="00177612" w:rsidRPr="00E25DB3" w:rsidRDefault="00177612" w:rsidP="00D674A7">
      <w:pPr>
        <w:spacing w:line="480" w:lineRule="auto"/>
        <w:rPr>
          <w:rFonts w:ascii="Times New Roman" w:hAnsi="Times New Roman" w:cs="Times New Roman"/>
          <w:b/>
          <w:u w:val="single"/>
        </w:rPr>
      </w:pPr>
    </w:p>
    <w:p w14:paraId="6CAEE03B" w14:textId="77777777" w:rsidR="00177612" w:rsidRPr="00E25DB3" w:rsidRDefault="00177612" w:rsidP="00D674A7">
      <w:pPr>
        <w:spacing w:line="480" w:lineRule="auto"/>
        <w:rPr>
          <w:rFonts w:ascii="Times New Roman" w:hAnsi="Times New Roman" w:cs="Times New Roman"/>
          <w:b/>
          <w:u w:val="single"/>
        </w:rPr>
      </w:pPr>
    </w:p>
    <w:p w14:paraId="4ACD6984" w14:textId="77777777" w:rsidR="007F6B57" w:rsidRPr="00E25DB3" w:rsidRDefault="007F6B57" w:rsidP="00177612">
      <w:pPr>
        <w:pStyle w:val="NormalWeb"/>
        <w:jc w:val="center"/>
        <w:rPr>
          <w:rFonts w:ascii="Times New Roman" w:hAnsi="Times New Roman"/>
          <w:b/>
          <w:sz w:val="24"/>
          <w:szCs w:val="24"/>
        </w:rPr>
      </w:pPr>
    </w:p>
    <w:p w14:paraId="4555BAF4" w14:textId="77777777" w:rsidR="007F6B57" w:rsidRPr="00E25DB3" w:rsidRDefault="007F6B57" w:rsidP="00177612">
      <w:pPr>
        <w:pStyle w:val="NormalWeb"/>
        <w:jc w:val="center"/>
        <w:rPr>
          <w:rFonts w:ascii="Times New Roman" w:hAnsi="Times New Roman"/>
          <w:b/>
          <w:sz w:val="24"/>
          <w:szCs w:val="24"/>
        </w:rPr>
      </w:pPr>
    </w:p>
    <w:p w14:paraId="04F1FFDB" w14:textId="77777777" w:rsidR="007F6B57" w:rsidRPr="00E25DB3" w:rsidRDefault="007F6B57" w:rsidP="00177612">
      <w:pPr>
        <w:pStyle w:val="NormalWeb"/>
        <w:jc w:val="center"/>
        <w:rPr>
          <w:rFonts w:ascii="Times New Roman" w:hAnsi="Times New Roman"/>
          <w:b/>
          <w:sz w:val="24"/>
          <w:szCs w:val="24"/>
        </w:rPr>
      </w:pPr>
    </w:p>
    <w:p w14:paraId="52F12689" w14:textId="77777777" w:rsidR="007F6B57" w:rsidRPr="00E25DB3" w:rsidRDefault="007F6B57" w:rsidP="00177612">
      <w:pPr>
        <w:pStyle w:val="NormalWeb"/>
        <w:jc w:val="center"/>
        <w:rPr>
          <w:rFonts w:ascii="Times New Roman" w:hAnsi="Times New Roman"/>
          <w:b/>
          <w:sz w:val="24"/>
          <w:szCs w:val="24"/>
        </w:rPr>
      </w:pPr>
    </w:p>
    <w:p w14:paraId="08603588" w14:textId="77777777" w:rsidR="007F6B57" w:rsidRPr="00E25DB3" w:rsidRDefault="007F6B57" w:rsidP="00177612">
      <w:pPr>
        <w:pStyle w:val="NormalWeb"/>
        <w:jc w:val="center"/>
        <w:rPr>
          <w:rFonts w:ascii="Times New Roman" w:hAnsi="Times New Roman"/>
          <w:b/>
          <w:sz w:val="24"/>
          <w:szCs w:val="24"/>
        </w:rPr>
      </w:pPr>
    </w:p>
    <w:p w14:paraId="6DF25B20" w14:textId="77777777" w:rsidR="007F6B57" w:rsidRPr="00E25DB3" w:rsidRDefault="007F6B57" w:rsidP="00177612">
      <w:pPr>
        <w:pStyle w:val="NormalWeb"/>
        <w:jc w:val="center"/>
        <w:rPr>
          <w:rFonts w:ascii="Times New Roman" w:hAnsi="Times New Roman"/>
          <w:b/>
          <w:sz w:val="24"/>
          <w:szCs w:val="24"/>
        </w:rPr>
      </w:pPr>
    </w:p>
    <w:p w14:paraId="059EC7B9" w14:textId="77777777" w:rsidR="007F6B57" w:rsidRPr="00E25DB3" w:rsidRDefault="007F6B57" w:rsidP="00177612">
      <w:pPr>
        <w:pStyle w:val="NormalWeb"/>
        <w:jc w:val="center"/>
        <w:rPr>
          <w:rFonts w:ascii="Times New Roman" w:hAnsi="Times New Roman"/>
          <w:b/>
          <w:sz w:val="24"/>
          <w:szCs w:val="24"/>
        </w:rPr>
      </w:pPr>
    </w:p>
    <w:p w14:paraId="5CB990B6" w14:textId="7A850DE7" w:rsidR="00177612" w:rsidRPr="00E25DB3" w:rsidRDefault="00177612" w:rsidP="00177612">
      <w:pPr>
        <w:pStyle w:val="NormalWeb"/>
        <w:jc w:val="center"/>
        <w:rPr>
          <w:rFonts w:ascii="Times New Roman" w:hAnsi="Times New Roman"/>
          <w:b/>
          <w:sz w:val="24"/>
          <w:szCs w:val="24"/>
        </w:rPr>
      </w:pPr>
      <w:r w:rsidRPr="00E25DB3">
        <w:rPr>
          <w:rFonts w:ascii="Times New Roman" w:hAnsi="Times New Roman"/>
          <w:b/>
          <w:sz w:val="24"/>
          <w:szCs w:val="24"/>
        </w:rPr>
        <w:t>Personal Ethics Agreement Concerning University Assignments Individual Assignment</w:t>
      </w:r>
    </w:p>
    <w:p w14:paraId="55F18A8E" w14:textId="77777777" w:rsidR="00177612" w:rsidRPr="00E25DB3" w:rsidRDefault="00177612" w:rsidP="00177612">
      <w:pPr>
        <w:pStyle w:val="NormalWeb"/>
        <w:spacing w:line="480" w:lineRule="auto"/>
        <w:rPr>
          <w:rFonts w:ascii="Times New Roman" w:hAnsi="Times New Roman"/>
          <w:sz w:val="24"/>
          <w:szCs w:val="24"/>
        </w:rPr>
      </w:pPr>
      <w:r w:rsidRPr="00E25DB3">
        <w:rPr>
          <w:rFonts w:ascii="Times New Roman" w:hAnsi="Times New Roman"/>
          <w:sz w:val="24"/>
          <w:szCs w:val="24"/>
        </w:rPr>
        <w:t xml:space="preserve">I submit this assignment and attest that I have applied all the appropriate rules of quotation and referencing in use at the University of Ottawa. I also confirm that I have taken knowledge of and respected the Beware of Plagiarism! brochure found on Blackboard Learn. I attest that this work conforms to the rules on academic integrity of the University of Ottawa. </w:t>
      </w:r>
    </w:p>
    <w:p w14:paraId="2E5D4DC4" w14:textId="77777777" w:rsidR="00177612" w:rsidRPr="00E25DB3" w:rsidRDefault="00177612" w:rsidP="00177612">
      <w:pPr>
        <w:pStyle w:val="NormalWeb"/>
        <w:ind w:left="720"/>
        <w:rPr>
          <w:rFonts w:ascii="Times New Roman" w:hAnsi="Times New Roman"/>
          <w:sz w:val="24"/>
          <w:szCs w:val="24"/>
        </w:rPr>
      </w:pPr>
      <w:r w:rsidRPr="00E25DB3">
        <w:rPr>
          <w:rFonts w:ascii="Times New Roman" w:hAnsi="Times New Roman"/>
          <w:sz w:val="24"/>
          <w:szCs w:val="24"/>
        </w:rPr>
        <w:t xml:space="preserve">_______________________________ Name, Capital letters </w:t>
      </w:r>
    </w:p>
    <w:p w14:paraId="4C7D2C6C" w14:textId="77777777" w:rsidR="00177612" w:rsidRPr="00E25DB3" w:rsidRDefault="00177612" w:rsidP="00177612">
      <w:pPr>
        <w:pStyle w:val="NormalWeb"/>
        <w:ind w:left="720"/>
        <w:rPr>
          <w:rFonts w:ascii="Times New Roman" w:hAnsi="Times New Roman"/>
          <w:sz w:val="24"/>
          <w:szCs w:val="24"/>
        </w:rPr>
      </w:pPr>
      <w:r w:rsidRPr="00E25DB3">
        <w:rPr>
          <w:rFonts w:ascii="Times New Roman" w:hAnsi="Times New Roman"/>
          <w:sz w:val="24"/>
          <w:szCs w:val="24"/>
        </w:rPr>
        <w:t xml:space="preserve">_______________________________ Student Number </w:t>
      </w:r>
    </w:p>
    <w:p w14:paraId="3DD4FAC2" w14:textId="77777777" w:rsidR="00177612" w:rsidRPr="00E25DB3" w:rsidRDefault="00177612" w:rsidP="00D674A7">
      <w:pPr>
        <w:spacing w:line="480" w:lineRule="auto"/>
        <w:rPr>
          <w:rFonts w:ascii="Times New Roman" w:hAnsi="Times New Roman" w:cs="Times New Roman"/>
          <w:b/>
          <w:u w:val="single"/>
        </w:rPr>
      </w:pPr>
    </w:p>
    <w:p w14:paraId="791E0B5D" w14:textId="77777777" w:rsidR="00177612" w:rsidRPr="00E25DB3" w:rsidRDefault="00177612" w:rsidP="00D674A7">
      <w:pPr>
        <w:spacing w:line="480" w:lineRule="auto"/>
        <w:rPr>
          <w:rFonts w:ascii="Times New Roman" w:hAnsi="Times New Roman" w:cs="Times New Roman"/>
          <w:b/>
          <w:u w:val="single"/>
        </w:rPr>
      </w:pPr>
    </w:p>
    <w:p w14:paraId="10A6F0B7" w14:textId="2F12AD09" w:rsidR="00177612" w:rsidRPr="00E25DB3" w:rsidRDefault="00177612" w:rsidP="00D674A7">
      <w:pPr>
        <w:spacing w:line="480" w:lineRule="auto"/>
        <w:rPr>
          <w:rFonts w:ascii="Times New Roman" w:hAnsi="Times New Roman" w:cs="Times New Roman"/>
          <w:b/>
          <w:u w:val="single"/>
        </w:rPr>
      </w:pPr>
      <w:r w:rsidRPr="00E25DB3">
        <w:rPr>
          <w:rFonts w:ascii="Times New Roman" w:hAnsi="Times New Roman" w:cs="Times New Roman"/>
          <w:b/>
          <w:noProof/>
          <w:u w:val="single"/>
        </w:rPr>
        <w:drawing>
          <wp:anchor distT="0" distB="0" distL="114300" distR="114300" simplePos="0" relativeHeight="251658240" behindDoc="0" locked="0" layoutInCell="1" allowOverlap="1" wp14:anchorId="6E67A96C" wp14:editId="75596801">
            <wp:simplePos x="0" y="0"/>
            <wp:positionH relativeFrom="column">
              <wp:posOffset>-342900</wp:posOffset>
            </wp:positionH>
            <wp:positionV relativeFrom="paragraph">
              <wp:posOffset>0</wp:posOffset>
            </wp:positionV>
            <wp:extent cx="6286500" cy="6743700"/>
            <wp:effectExtent l="0" t="0" r="12700" b="12700"/>
            <wp:wrapTight wrapText="bothSides">
              <wp:wrapPolygon edited="0">
                <wp:start x="0" y="0"/>
                <wp:lineTo x="0" y="21559"/>
                <wp:lineTo x="21556" y="21559"/>
                <wp:lineTo x="21556" y="0"/>
                <wp:lineTo x="0" y="0"/>
              </wp:wrapPolygon>
            </wp:wrapTight>
            <wp:docPr id="1" name="Picture 1" descr="Macintosh HD:Users:bramtaylor:Desktop:Screen Shot 2014-11-12 at 11.08.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amtaylor:Desktop:Screen Shot 2014-11-12 at 11.08.1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6500" cy="674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6D4EC1" w14:textId="77777777" w:rsidR="00177612" w:rsidRPr="00E25DB3" w:rsidRDefault="00177612" w:rsidP="00D674A7">
      <w:pPr>
        <w:spacing w:line="480" w:lineRule="auto"/>
        <w:rPr>
          <w:rFonts w:ascii="Times New Roman" w:hAnsi="Times New Roman" w:cs="Times New Roman"/>
          <w:b/>
          <w:u w:val="single"/>
        </w:rPr>
      </w:pPr>
    </w:p>
    <w:p w14:paraId="4F733DBF" w14:textId="77777777" w:rsidR="00177612" w:rsidRPr="00E25DB3" w:rsidRDefault="00177612" w:rsidP="00D674A7">
      <w:pPr>
        <w:spacing w:line="480" w:lineRule="auto"/>
        <w:rPr>
          <w:rFonts w:ascii="Times New Roman" w:hAnsi="Times New Roman" w:cs="Times New Roman"/>
          <w:b/>
          <w:u w:val="single"/>
        </w:rPr>
      </w:pPr>
    </w:p>
    <w:p w14:paraId="01F7DF6F" w14:textId="77777777" w:rsidR="00177612" w:rsidRPr="00E25DB3" w:rsidRDefault="00177612" w:rsidP="00D674A7">
      <w:pPr>
        <w:spacing w:line="480" w:lineRule="auto"/>
        <w:rPr>
          <w:rFonts w:ascii="Times New Roman" w:hAnsi="Times New Roman" w:cs="Times New Roman"/>
          <w:b/>
          <w:u w:val="single"/>
        </w:rPr>
      </w:pPr>
    </w:p>
    <w:p w14:paraId="7199E19E" w14:textId="6F6A1EFA" w:rsidR="007D26B8" w:rsidRPr="00E25DB3" w:rsidRDefault="0099106D" w:rsidP="00D674A7">
      <w:pPr>
        <w:spacing w:line="480" w:lineRule="auto"/>
        <w:rPr>
          <w:rFonts w:ascii="Times New Roman" w:hAnsi="Times New Roman" w:cs="Times New Roman"/>
          <w:b/>
          <w:u w:val="single"/>
        </w:rPr>
      </w:pPr>
      <w:r w:rsidRPr="00E25DB3">
        <w:rPr>
          <w:rFonts w:ascii="Times New Roman" w:hAnsi="Times New Roman" w:cs="Times New Roman"/>
          <w:b/>
          <w:u w:val="single"/>
        </w:rPr>
        <w:t>Bibliography</w:t>
      </w:r>
    </w:p>
    <w:p w14:paraId="064EFD8C" w14:textId="52AFBF29" w:rsidR="0099106D" w:rsidRPr="00E25DB3" w:rsidRDefault="0099106D" w:rsidP="0099106D">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Corporations. </w:t>
      </w:r>
      <w:r w:rsidRPr="00E25DB3">
        <w:rPr>
          <w:rFonts w:ascii="Times New Roman" w:hAnsi="Times New Roman" w:cs="Times New Roman"/>
          <w:i/>
        </w:rPr>
        <w:t>In Contemporary Business</w:t>
      </w:r>
      <w:r w:rsidRPr="00E25DB3">
        <w:rPr>
          <w:rFonts w:ascii="Times New Roman" w:hAnsi="Times New Roman" w:cs="Times New Roman"/>
        </w:rPr>
        <w:t xml:space="preserve"> (pp.143) Mississauga, Ontario: John Wiley &amp; Sons Canada.</w:t>
      </w:r>
    </w:p>
    <w:p w14:paraId="13781D0C" w14:textId="26E2CA53" w:rsidR="00FF2360" w:rsidRPr="00E25DB3" w:rsidRDefault="00FF2360" w:rsidP="00FF2360">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Leadership Styles. In </w:t>
      </w:r>
      <w:r w:rsidRPr="00E25DB3">
        <w:rPr>
          <w:rFonts w:ascii="Times New Roman" w:hAnsi="Times New Roman" w:cs="Times New Roman"/>
          <w:i/>
        </w:rPr>
        <w:t>Contemporary Business</w:t>
      </w:r>
      <w:r w:rsidRPr="00E25DB3">
        <w:rPr>
          <w:rFonts w:ascii="Times New Roman" w:hAnsi="Times New Roman" w:cs="Times New Roman"/>
        </w:rPr>
        <w:t xml:space="preserve"> (pp. 199). Mississauga, Ontario: John Wiley &amp; Sons Canada.</w:t>
      </w:r>
    </w:p>
    <w:p w14:paraId="0FAC0157" w14:textId="77777777" w:rsidR="00BF3143" w:rsidRPr="00E25DB3" w:rsidRDefault="00FF2360" w:rsidP="00BF3143">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Corporate Culture </w:t>
      </w:r>
      <w:r w:rsidRPr="00E25DB3">
        <w:rPr>
          <w:rFonts w:ascii="Times New Roman" w:hAnsi="Times New Roman" w:cs="Times New Roman"/>
          <w:i/>
        </w:rPr>
        <w:t>In Contemporary Business</w:t>
      </w:r>
      <w:r w:rsidRPr="00E25DB3">
        <w:rPr>
          <w:rFonts w:ascii="Times New Roman" w:hAnsi="Times New Roman" w:cs="Times New Roman"/>
        </w:rPr>
        <w:t xml:space="preserve"> (pp.199-200</w:t>
      </w:r>
      <w:r w:rsidR="00BF3143" w:rsidRPr="00E25DB3">
        <w:rPr>
          <w:rFonts w:ascii="Times New Roman" w:hAnsi="Times New Roman" w:cs="Times New Roman"/>
        </w:rPr>
        <w:t>) Mississauga, Ontario: John Wiley &amp; Sons Canada.</w:t>
      </w:r>
    </w:p>
    <w:p w14:paraId="634B074F" w14:textId="028F08C9" w:rsidR="00BF3143" w:rsidRPr="00E25DB3" w:rsidRDefault="00BF3143" w:rsidP="00BF3143">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Departmentalization </w:t>
      </w:r>
      <w:r w:rsidRPr="00E25DB3">
        <w:rPr>
          <w:rFonts w:ascii="Times New Roman" w:hAnsi="Times New Roman" w:cs="Times New Roman"/>
          <w:i/>
        </w:rPr>
        <w:t>In Contemporary Business</w:t>
      </w:r>
      <w:r w:rsidRPr="00E25DB3">
        <w:rPr>
          <w:rFonts w:ascii="Times New Roman" w:hAnsi="Times New Roman" w:cs="Times New Roman"/>
        </w:rPr>
        <w:t xml:space="preserve"> (pp. 202-203) Mississauga, Ontario: John Wiley &amp; Sons Canada.</w:t>
      </w:r>
    </w:p>
    <w:p w14:paraId="65970843" w14:textId="49129C39" w:rsidR="00BF3143" w:rsidRPr="00E25DB3" w:rsidRDefault="00BF3143" w:rsidP="00BF3143">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Types of Organization Structures </w:t>
      </w:r>
      <w:r w:rsidRPr="00E25DB3">
        <w:rPr>
          <w:rFonts w:ascii="Times New Roman" w:hAnsi="Times New Roman" w:cs="Times New Roman"/>
          <w:i/>
        </w:rPr>
        <w:t>In Contemporary Business</w:t>
      </w:r>
      <w:r w:rsidRPr="00E25DB3">
        <w:rPr>
          <w:rFonts w:ascii="Times New Roman" w:hAnsi="Times New Roman" w:cs="Times New Roman"/>
        </w:rPr>
        <w:t xml:space="preserve"> (pp.204-206) Mississauga, Ontario: John Wiley &amp; Sons Canada.</w:t>
      </w:r>
    </w:p>
    <w:p w14:paraId="1D48B666" w14:textId="2EB098B0" w:rsidR="00BF3143" w:rsidRPr="00E25DB3" w:rsidRDefault="00BF3143" w:rsidP="00BF3143">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Maslow’s Hierarchy of Needs Theory </w:t>
      </w:r>
      <w:r w:rsidRPr="00E25DB3">
        <w:rPr>
          <w:rFonts w:ascii="Times New Roman" w:hAnsi="Times New Roman" w:cs="Times New Roman"/>
          <w:i/>
        </w:rPr>
        <w:t>In Contemporary Business</w:t>
      </w:r>
      <w:r w:rsidRPr="00E25DB3">
        <w:rPr>
          <w:rFonts w:ascii="Times New Roman" w:hAnsi="Times New Roman" w:cs="Times New Roman"/>
        </w:rPr>
        <w:t xml:space="preserve"> (pp.226) Mississauga, Ontario: John Wiley &amp; Sons Canada.</w:t>
      </w:r>
    </w:p>
    <w:p w14:paraId="3AA31DC5" w14:textId="1E8F8E80" w:rsidR="00BF3143" w:rsidRPr="00E25DB3" w:rsidRDefault="00BF3143" w:rsidP="00BF3143">
      <w:pPr>
        <w:spacing w:line="480" w:lineRule="auto"/>
        <w:ind w:left="1000" w:hanging="1000"/>
        <w:rPr>
          <w:rFonts w:ascii="Times New Roman" w:hAnsi="Times New Roman" w:cs="Times New Roman"/>
        </w:rPr>
      </w:pPr>
      <w:r w:rsidRPr="00E25DB3">
        <w:rPr>
          <w:rFonts w:ascii="Times New Roman" w:hAnsi="Times New Roman" w:cs="Times New Roman"/>
        </w:rPr>
        <w:t xml:space="preserve">Boone, L. E., Canzer, B. M., Khan, M. H., &amp; Kurtz, D. L. (2013). Expectancy Theory </w:t>
      </w:r>
      <w:r w:rsidRPr="00E25DB3">
        <w:rPr>
          <w:rFonts w:ascii="Times New Roman" w:hAnsi="Times New Roman" w:cs="Times New Roman"/>
          <w:i/>
        </w:rPr>
        <w:t>In Contemporary Business</w:t>
      </w:r>
      <w:r w:rsidRPr="00E25DB3">
        <w:rPr>
          <w:rFonts w:ascii="Times New Roman" w:hAnsi="Times New Roman" w:cs="Times New Roman"/>
        </w:rPr>
        <w:t xml:space="preserve"> (pp.227) Mississauga, Ontario: John Wiley &amp; Sons Canada.</w:t>
      </w:r>
    </w:p>
    <w:p w14:paraId="29F961E9" w14:textId="553342DF" w:rsidR="001A5A31" w:rsidRPr="00E25DB3" w:rsidRDefault="00BF3143" w:rsidP="0099106D">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(2014) </w:t>
      </w:r>
      <w:r w:rsidRPr="00E25DB3">
        <w:rPr>
          <w:rFonts w:ascii="Times New Roman" w:hAnsi="Times New Roman" w:cs="Times New Roman"/>
          <w:i/>
        </w:rPr>
        <w:t>CODE OF CONDUCT</w:t>
      </w:r>
      <w:r w:rsidRPr="00E25DB3">
        <w:rPr>
          <w:rFonts w:ascii="Times New Roman" w:hAnsi="Times New Roman" w:cs="Times New Roman"/>
        </w:rPr>
        <w:t xml:space="preserve">. Retrieved from Canadian Tire: </w:t>
      </w:r>
      <w:hyperlink r:id="rId10" w:history="1">
        <w:r w:rsidRPr="00E25DB3">
          <w:rPr>
            <w:rStyle w:val="Hyperlink"/>
            <w:rFonts w:ascii="Times New Roman" w:hAnsi="Times New Roman" w:cs="Times New Roman"/>
            <w:color w:val="auto"/>
            <w:u w:val="none"/>
          </w:rPr>
          <w:t>http://corp.canadiantire.ca/EN/AboutUs/Pages/CodeofConduct.aspx</w:t>
        </w:r>
      </w:hyperlink>
    </w:p>
    <w:p w14:paraId="53C81A3C" w14:textId="5657687C" w:rsidR="001A5A31" w:rsidRPr="00E25DB3" w:rsidRDefault="001A5A31" w:rsidP="001A5A31">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(2014) </w:t>
      </w:r>
      <w:r w:rsidRPr="00E25DB3">
        <w:rPr>
          <w:rFonts w:ascii="Times New Roman" w:hAnsi="Times New Roman" w:cs="Times New Roman"/>
          <w:i/>
        </w:rPr>
        <w:t>Management Information Circular</w:t>
      </w:r>
      <w:r w:rsidRPr="00E25DB3">
        <w:rPr>
          <w:rFonts w:ascii="Times New Roman" w:hAnsi="Times New Roman" w:cs="Times New Roman"/>
        </w:rPr>
        <w:t>. Retrieved from Canadian Tire:</w:t>
      </w:r>
      <w:r w:rsidR="0099106D" w:rsidRPr="00E25DB3">
        <w:rPr>
          <w:rFonts w:ascii="Times New Roman" w:hAnsi="Times New Roman" w:cs="Times New Roman"/>
        </w:rPr>
        <w:t xml:space="preserve"> </w:t>
      </w:r>
      <w:hyperlink r:id="rId11" w:history="1">
        <w:r w:rsidRPr="00E25DB3">
          <w:rPr>
            <w:rStyle w:val="Hyperlink"/>
            <w:rFonts w:ascii="Times New Roman" w:hAnsi="Times New Roman" w:cs="Times New Roman"/>
            <w:color w:val="auto"/>
            <w:u w:val="none"/>
          </w:rPr>
          <w:t>http://corp.canadiantire.ca/EN/Investors/Documents/2014%20Management%20Information%20Circular.pdf</w:t>
        </w:r>
      </w:hyperlink>
    </w:p>
    <w:p w14:paraId="3780A26B" w14:textId="3B52C9F7" w:rsidR="001A5A31" w:rsidRPr="00E25DB3" w:rsidRDefault="001A5A31" w:rsidP="001A5A31">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(2013) </w:t>
      </w:r>
      <w:r w:rsidRPr="00E25DB3">
        <w:rPr>
          <w:rFonts w:ascii="Times New Roman" w:hAnsi="Times New Roman" w:cs="Times New Roman"/>
          <w:i/>
        </w:rPr>
        <w:t>Annual Report 2013</w:t>
      </w:r>
      <w:r w:rsidRPr="00E25DB3">
        <w:rPr>
          <w:rFonts w:ascii="Times New Roman" w:hAnsi="Times New Roman" w:cs="Times New Roman"/>
        </w:rPr>
        <w:t xml:space="preserve">. Retrieved from Canadian Tire: </w:t>
      </w:r>
      <w:hyperlink r:id="rId12" w:history="1">
        <w:r w:rsidRPr="00E25DB3">
          <w:rPr>
            <w:rStyle w:val="Hyperlink"/>
            <w:rFonts w:ascii="Times New Roman" w:hAnsi="Times New Roman" w:cs="Times New Roman"/>
            <w:color w:val="auto"/>
            <w:u w:val="none"/>
          </w:rPr>
          <w:t>http://corp.canadiantire.ca/EN/Investors/Documents/2013%20Annual%20Report.pdf</w:t>
        </w:r>
      </w:hyperlink>
    </w:p>
    <w:p w14:paraId="721AD215" w14:textId="725039BB" w:rsidR="001A5A31" w:rsidRPr="00E25DB3" w:rsidRDefault="001A5A31" w:rsidP="001A5A31">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(2013). </w:t>
      </w:r>
      <w:r w:rsidRPr="00E25DB3">
        <w:rPr>
          <w:rFonts w:ascii="Times New Roman" w:hAnsi="Times New Roman" w:cs="Times New Roman"/>
          <w:i/>
        </w:rPr>
        <w:t>Annual Information Form</w:t>
      </w:r>
      <w:r w:rsidRPr="00E25DB3">
        <w:rPr>
          <w:rFonts w:ascii="Times New Roman" w:hAnsi="Times New Roman" w:cs="Times New Roman"/>
        </w:rPr>
        <w:t>. Retrieved from Canadian Tire:</w:t>
      </w:r>
      <w:hyperlink r:id="rId13" w:history="1">
        <w:r w:rsidRPr="00E25DB3">
          <w:rPr>
            <w:rStyle w:val="Hyperlink"/>
            <w:rFonts w:ascii="Times New Roman" w:hAnsi="Times New Roman" w:cs="Times New Roman"/>
            <w:color w:val="auto"/>
            <w:u w:val="none"/>
          </w:rPr>
          <w:t>http://corp.canadiantire.ca/EN/Investors/Documents/2013%20Annual%20Information%20Form.pdf</w:t>
        </w:r>
      </w:hyperlink>
      <w:r w:rsidRPr="00E25DB3">
        <w:rPr>
          <w:rFonts w:ascii="Times New Roman" w:hAnsi="Times New Roman" w:cs="Times New Roman"/>
        </w:rPr>
        <w:t xml:space="preserve"> </w:t>
      </w:r>
    </w:p>
    <w:p w14:paraId="4DB2B61F" w14:textId="08979521" w:rsidR="001A5A31" w:rsidRPr="00E25DB3" w:rsidRDefault="001A5A31" w:rsidP="001A5A31">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(2013, Sept). </w:t>
      </w:r>
      <w:r w:rsidRPr="00E25DB3">
        <w:rPr>
          <w:rFonts w:ascii="Times New Roman" w:hAnsi="Times New Roman" w:cs="Times New Roman"/>
          <w:i/>
        </w:rPr>
        <w:t xml:space="preserve">Investor Presentation. </w:t>
      </w:r>
      <w:r w:rsidRPr="00E25DB3">
        <w:rPr>
          <w:rFonts w:ascii="Times New Roman" w:hAnsi="Times New Roman" w:cs="Times New Roman"/>
        </w:rPr>
        <w:t xml:space="preserve">Retrieved from Canadian Tire:http://corp.canadiantire.ca/EN/Investors/EventsPresentations/Documents/Investor%20Presentation%20-%20September%202014.pdf </w:t>
      </w:r>
    </w:p>
    <w:p w14:paraId="5AC2429D" w14:textId="17291022" w:rsidR="00FB4CC0" w:rsidRPr="00E25DB3" w:rsidRDefault="00FB4CC0" w:rsidP="00FB4CC0">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(2014). </w:t>
      </w:r>
      <w:r w:rsidRPr="00E25DB3">
        <w:rPr>
          <w:rFonts w:ascii="Times New Roman" w:hAnsi="Times New Roman" w:cs="Times New Roman"/>
          <w:i/>
        </w:rPr>
        <w:t>CT PROFIT SHARING.</w:t>
      </w:r>
      <w:r w:rsidRPr="00E25DB3">
        <w:rPr>
          <w:rFonts w:ascii="Times New Roman" w:hAnsi="Times New Roman" w:cs="Times New Roman"/>
        </w:rPr>
        <w:t xml:space="preserve"> Retrieved from Canadian Tire:http://corp.canadiantire.ca/EN/ctyourwealth/savings/Pages/CTProfitSharing.aspx</w:t>
      </w:r>
    </w:p>
    <w:p w14:paraId="5F5586F2" w14:textId="1025F3F4" w:rsidR="0099106D" w:rsidRPr="00E25DB3" w:rsidRDefault="0099106D" w:rsidP="00FB4CC0">
      <w:pPr>
        <w:spacing w:line="480" w:lineRule="auto"/>
        <w:ind w:left="1000" w:hanging="1000"/>
        <w:rPr>
          <w:rFonts w:ascii="Times New Roman" w:hAnsi="Times New Roman" w:cs="Times New Roman"/>
        </w:rPr>
      </w:pPr>
      <w:r w:rsidRPr="00E25DB3">
        <w:rPr>
          <w:rFonts w:ascii="Times New Roman" w:hAnsi="Times New Roman" w:cs="Times New Roman"/>
        </w:rPr>
        <w:t xml:space="preserve">Canadian Tire Corporation. (2012, Mar 15). </w:t>
      </w:r>
      <w:r w:rsidRPr="00E25DB3">
        <w:rPr>
          <w:rFonts w:ascii="Times New Roman" w:hAnsi="Times New Roman" w:cs="Times New Roman"/>
          <w:i/>
        </w:rPr>
        <w:t xml:space="preserve">Board of Directors’ Mandate. </w:t>
      </w:r>
      <w:r w:rsidRPr="00E25DB3">
        <w:rPr>
          <w:rFonts w:ascii="Times New Roman" w:hAnsi="Times New Roman" w:cs="Times New Roman"/>
        </w:rPr>
        <w:t xml:space="preserve">Retrieved from Canadian Tire: http://corp.canadiantire.ca/EN/Investors/Governance/Documents/Board_mandate_March%202012.pdf </w:t>
      </w:r>
    </w:p>
    <w:p w14:paraId="5E90149C" w14:textId="77777777" w:rsidR="00FB4CC0" w:rsidRPr="00E25DB3" w:rsidRDefault="00FB4CC0" w:rsidP="00FB4CC0">
      <w:pPr>
        <w:spacing w:line="480" w:lineRule="auto"/>
        <w:ind w:left="720" w:hanging="720"/>
        <w:rPr>
          <w:rFonts w:ascii="Times New Roman" w:hAnsi="Times New Roman" w:cs="Times New Roman"/>
        </w:rPr>
      </w:pPr>
      <w:r w:rsidRPr="00E25DB3">
        <w:rPr>
          <w:rFonts w:ascii="Times New Roman" w:hAnsi="Times New Roman" w:cs="Times New Roman"/>
        </w:rPr>
        <w:t xml:space="preserve">CPG Connect. (2012). </w:t>
      </w:r>
      <w:r w:rsidRPr="00E25DB3">
        <w:rPr>
          <w:rFonts w:ascii="Times New Roman" w:hAnsi="Times New Roman" w:cs="Times New Roman"/>
          <w:i/>
        </w:rPr>
        <w:t>Company Profile: Canadian Tire Corporation.</w:t>
      </w:r>
      <w:r w:rsidRPr="00E25DB3">
        <w:rPr>
          <w:rFonts w:ascii="Times New Roman" w:hAnsi="Times New Roman" w:cs="Times New Roman"/>
        </w:rPr>
        <w:t xml:space="preserve"> Retrieved from: </w:t>
      </w:r>
      <w:hyperlink r:id="rId14" w:history="1">
        <w:r w:rsidRPr="00E25DB3">
          <w:rPr>
            <w:rStyle w:val="Hyperlink"/>
            <w:rFonts w:ascii="Times New Roman" w:hAnsi="Times New Roman" w:cs="Times New Roman"/>
            <w:color w:val="auto"/>
            <w:u w:val="none"/>
          </w:rPr>
          <w:t>http://cpgconnect.ca/company-profiles/company-info/Canadian-Tire-Corporation/1454</w:t>
        </w:r>
      </w:hyperlink>
    </w:p>
    <w:p w14:paraId="58738255" w14:textId="64B995FE" w:rsidR="00FB4CC0" w:rsidRPr="00E25DB3" w:rsidRDefault="00FB4CC0" w:rsidP="00FB4CC0">
      <w:pPr>
        <w:spacing w:line="480" w:lineRule="auto"/>
        <w:ind w:left="720" w:hanging="720"/>
        <w:rPr>
          <w:rFonts w:ascii="Times New Roman" w:hAnsi="Times New Roman" w:cs="Times New Roman"/>
        </w:rPr>
      </w:pPr>
      <w:r w:rsidRPr="00E25DB3">
        <w:rPr>
          <w:rFonts w:ascii="Times New Roman" w:hAnsi="Times New Roman" w:cs="Times New Roman"/>
        </w:rPr>
        <w:t xml:space="preserve">The Canadian Press. (2014, Oct 09). </w:t>
      </w:r>
      <w:r w:rsidRPr="00E25DB3">
        <w:rPr>
          <w:rFonts w:ascii="Times New Roman" w:hAnsi="Times New Roman" w:cs="Times New Roman"/>
          <w:i/>
        </w:rPr>
        <w:t xml:space="preserve">Canadian Tire’s New CEO, Michael Medline, Prepares for ‘New World’ of Retail. </w:t>
      </w:r>
      <w:r w:rsidRPr="00E25DB3">
        <w:rPr>
          <w:rFonts w:ascii="Times New Roman" w:hAnsi="Times New Roman" w:cs="Times New Roman"/>
        </w:rPr>
        <w:t>Retrieved from:</w:t>
      </w:r>
      <w:r w:rsidR="001A5A31" w:rsidRPr="00E25DB3">
        <w:rPr>
          <w:rFonts w:ascii="Times New Roman" w:hAnsi="Times New Roman" w:cs="Times New Roman"/>
        </w:rPr>
        <w:t xml:space="preserve"> </w:t>
      </w:r>
      <w:hyperlink r:id="rId15" w:history="1">
        <w:r w:rsidR="00BE3FC0" w:rsidRPr="00E25DB3">
          <w:rPr>
            <w:rStyle w:val="Hyperlink"/>
            <w:rFonts w:ascii="Times New Roman" w:hAnsi="Times New Roman" w:cs="Times New Roman"/>
            <w:color w:val="auto"/>
            <w:u w:val="none"/>
          </w:rPr>
          <w:t>http://www.huffingtonpost.ca/2014/10/09/canadian-tire-michael-medline_n_5960292.html</w:t>
        </w:r>
      </w:hyperlink>
    </w:p>
    <w:p w14:paraId="2233CB65" w14:textId="6F384C5D" w:rsidR="00C559E6" w:rsidRPr="00E25DB3" w:rsidRDefault="00C559E6" w:rsidP="00FB4CC0">
      <w:pPr>
        <w:spacing w:line="480" w:lineRule="auto"/>
        <w:ind w:left="720" w:hanging="720"/>
        <w:rPr>
          <w:rFonts w:ascii="Times New Roman" w:hAnsi="Times New Roman" w:cs="Times New Roman"/>
        </w:rPr>
      </w:pPr>
      <w:r w:rsidRPr="00E25DB3">
        <w:rPr>
          <w:rFonts w:ascii="Times New Roman" w:hAnsi="Times New Roman" w:cs="Times New Roman"/>
        </w:rPr>
        <w:t xml:space="preserve">Morison, Ora. (2012, Aug 08). </w:t>
      </w:r>
      <w:r w:rsidRPr="00E25DB3">
        <w:rPr>
          <w:rFonts w:ascii="Times New Roman" w:hAnsi="Times New Roman" w:cs="Times New Roman"/>
          <w:i/>
        </w:rPr>
        <w:t>In this Job, Sustainability is the Business Plan</w:t>
      </w:r>
      <w:r w:rsidRPr="00E25DB3">
        <w:rPr>
          <w:rFonts w:ascii="Times New Roman" w:hAnsi="Times New Roman" w:cs="Times New Roman"/>
        </w:rPr>
        <w:t>. Retrieved from The Globe And Mail: http://www.theglobeandmail.com/report-on-business/careers/in-this-job-sustainability-is-the-business-plan/article4469921/</w:t>
      </w:r>
    </w:p>
    <w:p w14:paraId="710FF291" w14:textId="77777777" w:rsidR="00BE3FC0" w:rsidRPr="00E25DB3" w:rsidRDefault="00BE3FC0" w:rsidP="00BE3FC0">
      <w:pPr>
        <w:spacing w:line="480" w:lineRule="auto"/>
        <w:ind w:left="720" w:hanging="720"/>
        <w:rPr>
          <w:rStyle w:val="Hyperlink"/>
          <w:rFonts w:ascii="Times New Roman" w:hAnsi="Times New Roman" w:cs="Times New Roman"/>
          <w:color w:val="auto"/>
          <w:u w:val="none"/>
        </w:rPr>
      </w:pPr>
      <w:r w:rsidRPr="00E25DB3">
        <w:rPr>
          <w:rFonts w:ascii="Times New Roman" w:hAnsi="Times New Roman" w:cs="Times New Roman"/>
        </w:rPr>
        <w:t xml:space="preserve">Macleans. (2014, June 05). </w:t>
      </w:r>
      <w:r w:rsidRPr="00E25DB3">
        <w:rPr>
          <w:rFonts w:ascii="Times New Roman" w:hAnsi="Times New Roman" w:cs="Times New Roman"/>
          <w:i/>
        </w:rPr>
        <w:t xml:space="preserve">Top 50 Socially Responsible Companies: 2014. </w:t>
      </w:r>
      <w:r w:rsidRPr="00E25DB3">
        <w:rPr>
          <w:rFonts w:ascii="Times New Roman" w:hAnsi="Times New Roman" w:cs="Times New Roman"/>
        </w:rPr>
        <w:t xml:space="preserve">Retrieved from: </w:t>
      </w:r>
      <w:hyperlink r:id="rId16" w:history="1">
        <w:r w:rsidRPr="00E25DB3">
          <w:rPr>
            <w:rStyle w:val="Hyperlink"/>
            <w:rFonts w:ascii="Times New Roman" w:hAnsi="Times New Roman" w:cs="Times New Roman"/>
            <w:color w:val="auto"/>
            <w:u w:val="none"/>
          </w:rPr>
          <w:t>http://www.macleans.ca/work/bestcompanies/top-50-socially-responsible-corporations-2014/</w:t>
        </w:r>
      </w:hyperlink>
    </w:p>
    <w:p w14:paraId="0817CC06" w14:textId="3EBC172D" w:rsidR="00FB4CC0" w:rsidRPr="00E25DB3" w:rsidRDefault="00BE3FC0" w:rsidP="001A5A31">
      <w:pPr>
        <w:spacing w:line="480" w:lineRule="auto"/>
        <w:ind w:left="720" w:hanging="720"/>
        <w:rPr>
          <w:rFonts w:ascii="Times New Roman" w:hAnsi="Times New Roman" w:cs="Times New Roman"/>
        </w:rPr>
      </w:pPr>
      <w:r w:rsidRPr="00E25DB3">
        <w:rPr>
          <w:rStyle w:val="Hyperlink"/>
          <w:rFonts w:ascii="Times New Roman" w:hAnsi="Times New Roman" w:cs="Times New Roman"/>
          <w:color w:val="auto"/>
          <w:u w:val="none"/>
        </w:rPr>
        <w:t xml:space="preserve">Pottie, Erin. (2014, Oct 20). </w:t>
      </w:r>
      <w:r w:rsidRPr="00E25DB3">
        <w:rPr>
          <w:rStyle w:val="Hyperlink"/>
          <w:rFonts w:ascii="Times New Roman" w:hAnsi="Times New Roman" w:cs="Times New Roman"/>
          <w:i/>
          <w:color w:val="auto"/>
          <w:u w:val="none"/>
        </w:rPr>
        <w:t xml:space="preserve">North Sydney Mechanic Asking Public to Boycott Canadian Tire. </w:t>
      </w:r>
      <w:r w:rsidRPr="00E25DB3">
        <w:rPr>
          <w:rStyle w:val="Hyperlink"/>
          <w:rFonts w:ascii="Times New Roman" w:hAnsi="Times New Roman" w:cs="Times New Roman"/>
          <w:color w:val="auto"/>
          <w:u w:val="none"/>
        </w:rPr>
        <w:t xml:space="preserve">Retrieved from: </w:t>
      </w:r>
      <w:hyperlink r:id="rId17" w:history="1">
        <w:r w:rsidRPr="00E25DB3">
          <w:rPr>
            <w:rStyle w:val="Hyperlink"/>
            <w:rFonts w:ascii="Times New Roman" w:hAnsi="Times New Roman" w:cs="Times New Roman"/>
            <w:color w:val="auto"/>
            <w:u w:val="none"/>
          </w:rPr>
          <w:t>http://thechronicleherald.ca/novascotia/1245027-north-sydney-mechanic-asking-public-to-boycott-canadian-tire</w:t>
        </w:r>
      </w:hyperlink>
      <w:r w:rsidRPr="00E25DB3">
        <w:rPr>
          <w:rStyle w:val="Hyperlink"/>
          <w:rFonts w:ascii="Times New Roman" w:hAnsi="Times New Roman" w:cs="Times New Roman"/>
          <w:color w:val="auto"/>
          <w:u w:val="none"/>
        </w:rPr>
        <w:t xml:space="preserve">  </w:t>
      </w:r>
    </w:p>
    <w:p w14:paraId="68DD9B9C" w14:textId="0E1D454C" w:rsidR="00BF3143" w:rsidRPr="00E25DB3" w:rsidRDefault="00441D90" w:rsidP="00441D90">
      <w:pPr>
        <w:spacing w:line="480" w:lineRule="auto"/>
        <w:ind w:left="720" w:hanging="720"/>
        <w:rPr>
          <w:rFonts w:ascii="Times New Roman" w:hAnsi="Times New Roman" w:cs="Times New Roman"/>
        </w:rPr>
      </w:pPr>
      <w:r w:rsidRPr="00E25DB3">
        <w:rPr>
          <w:rFonts w:ascii="Times New Roman" w:hAnsi="Times New Roman" w:cs="Times New Roman"/>
          <w:iCs/>
        </w:rPr>
        <w:t xml:space="preserve">Canadean. </w:t>
      </w:r>
      <w:r w:rsidR="00BF3143" w:rsidRPr="00E25DB3">
        <w:rPr>
          <w:rFonts w:ascii="Times New Roman" w:hAnsi="Times New Roman" w:cs="Times New Roman"/>
          <w:i/>
          <w:iCs/>
        </w:rPr>
        <w:t>Canadian tire corporation, limited : Retail - company profile, SWOT &amp; financial report.</w:t>
      </w:r>
      <w:r w:rsidRPr="00E25DB3">
        <w:rPr>
          <w:rFonts w:ascii="Times New Roman" w:hAnsi="Times New Roman" w:cs="Times New Roman"/>
        </w:rPr>
        <w:t xml:space="preserve"> (2013). </w:t>
      </w:r>
      <w:r w:rsidR="00BF3143" w:rsidRPr="00E25DB3">
        <w:rPr>
          <w:rFonts w:ascii="Times New Roman" w:hAnsi="Times New Roman" w:cs="Times New Roman"/>
        </w:rPr>
        <w:t>Basingstoke: Progressive Digital Media. Retrieved from</w:t>
      </w:r>
      <w:r w:rsidRPr="00E25DB3">
        <w:rPr>
          <w:rFonts w:ascii="Times New Roman" w:hAnsi="Times New Roman" w:cs="Times New Roman"/>
        </w:rPr>
        <w:t>: http://search.proquest.com.proxy.bib.uottawa.ca/abitrade/docview/1551502774/12B280333B5543BEPQ/1?accountid=14701</w:t>
      </w:r>
    </w:p>
    <w:p w14:paraId="18A78C5C" w14:textId="27B282DE" w:rsidR="00BF3143" w:rsidRPr="00E25DB3" w:rsidRDefault="00F2108C" w:rsidP="00441D90">
      <w:pPr>
        <w:spacing w:line="480" w:lineRule="auto"/>
        <w:ind w:left="720" w:hanging="720"/>
        <w:rPr>
          <w:rFonts w:ascii="Times New Roman" w:hAnsi="Times New Roman" w:cs="Times New Roman"/>
        </w:rPr>
      </w:pPr>
      <w:r w:rsidRPr="00E25DB3">
        <w:rPr>
          <w:rFonts w:ascii="Times New Roman" w:hAnsi="Times New Roman" w:cs="Times New Roman"/>
        </w:rPr>
        <w:t>Canadian Tire Corporation</w:t>
      </w:r>
      <w:r w:rsidRPr="00E25DB3">
        <w:rPr>
          <w:rFonts w:ascii="Times New Roman" w:hAnsi="Times New Roman" w:cs="Times New Roman"/>
          <w:i/>
        </w:rPr>
        <w:t xml:space="preserve">. </w:t>
      </w:r>
      <w:r w:rsidR="00BF3143" w:rsidRPr="00E25DB3">
        <w:rPr>
          <w:rFonts w:ascii="Times New Roman" w:hAnsi="Times New Roman" w:cs="Times New Roman"/>
          <w:i/>
        </w:rPr>
        <w:t>Canadian tire corporation, limited supports canada's paralympians going for gold</w:t>
      </w:r>
      <w:r w:rsidR="00BF3143" w:rsidRPr="00E25DB3">
        <w:rPr>
          <w:rFonts w:ascii="Times New Roman" w:hAnsi="Times New Roman" w:cs="Times New Roman"/>
        </w:rPr>
        <w:t xml:space="preserve">. (2013, Jan 23).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w:t>
      </w:r>
      <w:r w:rsidR="00441D90" w:rsidRPr="00E25DB3">
        <w:rPr>
          <w:rFonts w:ascii="Times New Roman" w:hAnsi="Times New Roman" w:cs="Times New Roman"/>
        </w:rPr>
        <w:t>: http://paralympic.ca/news-and-events/press-releases/canadian-tire-corporation-limited-supports-canadas-paralympians-going</w:t>
      </w:r>
    </w:p>
    <w:p w14:paraId="20F0CF9F" w14:textId="5E420CCC" w:rsidR="00BF3143" w:rsidRPr="00E25DB3" w:rsidRDefault="00F2108C" w:rsidP="00441D90">
      <w:pPr>
        <w:spacing w:line="480" w:lineRule="auto"/>
        <w:ind w:left="720" w:hanging="720"/>
        <w:rPr>
          <w:rFonts w:ascii="Times New Roman" w:hAnsi="Times New Roman" w:cs="Times New Roman"/>
        </w:rPr>
      </w:pPr>
      <w:r w:rsidRPr="00E25DB3">
        <w:rPr>
          <w:rFonts w:ascii="Times New Roman" w:hAnsi="Times New Roman" w:cs="Times New Roman"/>
        </w:rPr>
        <w:t>Canadian Tire Corporation</w:t>
      </w:r>
      <w:r w:rsidRPr="00E25DB3">
        <w:rPr>
          <w:rFonts w:ascii="Times New Roman" w:hAnsi="Times New Roman" w:cs="Times New Roman"/>
          <w:i/>
        </w:rPr>
        <w:t xml:space="preserve">. </w:t>
      </w:r>
      <w:r w:rsidR="00BF3143" w:rsidRPr="00E25DB3">
        <w:rPr>
          <w:rFonts w:ascii="Times New Roman" w:hAnsi="Times New Roman" w:cs="Times New Roman"/>
          <w:i/>
        </w:rPr>
        <w:t>Canadian tire recognized as one of canada's most socially responsible companies.</w:t>
      </w:r>
      <w:r w:rsidR="00BF3143" w:rsidRPr="00E25DB3">
        <w:rPr>
          <w:rFonts w:ascii="Times New Roman" w:hAnsi="Times New Roman" w:cs="Times New Roman"/>
        </w:rPr>
        <w:t xml:space="preserve"> (2012, Jun 14).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 </w:t>
      </w:r>
      <w:r w:rsidR="00441D90" w:rsidRPr="00E25DB3">
        <w:rPr>
          <w:rFonts w:ascii="Times New Roman" w:hAnsi="Times New Roman" w:cs="Times New Roman"/>
        </w:rPr>
        <w:t>http://www.newswire.ca/en/story/992899/canadian-tire-recognized-as-one-of-canada-s-most-socially-responsible-companies</w:t>
      </w:r>
    </w:p>
    <w:p w14:paraId="73685406" w14:textId="386CD8FF" w:rsidR="00BF3143" w:rsidRPr="00E25DB3" w:rsidRDefault="00F2108C" w:rsidP="00F445B5">
      <w:pPr>
        <w:spacing w:line="480" w:lineRule="auto"/>
        <w:ind w:left="720" w:hanging="720"/>
        <w:rPr>
          <w:rFonts w:ascii="Times New Roman" w:hAnsi="Times New Roman" w:cs="Times New Roman"/>
        </w:rPr>
      </w:pPr>
      <w:r w:rsidRPr="00E25DB3">
        <w:rPr>
          <w:rFonts w:ascii="Times New Roman" w:hAnsi="Times New Roman" w:cs="Times New Roman"/>
        </w:rPr>
        <w:t>Canadian Tire Corporation</w:t>
      </w:r>
      <w:r w:rsidR="00F445B5" w:rsidRPr="00E25DB3">
        <w:rPr>
          <w:rFonts w:ascii="Times New Roman" w:hAnsi="Times New Roman" w:cs="Times New Roman"/>
        </w:rPr>
        <w:t xml:space="preserve">. </w:t>
      </w:r>
      <w:r w:rsidR="00F445B5" w:rsidRPr="00E25DB3">
        <w:rPr>
          <w:rFonts w:ascii="Times New Roman" w:hAnsi="Times New Roman" w:cs="Times New Roman"/>
          <w:i/>
        </w:rPr>
        <w:t>Canadian Tire C</w:t>
      </w:r>
      <w:r w:rsidR="00BF3143" w:rsidRPr="00E25DB3">
        <w:rPr>
          <w:rFonts w:ascii="Times New Roman" w:hAnsi="Times New Roman" w:cs="Times New Roman"/>
          <w:i/>
        </w:rPr>
        <w:t>orporation named one of canada's top employers for young people for 2014</w:t>
      </w:r>
      <w:r w:rsidR="00BF3143" w:rsidRPr="00E25DB3">
        <w:rPr>
          <w:rFonts w:ascii="Times New Roman" w:hAnsi="Times New Roman" w:cs="Times New Roman"/>
        </w:rPr>
        <w:t xml:space="preserve">. (2014, Apr 28).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w:t>
      </w:r>
      <w:r w:rsidR="00F445B5" w:rsidRPr="00E25DB3">
        <w:rPr>
          <w:rFonts w:ascii="Times New Roman" w:hAnsi="Times New Roman" w:cs="Times New Roman"/>
        </w:rPr>
        <w:t>: http://www.newswire.ca/en/story/1345513/canadian-tire-corporation-named-one-of-canada-s-top-employers-for-young-people-for-2014</w:t>
      </w:r>
    </w:p>
    <w:p w14:paraId="4B9F215A" w14:textId="0FDD4D5E" w:rsidR="00BF3143" w:rsidRPr="00E25DB3" w:rsidRDefault="00F2108C" w:rsidP="00F445B5">
      <w:pPr>
        <w:spacing w:line="480" w:lineRule="auto"/>
        <w:ind w:left="709" w:hanging="709"/>
        <w:rPr>
          <w:rFonts w:ascii="Times New Roman" w:hAnsi="Times New Roman" w:cs="Times New Roman"/>
        </w:rPr>
      </w:pPr>
      <w:r w:rsidRPr="00E25DB3">
        <w:rPr>
          <w:rFonts w:ascii="Times New Roman" w:hAnsi="Times New Roman" w:cs="Times New Roman"/>
        </w:rPr>
        <w:t>Canadian Tire Corporation</w:t>
      </w:r>
      <w:r w:rsidRPr="00E25DB3">
        <w:rPr>
          <w:rFonts w:ascii="Times New Roman" w:hAnsi="Times New Roman" w:cs="Times New Roman"/>
          <w:i/>
        </w:rPr>
        <w:t xml:space="preserve">. </w:t>
      </w:r>
      <w:r w:rsidR="00F445B5" w:rsidRPr="00E25DB3">
        <w:rPr>
          <w:rFonts w:ascii="Times New Roman" w:hAnsi="Times New Roman" w:cs="Times New Roman"/>
          <w:i/>
        </w:rPr>
        <w:t>Canadian Tire C</w:t>
      </w:r>
      <w:r w:rsidR="00BF3143" w:rsidRPr="00E25DB3">
        <w:rPr>
          <w:rFonts w:ascii="Times New Roman" w:hAnsi="Times New Roman" w:cs="Times New Roman"/>
          <w:i/>
        </w:rPr>
        <w:t xml:space="preserve">orporation named one of </w:t>
      </w:r>
      <w:r w:rsidR="00F445B5" w:rsidRPr="00E25DB3">
        <w:rPr>
          <w:rFonts w:ascii="Times New Roman" w:hAnsi="Times New Roman" w:cs="Times New Roman"/>
          <w:i/>
        </w:rPr>
        <w:t>Canada’s</w:t>
      </w:r>
      <w:r w:rsidR="00BF3143" w:rsidRPr="00E25DB3">
        <w:rPr>
          <w:rFonts w:ascii="Times New Roman" w:hAnsi="Times New Roman" w:cs="Times New Roman"/>
          <w:i/>
        </w:rPr>
        <w:t xml:space="preserve"> </w:t>
      </w:r>
      <w:r w:rsidR="00F445B5" w:rsidRPr="00E25DB3">
        <w:rPr>
          <w:rFonts w:ascii="Times New Roman" w:hAnsi="Times New Roman" w:cs="Times New Roman"/>
          <w:i/>
        </w:rPr>
        <w:t>best-managed</w:t>
      </w:r>
      <w:r w:rsidR="00BF3143" w:rsidRPr="00E25DB3">
        <w:rPr>
          <w:rFonts w:ascii="Times New Roman" w:hAnsi="Times New Roman" w:cs="Times New Roman"/>
          <w:i/>
        </w:rPr>
        <w:t xml:space="preserve"> companies. </w:t>
      </w:r>
      <w:r w:rsidR="00BF3143" w:rsidRPr="00E25DB3">
        <w:rPr>
          <w:rFonts w:ascii="Times New Roman" w:hAnsi="Times New Roman" w:cs="Times New Roman"/>
        </w:rPr>
        <w:t xml:space="preserve">(2014, Mar 25).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w:t>
      </w:r>
      <w:r w:rsidR="00F445B5" w:rsidRPr="00E25DB3">
        <w:rPr>
          <w:rFonts w:ascii="Times New Roman" w:hAnsi="Times New Roman" w:cs="Times New Roman"/>
        </w:rPr>
        <w:t xml:space="preserve">: </w:t>
      </w:r>
      <w:r w:rsidR="00BF3143" w:rsidRPr="00E25DB3">
        <w:rPr>
          <w:rFonts w:ascii="Times New Roman" w:hAnsi="Times New Roman" w:cs="Times New Roman"/>
        </w:rPr>
        <w:t xml:space="preserve"> </w:t>
      </w:r>
      <w:r w:rsidR="00F445B5" w:rsidRPr="00E25DB3">
        <w:rPr>
          <w:rFonts w:ascii="Times New Roman" w:hAnsi="Times New Roman" w:cs="Times New Roman"/>
        </w:rPr>
        <w:t>http://www.newswire.ca/en/story/1328161/canadian-tire-corporation-named-one-of-canada-s-best-managed-companies</w:t>
      </w:r>
    </w:p>
    <w:p w14:paraId="574B9A5D" w14:textId="2EF2DECE" w:rsidR="00BF3143" w:rsidRPr="00E25DB3" w:rsidRDefault="00F2108C" w:rsidP="00F445B5">
      <w:pPr>
        <w:spacing w:line="480" w:lineRule="auto"/>
        <w:ind w:left="709" w:hanging="709"/>
        <w:rPr>
          <w:rFonts w:ascii="Times New Roman" w:hAnsi="Times New Roman" w:cs="Times New Roman"/>
        </w:rPr>
      </w:pPr>
      <w:r w:rsidRPr="00E25DB3">
        <w:rPr>
          <w:rFonts w:ascii="Times New Roman" w:hAnsi="Times New Roman" w:cs="Times New Roman"/>
        </w:rPr>
        <w:t>Canadian Tire Corporation</w:t>
      </w:r>
      <w:r w:rsidR="00F445B5" w:rsidRPr="00E25DB3">
        <w:rPr>
          <w:rFonts w:ascii="Times New Roman" w:hAnsi="Times New Roman" w:cs="Times New Roman"/>
        </w:rPr>
        <w:t xml:space="preserve">. </w:t>
      </w:r>
      <w:r w:rsidR="00BF3143" w:rsidRPr="00E25DB3">
        <w:rPr>
          <w:rFonts w:ascii="Times New Roman" w:hAnsi="Times New Roman" w:cs="Times New Roman"/>
          <w:i/>
        </w:rPr>
        <w:t>Canadian tire jumpstart launches one million red balls campaign to help 20,000 kids play sports this summer.</w:t>
      </w:r>
      <w:r w:rsidR="00BF3143" w:rsidRPr="00E25DB3">
        <w:rPr>
          <w:rFonts w:ascii="Times New Roman" w:hAnsi="Times New Roman" w:cs="Times New Roman"/>
        </w:rPr>
        <w:t xml:space="preserve"> (2012, Apr 30). </w:t>
      </w:r>
      <w:r w:rsidR="00BF3143" w:rsidRPr="00E25DB3">
        <w:rPr>
          <w:rFonts w:ascii="Times New Roman" w:hAnsi="Times New Roman" w:cs="Times New Roman"/>
          <w:i/>
          <w:iCs/>
        </w:rPr>
        <w:t>Canada NewsWire</w:t>
      </w:r>
      <w:r w:rsidR="00BF3143" w:rsidRPr="00E25DB3">
        <w:rPr>
          <w:rFonts w:ascii="Times New Roman" w:hAnsi="Times New Roman" w:cs="Times New Roman"/>
        </w:rPr>
        <w:t xml:space="preserve"> Retrieved from</w:t>
      </w:r>
      <w:r w:rsidR="00F445B5" w:rsidRPr="00E25DB3">
        <w:rPr>
          <w:rFonts w:ascii="Times New Roman" w:hAnsi="Times New Roman" w:cs="Times New Roman"/>
        </w:rPr>
        <w:t>:</w:t>
      </w:r>
      <w:r w:rsidR="00BF3143" w:rsidRPr="00E25DB3">
        <w:rPr>
          <w:rFonts w:ascii="Times New Roman" w:hAnsi="Times New Roman" w:cs="Times New Roman"/>
        </w:rPr>
        <w:t xml:space="preserve"> </w:t>
      </w:r>
      <w:r w:rsidR="00F445B5" w:rsidRPr="00E25DB3">
        <w:rPr>
          <w:rFonts w:ascii="Times New Roman" w:hAnsi="Times New Roman" w:cs="Times New Roman"/>
        </w:rPr>
        <w:t>http://www.newswire.ca/en/story/964321/canadian-tire-jumpstart-launches-one-million-red-balls-campaign-to-help-20-000-kids-play-sports-this-summer</w:t>
      </w:r>
    </w:p>
    <w:p w14:paraId="0A6DB94E" w14:textId="4FF9699F" w:rsidR="00BF3143" w:rsidRPr="00E25DB3" w:rsidRDefault="00F2108C" w:rsidP="00F445B5">
      <w:pPr>
        <w:spacing w:line="480" w:lineRule="auto"/>
        <w:ind w:left="709" w:hanging="709"/>
        <w:rPr>
          <w:rFonts w:ascii="Times New Roman" w:hAnsi="Times New Roman" w:cs="Times New Roman"/>
        </w:rPr>
      </w:pPr>
      <w:r w:rsidRPr="00E25DB3">
        <w:rPr>
          <w:rFonts w:ascii="Times New Roman" w:hAnsi="Times New Roman" w:cs="Times New Roman"/>
        </w:rPr>
        <w:t>Canadian Tire Corporation</w:t>
      </w:r>
      <w:r w:rsidR="00F445B5" w:rsidRPr="00E25DB3">
        <w:rPr>
          <w:rFonts w:ascii="Times New Roman" w:hAnsi="Times New Roman" w:cs="Times New Roman"/>
        </w:rPr>
        <w:t xml:space="preserve">. </w:t>
      </w:r>
      <w:r w:rsidR="00BF3143" w:rsidRPr="00E25DB3">
        <w:rPr>
          <w:rFonts w:ascii="Times New Roman" w:hAnsi="Times New Roman" w:cs="Times New Roman"/>
          <w:i/>
        </w:rPr>
        <w:t>The canadian paralympic committee and canadian tire jumpstart charities partner for second year to help kids with a disability get involved in sport and recreation.</w:t>
      </w:r>
      <w:r w:rsidR="00BF3143" w:rsidRPr="00E25DB3">
        <w:rPr>
          <w:rFonts w:ascii="Times New Roman" w:hAnsi="Times New Roman" w:cs="Times New Roman"/>
        </w:rPr>
        <w:t xml:space="preserve"> (2014, Feb 28). </w:t>
      </w:r>
      <w:r w:rsidR="00BF3143" w:rsidRPr="00E25DB3">
        <w:rPr>
          <w:rFonts w:ascii="Times New Roman" w:hAnsi="Times New Roman" w:cs="Times New Roman"/>
          <w:i/>
          <w:iCs/>
        </w:rPr>
        <w:t>Canada NewsWire</w:t>
      </w:r>
      <w:r w:rsidR="00BF3143" w:rsidRPr="00E25DB3">
        <w:rPr>
          <w:rFonts w:ascii="Times New Roman" w:hAnsi="Times New Roman" w:cs="Times New Roman"/>
        </w:rPr>
        <w:t xml:space="preserve"> Retrieved from</w:t>
      </w:r>
      <w:r w:rsidR="00F445B5" w:rsidRPr="00E25DB3">
        <w:rPr>
          <w:rFonts w:ascii="Times New Roman" w:hAnsi="Times New Roman" w:cs="Times New Roman"/>
        </w:rPr>
        <w:t>: http://paralympic.ca/news-and-events/press-releases/the-canadian-paralympic-committee-and-canadian-tire-jumpstart</w:t>
      </w:r>
      <w:r w:rsidR="00F445B5" w:rsidRPr="00E25DB3">
        <w:rPr>
          <w:rFonts w:ascii="Times New Roman" w:hAnsi="Times New Roman" w:cs="Times New Roman"/>
        </w:rPr>
        <w:tab/>
        <w:t xml:space="preserve"> </w:t>
      </w:r>
    </w:p>
    <w:p w14:paraId="42454B0B" w14:textId="4226E6E8" w:rsidR="00F445B5" w:rsidRPr="00E25DB3" w:rsidRDefault="00F2108C" w:rsidP="00F2108C">
      <w:pPr>
        <w:spacing w:line="480" w:lineRule="auto"/>
        <w:ind w:left="709" w:hanging="709"/>
        <w:rPr>
          <w:rFonts w:ascii="Times New Roman" w:hAnsi="Times New Roman" w:cs="Times New Roman"/>
        </w:rPr>
      </w:pPr>
      <w:r w:rsidRPr="00E25DB3">
        <w:rPr>
          <w:rFonts w:ascii="Times New Roman" w:hAnsi="Times New Roman" w:cs="Times New Roman"/>
        </w:rPr>
        <w:t>Canadian Tire Corporation</w:t>
      </w:r>
      <w:r w:rsidR="00F445B5" w:rsidRPr="00E25DB3">
        <w:rPr>
          <w:rFonts w:ascii="Times New Roman" w:hAnsi="Times New Roman" w:cs="Times New Roman"/>
        </w:rPr>
        <w:t xml:space="preserve">. </w:t>
      </w:r>
      <w:r w:rsidR="00BF3143" w:rsidRPr="00E25DB3">
        <w:rPr>
          <w:rFonts w:ascii="Times New Roman" w:hAnsi="Times New Roman" w:cs="Times New Roman"/>
          <w:i/>
        </w:rPr>
        <w:t>Jumpstart's red ball campaign aims to raise $1.7 million to help kids get in the game.</w:t>
      </w:r>
      <w:r w:rsidR="00BF3143" w:rsidRPr="00E25DB3">
        <w:rPr>
          <w:rFonts w:ascii="Times New Roman" w:hAnsi="Times New Roman" w:cs="Times New Roman"/>
        </w:rPr>
        <w:t xml:space="preserve"> (2014, Apr 30). </w:t>
      </w:r>
      <w:r w:rsidR="00BF3143" w:rsidRPr="00E25DB3">
        <w:rPr>
          <w:rFonts w:ascii="Times New Roman" w:hAnsi="Times New Roman" w:cs="Times New Roman"/>
          <w:i/>
          <w:iCs/>
        </w:rPr>
        <w:t>Canada NewsWire</w:t>
      </w:r>
      <w:r w:rsidR="00BF3143" w:rsidRPr="00E25DB3">
        <w:rPr>
          <w:rFonts w:ascii="Times New Roman" w:hAnsi="Times New Roman" w:cs="Times New Roman"/>
        </w:rPr>
        <w:t xml:space="preserve"> Retrieved from</w:t>
      </w:r>
      <w:r w:rsidR="00F445B5" w:rsidRPr="00E25DB3">
        <w:rPr>
          <w:rFonts w:ascii="Times New Roman" w:hAnsi="Times New Roman" w:cs="Times New Roman"/>
        </w:rPr>
        <w:t>: http://www.newswire.ca/en/story/1347093/jumpstart-s-red-ball-campaign-aims-to-raise-1-7-million-to-help-kids-get-in-the-game</w:t>
      </w:r>
      <w:r w:rsidR="00BF3143" w:rsidRPr="00E25DB3">
        <w:rPr>
          <w:rFonts w:ascii="Times New Roman" w:hAnsi="Times New Roman" w:cs="Times New Roman"/>
        </w:rPr>
        <w:t xml:space="preserve"> </w:t>
      </w:r>
    </w:p>
    <w:p w14:paraId="7D1A0E07" w14:textId="6A3B42B2" w:rsidR="00BF3143" w:rsidRPr="00E25DB3" w:rsidRDefault="00F2108C" w:rsidP="00F2108C">
      <w:pPr>
        <w:spacing w:line="480" w:lineRule="auto"/>
        <w:ind w:left="709" w:hanging="709"/>
        <w:rPr>
          <w:rFonts w:ascii="Times New Roman" w:hAnsi="Times New Roman" w:cs="Times New Roman"/>
        </w:rPr>
      </w:pPr>
      <w:r w:rsidRPr="00E25DB3">
        <w:rPr>
          <w:rFonts w:ascii="Times New Roman" w:hAnsi="Times New Roman" w:cs="Times New Roman"/>
        </w:rPr>
        <w:t>Canadian Tire Corporation</w:t>
      </w:r>
      <w:r w:rsidR="00F445B5" w:rsidRPr="00E25DB3">
        <w:rPr>
          <w:rFonts w:ascii="Times New Roman" w:hAnsi="Times New Roman" w:cs="Times New Roman"/>
        </w:rPr>
        <w:t xml:space="preserve">. </w:t>
      </w:r>
      <w:r w:rsidR="00BF3143" w:rsidRPr="00E25DB3">
        <w:rPr>
          <w:rFonts w:ascii="Times New Roman" w:hAnsi="Times New Roman" w:cs="Times New Roman"/>
          <w:i/>
        </w:rPr>
        <w:t>Canadian tire's business sustainability strategy drives innovation, profitability and business growth.</w:t>
      </w:r>
      <w:r w:rsidR="00BF3143" w:rsidRPr="00E25DB3">
        <w:rPr>
          <w:rFonts w:ascii="Times New Roman" w:hAnsi="Times New Roman" w:cs="Times New Roman"/>
        </w:rPr>
        <w:t xml:space="preserve"> (2010, Aug 12). </w:t>
      </w:r>
      <w:r w:rsidR="00BF3143" w:rsidRPr="00E25DB3">
        <w:rPr>
          <w:rFonts w:ascii="Times New Roman" w:hAnsi="Times New Roman" w:cs="Times New Roman"/>
          <w:i/>
          <w:iCs/>
        </w:rPr>
        <w:t>Canada NewsWire</w:t>
      </w:r>
      <w:r w:rsidR="00BF3143" w:rsidRPr="00E25DB3">
        <w:rPr>
          <w:rFonts w:ascii="Times New Roman" w:hAnsi="Times New Roman" w:cs="Times New Roman"/>
        </w:rPr>
        <w:t xml:space="preserve"> Retrieved from</w:t>
      </w:r>
      <w:r w:rsidR="00F445B5" w:rsidRPr="00E25DB3">
        <w:rPr>
          <w:rFonts w:ascii="Times New Roman" w:hAnsi="Times New Roman" w:cs="Times New Roman"/>
        </w:rPr>
        <w:t>:</w:t>
      </w:r>
      <w:r w:rsidR="00BF3143" w:rsidRPr="00E25DB3">
        <w:rPr>
          <w:rFonts w:ascii="Times New Roman" w:hAnsi="Times New Roman" w:cs="Times New Roman"/>
        </w:rPr>
        <w:t xml:space="preserve"> </w:t>
      </w:r>
      <w:r w:rsidR="00F445B5" w:rsidRPr="00E25DB3">
        <w:rPr>
          <w:rFonts w:ascii="Times New Roman" w:hAnsi="Times New Roman" w:cs="Times New Roman"/>
        </w:rPr>
        <w:t>http://www.newswire.ca/en/story/633659/canadian-tire-s-business-sustainability-strategy-drives-innovation-profitability-and-business-growth</w:t>
      </w:r>
    </w:p>
    <w:p w14:paraId="6B991614" w14:textId="43B5B58E" w:rsidR="00BF3143" w:rsidRPr="00E25DB3" w:rsidRDefault="00F2108C" w:rsidP="00F2108C">
      <w:pPr>
        <w:spacing w:line="480" w:lineRule="auto"/>
        <w:ind w:left="709" w:hanging="709"/>
        <w:rPr>
          <w:rFonts w:ascii="Times New Roman" w:hAnsi="Times New Roman" w:cs="Times New Roman"/>
        </w:rPr>
      </w:pPr>
      <w:r w:rsidRPr="00E25DB3">
        <w:rPr>
          <w:rFonts w:ascii="Times New Roman" w:hAnsi="Times New Roman" w:cs="Times New Roman"/>
        </w:rPr>
        <w:t xml:space="preserve">Purolator. </w:t>
      </w:r>
      <w:r w:rsidR="00BF3143" w:rsidRPr="00E25DB3">
        <w:rPr>
          <w:rFonts w:ascii="Times New Roman" w:hAnsi="Times New Roman" w:cs="Times New Roman"/>
          <w:i/>
        </w:rPr>
        <w:t>Purolator and canadian tire deliver over 50,000 pounds of supplies to communities in manitoba and saskatchewan for emergency flood relief.</w:t>
      </w:r>
      <w:r w:rsidR="00BF3143" w:rsidRPr="00E25DB3">
        <w:rPr>
          <w:rFonts w:ascii="Times New Roman" w:hAnsi="Times New Roman" w:cs="Times New Roman"/>
        </w:rPr>
        <w:t xml:space="preserve"> (2014, Jul 04).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w:t>
      </w:r>
      <w:r w:rsidRPr="00E25DB3">
        <w:rPr>
          <w:rFonts w:ascii="Times New Roman" w:hAnsi="Times New Roman" w:cs="Times New Roman"/>
        </w:rPr>
        <w:t>:</w:t>
      </w:r>
      <w:r w:rsidR="00BF3143" w:rsidRPr="00E25DB3">
        <w:rPr>
          <w:rFonts w:ascii="Times New Roman" w:hAnsi="Times New Roman" w:cs="Times New Roman"/>
        </w:rPr>
        <w:t xml:space="preserve"> </w:t>
      </w:r>
      <w:r w:rsidRPr="00E25DB3">
        <w:rPr>
          <w:rFonts w:ascii="Times New Roman" w:hAnsi="Times New Roman" w:cs="Times New Roman"/>
        </w:rPr>
        <w:t>https://www.purolator.com/en/resources-and-support/newsroom/newsitem.page?Content%20Form=templatedata/purolator/news/data/2014/07/Purolator-and-Canadian-Tire-deliver-over-50,000-pounds-of-supplies-to-communities-in-Manitoba-and-Saskatchewan-for-emergency-flood-relief</w:t>
      </w:r>
    </w:p>
    <w:p w14:paraId="6AF10110" w14:textId="7E2216F7" w:rsidR="00BF3143" w:rsidRPr="00E25DB3" w:rsidRDefault="00F2108C" w:rsidP="00F2108C">
      <w:pPr>
        <w:spacing w:line="480" w:lineRule="auto"/>
        <w:ind w:left="709" w:hanging="709"/>
        <w:rPr>
          <w:rFonts w:ascii="Times New Roman" w:hAnsi="Times New Roman" w:cs="Times New Roman"/>
        </w:rPr>
      </w:pPr>
      <w:r w:rsidRPr="00E25DB3">
        <w:rPr>
          <w:rFonts w:ascii="Times New Roman" w:hAnsi="Times New Roman" w:cs="Times New Roman"/>
        </w:rPr>
        <w:t>Canadian Tire Corporation</w:t>
      </w:r>
      <w:r w:rsidRPr="00E25DB3">
        <w:rPr>
          <w:rFonts w:ascii="Times New Roman" w:hAnsi="Times New Roman" w:cs="Times New Roman"/>
          <w:i/>
        </w:rPr>
        <w:t xml:space="preserve">. </w:t>
      </w:r>
      <w:r w:rsidR="00BF3143" w:rsidRPr="00E25DB3">
        <w:rPr>
          <w:rFonts w:ascii="Times New Roman" w:hAnsi="Times New Roman" w:cs="Times New Roman"/>
          <w:i/>
        </w:rPr>
        <w:t>Canadian tire family of companies donates $500,000 to red cross to assist with ice storm response for ontario residents.</w:t>
      </w:r>
      <w:r w:rsidR="00BF3143" w:rsidRPr="00E25DB3">
        <w:rPr>
          <w:rFonts w:ascii="Times New Roman" w:hAnsi="Times New Roman" w:cs="Times New Roman"/>
        </w:rPr>
        <w:t xml:space="preserve"> (2013, Dec 31).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w:t>
      </w:r>
      <w:r w:rsidRPr="00E25DB3">
        <w:rPr>
          <w:rFonts w:ascii="Times New Roman" w:hAnsi="Times New Roman" w:cs="Times New Roman"/>
        </w:rPr>
        <w:t>: http://finance.yahoo.com/news/canadian-tire-family-companies-donates-152100220.html</w:t>
      </w:r>
    </w:p>
    <w:p w14:paraId="3AC2B022" w14:textId="0F4E9460" w:rsidR="00BF3143" w:rsidRPr="00E25DB3" w:rsidRDefault="00F2108C" w:rsidP="00F2108C">
      <w:pPr>
        <w:spacing w:line="480" w:lineRule="auto"/>
        <w:ind w:left="720" w:hanging="720"/>
        <w:rPr>
          <w:rFonts w:ascii="Times New Roman" w:hAnsi="Times New Roman" w:cs="Times New Roman"/>
        </w:rPr>
      </w:pPr>
      <w:r w:rsidRPr="00E25DB3">
        <w:rPr>
          <w:rFonts w:ascii="Times New Roman" w:hAnsi="Times New Roman" w:cs="Times New Roman"/>
        </w:rPr>
        <w:t>Canadian Tire Corporation</w:t>
      </w:r>
      <w:r w:rsidRPr="00E25DB3">
        <w:rPr>
          <w:rFonts w:ascii="Times New Roman" w:hAnsi="Times New Roman" w:cs="Times New Roman"/>
          <w:i/>
        </w:rPr>
        <w:t xml:space="preserve">. </w:t>
      </w:r>
      <w:r w:rsidR="00BF3143" w:rsidRPr="00E25DB3">
        <w:rPr>
          <w:rFonts w:ascii="Times New Roman" w:hAnsi="Times New Roman" w:cs="Times New Roman"/>
          <w:i/>
        </w:rPr>
        <w:t>Canadian tire dispatches 100 transport trucks of road salt to stores across southern ontario</w:t>
      </w:r>
      <w:r w:rsidR="00BF3143" w:rsidRPr="00E25DB3">
        <w:rPr>
          <w:rFonts w:ascii="Times New Roman" w:hAnsi="Times New Roman" w:cs="Times New Roman"/>
        </w:rPr>
        <w:t xml:space="preserve">. (2013, Dec 23). </w:t>
      </w:r>
      <w:r w:rsidR="00BF3143" w:rsidRPr="00E25DB3">
        <w:rPr>
          <w:rFonts w:ascii="Times New Roman" w:hAnsi="Times New Roman" w:cs="Times New Roman"/>
          <w:i/>
          <w:iCs/>
        </w:rPr>
        <w:t>PR Newswire</w:t>
      </w:r>
      <w:r w:rsidR="00BF3143" w:rsidRPr="00E25DB3">
        <w:rPr>
          <w:rFonts w:ascii="Times New Roman" w:hAnsi="Times New Roman" w:cs="Times New Roman"/>
        </w:rPr>
        <w:t xml:space="preserve"> Retrieved from</w:t>
      </w:r>
      <w:r w:rsidRPr="00E25DB3">
        <w:rPr>
          <w:rFonts w:ascii="Times New Roman" w:hAnsi="Times New Roman" w:cs="Times New Roman"/>
        </w:rPr>
        <w:t>:</w:t>
      </w:r>
      <w:r w:rsidR="00BF3143" w:rsidRPr="00E25DB3">
        <w:rPr>
          <w:rFonts w:ascii="Times New Roman" w:hAnsi="Times New Roman" w:cs="Times New Roman"/>
        </w:rPr>
        <w:t xml:space="preserve"> </w:t>
      </w:r>
      <w:hyperlink r:id="rId18" w:history="1">
        <w:r w:rsidRPr="00E25DB3">
          <w:rPr>
            <w:rStyle w:val="Hyperlink"/>
            <w:rFonts w:ascii="Times New Roman" w:hAnsi="Times New Roman" w:cs="Times New Roman"/>
            <w:color w:val="auto"/>
            <w:u w:val="none"/>
          </w:rPr>
          <w:t>http://finance.yahoo.com/news/canadian-tire-dispatches-100-transport-210100369.html</w:t>
        </w:r>
      </w:hyperlink>
      <w:r w:rsidRPr="00E25DB3">
        <w:rPr>
          <w:rFonts w:ascii="Times New Roman" w:hAnsi="Times New Roman" w:cs="Times New Roman"/>
        </w:rPr>
        <w:t xml:space="preserve"> </w:t>
      </w:r>
    </w:p>
    <w:p w14:paraId="549EED9B" w14:textId="2EB2FF29" w:rsidR="00F2108C" w:rsidRPr="00E25DB3" w:rsidRDefault="00F2108C" w:rsidP="00F2108C">
      <w:pPr>
        <w:spacing w:line="480" w:lineRule="auto"/>
        <w:ind w:left="720" w:hanging="720"/>
        <w:rPr>
          <w:rFonts w:ascii="Times New Roman" w:hAnsi="Times New Roman" w:cs="Times New Roman"/>
        </w:rPr>
      </w:pPr>
      <w:r w:rsidRPr="00E25DB3">
        <w:rPr>
          <w:rFonts w:ascii="Times New Roman" w:hAnsi="Times New Roman" w:cs="Times New Roman"/>
        </w:rPr>
        <w:t xml:space="preserve">Retail Council of Canada. </w:t>
      </w:r>
      <w:r w:rsidRPr="00E25DB3">
        <w:rPr>
          <w:rFonts w:ascii="Times New Roman" w:hAnsi="Times New Roman" w:cs="Times New Roman"/>
          <w:i/>
        </w:rPr>
        <w:t xml:space="preserve">Retail Council of Canada Honours Stephen Wetmore with 2013 Distinguished Retailer of the Year Award. </w:t>
      </w:r>
      <w:r w:rsidRPr="00E25DB3">
        <w:rPr>
          <w:rFonts w:ascii="Times New Roman" w:hAnsi="Times New Roman" w:cs="Times New Roman"/>
        </w:rPr>
        <w:t xml:space="preserve">(2013, May 8). </w:t>
      </w:r>
      <w:r w:rsidRPr="00E25DB3">
        <w:rPr>
          <w:rFonts w:ascii="Times New Roman" w:hAnsi="Times New Roman" w:cs="Times New Roman"/>
          <w:i/>
        </w:rPr>
        <w:t xml:space="preserve">North Studio. </w:t>
      </w:r>
      <w:r w:rsidRPr="00E25DB3">
        <w:rPr>
          <w:rFonts w:ascii="Times New Roman" w:hAnsi="Times New Roman" w:cs="Times New Roman"/>
        </w:rPr>
        <w:t xml:space="preserve">Retrieved from: </w:t>
      </w:r>
      <w:hyperlink r:id="rId19" w:history="1">
        <w:r w:rsidR="00FB4CC0" w:rsidRPr="00E25DB3">
          <w:rPr>
            <w:rStyle w:val="Hyperlink"/>
            <w:rFonts w:ascii="Times New Roman" w:hAnsi="Times New Roman" w:cs="Times New Roman"/>
            <w:color w:val="auto"/>
            <w:u w:val="none"/>
          </w:rPr>
          <w:t>http://www.retailcouncil.org/media/newsreleases/retail-council-canada-honours-stephen-wetmore-2013-distinguished-retailer-year</w:t>
        </w:r>
      </w:hyperlink>
    </w:p>
    <w:p w14:paraId="23F3954C" w14:textId="77777777" w:rsidR="00FB4CC0" w:rsidRPr="00E25DB3" w:rsidRDefault="00FB4CC0" w:rsidP="00F2108C">
      <w:pPr>
        <w:spacing w:line="480" w:lineRule="auto"/>
        <w:ind w:left="720" w:hanging="720"/>
        <w:rPr>
          <w:rFonts w:ascii="Times New Roman" w:hAnsi="Times New Roman" w:cs="Times New Roman"/>
        </w:rPr>
      </w:pPr>
    </w:p>
    <w:p w14:paraId="0E3B02C1" w14:textId="77777777" w:rsidR="00FB4CC0" w:rsidRPr="00E25DB3" w:rsidRDefault="00FB4CC0" w:rsidP="00F2108C">
      <w:pPr>
        <w:spacing w:line="480" w:lineRule="auto"/>
        <w:ind w:left="720" w:hanging="720"/>
        <w:rPr>
          <w:rFonts w:ascii="Times New Roman" w:hAnsi="Times New Roman" w:cs="Times New Roman"/>
        </w:rPr>
      </w:pPr>
    </w:p>
    <w:p w14:paraId="0433F1FE" w14:textId="77777777" w:rsidR="00F2108C" w:rsidRPr="00E25DB3" w:rsidRDefault="00F2108C" w:rsidP="00F2108C">
      <w:pPr>
        <w:spacing w:line="480" w:lineRule="auto"/>
        <w:ind w:left="720" w:hanging="720"/>
        <w:rPr>
          <w:rFonts w:ascii="Times New Roman" w:hAnsi="Times New Roman" w:cs="Times New Roman"/>
        </w:rPr>
      </w:pPr>
    </w:p>
    <w:p w14:paraId="6EC07358" w14:textId="77777777" w:rsidR="00BF3143" w:rsidRPr="00E25DB3" w:rsidRDefault="00BF3143" w:rsidP="00BF3143">
      <w:pPr>
        <w:spacing w:line="480" w:lineRule="auto"/>
        <w:rPr>
          <w:rFonts w:ascii="Times New Roman" w:hAnsi="Times New Roman" w:cs="Times New Roman"/>
        </w:rPr>
      </w:pPr>
    </w:p>
    <w:p w14:paraId="27496376" w14:textId="77777777" w:rsidR="00BF3143" w:rsidRPr="00E25DB3" w:rsidRDefault="00BF3143" w:rsidP="00BF3143">
      <w:pPr>
        <w:spacing w:line="480" w:lineRule="auto"/>
        <w:ind w:left="1000" w:hanging="1000"/>
        <w:rPr>
          <w:rFonts w:ascii="Times New Roman" w:hAnsi="Times New Roman" w:cs="Times New Roman"/>
        </w:rPr>
      </w:pPr>
    </w:p>
    <w:p w14:paraId="0DEB98BE" w14:textId="35101967" w:rsidR="00BF3143" w:rsidRPr="00E25DB3" w:rsidRDefault="00BF3143" w:rsidP="00BF3143">
      <w:pPr>
        <w:spacing w:line="480" w:lineRule="auto"/>
        <w:ind w:left="1000" w:hanging="1000"/>
        <w:rPr>
          <w:rFonts w:ascii="Times New Roman" w:hAnsi="Times New Roman" w:cs="Times New Roman"/>
        </w:rPr>
      </w:pPr>
      <w:r w:rsidRPr="00E25DB3">
        <w:rPr>
          <w:rFonts w:ascii="Times New Roman" w:hAnsi="Times New Roman" w:cs="Times New Roman"/>
        </w:rPr>
        <w:tab/>
      </w:r>
    </w:p>
    <w:p w14:paraId="045A8565" w14:textId="2247D751" w:rsidR="00BF3143" w:rsidRPr="00E25DB3" w:rsidRDefault="00BF3143" w:rsidP="00BF3143">
      <w:pPr>
        <w:spacing w:line="480" w:lineRule="auto"/>
        <w:ind w:left="1000" w:hanging="1000"/>
        <w:rPr>
          <w:rFonts w:ascii="Times New Roman" w:hAnsi="Times New Roman" w:cs="Times New Roman"/>
        </w:rPr>
      </w:pPr>
    </w:p>
    <w:p w14:paraId="47DE6A5C" w14:textId="77777777" w:rsidR="00BF3143" w:rsidRPr="00E25DB3" w:rsidRDefault="00BF3143" w:rsidP="00BF3143">
      <w:pPr>
        <w:spacing w:line="480" w:lineRule="auto"/>
        <w:ind w:left="1000" w:hanging="1000"/>
        <w:rPr>
          <w:rFonts w:ascii="Times New Roman" w:hAnsi="Times New Roman" w:cs="Times New Roman"/>
        </w:rPr>
      </w:pPr>
    </w:p>
    <w:p w14:paraId="6A00018F" w14:textId="77777777" w:rsidR="00BF3143" w:rsidRPr="00E25DB3" w:rsidRDefault="00BF3143" w:rsidP="00BF3143">
      <w:pPr>
        <w:spacing w:line="480" w:lineRule="auto"/>
        <w:ind w:left="1000" w:hanging="1000"/>
        <w:rPr>
          <w:rFonts w:ascii="Times New Roman" w:hAnsi="Times New Roman" w:cs="Times New Roman"/>
        </w:rPr>
      </w:pPr>
      <w:bookmarkStart w:id="0" w:name="_GoBack"/>
      <w:bookmarkEnd w:id="0"/>
    </w:p>
    <w:p w14:paraId="4450AA03" w14:textId="77777777" w:rsidR="00BF3143" w:rsidRPr="00E25DB3" w:rsidRDefault="00BF3143" w:rsidP="00BF3143">
      <w:pPr>
        <w:spacing w:line="480" w:lineRule="auto"/>
        <w:ind w:left="1000" w:hanging="1000"/>
        <w:rPr>
          <w:rFonts w:ascii="Times New Roman" w:hAnsi="Times New Roman" w:cs="Times New Roman"/>
        </w:rPr>
      </w:pPr>
    </w:p>
    <w:p w14:paraId="31C164F6" w14:textId="77777777" w:rsidR="00BF3143" w:rsidRPr="00E25DB3" w:rsidRDefault="00BF3143" w:rsidP="00BF3143">
      <w:pPr>
        <w:spacing w:line="480" w:lineRule="auto"/>
        <w:ind w:left="1000" w:hanging="1000"/>
        <w:rPr>
          <w:rFonts w:ascii="Times New Roman" w:hAnsi="Times New Roman" w:cs="Times New Roman"/>
        </w:rPr>
      </w:pPr>
    </w:p>
    <w:p w14:paraId="54BC20FA" w14:textId="267054F9" w:rsidR="00BF3143" w:rsidRPr="00E25DB3" w:rsidRDefault="00BF3143" w:rsidP="00BF3143">
      <w:pPr>
        <w:spacing w:line="480" w:lineRule="auto"/>
        <w:ind w:left="1000" w:hanging="1000"/>
        <w:rPr>
          <w:rFonts w:ascii="Times New Roman" w:hAnsi="Times New Roman" w:cs="Times New Roman"/>
        </w:rPr>
      </w:pPr>
    </w:p>
    <w:p w14:paraId="5E3CD9DB" w14:textId="00F69B2F" w:rsidR="00FF2360" w:rsidRPr="00E25DB3" w:rsidRDefault="00FF2360" w:rsidP="00FF2360">
      <w:pPr>
        <w:spacing w:line="480" w:lineRule="auto"/>
        <w:ind w:left="1000" w:hanging="1000"/>
      </w:pPr>
    </w:p>
    <w:p w14:paraId="657895A9" w14:textId="77777777" w:rsidR="00FF2360" w:rsidRPr="00E25DB3" w:rsidRDefault="00FF2360" w:rsidP="00FF2360">
      <w:pPr>
        <w:spacing w:line="480" w:lineRule="auto"/>
        <w:ind w:left="1000" w:hanging="1000"/>
      </w:pPr>
    </w:p>
    <w:p w14:paraId="4F0DF17E" w14:textId="77777777" w:rsidR="007C50A0" w:rsidRPr="00E25DB3" w:rsidRDefault="007C50A0" w:rsidP="00D674A7">
      <w:pPr>
        <w:spacing w:line="480" w:lineRule="auto"/>
        <w:rPr>
          <w:rFonts w:ascii="Times New Roman" w:hAnsi="Times New Roman" w:cs="Times New Roman"/>
          <w:b/>
          <w:u w:val="single"/>
        </w:rPr>
      </w:pPr>
    </w:p>
    <w:sectPr w:rsidR="007C50A0" w:rsidRPr="00E25DB3" w:rsidSect="00C40778">
      <w:footerReference w:type="even" r:id="rId20"/>
      <w:footerReference w:type="default" r:id="rId2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A57548" w14:textId="77777777" w:rsidR="007F6B57" w:rsidRDefault="007F6B57" w:rsidP="005F1EC6">
      <w:r>
        <w:separator/>
      </w:r>
    </w:p>
  </w:endnote>
  <w:endnote w:type="continuationSeparator" w:id="0">
    <w:p w14:paraId="66F57FF4" w14:textId="77777777" w:rsidR="007F6B57" w:rsidRDefault="007F6B57" w:rsidP="005F1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03F85" w14:textId="77777777" w:rsidR="007F6B57" w:rsidRDefault="007F6B57" w:rsidP="005F1E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93D0DC" w14:textId="77777777" w:rsidR="007F6B57" w:rsidRDefault="007F6B57" w:rsidP="005F1EC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CD4FBF" w14:textId="77777777" w:rsidR="007F6B57" w:rsidRDefault="007F6B57" w:rsidP="005F1E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5DB3">
      <w:rPr>
        <w:rStyle w:val="PageNumber"/>
        <w:noProof/>
      </w:rPr>
      <w:t>1</w:t>
    </w:r>
    <w:r>
      <w:rPr>
        <w:rStyle w:val="PageNumber"/>
      </w:rPr>
      <w:fldChar w:fldCharType="end"/>
    </w:r>
  </w:p>
  <w:p w14:paraId="4FD83DF2" w14:textId="77777777" w:rsidR="007F6B57" w:rsidRDefault="007F6B57" w:rsidP="005F1EC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497B7" w14:textId="77777777" w:rsidR="007F6B57" w:rsidRDefault="007F6B57" w:rsidP="005F1EC6">
      <w:r>
        <w:separator/>
      </w:r>
    </w:p>
  </w:footnote>
  <w:footnote w:type="continuationSeparator" w:id="0">
    <w:p w14:paraId="0742CA72" w14:textId="77777777" w:rsidR="007F6B57" w:rsidRDefault="007F6B57" w:rsidP="005F1EC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D5F21CB"/>
    <w:multiLevelType w:val="hybridMultilevel"/>
    <w:tmpl w:val="1BE2E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E73B08"/>
    <w:multiLevelType w:val="hybridMultilevel"/>
    <w:tmpl w:val="9FB2F4FC"/>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4">
    <w:nsid w:val="1A2120B5"/>
    <w:multiLevelType w:val="multilevel"/>
    <w:tmpl w:val="E672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1601C"/>
    <w:multiLevelType w:val="hybridMultilevel"/>
    <w:tmpl w:val="B128D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A480F99"/>
    <w:multiLevelType w:val="hybridMultilevel"/>
    <w:tmpl w:val="3A809BDA"/>
    <w:lvl w:ilvl="0" w:tplc="04090001">
      <w:start w:val="1"/>
      <w:numFmt w:val="bullet"/>
      <w:lvlText w:val=""/>
      <w:lvlJc w:val="left"/>
      <w:pPr>
        <w:ind w:left="905" w:hanging="360"/>
      </w:pPr>
      <w:rPr>
        <w:rFonts w:ascii="Symbol" w:hAnsi="Symbol" w:hint="default"/>
      </w:rPr>
    </w:lvl>
    <w:lvl w:ilvl="1" w:tplc="04090003" w:tentative="1">
      <w:start w:val="1"/>
      <w:numFmt w:val="bullet"/>
      <w:lvlText w:val="o"/>
      <w:lvlJc w:val="left"/>
      <w:pPr>
        <w:ind w:left="1625" w:hanging="360"/>
      </w:pPr>
      <w:rPr>
        <w:rFonts w:ascii="Courier New" w:hAnsi="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7">
    <w:nsid w:val="3FF6795C"/>
    <w:multiLevelType w:val="hybridMultilevel"/>
    <w:tmpl w:val="0A3CE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235C86"/>
    <w:multiLevelType w:val="multilevel"/>
    <w:tmpl w:val="B8F2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525D61"/>
    <w:multiLevelType w:val="multilevel"/>
    <w:tmpl w:val="4D24B0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2573E41"/>
    <w:multiLevelType w:val="hybridMultilevel"/>
    <w:tmpl w:val="1F2E7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DE6ED4"/>
    <w:multiLevelType w:val="hybridMultilevel"/>
    <w:tmpl w:val="1A9E9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9"/>
  </w:num>
  <w:num w:numId="5">
    <w:abstractNumId w:val="6"/>
  </w:num>
  <w:num w:numId="6">
    <w:abstractNumId w:val="5"/>
  </w:num>
  <w:num w:numId="7">
    <w:abstractNumId w:val="11"/>
  </w:num>
  <w:num w:numId="8">
    <w:abstractNumId w:val="2"/>
  </w:num>
  <w:num w:numId="9">
    <w:abstractNumId w:val="7"/>
  </w:num>
  <w:num w:numId="10">
    <w:abstractNumId w:val="3"/>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D51"/>
    <w:rsid w:val="00005A74"/>
    <w:rsid w:val="00035CF4"/>
    <w:rsid w:val="000504E3"/>
    <w:rsid w:val="00055394"/>
    <w:rsid w:val="000D6C64"/>
    <w:rsid w:val="000F2887"/>
    <w:rsid w:val="00127341"/>
    <w:rsid w:val="001570F2"/>
    <w:rsid w:val="00177612"/>
    <w:rsid w:val="001A31D4"/>
    <w:rsid w:val="001A5A31"/>
    <w:rsid w:val="001C4436"/>
    <w:rsid w:val="0021765C"/>
    <w:rsid w:val="00246A1C"/>
    <w:rsid w:val="0028710E"/>
    <w:rsid w:val="00290877"/>
    <w:rsid w:val="002A0223"/>
    <w:rsid w:val="002E4B4D"/>
    <w:rsid w:val="00366AB7"/>
    <w:rsid w:val="003860BF"/>
    <w:rsid w:val="00433881"/>
    <w:rsid w:val="00441D90"/>
    <w:rsid w:val="004A3D51"/>
    <w:rsid w:val="004A59E1"/>
    <w:rsid w:val="004B7789"/>
    <w:rsid w:val="004E3DF5"/>
    <w:rsid w:val="0052425D"/>
    <w:rsid w:val="00526B6E"/>
    <w:rsid w:val="00530F93"/>
    <w:rsid w:val="005612E6"/>
    <w:rsid w:val="005C1780"/>
    <w:rsid w:val="005F1EC6"/>
    <w:rsid w:val="005F1F42"/>
    <w:rsid w:val="005F245D"/>
    <w:rsid w:val="00603B3E"/>
    <w:rsid w:val="00604E03"/>
    <w:rsid w:val="00625B81"/>
    <w:rsid w:val="006345E7"/>
    <w:rsid w:val="00664F48"/>
    <w:rsid w:val="006709DF"/>
    <w:rsid w:val="006855BD"/>
    <w:rsid w:val="006B39B4"/>
    <w:rsid w:val="006E2746"/>
    <w:rsid w:val="006F4222"/>
    <w:rsid w:val="007256FD"/>
    <w:rsid w:val="007C50A0"/>
    <w:rsid w:val="007D26B8"/>
    <w:rsid w:val="007F6B57"/>
    <w:rsid w:val="00804DB1"/>
    <w:rsid w:val="00855B0E"/>
    <w:rsid w:val="00866982"/>
    <w:rsid w:val="008834B7"/>
    <w:rsid w:val="008E4DF7"/>
    <w:rsid w:val="00950A92"/>
    <w:rsid w:val="00971068"/>
    <w:rsid w:val="0099106D"/>
    <w:rsid w:val="009E51CF"/>
    <w:rsid w:val="00A806B7"/>
    <w:rsid w:val="00A85E1F"/>
    <w:rsid w:val="00AB4CE1"/>
    <w:rsid w:val="00AF4580"/>
    <w:rsid w:val="00B13412"/>
    <w:rsid w:val="00B47805"/>
    <w:rsid w:val="00BB4D82"/>
    <w:rsid w:val="00BD2C0E"/>
    <w:rsid w:val="00BE3FC0"/>
    <w:rsid w:val="00BF3143"/>
    <w:rsid w:val="00C041A6"/>
    <w:rsid w:val="00C219EE"/>
    <w:rsid w:val="00C40778"/>
    <w:rsid w:val="00C54A40"/>
    <w:rsid w:val="00C559E6"/>
    <w:rsid w:val="00CA608F"/>
    <w:rsid w:val="00CB03F0"/>
    <w:rsid w:val="00CD1649"/>
    <w:rsid w:val="00D1603B"/>
    <w:rsid w:val="00D2212B"/>
    <w:rsid w:val="00D32931"/>
    <w:rsid w:val="00D3317A"/>
    <w:rsid w:val="00D42A70"/>
    <w:rsid w:val="00D455F7"/>
    <w:rsid w:val="00D50772"/>
    <w:rsid w:val="00D674A7"/>
    <w:rsid w:val="00D75369"/>
    <w:rsid w:val="00DC116A"/>
    <w:rsid w:val="00DC6AA6"/>
    <w:rsid w:val="00DF1774"/>
    <w:rsid w:val="00E06B1A"/>
    <w:rsid w:val="00E101A2"/>
    <w:rsid w:val="00E25DB3"/>
    <w:rsid w:val="00E56BCF"/>
    <w:rsid w:val="00EA47E3"/>
    <w:rsid w:val="00EE721F"/>
    <w:rsid w:val="00EF02ED"/>
    <w:rsid w:val="00F2108C"/>
    <w:rsid w:val="00F37020"/>
    <w:rsid w:val="00F445B5"/>
    <w:rsid w:val="00F460FE"/>
    <w:rsid w:val="00F542E2"/>
    <w:rsid w:val="00FA6A73"/>
    <w:rsid w:val="00FB4CC0"/>
    <w:rsid w:val="00FB7756"/>
    <w:rsid w:val="00FF23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8B3C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5B0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D51"/>
    <w:pPr>
      <w:ind w:left="720"/>
      <w:contextualSpacing/>
    </w:pPr>
  </w:style>
  <w:style w:type="character" w:styleId="Hyperlink">
    <w:name w:val="Hyperlink"/>
    <w:basedOn w:val="DefaultParagraphFont"/>
    <w:uiPriority w:val="99"/>
    <w:unhideWhenUsed/>
    <w:rsid w:val="00433881"/>
    <w:rPr>
      <w:color w:val="0000FF" w:themeColor="hyperlink"/>
      <w:u w:val="single"/>
    </w:rPr>
  </w:style>
  <w:style w:type="paragraph" w:styleId="NormalWeb">
    <w:name w:val="Normal (Web)"/>
    <w:basedOn w:val="Normal"/>
    <w:uiPriority w:val="99"/>
    <w:unhideWhenUsed/>
    <w:rsid w:val="00603B3E"/>
    <w:pPr>
      <w:spacing w:before="100" w:beforeAutospacing="1" w:after="100" w:afterAutospacing="1"/>
    </w:pPr>
    <w:rPr>
      <w:rFonts w:ascii="Times" w:hAnsi="Times" w:cs="Times New Roman"/>
      <w:sz w:val="20"/>
      <w:szCs w:val="20"/>
      <w:lang w:val="en-CA"/>
    </w:rPr>
  </w:style>
  <w:style w:type="paragraph" w:styleId="Footer">
    <w:name w:val="footer"/>
    <w:basedOn w:val="Normal"/>
    <w:link w:val="FooterChar"/>
    <w:uiPriority w:val="99"/>
    <w:unhideWhenUsed/>
    <w:rsid w:val="005F1EC6"/>
    <w:pPr>
      <w:tabs>
        <w:tab w:val="center" w:pos="4320"/>
        <w:tab w:val="right" w:pos="8640"/>
      </w:tabs>
    </w:pPr>
  </w:style>
  <w:style w:type="character" w:customStyle="1" w:styleId="FooterChar">
    <w:name w:val="Footer Char"/>
    <w:basedOn w:val="DefaultParagraphFont"/>
    <w:link w:val="Footer"/>
    <w:uiPriority w:val="99"/>
    <w:rsid w:val="005F1EC6"/>
  </w:style>
  <w:style w:type="character" w:styleId="PageNumber">
    <w:name w:val="page number"/>
    <w:basedOn w:val="DefaultParagraphFont"/>
    <w:uiPriority w:val="99"/>
    <w:semiHidden/>
    <w:unhideWhenUsed/>
    <w:rsid w:val="005F1EC6"/>
  </w:style>
  <w:style w:type="character" w:customStyle="1" w:styleId="Heading1Char">
    <w:name w:val="Heading 1 Char"/>
    <w:basedOn w:val="DefaultParagraphFont"/>
    <w:link w:val="Heading1"/>
    <w:uiPriority w:val="9"/>
    <w:rsid w:val="00855B0E"/>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855B0E"/>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855B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5B0E"/>
    <w:rPr>
      <w:rFonts w:ascii="Lucida Grande" w:hAnsi="Lucida Grande" w:cs="Lucida Grande"/>
      <w:sz w:val="18"/>
      <w:szCs w:val="18"/>
    </w:rPr>
  </w:style>
  <w:style w:type="paragraph" w:styleId="TOC1">
    <w:name w:val="toc 1"/>
    <w:basedOn w:val="Normal"/>
    <w:next w:val="Normal"/>
    <w:autoRedefine/>
    <w:uiPriority w:val="39"/>
    <w:semiHidden/>
    <w:unhideWhenUsed/>
    <w:rsid w:val="00855B0E"/>
    <w:pPr>
      <w:spacing w:before="240" w:after="120"/>
    </w:pPr>
    <w:rPr>
      <w:b/>
      <w:caps/>
      <w:sz w:val="22"/>
      <w:szCs w:val="22"/>
      <w:u w:val="single"/>
    </w:rPr>
  </w:style>
  <w:style w:type="paragraph" w:styleId="TOC2">
    <w:name w:val="toc 2"/>
    <w:basedOn w:val="Normal"/>
    <w:next w:val="Normal"/>
    <w:autoRedefine/>
    <w:uiPriority w:val="39"/>
    <w:semiHidden/>
    <w:unhideWhenUsed/>
    <w:rsid w:val="00855B0E"/>
    <w:rPr>
      <w:b/>
      <w:smallCaps/>
      <w:sz w:val="22"/>
      <w:szCs w:val="22"/>
    </w:rPr>
  </w:style>
  <w:style w:type="paragraph" w:styleId="TOC3">
    <w:name w:val="toc 3"/>
    <w:basedOn w:val="Normal"/>
    <w:next w:val="Normal"/>
    <w:autoRedefine/>
    <w:uiPriority w:val="39"/>
    <w:semiHidden/>
    <w:unhideWhenUsed/>
    <w:rsid w:val="00855B0E"/>
    <w:rPr>
      <w:smallCaps/>
      <w:sz w:val="22"/>
      <w:szCs w:val="22"/>
    </w:rPr>
  </w:style>
  <w:style w:type="paragraph" w:styleId="TOC4">
    <w:name w:val="toc 4"/>
    <w:basedOn w:val="Normal"/>
    <w:next w:val="Normal"/>
    <w:autoRedefine/>
    <w:uiPriority w:val="39"/>
    <w:semiHidden/>
    <w:unhideWhenUsed/>
    <w:rsid w:val="00855B0E"/>
    <w:rPr>
      <w:sz w:val="22"/>
      <w:szCs w:val="22"/>
    </w:rPr>
  </w:style>
  <w:style w:type="paragraph" w:styleId="TOC5">
    <w:name w:val="toc 5"/>
    <w:basedOn w:val="Normal"/>
    <w:next w:val="Normal"/>
    <w:autoRedefine/>
    <w:uiPriority w:val="39"/>
    <w:semiHidden/>
    <w:unhideWhenUsed/>
    <w:rsid w:val="00855B0E"/>
    <w:rPr>
      <w:sz w:val="22"/>
      <w:szCs w:val="22"/>
    </w:rPr>
  </w:style>
  <w:style w:type="paragraph" w:styleId="TOC6">
    <w:name w:val="toc 6"/>
    <w:basedOn w:val="Normal"/>
    <w:next w:val="Normal"/>
    <w:autoRedefine/>
    <w:uiPriority w:val="39"/>
    <w:semiHidden/>
    <w:unhideWhenUsed/>
    <w:rsid w:val="00855B0E"/>
    <w:rPr>
      <w:sz w:val="22"/>
      <w:szCs w:val="22"/>
    </w:rPr>
  </w:style>
  <w:style w:type="paragraph" w:styleId="TOC7">
    <w:name w:val="toc 7"/>
    <w:basedOn w:val="Normal"/>
    <w:next w:val="Normal"/>
    <w:autoRedefine/>
    <w:uiPriority w:val="39"/>
    <w:semiHidden/>
    <w:unhideWhenUsed/>
    <w:rsid w:val="00855B0E"/>
    <w:rPr>
      <w:sz w:val="22"/>
      <w:szCs w:val="22"/>
    </w:rPr>
  </w:style>
  <w:style w:type="paragraph" w:styleId="TOC8">
    <w:name w:val="toc 8"/>
    <w:basedOn w:val="Normal"/>
    <w:next w:val="Normal"/>
    <w:autoRedefine/>
    <w:uiPriority w:val="39"/>
    <w:semiHidden/>
    <w:unhideWhenUsed/>
    <w:rsid w:val="00855B0E"/>
    <w:rPr>
      <w:sz w:val="22"/>
      <w:szCs w:val="22"/>
    </w:rPr>
  </w:style>
  <w:style w:type="paragraph" w:styleId="TOC9">
    <w:name w:val="toc 9"/>
    <w:basedOn w:val="Normal"/>
    <w:next w:val="Normal"/>
    <w:autoRedefine/>
    <w:uiPriority w:val="39"/>
    <w:semiHidden/>
    <w:unhideWhenUsed/>
    <w:rsid w:val="00855B0E"/>
    <w:rPr>
      <w:sz w:val="22"/>
      <w:szCs w:val="22"/>
    </w:rPr>
  </w:style>
  <w:style w:type="character" w:styleId="FollowedHyperlink">
    <w:name w:val="FollowedHyperlink"/>
    <w:basedOn w:val="DefaultParagraphFont"/>
    <w:uiPriority w:val="99"/>
    <w:semiHidden/>
    <w:unhideWhenUsed/>
    <w:rsid w:val="00BF314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5B0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D51"/>
    <w:pPr>
      <w:ind w:left="720"/>
      <w:contextualSpacing/>
    </w:pPr>
  </w:style>
  <w:style w:type="character" w:styleId="Hyperlink">
    <w:name w:val="Hyperlink"/>
    <w:basedOn w:val="DefaultParagraphFont"/>
    <w:uiPriority w:val="99"/>
    <w:unhideWhenUsed/>
    <w:rsid w:val="00433881"/>
    <w:rPr>
      <w:color w:val="0000FF" w:themeColor="hyperlink"/>
      <w:u w:val="single"/>
    </w:rPr>
  </w:style>
  <w:style w:type="paragraph" w:styleId="NormalWeb">
    <w:name w:val="Normal (Web)"/>
    <w:basedOn w:val="Normal"/>
    <w:uiPriority w:val="99"/>
    <w:unhideWhenUsed/>
    <w:rsid w:val="00603B3E"/>
    <w:pPr>
      <w:spacing w:before="100" w:beforeAutospacing="1" w:after="100" w:afterAutospacing="1"/>
    </w:pPr>
    <w:rPr>
      <w:rFonts w:ascii="Times" w:hAnsi="Times" w:cs="Times New Roman"/>
      <w:sz w:val="20"/>
      <w:szCs w:val="20"/>
      <w:lang w:val="en-CA"/>
    </w:rPr>
  </w:style>
  <w:style w:type="paragraph" w:styleId="Footer">
    <w:name w:val="footer"/>
    <w:basedOn w:val="Normal"/>
    <w:link w:val="FooterChar"/>
    <w:uiPriority w:val="99"/>
    <w:unhideWhenUsed/>
    <w:rsid w:val="005F1EC6"/>
    <w:pPr>
      <w:tabs>
        <w:tab w:val="center" w:pos="4320"/>
        <w:tab w:val="right" w:pos="8640"/>
      </w:tabs>
    </w:pPr>
  </w:style>
  <w:style w:type="character" w:customStyle="1" w:styleId="FooterChar">
    <w:name w:val="Footer Char"/>
    <w:basedOn w:val="DefaultParagraphFont"/>
    <w:link w:val="Footer"/>
    <w:uiPriority w:val="99"/>
    <w:rsid w:val="005F1EC6"/>
  </w:style>
  <w:style w:type="character" w:styleId="PageNumber">
    <w:name w:val="page number"/>
    <w:basedOn w:val="DefaultParagraphFont"/>
    <w:uiPriority w:val="99"/>
    <w:semiHidden/>
    <w:unhideWhenUsed/>
    <w:rsid w:val="005F1EC6"/>
  </w:style>
  <w:style w:type="character" w:customStyle="1" w:styleId="Heading1Char">
    <w:name w:val="Heading 1 Char"/>
    <w:basedOn w:val="DefaultParagraphFont"/>
    <w:link w:val="Heading1"/>
    <w:uiPriority w:val="9"/>
    <w:rsid w:val="00855B0E"/>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855B0E"/>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855B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5B0E"/>
    <w:rPr>
      <w:rFonts w:ascii="Lucida Grande" w:hAnsi="Lucida Grande" w:cs="Lucida Grande"/>
      <w:sz w:val="18"/>
      <w:szCs w:val="18"/>
    </w:rPr>
  </w:style>
  <w:style w:type="paragraph" w:styleId="TOC1">
    <w:name w:val="toc 1"/>
    <w:basedOn w:val="Normal"/>
    <w:next w:val="Normal"/>
    <w:autoRedefine/>
    <w:uiPriority w:val="39"/>
    <w:semiHidden/>
    <w:unhideWhenUsed/>
    <w:rsid w:val="00855B0E"/>
    <w:pPr>
      <w:spacing w:before="240" w:after="120"/>
    </w:pPr>
    <w:rPr>
      <w:b/>
      <w:caps/>
      <w:sz w:val="22"/>
      <w:szCs w:val="22"/>
      <w:u w:val="single"/>
    </w:rPr>
  </w:style>
  <w:style w:type="paragraph" w:styleId="TOC2">
    <w:name w:val="toc 2"/>
    <w:basedOn w:val="Normal"/>
    <w:next w:val="Normal"/>
    <w:autoRedefine/>
    <w:uiPriority w:val="39"/>
    <w:semiHidden/>
    <w:unhideWhenUsed/>
    <w:rsid w:val="00855B0E"/>
    <w:rPr>
      <w:b/>
      <w:smallCaps/>
      <w:sz w:val="22"/>
      <w:szCs w:val="22"/>
    </w:rPr>
  </w:style>
  <w:style w:type="paragraph" w:styleId="TOC3">
    <w:name w:val="toc 3"/>
    <w:basedOn w:val="Normal"/>
    <w:next w:val="Normal"/>
    <w:autoRedefine/>
    <w:uiPriority w:val="39"/>
    <w:semiHidden/>
    <w:unhideWhenUsed/>
    <w:rsid w:val="00855B0E"/>
    <w:rPr>
      <w:smallCaps/>
      <w:sz w:val="22"/>
      <w:szCs w:val="22"/>
    </w:rPr>
  </w:style>
  <w:style w:type="paragraph" w:styleId="TOC4">
    <w:name w:val="toc 4"/>
    <w:basedOn w:val="Normal"/>
    <w:next w:val="Normal"/>
    <w:autoRedefine/>
    <w:uiPriority w:val="39"/>
    <w:semiHidden/>
    <w:unhideWhenUsed/>
    <w:rsid w:val="00855B0E"/>
    <w:rPr>
      <w:sz w:val="22"/>
      <w:szCs w:val="22"/>
    </w:rPr>
  </w:style>
  <w:style w:type="paragraph" w:styleId="TOC5">
    <w:name w:val="toc 5"/>
    <w:basedOn w:val="Normal"/>
    <w:next w:val="Normal"/>
    <w:autoRedefine/>
    <w:uiPriority w:val="39"/>
    <w:semiHidden/>
    <w:unhideWhenUsed/>
    <w:rsid w:val="00855B0E"/>
    <w:rPr>
      <w:sz w:val="22"/>
      <w:szCs w:val="22"/>
    </w:rPr>
  </w:style>
  <w:style w:type="paragraph" w:styleId="TOC6">
    <w:name w:val="toc 6"/>
    <w:basedOn w:val="Normal"/>
    <w:next w:val="Normal"/>
    <w:autoRedefine/>
    <w:uiPriority w:val="39"/>
    <w:semiHidden/>
    <w:unhideWhenUsed/>
    <w:rsid w:val="00855B0E"/>
    <w:rPr>
      <w:sz w:val="22"/>
      <w:szCs w:val="22"/>
    </w:rPr>
  </w:style>
  <w:style w:type="paragraph" w:styleId="TOC7">
    <w:name w:val="toc 7"/>
    <w:basedOn w:val="Normal"/>
    <w:next w:val="Normal"/>
    <w:autoRedefine/>
    <w:uiPriority w:val="39"/>
    <w:semiHidden/>
    <w:unhideWhenUsed/>
    <w:rsid w:val="00855B0E"/>
    <w:rPr>
      <w:sz w:val="22"/>
      <w:szCs w:val="22"/>
    </w:rPr>
  </w:style>
  <w:style w:type="paragraph" w:styleId="TOC8">
    <w:name w:val="toc 8"/>
    <w:basedOn w:val="Normal"/>
    <w:next w:val="Normal"/>
    <w:autoRedefine/>
    <w:uiPriority w:val="39"/>
    <w:semiHidden/>
    <w:unhideWhenUsed/>
    <w:rsid w:val="00855B0E"/>
    <w:rPr>
      <w:sz w:val="22"/>
      <w:szCs w:val="22"/>
    </w:rPr>
  </w:style>
  <w:style w:type="paragraph" w:styleId="TOC9">
    <w:name w:val="toc 9"/>
    <w:basedOn w:val="Normal"/>
    <w:next w:val="Normal"/>
    <w:autoRedefine/>
    <w:uiPriority w:val="39"/>
    <w:semiHidden/>
    <w:unhideWhenUsed/>
    <w:rsid w:val="00855B0E"/>
    <w:rPr>
      <w:sz w:val="22"/>
      <w:szCs w:val="22"/>
    </w:rPr>
  </w:style>
  <w:style w:type="character" w:styleId="FollowedHyperlink">
    <w:name w:val="FollowedHyperlink"/>
    <w:basedOn w:val="DefaultParagraphFont"/>
    <w:uiPriority w:val="99"/>
    <w:semiHidden/>
    <w:unhideWhenUsed/>
    <w:rsid w:val="00BF31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027102">
      <w:bodyDiv w:val="1"/>
      <w:marLeft w:val="0"/>
      <w:marRight w:val="0"/>
      <w:marTop w:val="0"/>
      <w:marBottom w:val="0"/>
      <w:divBdr>
        <w:top w:val="none" w:sz="0" w:space="0" w:color="auto"/>
        <w:left w:val="none" w:sz="0" w:space="0" w:color="auto"/>
        <w:bottom w:val="none" w:sz="0" w:space="0" w:color="auto"/>
        <w:right w:val="none" w:sz="0" w:space="0" w:color="auto"/>
      </w:divBdr>
      <w:divsChild>
        <w:div w:id="932931775">
          <w:marLeft w:val="0"/>
          <w:marRight w:val="0"/>
          <w:marTop w:val="0"/>
          <w:marBottom w:val="0"/>
          <w:divBdr>
            <w:top w:val="none" w:sz="0" w:space="0" w:color="auto"/>
            <w:left w:val="none" w:sz="0" w:space="0" w:color="auto"/>
            <w:bottom w:val="none" w:sz="0" w:space="0" w:color="auto"/>
            <w:right w:val="none" w:sz="0" w:space="0" w:color="auto"/>
          </w:divBdr>
          <w:divsChild>
            <w:div w:id="614948228">
              <w:marLeft w:val="0"/>
              <w:marRight w:val="0"/>
              <w:marTop w:val="0"/>
              <w:marBottom w:val="0"/>
              <w:divBdr>
                <w:top w:val="none" w:sz="0" w:space="0" w:color="auto"/>
                <w:left w:val="none" w:sz="0" w:space="0" w:color="auto"/>
                <w:bottom w:val="none" w:sz="0" w:space="0" w:color="auto"/>
                <w:right w:val="none" w:sz="0" w:space="0" w:color="auto"/>
              </w:divBdr>
              <w:divsChild>
                <w:div w:id="1650283390">
                  <w:marLeft w:val="0"/>
                  <w:marRight w:val="0"/>
                  <w:marTop w:val="0"/>
                  <w:marBottom w:val="0"/>
                  <w:divBdr>
                    <w:top w:val="none" w:sz="0" w:space="0" w:color="auto"/>
                    <w:left w:val="none" w:sz="0" w:space="0" w:color="auto"/>
                    <w:bottom w:val="none" w:sz="0" w:space="0" w:color="auto"/>
                    <w:right w:val="none" w:sz="0" w:space="0" w:color="auto"/>
                  </w:divBdr>
                </w:div>
              </w:divsChild>
            </w:div>
            <w:div w:id="333411570">
              <w:marLeft w:val="0"/>
              <w:marRight w:val="0"/>
              <w:marTop w:val="0"/>
              <w:marBottom w:val="0"/>
              <w:divBdr>
                <w:top w:val="none" w:sz="0" w:space="0" w:color="auto"/>
                <w:left w:val="none" w:sz="0" w:space="0" w:color="auto"/>
                <w:bottom w:val="none" w:sz="0" w:space="0" w:color="auto"/>
                <w:right w:val="none" w:sz="0" w:space="0" w:color="auto"/>
              </w:divBdr>
              <w:divsChild>
                <w:div w:id="922495438">
                  <w:marLeft w:val="0"/>
                  <w:marRight w:val="0"/>
                  <w:marTop w:val="0"/>
                  <w:marBottom w:val="0"/>
                  <w:divBdr>
                    <w:top w:val="none" w:sz="0" w:space="0" w:color="auto"/>
                    <w:left w:val="none" w:sz="0" w:space="0" w:color="auto"/>
                    <w:bottom w:val="none" w:sz="0" w:space="0" w:color="auto"/>
                    <w:right w:val="none" w:sz="0" w:space="0" w:color="auto"/>
                  </w:divBdr>
                </w:div>
                <w:div w:id="1547598180">
                  <w:marLeft w:val="0"/>
                  <w:marRight w:val="0"/>
                  <w:marTop w:val="0"/>
                  <w:marBottom w:val="0"/>
                  <w:divBdr>
                    <w:top w:val="none" w:sz="0" w:space="0" w:color="auto"/>
                    <w:left w:val="none" w:sz="0" w:space="0" w:color="auto"/>
                    <w:bottom w:val="none" w:sz="0" w:space="0" w:color="auto"/>
                    <w:right w:val="none" w:sz="0" w:space="0" w:color="auto"/>
                  </w:divBdr>
                </w:div>
              </w:divsChild>
            </w:div>
            <w:div w:id="66273953">
              <w:marLeft w:val="0"/>
              <w:marRight w:val="0"/>
              <w:marTop w:val="0"/>
              <w:marBottom w:val="0"/>
              <w:divBdr>
                <w:top w:val="none" w:sz="0" w:space="0" w:color="auto"/>
                <w:left w:val="none" w:sz="0" w:space="0" w:color="auto"/>
                <w:bottom w:val="none" w:sz="0" w:space="0" w:color="auto"/>
                <w:right w:val="none" w:sz="0" w:space="0" w:color="auto"/>
              </w:divBdr>
              <w:divsChild>
                <w:div w:id="32312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1410">
      <w:bodyDiv w:val="1"/>
      <w:marLeft w:val="0"/>
      <w:marRight w:val="0"/>
      <w:marTop w:val="0"/>
      <w:marBottom w:val="0"/>
      <w:divBdr>
        <w:top w:val="none" w:sz="0" w:space="0" w:color="auto"/>
        <w:left w:val="none" w:sz="0" w:space="0" w:color="auto"/>
        <w:bottom w:val="none" w:sz="0" w:space="0" w:color="auto"/>
        <w:right w:val="none" w:sz="0" w:space="0" w:color="auto"/>
      </w:divBdr>
      <w:divsChild>
        <w:div w:id="995692446">
          <w:marLeft w:val="0"/>
          <w:marRight w:val="0"/>
          <w:marTop w:val="0"/>
          <w:marBottom w:val="0"/>
          <w:divBdr>
            <w:top w:val="none" w:sz="0" w:space="0" w:color="auto"/>
            <w:left w:val="none" w:sz="0" w:space="0" w:color="auto"/>
            <w:bottom w:val="none" w:sz="0" w:space="0" w:color="auto"/>
            <w:right w:val="none" w:sz="0" w:space="0" w:color="auto"/>
          </w:divBdr>
          <w:divsChild>
            <w:div w:id="1852061998">
              <w:marLeft w:val="0"/>
              <w:marRight w:val="0"/>
              <w:marTop w:val="0"/>
              <w:marBottom w:val="0"/>
              <w:divBdr>
                <w:top w:val="none" w:sz="0" w:space="0" w:color="auto"/>
                <w:left w:val="none" w:sz="0" w:space="0" w:color="auto"/>
                <w:bottom w:val="none" w:sz="0" w:space="0" w:color="auto"/>
                <w:right w:val="none" w:sz="0" w:space="0" w:color="auto"/>
              </w:divBdr>
              <w:divsChild>
                <w:div w:id="158938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902541">
      <w:bodyDiv w:val="1"/>
      <w:marLeft w:val="0"/>
      <w:marRight w:val="0"/>
      <w:marTop w:val="0"/>
      <w:marBottom w:val="0"/>
      <w:divBdr>
        <w:top w:val="none" w:sz="0" w:space="0" w:color="auto"/>
        <w:left w:val="none" w:sz="0" w:space="0" w:color="auto"/>
        <w:bottom w:val="none" w:sz="0" w:space="0" w:color="auto"/>
        <w:right w:val="none" w:sz="0" w:space="0" w:color="auto"/>
      </w:divBdr>
      <w:divsChild>
        <w:div w:id="1774402627">
          <w:marLeft w:val="0"/>
          <w:marRight w:val="0"/>
          <w:marTop w:val="0"/>
          <w:marBottom w:val="0"/>
          <w:divBdr>
            <w:top w:val="none" w:sz="0" w:space="0" w:color="auto"/>
            <w:left w:val="none" w:sz="0" w:space="0" w:color="auto"/>
            <w:bottom w:val="none" w:sz="0" w:space="0" w:color="auto"/>
            <w:right w:val="none" w:sz="0" w:space="0" w:color="auto"/>
          </w:divBdr>
          <w:divsChild>
            <w:div w:id="1472988637">
              <w:marLeft w:val="0"/>
              <w:marRight w:val="0"/>
              <w:marTop w:val="0"/>
              <w:marBottom w:val="0"/>
              <w:divBdr>
                <w:top w:val="none" w:sz="0" w:space="0" w:color="auto"/>
                <w:left w:val="none" w:sz="0" w:space="0" w:color="auto"/>
                <w:bottom w:val="none" w:sz="0" w:space="0" w:color="auto"/>
                <w:right w:val="none" w:sz="0" w:space="0" w:color="auto"/>
              </w:divBdr>
              <w:divsChild>
                <w:div w:id="4275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438274">
      <w:bodyDiv w:val="1"/>
      <w:marLeft w:val="0"/>
      <w:marRight w:val="0"/>
      <w:marTop w:val="0"/>
      <w:marBottom w:val="0"/>
      <w:divBdr>
        <w:top w:val="none" w:sz="0" w:space="0" w:color="auto"/>
        <w:left w:val="none" w:sz="0" w:space="0" w:color="auto"/>
        <w:bottom w:val="none" w:sz="0" w:space="0" w:color="auto"/>
        <w:right w:val="none" w:sz="0" w:space="0" w:color="auto"/>
      </w:divBdr>
      <w:divsChild>
        <w:div w:id="1486971016">
          <w:marLeft w:val="0"/>
          <w:marRight w:val="0"/>
          <w:marTop w:val="0"/>
          <w:marBottom w:val="0"/>
          <w:divBdr>
            <w:top w:val="none" w:sz="0" w:space="0" w:color="auto"/>
            <w:left w:val="none" w:sz="0" w:space="0" w:color="auto"/>
            <w:bottom w:val="none" w:sz="0" w:space="0" w:color="auto"/>
            <w:right w:val="none" w:sz="0" w:space="0" w:color="auto"/>
          </w:divBdr>
          <w:divsChild>
            <w:div w:id="1891722182">
              <w:marLeft w:val="0"/>
              <w:marRight w:val="0"/>
              <w:marTop w:val="0"/>
              <w:marBottom w:val="0"/>
              <w:divBdr>
                <w:top w:val="none" w:sz="0" w:space="0" w:color="auto"/>
                <w:left w:val="none" w:sz="0" w:space="0" w:color="auto"/>
                <w:bottom w:val="none" w:sz="0" w:space="0" w:color="auto"/>
                <w:right w:val="none" w:sz="0" w:space="0" w:color="auto"/>
              </w:divBdr>
              <w:divsChild>
                <w:div w:id="1951155960">
                  <w:marLeft w:val="0"/>
                  <w:marRight w:val="0"/>
                  <w:marTop w:val="0"/>
                  <w:marBottom w:val="0"/>
                  <w:divBdr>
                    <w:top w:val="none" w:sz="0" w:space="0" w:color="auto"/>
                    <w:left w:val="none" w:sz="0" w:space="0" w:color="auto"/>
                    <w:bottom w:val="none" w:sz="0" w:space="0" w:color="auto"/>
                    <w:right w:val="none" w:sz="0" w:space="0" w:color="auto"/>
                  </w:divBdr>
                </w:div>
                <w:div w:id="73204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08619">
      <w:bodyDiv w:val="1"/>
      <w:marLeft w:val="0"/>
      <w:marRight w:val="0"/>
      <w:marTop w:val="0"/>
      <w:marBottom w:val="0"/>
      <w:divBdr>
        <w:top w:val="none" w:sz="0" w:space="0" w:color="auto"/>
        <w:left w:val="none" w:sz="0" w:space="0" w:color="auto"/>
        <w:bottom w:val="none" w:sz="0" w:space="0" w:color="auto"/>
        <w:right w:val="none" w:sz="0" w:space="0" w:color="auto"/>
      </w:divBdr>
      <w:divsChild>
        <w:div w:id="292752041">
          <w:marLeft w:val="0"/>
          <w:marRight w:val="0"/>
          <w:marTop w:val="0"/>
          <w:marBottom w:val="0"/>
          <w:divBdr>
            <w:top w:val="none" w:sz="0" w:space="0" w:color="auto"/>
            <w:left w:val="none" w:sz="0" w:space="0" w:color="auto"/>
            <w:bottom w:val="none" w:sz="0" w:space="0" w:color="auto"/>
            <w:right w:val="none" w:sz="0" w:space="0" w:color="auto"/>
          </w:divBdr>
          <w:divsChild>
            <w:div w:id="1251625837">
              <w:marLeft w:val="0"/>
              <w:marRight w:val="0"/>
              <w:marTop w:val="0"/>
              <w:marBottom w:val="0"/>
              <w:divBdr>
                <w:top w:val="none" w:sz="0" w:space="0" w:color="auto"/>
                <w:left w:val="none" w:sz="0" w:space="0" w:color="auto"/>
                <w:bottom w:val="none" w:sz="0" w:space="0" w:color="auto"/>
                <w:right w:val="none" w:sz="0" w:space="0" w:color="auto"/>
              </w:divBdr>
              <w:divsChild>
                <w:div w:id="1490289152">
                  <w:marLeft w:val="0"/>
                  <w:marRight w:val="0"/>
                  <w:marTop w:val="0"/>
                  <w:marBottom w:val="0"/>
                  <w:divBdr>
                    <w:top w:val="none" w:sz="0" w:space="0" w:color="auto"/>
                    <w:left w:val="none" w:sz="0" w:space="0" w:color="auto"/>
                    <w:bottom w:val="none" w:sz="0" w:space="0" w:color="auto"/>
                    <w:right w:val="none" w:sz="0" w:space="0" w:color="auto"/>
                  </w:divBdr>
                </w:div>
              </w:divsChild>
            </w:div>
            <w:div w:id="207645539">
              <w:marLeft w:val="0"/>
              <w:marRight w:val="0"/>
              <w:marTop w:val="0"/>
              <w:marBottom w:val="0"/>
              <w:divBdr>
                <w:top w:val="none" w:sz="0" w:space="0" w:color="auto"/>
                <w:left w:val="none" w:sz="0" w:space="0" w:color="auto"/>
                <w:bottom w:val="none" w:sz="0" w:space="0" w:color="auto"/>
                <w:right w:val="none" w:sz="0" w:space="0" w:color="auto"/>
              </w:divBdr>
              <w:divsChild>
                <w:div w:id="571965279">
                  <w:marLeft w:val="0"/>
                  <w:marRight w:val="0"/>
                  <w:marTop w:val="0"/>
                  <w:marBottom w:val="0"/>
                  <w:divBdr>
                    <w:top w:val="none" w:sz="0" w:space="0" w:color="auto"/>
                    <w:left w:val="none" w:sz="0" w:space="0" w:color="auto"/>
                    <w:bottom w:val="none" w:sz="0" w:space="0" w:color="auto"/>
                    <w:right w:val="none" w:sz="0" w:space="0" w:color="auto"/>
                  </w:divBdr>
                </w:div>
              </w:divsChild>
            </w:div>
            <w:div w:id="1563901994">
              <w:marLeft w:val="0"/>
              <w:marRight w:val="0"/>
              <w:marTop w:val="0"/>
              <w:marBottom w:val="0"/>
              <w:divBdr>
                <w:top w:val="none" w:sz="0" w:space="0" w:color="auto"/>
                <w:left w:val="none" w:sz="0" w:space="0" w:color="auto"/>
                <w:bottom w:val="none" w:sz="0" w:space="0" w:color="auto"/>
                <w:right w:val="none" w:sz="0" w:space="0" w:color="auto"/>
              </w:divBdr>
              <w:divsChild>
                <w:div w:id="1367415338">
                  <w:marLeft w:val="0"/>
                  <w:marRight w:val="0"/>
                  <w:marTop w:val="0"/>
                  <w:marBottom w:val="0"/>
                  <w:divBdr>
                    <w:top w:val="none" w:sz="0" w:space="0" w:color="auto"/>
                    <w:left w:val="none" w:sz="0" w:space="0" w:color="auto"/>
                    <w:bottom w:val="none" w:sz="0" w:space="0" w:color="auto"/>
                    <w:right w:val="none" w:sz="0" w:space="0" w:color="auto"/>
                  </w:divBdr>
                </w:div>
              </w:divsChild>
            </w:div>
            <w:div w:id="1581990104">
              <w:marLeft w:val="0"/>
              <w:marRight w:val="0"/>
              <w:marTop w:val="0"/>
              <w:marBottom w:val="0"/>
              <w:divBdr>
                <w:top w:val="none" w:sz="0" w:space="0" w:color="auto"/>
                <w:left w:val="none" w:sz="0" w:space="0" w:color="auto"/>
                <w:bottom w:val="none" w:sz="0" w:space="0" w:color="auto"/>
                <w:right w:val="none" w:sz="0" w:space="0" w:color="auto"/>
              </w:divBdr>
              <w:divsChild>
                <w:div w:id="663319399">
                  <w:marLeft w:val="0"/>
                  <w:marRight w:val="0"/>
                  <w:marTop w:val="0"/>
                  <w:marBottom w:val="0"/>
                  <w:divBdr>
                    <w:top w:val="none" w:sz="0" w:space="0" w:color="auto"/>
                    <w:left w:val="none" w:sz="0" w:space="0" w:color="auto"/>
                    <w:bottom w:val="none" w:sz="0" w:space="0" w:color="auto"/>
                    <w:right w:val="none" w:sz="0" w:space="0" w:color="auto"/>
                  </w:divBdr>
                </w:div>
              </w:divsChild>
            </w:div>
            <w:div w:id="946544988">
              <w:marLeft w:val="0"/>
              <w:marRight w:val="0"/>
              <w:marTop w:val="0"/>
              <w:marBottom w:val="0"/>
              <w:divBdr>
                <w:top w:val="none" w:sz="0" w:space="0" w:color="auto"/>
                <w:left w:val="none" w:sz="0" w:space="0" w:color="auto"/>
                <w:bottom w:val="none" w:sz="0" w:space="0" w:color="auto"/>
                <w:right w:val="none" w:sz="0" w:space="0" w:color="auto"/>
              </w:divBdr>
              <w:divsChild>
                <w:div w:id="1159228545">
                  <w:marLeft w:val="0"/>
                  <w:marRight w:val="0"/>
                  <w:marTop w:val="0"/>
                  <w:marBottom w:val="0"/>
                  <w:divBdr>
                    <w:top w:val="none" w:sz="0" w:space="0" w:color="auto"/>
                    <w:left w:val="none" w:sz="0" w:space="0" w:color="auto"/>
                    <w:bottom w:val="none" w:sz="0" w:space="0" w:color="auto"/>
                    <w:right w:val="none" w:sz="0" w:space="0" w:color="auto"/>
                  </w:divBdr>
                </w:div>
              </w:divsChild>
            </w:div>
            <w:div w:id="1752122157">
              <w:marLeft w:val="0"/>
              <w:marRight w:val="0"/>
              <w:marTop w:val="0"/>
              <w:marBottom w:val="0"/>
              <w:divBdr>
                <w:top w:val="none" w:sz="0" w:space="0" w:color="auto"/>
                <w:left w:val="none" w:sz="0" w:space="0" w:color="auto"/>
                <w:bottom w:val="none" w:sz="0" w:space="0" w:color="auto"/>
                <w:right w:val="none" w:sz="0" w:space="0" w:color="auto"/>
              </w:divBdr>
              <w:divsChild>
                <w:div w:id="1244339598">
                  <w:marLeft w:val="0"/>
                  <w:marRight w:val="0"/>
                  <w:marTop w:val="0"/>
                  <w:marBottom w:val="0"/>
                  <w:divBdr>
                    <w:top w:val="none" w:sz="0" w:space="0" w:color="auto"/>
                    <w:left w:val="none" w:sz="0" w:space="0" w:color="auto"/>
                    <w:bottom w:val="none" w:sz="0" w:space="0" w:color="auto"/>
                    <w:right w:val="none" w:sz="0" w:space="0" w:color="auto"/>
                  </w:divBdr>
                </w:div>
              </w:divsChild>
            </w:div>
            <w:div w:id="1708414130">
              <w:marLeft w:val="0"/>
              <w:marRight w:val="0"/>
              <w:marTop w:val="0"/>
              <w:marBottom w:val="0"/>
              <w:divBdr>
                <w:top w:val="none" w:sz="0" w:space="0" w:color="auto"/>
                <w:left w:val="none" w:sz="0" w:space="0" w:color="auto"/>
                <w:bottom w:val="none" w:sz="0" w:space="0" w:color="auto"/>
                <w:right w:val="none" w:sz="0" w:space="0" w:color="auto"/>
              </w:divBdr>
              <w:divsChild>
                <w:div w:id="827132174">
                  <w:marLeft w:val="0"/>
                  <w:marRight w:val="0"/>
                  <w:marTop w:val="0"/>
                  <w:marBottom w:val="0"/>
                  <w:divBdr>
                    <w:top w:val="none" w:sz="0" w:space="0" w:color="auto"/>
                    <w:left w:val="none" w:sz="0" w:space="0" w:color="auto"/>
                    <w:bottom w:val="none" w:sz="0" w:space="0" w:color="auto"/>
                    <w:right w:val="none" w:sz="0" w:space="0" w:color="auto"/>
                  </w:divBdr>
                </w:div>
              </w:divsChild>
            </w:div>
            <w:div w:id="486944636">
              <w:marLeft w:val="0"/>
              <w:marRight w:val="0"/>
              <w:marTop w:val="0"/>
              <w:marBottom w:val="0"/>
              <w:divBdr>
                <w:top w:val="none" w:sz="0" w:space="0" w:color="auto"/>
                <w:left w:val="none" w:sz="0" w:space="0" w:color="auto"/>
                <w:bottom w:val="none" w:sz="0" w:space="0" w:color="auto"/>
                <w:right w:val="none" w:sz="0" w:space="0" w:color="auto"/>
              </w:divBdr>
              <w:divsChild>
                <w:div w:id="1617786862">
                  <w:marLeft w:val="0"/>
                  <w:marRight w:val="0"/>
                  <w:marTop w:val="0"/>
                  <w:marBottom w:val="0"/>
                  <w:divBdr>
                    <w:top w:val="none" w:sz="0" w:space="0" w:color="auto"/>
                    <w:left w:val="none" w:sz="0" w:space="0" w:color="auto"/>
                    <w:bottom w:val="none" w:sz="0" w:space="0" w:color="auto"/>
                    <w:right w:val="none" w:sz="0" w:space="0" w:color="auto"/>
                  </w:divBdr>
                </w:div>
              </w:divsChild>
            </w:div>
            <w:div w:id="1369183929">
              <w:marLeft w:val="0"/>
              <w:marRight w:val="0"/>
              <w:marTop w:val="0"/>
              <w:marBottom w:val="0"/>
              <w:divBdr>
                <w:top w:val="none" w:sz="0" w:space="0" w:color="auto"/>
                <w:left w:val="none" w:sz="0" w:space="0" w:color="auto"/>
                <w:bottom w:val="none" w:sz="0" w:space="0" w:color="auto"/>
                <w:right w:val="none" w:sz="0" w:space="0" w:color="auto"/>
              </w:divBdr>
              <w:divsChild>
                <w:div w:id="978923776">
                  <w:marLeft w:val="0"/>
                  <w:marRight w:val="0"/>
                  <w:marTop w:val="0"/>
                  <w:marBottom w:val="0"/>
                  <w:divBdr>
                    <w:top w:val="none" w:sz="0" w:space="0" w:color="auto"/>
                    <w:left w:val="none" w:sz="0" w:space="0" w:color="auto"/>
                    <w:bottom w:val="none" w:sz="0" w:space="0" w:color="auto"/>
                    <w:right w:val="none" w:sz="0" w:space="0" w:color="auto"/>
                  </w:divBdr>
                </w:div>
              </w:divsChild>
            </w:div>
            <w:div w:id="503010092">
              <w:marLeft w:val="0"/>
              <w:marRight w:val="0"/>
              <w:marTop w:val="0"/>
              <w:marBottom w:val="0"/>
              <w:divBdr>
                <w:top w:val="none" w:sz="0" w:space="0" w:color="auto"/>
                <w:left w:val="none" w:sz="0" w:space="0" w:color="auto"/>
                <w:bottom w:val="none" w:sz="0" w:space="0" w:color="auto"/>
                <w:right w:val="none" w:sz="0" w:space="0" w:color="auto"/>
              </w:divBdr>
              <w:divsChild>
                <w:div w:id="1226453933">
                  <w:marLeft w:val="0"/>
                  <w:marRight w:val="0"/>
                  <w:marTop w:val="0"/>
                  <w:marBottom w:val="0"/>
                  <w:divBdr>
                    <w:top w:val="none" w:sz="0" w:space="0" w:color="auto"/>
                    <w:left w:val="none" w:sz="0" w:space="0" w:color="auto"/>
                    <w:bottom w:val="none" w:sz="0" w:space="0" w:color="auto"/>
                    <w:right w:val="none" w:sz="0" w:space="0" w:color="auto"/>
                  </w:divBdr>
                </w:div>
              </w:divsChild>
            </w:div>
            <w:div w:id="1734113834">
              <w:marLeft w:val="0"/>
              <w:marRight w:val="0"/>
              <w:marTop w:val="0"/>
              <w:marBottom w:val="0"/>
              <w:divBdr>
                <w:top w:val="none" w:sz="0" w:space="0" w:color="auto"/>
                <w:left w:val="none" w:sz="0" w:space="0" w:color="auto"/>
                <w:bottom w:val="none" w:sz="0" w:space="0" w:color="auto"/>
                <w:right w:val="none" w:sz="0" w:space="0" w:color="auto"/>
              </w:divBdr>
              <w:divsChild>
                <w:div w:id="1904876198">
                  <w:marLeft w:val="0"/>
                  <w:marRight w:val="0"/>
                  <w:marTop w:val="0"/>
                  <w:marBottom w:val="0"/>
                  <w:divBdr>
                    <w:top w:val="none" w:sz="0" w:space="0" w:color="auto"/>
                    <w:left w:val="none" w:sz="0" w:space="0" w:color="auto"/>
                    <w:bottom w:val="none" w:sz="0" w:space="0" w:color="auto"/>
                    <w:right w:val="none" w:sz="0" w:space="0" w:color="auto"/>
                  </w:divBdr>
                </w:div>
              </w:divsChild>
            </w:div>
            <w:div w:id="548104670">
              <w:marLeft w:val="0"/>
              <w:marRight w:val="0"/>
              <w:marTop w:val="0"/>
              <w:marBottom w:val="0"/>
              <w:divBdr>
                <w:top w:val="none" w:sz="0" w:space="0" w:color="auto"/>
                <w:left w:val="none" w:sz="0" w:space="0" w:color="auto"/>
                <w:bottom w:val="none" w:sz="0" w:space="0" w:color="auto"/>
                <w:right w:val="none" w:sz="0" w:space="0" w:color="auto"/>
              </w:divBdr>
              <w:divsChild>
                <w:div w:id="1166634232">
                  <w:marLeft w:val="0"/>
                  <w:marRight w:val="0"/>
                  <w:marTop w:val="0"/>
                  <w:marBottom w:val="0"/>
                  <w:divBdr>
                    <w:top w:val="none" w:sz="0" w:space="0" w:color="auto"/>
                    <w:left w:val="none" w:sz="0" w:space="0" w:color="auto"/>
                    <w:bottom w:val="none" w:sz="0" w:space="0" w:color="auto"/>
                    <w:right w:val="none" w:sz="0" w:space="0" w:color="auto"/>
                  </w:divBdr>
                </w:div>
              </w:divsChild>
            </w:div>
            <w:div w:id="122575972">
              <w:marLeft w:val="0"/>
              <w:marRight w:val="0"/>
              <w:marTop w:val="0"/>
              <w:marBottom w:val="0"/>
              <w:divBdr>
                <w:top w:val="none" w:sz="0" w:space="0" w:color="auto"/>
                <w:left w:val="none" w:sz="0" w:space="0" w:color="auto"/>
                <w:bottom w:val="none" w:sz="0" w:space="0" w:color="auto"/>
                <w:right w:val="none" w:sz="0" w:space="0" w:color="auto"/>
              </w:divBdr>
              <w:divsChild>
                <w:div w:id="268707683">
                  <w:marLeft w:val="0"/>
                  <w:marRight w:val="0"/>
                  <w:marTop w:val="0"/>
                  <w:marBottom w:val="0"/>
                  <w:divBdr>
                    <w:top w:val="none" w:sz="0" w:space="0" w:color="auto"/>
                    <w:left w:val="none" w:sz="0" w:space="0" w:color="auto"/>
                    <w:bottom w:val="none" w:sz="0" w:space="0" w:color="auto"/>
                    <w:right w:val="none" w:sz="0" w:space="0" w:color="auto"/>
                  </w:divBdr>
                </w:div>
              </w:divsChild>
            </w:div>
            <w:div w:id="809634602">
              <w:marLeft w:val="0"/>
              <w:marRight w:val="0"/>
              <w:marTop w:val="0"/>
              <w:marBottom w:val="0"/>
              <w:divBdr>
                <w:top w:val="none" w:sz="0" w:space="0" w:color="auto"/>
                <w:left w:val="none" w:sz="0" w:space="0" w:color="auto"/>
                <w:bottom w:val="none" w:sz="0" w:space="0" w:color="auto"/>
                <w:right w:val="none" w:sz="0" w:space="0" w:color="auto"/>
              </w:divBdr>
              <w:divsChild>
                <w:div w:id="1440756817">
                  <w:marLeft w:val="0"/>
                  <w:marRight w:val="0"/>
                  <w:marTop w:val="0"/>
                  <w:marBottom w:val="0"/>
                  <w:divBdr>
                    <w:top w:val="none" w:sz="0" w:space="0" w:color="auto"/>
                    <w:left w:val="none" w:sz="0" w:space="0" w:color="auto"/>
                    <w:bottom w:val="none" w:sz="0" w:space="0" w:color="auto"/>
                    <w:right w:val="none" w:sz="0" w:space="0" w:color="auto"/>
                  </w:divBdr>
                </w:div>
              </w:divsChild>
            </w:div>
            <w:div w:id="785009116">
              <w:marLeft w:val="0"/>
              <w:marRight w:val="0"/>
              <w:marTop w:val="0"/>
              <w:marBottom w:val="0"/>
              <w:divBdr>
                <w:top w:val="none" w:sz="0" w:space="0" w:color="auto"/>
                <w:left w:val="none" w:sz="0" w:space="0" w:color="auto"/>
                <w:bottom w:val="none" w:sz="0" w:space="0" w:color="auto"/>
                <w:right w:val="none" w:sz="0" w:space="0" w:color="auto"/>
              </w:divBdr>
              <w:divsChild>
                <w:div w:id="132030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corp.canadiantire.ca/EN/AboutUs/Pages/CodeofConduct.aspx" TargetMode="External"/><Relationship Id="rId11" Type="http://schemas.openxmlformats.org/officeDocument/2006/relationships/hyperlink" Target="http://corp.canadiantire.ca/EN/Investors/Documents/2014%20Management%20Information%20Circular.pdf" TargetMode="External"/><Relationship Id="rId12" Type="http://schemas.openxmlformats.org/officeDocument/2006/relationships/hyperlink" Target="http://corp.canadiantire.ca/EN/Investors/Documents/2013%20Annual%20Report.pdf" TargetMode="External"/><Relationship Id="rId13" Type="http://schemas.openxmlformats.org/officeDocument/2006/relationships/hyperlink" Target="http://corp.canadiantire.ca/EN/Investors/Documents/2013%20Annual%20Information%20Form.pdf" TargetMode="External"/><Relationship Id="rId14" Type="http://schemas.openxmlformats.org/officeDocument/2006/relationships/hyperlink" Target="http://cpgconnect.ca/company-profiles/company-info/Canadian-Tire-Corporation/1454" TargetMode="External"/><Relationship Id="rId15" Type="http://schemas.openxmlformats.org/officeDocument/2006/relationships/hyperlink" Target="http://www.huffingtonpost.ca/2014/10/09/canadian-tire-michael-medline_n_5960292.html" TargetMode="External"/><Relationship Id="rId16" Type="http://schemas.openxmlformats.org/officeDocument/2006/relationships/hyperlink" Target="http://www.macleans.ca/work/bestcompanies/top-50-socially-responsible-corporations-2014/" TargetMode="External"/><Relationship Id="rId17" Type="http://schemas.openxmlformats.org/officeDocument/2006/relationships/hyperlink" Target="http://thechronicleherald.ca/novascotia/1245027-north-sydney-mechanic-asking-public-to-boycott-canadian-tire" TargetMode="External"/><Relationship Id="rId18" Type="http://schemas.openxmlformats.org/officeDocument/2006/relationships/hyperlink" Target="http://finance.yahoo.com/news/canadian-tire-dispatches-100-transport-210100369.html" TargetMode="External"/><Relationship Id="rId19" Type="http://schemas.openxmlformats.org/officeDocument/2006/relationships/hyperlink" Target="http://www.retailcouncil.org/media/newsreleases/retail-council-canada-honours-stephen-wetmore-2013-distinguished-retailer-year"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68ECC-47F7-6245-B434-97DDBF50E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26</Pages>
  <Words>5319</Words>
  <Characters>30322</Characters>
  <Application>Microsoft Macintosh Word</Application>
  <DocSecurity>0</DocSecurity>
  <Lines>252</Lines>
  <Paragraphs>71</Paragraphs>
  <ScaleCrop>false</ScaleCrop>
  <Company/>
  <LinksUpToDate>false</LinksUpToDate>
  <CharactersWithSpaces>35570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Taylor</dc:creator>
  <cp:keywords/>
  <dc:description/>
  <cp:lastModifiedBy>Bram Taylor</cp:lastModifiedBy>
  <cp:revision>11</cp:revision>
  <cp:lastPrinted>2014-11-13T06:39:00Z</cp:lastPrinted>
  <dcterms:created xsi:type="dcterms:W3CDTF">2014-10-11T19:02:00Z</dcterms:created>
  <dcterms:modified xsi:type="dcterms:W3CDTF">2014-11-13T06:40:00Z</dcterms:modified>
</cp:coreProperties>
</file>