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D33" w:rsidRPr="00B632BF" w:rsidRDefault="001A5A94" w:rsidP="009A46AA">
      <w:pPr>
        <w:ind w:firstLine="720"/>
        <w:jc w:val="center"/>
        <w:rPr>
          <w:rFonts w:ascii="Arial" w:hAnsi="Arial" w:cs="Arial"/>
          <w:b/>
          <w:sz w:val="24"/>
          <w:szCs w:val="24"/>
        </w:rPr>
      </w:pPr>
      <w:bookmarkStart w:id="0" w:name="_GoBack"/>
      <w:bookmarkEnd w:id="0"/>
      <w:r w:rsidRPr="00B632BF">
        <w:rPr>
          <w:rFonts w:ascii="Arial" w:hAnsi="Arial" w:cs="Arial"/>
          <w:b/>
          <w:sz w:val="24"/>
          <w:szCs w:val="24"/>
        </w:rPr>
        <w:t>ACCO 340 CRASHCOURSE NOTES</w:t>
      </w:r>
    </w:p>
    <w:p w:rsidR="001A5A94" w:rsidRPr="00B632BF" w:rsidRDefault="001A5A94" w:rsidP="001A5A94">
      <w:pPr>
        <w:rPr>
          <w:rFonts w:ascii="Arial" w:hAnsi="Arial" w:cs="Arial"/>
          <w:b/>
          <w:sz w:val="24"/>
          <w:szCs w:val="24"/>
        </w:rPr>
      </w:pPr>
      <w:r w:rsidRPr="00B632BF">
        <w:rPr>
          <w:rFonts w:ascii="Arial" w:hAnsi="Arial" w:cs="Arial"/>
          <w:b/>
          <w:sz w:val="24"/>
          <w:szCs w:val="24"/>
        </w:rPr>
        <w:t>4 Topics on final exam:</w:t>
      </w:r>
    </w:p>
    <w:p w:rsidR="001A5A94" w:rsidRPr="00B632BF" w:rsidRDefault="001A5A94" w:rsidP="001A5A94">
      <w:pPr>
        <w:pStyle w:val="ListParagraph"/>
        <w:numPr>
          <w:ilvl w:val="0"/>
          <w:numId w:val="1"/>
        </w:numPr>
        <w:rPr>
          <w:rFonts w:ascii="Arial" w:hAnsi="Arial" w:cs="Arial"/>
          <w:sz w:val="24"/>
          <w:szCs w:val="24"/>
        </w:rPr>
      </w:pPr>
      <w:r w:rsidRPr="00B632BF">
        <w:rPr>
          <w:rFonts w:ascii="Arial" w:hAnsi="Arial" w:cs="Arial"/>
          <w:sz w:val="24"/>
          <w:szCs w:val="24"/>
        </w:rPr>
        <w:t>Capital Gain</w:t>
      </w:r>
    </w:p>
    <w:p w:rsidR="001A5A94" w:rsidRPr="00B632BF" w:rsidRDefault="001A5A94" w:rsidP="001A5A94">
      <w:pPr>
        <w:pStyle w:val="ListParagraph"/>
        <w:numPr>
          <w:ilvl w:val="0"/>
          <w:numId w:val="1"/>
        </w:numPr>
        <w:rPr>
          <w:rFonts w:ascii="Arial" w:hAnsi="Arial" w:cs="Arial"/>
          <w:sz w:val="24"/>
          <w:szCs w:val="24"/>
        </w:rPr>
      </w:pPr>
      <w:r w:rsidRPr="00B632BF">
        <w:rPr>
          <w:rFonts w:ascii="Arial" w:hAnsi="Arial" w:cs="Arial"/>
          <w:sz w:val="24"/>
          <w:szCs w:val="24"/>
        </w:rPr>
        <w:t>Taxable Income</w:t>
      </w:r>
    </w:p>
    <w:p w:rsidR="001A5A94" w:rsidRPr="00B632BF" w:rsidRDefault="001A5A94" w:rsidP="001A5A94">
      <w:pPr>
        <w:pStyle w:val="ListParagraph"/>
        <w:numPr>
          <w:ilvl w:val="0"/>
          <w:numId w:val="1"/>
        </w:numPr>
        <w:rPr>
          <w:rFonts w:ascii="Arial" w:hAnsi="Arial" w:cs="Arial"/>
          <w:sz w:val="24"/>
          <w:szCs w:val="24"/>
        </w:rPr>
      </w:pPr>
      <w:r w:rsidRPr="00B632BF">
        <w:rPr>
          <w:rFonts w:ascii="Arial" w:hAnsi="Arial" w:cs="Arial"/>
          <w:sz w:val="24"/>
          <w:szCs w:val="24"/>
        </w:rPr>
        <w:t>Taxes Payable --&gt; Credit</w:t>
      </w:r>
    </w:p>
    <w:p w:rsidR="001A5A94" w:rsidRPr="00B632BF" w:rsidRDefault="001A5A94" w:rsidP="001A5A94">
      <w:pPr>
        <w:pStyle w:val="ListParagraph"/>
        <w:numPr>
          <w:ilvl w:val="0"/>
          <w:numId w:val="1"/>
        </w:numPr>
        <w:rPr>
          <w:rFonts w:ascii="Arial" w:hAnsi="Arial" w:cs="Arial"/>
          <w:sz w:val="24"/>
          <w:szCs w:val="24"/>
        </w:rPr>
      </w:pPr>
      <w:r w:rsidRPr="00B632BF">
        <w:rPr>
          <w:rFonts w:ascii="Arial" w:hAnsi="Arial" w:cs="Arial"/>
          <w:sz w:val="24"/>
          <w:szCs w:val="24"/>
        </w:rPr>
        <w:t>GST</w:t>
      </w:r>
    </w:p>
    <w:p w:rsidR="001A5A94" w:rsidRPr="00B632BF" w:rsidRDefault="001A5A94" w:rsidP="001A5A94">
      <w:pPr>
        <w:rPr>
          <w:rFonts w:ascii="Arial" w:hAnsi="Arial" w:cs="Arial"/>
          <w:b/>
          <w:sz w:val="24"/>
          <w:szCs w:val="24"/>
        </w:rPr>
      </w:pPr>
      <w:r w:rsidRPr="00B632BF">
        <w:rPr>
          <w:rFonts w:ascii="Arial" w:hAnsi="Arial" w:cs="Arial"/>
          <w:b/>
          <w:sz w:val="24"/>
          <w:szCs w:val="24"/>
        </w:rPr>
        <w:t>Template to Memorize:</w:t>
      </w:r>
    </w:p>
    <w:p w:rsidR="00B632BF" w:rsidRPr="00B632BF" w:rsidRDefault="00B632BF" w:rsidP="001A5A94">
      <w:pPr>
        <w:rPr>
          <w:rFonts w:ascii="Arial" w:hAnsi="Arial" w:cs="Arial"/>
          <w:sz w:val="24"/>
          <w:szCs w:val="24"/>
        </w:rPr>
      </w:pPr>
      <w:r w:rsidRPr="00B632BF">
        <w:rPr>
          <w:rFonts w:ascii="Arial" w:hAnsi="Arial" w:cs="Arial"/>
          <w:noProof/>
          <w:sz w:val="24"/>
          <w:szCs w:val="24"/>
          <w:lang w:val="en-US"/>
        </w:rPr>
        <w:drawing>
          <wp:inline distT="0" distB="0" distL="0" distR="0">
            <wp:extent cx="6263746" cy="1266825"/>
            <wp:effectExtent l="19050" t="0" r="3704"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srcRect l="23397" t="47578" r="19551" b="31909"/>
                    <a:stretch>
                      <a:fillRect/>
                    </a:stretch>
                  </pic:blipFill>
                  <pic:spPr bwMode="auto">
                    <a:xfrm>
                      <a:off x="0" y="0"/>
                      <a:ext cx="6263746" cy="1266825"/>
                    </a:xfrm>
                    <a:prstGeom prst="rect">
                      <a:avLst/>
                    </a:prstGeom>
                    <a:noFill/>
                    <a:ln w="9525">
                      <a:noFill/>
                      <a:miter lim="800000"/>
                      <a:headEnd/>
                      <a:tailEnd/>
                    </a:ln>
                  </pic:spPr>
                </pic:pic>
              </a:graphicData>
            </a:graphic>
          </wp:inline>
        </w:drawing>
      </w:r>
    </w:p>
    <w:p w:rsidR="001A5A94" w:rsidRPr="00B632BF" w:rsidRDefault="00B632BF" w:rsidP="00B632BF">
      <w:pPr>
        <w:rPr>
          <w:rFonts w:ascii="Arial" w:hAnsi="Arial" w:cs="Arial"/>
          <w:b/>
          <w:sz w:val="24"/>
          <w:szCs w:val="24"/>
        </w:rPr>
      </w:pPr>
      <w:r w:rsidRPr="00B632BF">
        <w:rPr>
          <w:rFonts w:ascii="Arial" w:hAnsi="Arial" w:cs="Arial"/>
          <w:b/>
          <w:sz w:val="24"/>
          <w:szCs w:val="24"/>
        </w:rPr>
        <w:t>3A INCOME:</w:t>
      </w:r>
    </w:p>
    <w:p w:rsidR="00B632BF" w:rsidRPr="00B632BF" w:rsidRDefault="00B632BF" w:rsidP="00B632BF">
      <w:pPr>
        <w:rPr>
          <w:rFonts w:ascii="Arial" w:hAnsi="Arial" w:cs="Arial"/>
          <w:sz w:val="24"/>
          <w:szCs w:val="24"/>
        </w:rPr>
      </w:pPr>
      <w:r w:rsidRPr="00B632BF">
        <w:rPr>
          <w:rFonts w:ascii="Arial" w:hAnsi="Arial" w:cs="Arial"/>
          <w:sz w:val="24"/>
          <w:szCs w:val="24"/>
        </w:rPr>
        <w:t>Property Income</w:t>
      </w:r>
    </w:p>
    <w:p w:rsidR="00B632BF" w:rsidRPr="00B632BF" w:rsidRDefault="00B632BF" w:rsidP="00B632BF">
      <w:pPr>
        <w:pStyle w:val="ListParagraph"/>
        <w:numPr>
          <w:ilvl w:val="0"/>
          <w:numId w:val="2"/>
        </w:numPr>
        <w:rPr>
          <w:rFonts w:ascii="Arial" w:hAnsi="Arial" w:cs="Arial"/>
          <w:sz w:val="24"/>
          <w:szCs w:val="24"/>
        </w:rPr>
      </w:pPr>
      <w:r w:rsidRPr="00B632BF">
        <w:rPr>
          <w:rFonts w:ascii="Arial" w:hAnsi="Arial" w:cs="Arial"/>
          <w:sz w:val="24"/>
          <w:szCs w:val="24"/>
        </w:rPr>
        <w:t xml:space="preserve">Dividends ($125 non-eligible) </w:t>
      </w:r>
    </w:p>
    <w:p w:rsidR="00B632BF" w:rsidRPr="00B632BF" w:rsidRDefault="00B632BF" w:rsidP="00B632BF">
      <w:pPr>
        <w:pStyle w:val="ListParagraph"/>
        <w:numPr>
          <w:ilvl w:val="0"/>
          <w:numId w:val="2"/>
        </w:numPr>
        <w:rPr>
          <w:rFonts w:ascii="Arial" w:hAnsi="Arial" w:cs="Arial"/>
          <w:sz w:val="24"/>
          <w:szCs w:val="24"/>
        </w:rPr>
      </w:pPr>
      <w:r w:rsidRPr="00B632BF">
        <w:rPr>
          <w:rFonts w:ascii="Arial" w:hAnsi="Arial" w:cs="Arial"/>
          <w:sz w:val="24"/>
          <w:szCs w:val="24"/>
        </w:rPr>
        <w:t>Royalties</w:t>
      </w:r>
    </w:p>
    <w:p w:rsidR="00B632BF" w:rsidRPr="00B632BF" w:rsidRDefault="00B632BF" w:rsidP="00B632BF">
      <w:pPr>
        <w:pStyle w:val="ListParagraph"/>
        <w:numPr>
          <w:ilvl w:val="0"/>
          <w:numId w:val="2"/>
        </w:numPr>
        <w:rPr>
          <w:rFonts w:ascii="Arial" w:hAnsi="Arial" w:cs="Arial"/>
          <w:sz w:val="24"/>
          <w:szCs w:val="24"/>
        </w:rPr>
      </w:pPr>
      <w:r w:rsidRPr="00B632BF">
        <w:rPr>
          <w:rFonts w:ascii="Arial" w:hAnsi="Arial" w:cs="Arial"/>
          <w:sz w:val="24"/>
          <w:szCs w:val="24"/>
        </w:rPr>
        <w:t>Interest</w:t>
      </w:r>
    </w:p>
    <w:p w:rsidR="00B632BF" w:rsidRPr="00B632BF" w:rsidRDefault="00B632BF" w:rsidP="00B632BF">
      <w:pPr>
        <w:rPr>
          <w:rFonts w:ascii="Arial" w:hAnsi="Arial" w:cs="Arial"/>
          <w:sz w:val="24"/>
          <w:szCs w:val="24"/>
        </w:rPr>
      </w:pPr>
      <w:r w:rsidRPr="00B632BF">
        <w:rPr>
          <w:rFonts w:ascii="Arial" w:hAnsi="Arial" w:cs="Arial"/>
          <w:sz w:val="24"/>
          <w:szCs w:val="24"/>
        </w:rPr>
        <w:t>Other Income</w:t>
      </w:r>
    </w:p>
    <w:p w:rsidR="00B632BF" w:rsidRPr="00B632BF" w:rsidRDefault="00B632BF" w:rsidP="00B632BF">
      <w:pPr>
        <w:pStyle w:val="ListParagraph"/>
        <w:numPr>
          <w:ilvl w:val="0"/>
          <w:numId w:val="3"/>
        </w:numPr>
        <w:rPr>
          <w:rFonts w:ascii="Arial" w:hAnsi="Arial" w:cs="Arial"/>
          <w:sz w:val="24"/>
          <w:szCs w:val="24"/>
        </w:rPr>
      </w:pPr>
      <w:r w:rsidRPr="00B632BF">
        <w:rPr>
          <w:rFonts w:ascii="Arial" w:hAnsi="Arial" w:cs="Arial"/>
          <w:sz w:val="24"/>
          <w:szCs w:val="24"/>
        </w:rPr>
        <w:t>Death benefits (100K-10k)</w:t>
      </w:r>
    </w:p>
    <w:p w:rsidR="00B632BF" w:rsidRPr="00B632BF" w:rsidRDefault="00B632BF" w:rsidP="00B632BF">
      <w:pPr>
        <w:pStyle w:val="ListParagraph"/>
        <w:numPr>
          <w:ilvl w:val="0"/>
          <w:numId w:val="3"/>
        </w:numPr>
        <w:rPr>
          <w:rFonts w:ascii="Arial" w:hAnsi="Arial" w:cs="Arial"/>
          <w:sz w:val="24"/>
          <w:szCs w:val="24"/>
        </w:rPr>
      </w:pPr>
      <w:r w:rsidRPr="00B632BF">
        <w:rPr>
          <w:rFonts w:ascii="Arial" w:hAnsi="Arial" w:cs="Arial"/>
          <w:sz w:val="24"/>
          <w:szCs w:val="24"/>
        </w:rPr>
        <w:t>Child support ($0)</w:t>
      </w:r>
    </w:p>
    <w:p w:rsidR="00B632BF" w:rsidRPr="00B632BF" w:rsidRDefault="00B632BF" w:rsidP="00B632BF">
      <w:pPr>
        <w:pStyle w:val="ListParagraph"/>
        <w:numPr>
          <w:ilvl w:val="0"/>
          <w:numId w:val="3"/>
        </w:numPr>
        <w:rPr>
          <w:rFonts w:ascii="Arial" w:hAnsi="Arial" w:cs="Arial"/>
          <w:sz w:val="24"/>
          <w:szCs w:val="24"/>
        </w:rPr>
      </w:pPr>
      <w:r w:rsidRPr="00B632BF">
        <w:rPr>
          <w:rFonts w:ascii="Arial" w:hAnsi="Arial" w:cs="Arial"/>
          <w:sz w:val="24"/>
          <w:szCs w:val="24"/>
        </w:rPr>
        <w:t xml:space="preserve">Spousal support </w:t>
      </w:r>
      <w:r w:rsidRPr="00B632BF">
        <w:rPr>
          <w:rFonts w:ascii="Arial" w:hAnsi="Arial" w:cs="Arial"/>
          <w:i/>
          <w:sz w:val="24"/>
          <w:szCs w:val="24"/>
        </w:rPr>
        <w:t>(when support is in a lump sum it's not taxable, if support is paid in annuity payments it's taxable.)</w:t>
      </w:r>
    </w:p>
    <w:p w:rsidR="00B632BF" w:rsidRPr="00B632BF" w:rsidRDefault="00B632BF" w:rsidP="00B632BF">
      <w:pPr>
        <w:pStyle w:val="ListParagraph"/>
        <w:numPr>
          <w:ilvl w:val="0"/>
          <w:numId w:val="3"/>
        </w:numPr>
        <w:rPr>
          <w:rFonts w:ascii="Arial" w:hAnsi="Arial" w:cs="Arial"/>
          <w:sz w:val="24"/>
          <w:szCs w:val="24"/>
        </w:rPr>
      </w:pPr>
      <w:r w:rsidRPr="00B632BF">
        <w:rPr>
          <w:rFonts w:ascii="Arial" w:hAnsi="Arial" w:cs="Arial"/>
          <w:sz w:val="24"/>
          <w:szCs w:val="24"/>
        </w:rPr>
        <w:t xml:space="preserve">Other allowance </w:t>
      </w:r>
      <w:r w:rsidRPr="00B632BF">
        <w:rPr>
          <w:rFonts w:ascii="Arial" w:hAnsi="Arial" w:cs="Arial"/>
          <w:i/>
          <w:sz w:val="24"/>
          <w:szCs w:val="24"/>
        </w:rPr>
        <w:t>(taxable under other income)</w:t>
      </w:r>
      <w:r w:rsidRPr="00B632BF">
        <w:rPr>
          <w:rFonts w:ascii="Arial" w:hAnsi="Arial" w:cs="Arial"/>
          <w:sz w:val="24"/>
          <w:szCs w:val="24"/>
        </w:rPr>
        <w:t xml:space="preserve"> </w:t>
      </w:r>
    </w:p>
    <w:p w:rsidR="00B632BF" w:rsidRDefault="00B632BF" w:rsidP="00B632BF">
      <w:pPr>
        <w:rPr>
          <w:rFonts w:ascii="Arial" w:hAnsi="Arial" w:cs="Arial"/>
          <w:b/>
          <w:sz w:val="24"/>
          <w:szCs w:val="24"/>
        </w:rPr>
      </w:pPr>
      <w:r>
        <w:rPr>
          <w:rFonts w:ascii="Arial" w:hAnsi="Arial" w:cs="Arial"/>
          <w:b/>
          <w:sz w:val="24"/>
          <w:szCs w:val="24"/>
        </w:rPr>
        <w:t>3B INCOME:</w:t>
      </w:r>
    </w:p>
    <w:p w:rsidR="00B632BF" w:rsidRDefault="00B632BF" w:rsidP="00B632BF">
      <w:pPr>
        <w:pStyle w:val="ListParagraph"/>
        <w:numPr>
          <w:ilvl w:val="0"/>
          <w:numId w:val="4"/>
        </w:numPr>
        <w:rPr>
          <w:rFonts w:ascii="Arial" w:hAnsi="Arial" w:cs="Arial"/>
          <w:sz w:val="24"/>
          <w:szCs w:val="24"/>
        </w:rPr>
      </w:pPr>
      <w:r>
        <w:rPr>
          <w:rFonts w:ascii="Arial" w:hAnsi="Arial" w:cs="Arial"/>
          <w:sz w:val="24"/>
          <w:szCs w:val="24"/>
        </w:rPr>
        <w:t>T.C.G.= 0.5 (POD-ACB)</w:t>
      </w:r>
    </w:p>
    <w:p w:rsidR="00B632BF" w:rsidRDefault="00B632BF" w:rsidP="00B632BF">
      <w:pPr>
        <w:pStyle w:val="ListParagraph"/>
        <w:numPr>
          <w:ilvl w:val="0"/>
          <w:numId w:val="4"/>
        </w:numPr>
        <w:rPr>
          <w:rFonts w:ascii="Arial" w:hAnsi="Arial" w:cs="Arial"/>
          <w:sz w:val="24"/>
          <w:szCs w:val="24"/>
        </w:rPr>
      </w:pPr>
      <w:r>
        <w:rPr>
          <w:rFonts w:ascii="Arial" w:hAnsi="Arial" w:cs="Arial"/>
          <w:sz w:val="24"/>
          <w:szCs w:val="24"/>
        </w:rPr>
        <w:t xml:space="preserve">T.C.G. - A.C.L. has to be greater than or equal to 0, if it results in a negative number its remaining its carried forward. </w:t>
      </w:r>
    </w:p>
    <w:p w:rsidR="00B632BF" w:rsidRDefault="00B632BF" w:rsidP="00B632BF">
      <w:pPr>
        <w:rPr>
          <w:rFonts w:ascii="Arial" w:hAnsi="Arial" w:cs="Arial"/>
          <w:b/>
          <w:sz w:val="24"/>
          <w:szCs w:val="24"/>
        </w:rPr>
      </w:pPr>
      <w:r>
        <w:rPr>
          <w:rFonts w:ascii="Arial" w:hAnsi="Arial" w:cs="Arial"/>
          <w:b/>
          <w:sz w:val="24"/>
          <w:szCs w:val="24"/>
        </w:rPr>
        <w:t>3C OTHER DEDUCTIONS:</w:t>
      </w:r>
    </w:p>
    <w:p w:rsidR="00B632BF" w:rsidRPr="00B632BF" w:rsidRDefault="00B632BF" w:rsidP="00B632BF">
      <w:pPr>
        <w:pStyle w:val="ListParagraph"/>
        <w:numPr>
          <w:ilvl w:val="0"/>
          <w:numId w:val="5"/>
        </w:numPr>
        <w:rPr>
          <w:rFonts w:ascii="Arial" w:hAnsi="Arial" w:cs="Arial"/>
          <w:b/>
          <w:sz w:val="24"/>
          <w:szCs w:val="24"/>
        </w:rPr>
      </w:pPr>
      <w:r>
        <w:rPr>
          <w:rFonts w:ascii="Arial" w:hAnsi="Arial" w:cs="Arial"/>
          <w:sz w:val="24"/>
          <w:szCs w:val="24"/>
        </w:rPr>
        <w:t xml:space="preserve">Moving expenses </w:t>
      </w:r>
      <w:r>
        <w:rPr>
          <w:rFonts w:ascii="Arial" w:hAnsi="Arial" w:cs="Arial"/>
          <w:i/>
          <w:sz w:val="24"/>
          <w:szCs w:val="24"/>
        </w:rPr>
        <w:t>(move 40km closer to work)</w:t>
      </w:r>
    </w:p>
    <w:p w:rsidR="00B632BF" w:rsidRPr="00FD4099" w:rsidRDefault="00B632BF" w:rsidP="00B632BF">
      <w:pPr>
        <w:pStyle w:val="ListParagraph"/>
        <w:numPr>
          <w:ilvl w:val="0"/>
          <w:numId w:val="5"/>
        </w:numPr>
        <w:rPr>
          <w:rFonts w:ascii="Arial" w:hAnsi="Arial" w:cs="Arial"/>
          <w:b/>
          <w:sz w:val="24"/>
          <w:szCs w:val="24"/>
        </w:rPr>
      </w:pPr>
      <w:r>
        <w:rPr>
          <w:rFonts w:ascii="Arial" w:hAnsi="Arial" w:cs="Arial"/>
          <w:sz w:val="24"/>
          <w:szCs w:val="24"/>
        </w:rPr>
        <w:lastRenderedPageBreak/>
        <w:t>RSP</w:t>
      </w:r>
      <w:r w:rsidR="00FD4099">
        <w:rPr>
          <w:rFonts w:ascii="Arial" w:hAnsi="Arial" w:cs="Arial"/>
          <w:sz w:val="24"/>
          <w:szCs w:val="24"/>
        </w:rPr>
        <w:t xml:space="preserve"> </w:t>
      </w:r>
      <w:r w:rsidR="00FD4099">
        <w:rPr>
          <w:rFonts w:ascii="Arial" w:hAnsi="Arial" w:cs="Arial"/>
          <w:i/>
          <w:sz w:val="24"/>
          <w:szCs w:val="24"/>
        </w:rPr>
        <w:t>(not part of employment deductions because most employments don't include RSP plans)</w:t>
      </w:r>
    </w:p>
    <w:p w:rsidR="00FD4099" w:rsidRPr="00FD4099" w:rsidRDefault="00FD4099" w:rsidP="00B632BF">
      <w:pPr>
        <w:pStyle w:val="ListParagraph"/>
        <w:numPr>
          <w:ilvl w:val="0"/>
          <w:numId w:val="5"/>
        </w:numPr>
        <w:rPr>
          <w:rFonts w:ascii="Arial" w:hAnsi="Arial" w:cs="Arial"/>
          <w:b/>
          <w:sz w:val="24"/>
          <w:szCs w:val="24"/>
        </w:rPr>
      </w:pPr>
      <w:r>
        <w:rPr>
          <w:rFonts w:ascii="Arial" w:hAnsi="Arial" w:cs="Arial"/>
          <w:sz w:val="24"/>
          <w:szCs w:val="24"/>
        </w:rPr>
        <w:t xml:space="preserve">Child support </w:t>
      </w:r>
      <w:r>
        <w:rPr>
          <w:rFonts w:ascii="Arial" w:hAnsi="Arial" w:cs="Arial"/>
          <w:i/>
          <w:sz w:val="24"/>
          <w:szCs w:val="24"/>
        </w:rPr>
        <w:t>(when you pay child support its not deductible)</w:t>
      </w:r>
    </w:p>
    <w:p w:rsidR="00FD4099" w:rsidRPr="00FD4099" w:rsidRDefault="00FD4099" w:rsidP="00B632BF">
      <w:pPr>
        <w:pStyle w:val="ListParagraph"/>
        <w:numPr>
          <w:ilvl w:val="0"/>
          <w:numId w:val="5"/>
        </w:numPr>
        <w:rPr>
          <w:rFonts w:ascii="Arial" w:hAnsi="Arial" w:cs="Arial"/>
          <w:b/>
          <w:sz w:val="24"/>
          <w:szCs w:val="24"/>
        </w:rPr>
      </w:pPr>
      <w:r>
        <w:rPr>
          <w:rFonts w:ascii="Arial" w:hAnsi="Arial" w:cs="Arial"/>
          <w:sz w:val="24"/>
          <w:szCs w:val="24"/>
        </w:rPr>
        <w:t xml:space="preserve">Spousal support </w:t>
      </w:r>
      <w:r>
        <w:rPr>
          <w:rFonts w:ascii="Arial" w:hAnsi="Arial" w:cs="Arial"/>
          <w:i/>
          <w:sz w:val="24"/>
          <w:szCs w:val="24"/>
        </w:rPr>
        <w:t>(when you pay in a lump sum it's not deductible,  if paid in  annuity payments its deductible)</w:t>
      </w:r>
    </w:p>
    <w:p w:rsidR="00FD4099" w:rsidRPr="00FD4099" w:rsidRDefault="00FD4099" w:rsidP="00B632BF">
      <w:pPr>
        <w:pStyle w:val="ListParagraph"/>
        <w:numPr>
          <w:ilvl w:val="0"/>
          <w:numId w:val="5"/>
        </w:numPr>
        <w:rPr>
          <w:rFonts w:ascii="Arial" w:hAnsi="Arial" w:cs="Arial"/>
          <w:b/>
          <w:sz w:val="24"/>
          <w:szCs w:val="24"/>
        </w:rPr>
      </w:pPr>
      <w:r>
        <w:rPr>
          <w:rFonts w:ascii="Arial" w:hAnsi="Arial" w:cs="Arial"/>
          <w:sz w:val="24"/>
          <w:szCs w:val="24"/>
        </w:rPr>
        <w:t xml:space="preserve">Interest </w:t>
      </w:r>
      <w:r>
        <w:rPr>
          <w:rFonts w:ascii="Arial" w:hAnsi="Arial" w:cs="Arial"/>
          <w:i/>
          <w:sz w:val="24"/>
          <w:szCs w:val="24"/>
        </w:rPr>
        <w:t>(deductible when its purpose is to produce T.C.G.)</w:t>
      </w:r>
    </w:p>
    <w:p w:rsidR="00FD4099" w:rsidRPr="00FD4099" w:rsidRDefault="00FD4099" w:rsidP="00B632BF">
      <w:pPr>
        <w:pStyle w:val="ListParagraph"/>
        <w:numPr>
          <w:ilvl w:val="0"/>
          <w:numId w:val="5"/>
        </w:numPr>
        <w:rPr>
          <w:rFonts w:ascii="Arial" w:hAnsi="Arial" w:cs="Arial"/>
          <w:b/>
          <w:sz w:val="24"/>
          <w:szCs w:val="24"/>
        </w:rPr>
      </w:pPr>
      <w:r>
        <w:rPr>
          <w:rFonts w:ascii="Arial" w:hAnsi="Arial" w:cs="Arial"/>
          <w:sz w:val="24"/>
          <w:szCs w:val="24"/>
        </w:rPr>
        <w:t xml:space="preserve">Medical expenses </w:t>
      </w:r>
      <w:r>
        <w:rPr>
          <w:rFonts w:ascii="Arial" w:hAnsi="Arial" w:cs="Arial"/>
          <w:i/>
          <w:sz w:val="24"/>
          <w:szCs w:val="24"/>
        </w:rPr>
        <w:t>(you get a credit)</w:t>
      </w:r>
    </w:p>
    <w:p w:rsidR="00FD4099" w:rsidRDefault="00FD4099" w:rsidP="00FD4099">
      <w:pPr>
        <w:rPr>
          <w:rFonts w:ascii="Arial" w:hAnsi="Arial" w:cs="Arial"/>
          <w:b/>
          <w:sz w:val="24"/>
          <w:szCs w:val="24"/>
        </w:rPr>
      </w:pPr>
      <w:r>
        <w:rPr>
          <w:rFonts w:ascii="Arial" w:hAnsi="Arial" w:cs="Arial"/>
          <w:b/>
          <w:sz w:val="24"/>
          <w:szCs w:val="24"/>
        </w:rPr>
        <w:t>3D LOSSES:</w:t>
      </w:r>
    </w:p>
    <w:p w:rsidR="00FD4099" w:rsidRDefault="00FD4099" w:rsidP="00FD4099">
      <w:pPr>
        <w:pStyle w:val="ListParagraph"/>
        <w:numPr>
          <w:ilvl w:val="0"/>
          <w:numId w:val="6"/>
        </w:numPr>
        <w:rPr>
          <w:rFonts w:ascii="Arial" w:hAnsi="Arial" w:cs="Arial"/>
          <w:sz w:val="24"/>
          <w:szCs w:val="24"/>
        </w:rPr>
      </w:pPr>
      <w:r>
        <w:rPr>
          <w:rFonts w:ascii="Arial" w:hAnsi="Arial" w:cs="Arial"/>
          <w:sz w:val="24"/>
          <w:szCs w:val="24"/>
        </w:rPr>
        <w:t>Rental loss</w:t>
      </w:r>
    </w:p>
    <w:p w:rsidR="00FD4099" w:rsidRDefault="00FD4099" w:rsidP="00FD4099">
      <w:pPr>
        <w:pStyle w:val="ListParagraph"/>
        <w:numPr>
          <w:ilvl w:val="0"/>
          <w:numId w:val="6"/>
        </w:numPr>
        <w:rPr>
          <w:rFonts w:ascii="Arial" w:hAnsi="Arial" w:cs="Arial"/>
          <w:sz w:val="24"/>
          <w:szCs w:val="24"/>
        </w:rPr>
      </w:pPr>
      <w:r>
        <w:rPr>
          <w:rFonts w:ascii="Arial" w:hAnsi="Arial" w:cs="Arial"/>
          <w:sz w:val="24"/>
          <w:szCs w:val="24"/>
        </w:rPr>
        <w:t>Business loss</w:t>
      </w:r>
    </w:p>
    <w:p w:rsidR="00FD4099" w:rsidRDefault="00FD4099" w:rsidP="00FD4099">
      <w:pPr>
        <w:pStyle w:val="ListParagraph"/>
        <w:numPr>
          <w:ilvl w:val="0"/>
          <w:numId w:val="6"/>
        </w:numPr>
        <w:rPr>
          <w:rFonts w:ascii="Arial" w:hAnsi="Arial" w:cs="Arial"/>
          <w:sz w:val="24"/>
          <w:szCs w:val="24"/>
        </w:rPr>
      </w:pPr>
      <w:r>
        <w:rPr>
          <w:rFonts w:ascii="Arial" w:hAnsi="Arial" w:cs="Arial"/>
          <w:sz w:val="24"/>
          <w:szCs w:val="24"/>
        </w:rPr>
        <w:t>A business investment loss (A.B.I.L.)</w:t>
      </w:r>
    </w:p>
    <w:p w:rsidR="005E3562" w:rsidRDefault="005E3562" w:rsidP="005E3562">
      <w:pPr>
        <w:pStyle w:val="ListParagraph"/>
        <w:rPr>
          <w:rFonts w:ascii="Arial" w:hAnsi="Arial" w:cs="Arial"/>
          <w:i/>
          <w:sz w:val="24"/>
          <w:szCs w:val="24"/>
        </w:rPr>
      </w:pPr>
      <w:r>
        <w:rPr>
          <w:rFonts w:ascii="Arial" w:hAnsi="Arial" w:cs="Arial"/>
          <w:i/>
          <w:sz w:val="24"/>
          <w:szCs w:val="24"/>
        </w:rPr>
        <w:t>*The word "allowable" means 50% rate has been applied</w:t>
      </w:r>
    </w:p>
    <w:p w:rsidR="005E3562" w:rsidRDefault="005E3562" w:rsidP="005E3562">
      <w:pPr>
        <w:pStyle w:val="ListParagraph"/>
        <w:rPr>
          <w:rFonts w:ascii="Arial" w:hAnsi="Arial" w:cs="Arial"/>
          <w:i/>
          <w:sz w:val="24"/>
          <w:szCs w:val="24"/>
        </w:rPr>
      </w:pPr>
      <w:r>
        <w:rPr>
          <w:rFonts w:ascii="Arial" w:hAnsi="Arial" w:cs="Arial"/>
          <w:i/>
          <w:sz w:val="24"/>
          <w:szCs w:val="24"/>
        </w:rPr>
        <w:t>Allowable A.B.I.L. (the remainder of the loss from 3B is added to 3D</w:t>
      </w:r>
    </w:p>
    <w:p w:rsidR="005E3562" w:rsidRDefault="005E3562" w:rsidP="005E3562">
      <w:pPr>
        <w:pStyle w:val="ListParagraph"/>
        <w:rPr>
          <w:rFonts w:ascii="Arial" w:hAnsi="Arial" w:cs="Arial"/>
          <w:i/>
          <w:sz w:val="24"/>
          <w:szCs w:val="24"/>
        </w:rPr>
      </w:pPr>
    </w:p>
    <w:p w:rsidR="005E3562" w:rsidRDefault="005E3562" w:rsidP="005E3562">
      <w:pPr>
        <w:pStyle w:val="ListParagraph"/>
        <w:ind w:left="0"/>
        <w:rPr>
          <w:rFonts w:ascii="Arial" w:hAnsi="Arial" w:cs="Arial"/>
          <w:b/>
          <w:sz w:val="24"/>
          <w:szCs w:val="24"/>
        </w:rPr>
      </w:pPr>
      <w:r>
        <w:rPr>
          <w:rFonts w:ascii="Arial" w:hAnsi="Arial" w:cs="Arial"/>
          <w:b/>
          <w:sz w:val="24"/>
          <w:szCs w:val="24"/>
        </w:rPr>
        <w:t>TAXABLE INCOME:</w:t>
      </w:r>
    </w:p>
    <w:p w:rsidR="005E3562" w:rsidRDefault="005E3562" w:rsidP="005E3562">
      <w:pPr>
        <w:pStyle w:val="ListParagraph"/>
        <w:ind w:left="0"/>
        <w:rPr>
          <w:rFonts w:ascii="Arial" w:hAnsi="Arial" w:cs="Arial"/>
          <w:sz w:val="24"/>
          <w:szCs w:val="24"/>
        </w:rPr>
      </w:pPr>
      <w:r>
        <w:rPr>
          <w:rFonts w:ascii="Arial" w:hAnsi="Arial" w:cs="Arial"/>
          <w:sz w:val="24"/>
          <w:szCs w:val="24"/>
        </w:rPr>
        <w:t>T.I. x rates = taxes owed</w:t>
      </w:r>
    </w:p>
    <w:p w:rsidR="005E3562" w:rsidRPr="005E3562" w:rsidRDefault="005E3562" w:rsidP="005E3562">
      <w:pPr>
        <w:pStyle w:val="ListParagraph"/>
        <w:ind w:left="0"/>
        <w:rPr>
          <w:rFonts w:ascii="Arial" w:hAnsi="Arial" w:cs="Arial"/>
          <w:sz w:val="24"/>
          <w:szCs w:val="24"/>
          <w:u w:val="single"/>
        </w:rPr>
      </w:pPr>
      <w:r>
        <w:rPr>
          <w:rFonts w:ascii="Arial" w:hAnsi="Arial" w:cs="Arial"/>
          <w:sz w:val="24"/>
          <w:szCs w:val="24"/>
        </w:rPr>
        <w:tab/>
      </w:r>
      <w:r>
        <w:rPr>
          <w:rFonts w:ascii="Arial" w:hAnsi="Arial" w:cs="Arial"/>
          <w:sz w:val="24"/>
          <w:szCs w:val="24"/>
          <w:u w:val="single"/>
        </w:rPr>
        <w:t xml:space="preserve">           </w:t>
      </w:r>
      <w:r w:rsidRPr="005E3562">
        <w:rPr>
          <w:rFonts w:ascii="Arial" w:hAnsi="Arial" w:cs="Arial"/>
          <w:sz w:val="24"/>
          <w:szCs w:val="24"/>
          <w:u w:val="single"/>
        </w:rPr>
        <w:t>(credits)</w:t>
      </w:r>
      <w:r>
        <w:rPr>
          <w:rFonts w:ascii="Arial" w:hAnsi="Arial" w:cs="Arial"/>
          <w:sz w:val="24"/>
          <w:szCs w:val="24"/>
          <w:u w:val="single"/>
        </w:rPr>
        <w:tab/>
      </w:r>
      <w:r>
        <w:rPr>
          <w:rFonts w:ascii="Arial" w:hAnsi="Arial" w:cs="Arial"/>
          <w:sz w:val="24"/>
          <w:szCs w:val="24"/>
          <w:u w:val="single"/>
        </w:rPr>
        <w:tab/>
      </w:r>
    </w:p>
    <w:p w:rsidR="005E3562" w:rsidRDefault="005E3562" w:rsidP="005E3562">
      <w:pPr>
        <w:pStyle w:val="ListParagraph"/>
        <w:ind w:left="0"/>
        <w:rPr>
          <w:rFonts w:ascii="Arial" w:hAnsi="Arial" w:cs="Arial"/>
          <w:sz w:val="24"/>
          <w:szCs w:val="24"/>
        </w:rPr>
      </w:pPr>
      <w:r>
        <w:rPr>
          <w:rFonts w:ascii="Arial" w:hAnsi="Arial" w:cs="Arial"/>
          <w:sz w:val="24"/>
          <w:szCs w:val="24"/>
        </w:rPr>
        <w:tab/>
      </w:r>
      <w:r>
        <w:rPr>
          <w:rFonts w:ascii="Arial" w:hAnsi="Arial" w:cs="Arial"/>
          <w:sz w:val="24"/>
          <w:szCs w:val="24"/>
        </w:rPr>
        <w:tab/>
        <w:t>Taxes Payable</w:t>
      </w:r>
    </w:p>
    <w:p w:rsidR="005E3562" w:rsidRDefault="005E3562" w:rsidP="005E3562">
      <w:pPr>
        <w:pStyle w:val="ListParagraph"/>
        <w:ind w:left="0"/>
        <w:rPr>
          <w:rFonts w:ascii="Arial" w:hAnsi="Arial" w:cs="Arial"/>
          <w:b/>
          <w:sz w:val="24"/>
          <w:szCs w:val="24"/>
        </w:rPr>
      </w:pPr>
      <w:r>
        <w:rPr>
          <w:rFonts w:ascii="Arial" w:hAnsi="Arial" w:cs="Arial"/>
          <w:b/>
          <w:sz w:val="24"/>
          <w:szCs w:val="24"/>
        </w:rPr>
        <w:t>7 TYPES OF CAPITAL GAINS QUESTIONS:</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Principle Residency</w:t>
      </w:r>
    </w:p>
    <w:p w:rsidR="00927BD5" w:rsidRDefault="00927BD5" w:rsidP="00927BD5">
      <w:pPr>
        <w:pStyle w:val="ListParagraph"/>
        <w:rPr>
          <w:rFonts w:ascii="Arial" w:hAnsi="Arial" w:cs="Arial"/>
          <w:sz w:val="24"/>
          <w:szCs w:val="24"/>
        </w:rPr>
      </w:pPr>
      <w:r>
        <w:rPr>
          <w:rFonts w:ascii="Arial" w:hAnsi="Arial" w:cs="Arial"/>
          <w:sz w:val="24"/>
          <w:szCs w:val="24"/>
        </w:rPr>
        <w:t>Actual C.G. = C.G. - P.R. exemption</w:t>
      </w:r>
    </w:p>
    <w:p w:rsidR="00927BD5" w:rsidRDefault="00927BD5" w:rsidP="00927BD5">
      <w:pPr>
        <w:pStyle w:val="ListParagraph"/>
        <w:rPr>
          <w:rFonts w:ascii="Arial" w:hAnsi="Arial" w:cs="Arial"/>
          <w:sz w:val="24"/>
          <w:szCs w:val="24"/>
          <w:u w:val="single"/>
        </w:rPr>
      </w:pPr>
      <w:r>
        <w:rPr>
          <w:rFonts w:ascii="Arial" w:hAnsi="Arial" w:cs="Arial"/>
          <w:sz w:val="24"/>
          <w:szCs w:val="24"/>
        </w:rPr>
        <w:tab/>
        <w:t xml:space="preserve">        = C.G. - C.G. </w:t>
      </w:r>
      <w:r w:rsidRPr="00927BD5">
        <w:rPr>
          <w:rFonts w:ascii="Arial" w:hAnsi="Arial" w:cs="Arial"/>
          <w:sz w:val="24"/>
          <w:szCs w:val="24"/>
          <w:u w:val="single"/>
        </w:rPr>
        <w:t xml:space="preserve">( </w:t>
      </w:r>
      <w:r>
        <w:rPr>
          <w:rFonts w:ascii="Arial" w:hAnsi="Arial" w:cs="Arial"/>
          <w:sz w:val="24"/>
          <w:szCs w:val="24"/>
          <w:u w:val="single"/>
        </w:rPr>
        <w:t xml:space="preserve">      </w:t>
      </w:r>
      <w:r w:rsidRPr="00927BD5">
        <w:rPr>
          <w:rFonts w:ascii="Arial" w:hAnsi="Arial" w:cs="Arial"/>
          <w:sz w:val="24"/>
          <w:szCs w:val="24"/>
          <w:u w:val="single"/>
        </w:rPr>
        <w:t>1+</w:t>
      </w:r>
      <w:r>
        <w:rPr>
          <w:rFonts w:ascii="Arial" w:hAnsi="Arial" w:cs="Arial"/>
          <w:sz w:val="24"/>
          <w:szCs w:val="24"/>
          <w:u w:val="single"/>
        </w:rPr>
        <w:t xml:space="preserve">           )</w:t>
      </w:r>
    </w:p>
    <w:p w:rsidR="00927BD5" w:rsidRPr="00927BD5" w:rsidRDefault="00927BD5" w:rsidP="00927BD5">
      <w:pPr>
        <w:pStyle w:val="ListParagrap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yrs owned</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Reserves</w:t>
      </w:r>
    </w:p>
    <w:p w:rsidR="00CC68F9" w:rsidRDefault="00CC68F9" w:rsidP="00CC68F9">
      <w:pPr>
        <w:pStyle w:val="ListParagraph"/>
        <w:rPr>
          <w:rFonts w:ascii="Arial" w:hAnsi="Arial" w:cs="Arial"/>
          <w:sz w:val="24"/>
          <w:szCs w:val="24"/>
        </w:rPr>
      </w:pPr>
      <w:r>
        <w:rPr>
          <w:rFonts w:ascii="Arial" w:hAnsi="Arial" w:cs="Arial"/>
          <w:sz w:val="24"/>
          <w:szCs w:val="24"/>
        </w:rPr>
        <w:t>Actual C.G.= C.G. - reserve</w:t>
      </w:r>
    </w:p>
    <w:p w:rsidR="00CC68F9" w:rsidRDefault="00CC68F9" w:rsidP="00CC68F9">
      <w:pPr>
        <w:pStyle w:val="ListParagrap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--&gt; lesser of 1. CG X (ACB/POD)</w:t>
      </w:r>
    </w:p>
    <w:p w:rsidR="00CC68F9" w:rsidRDefault="00CC68F9" w:rsidP="00CC68F9">
      <w:pPr>
        <w:pStyle w:val="ListParagrap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 20% x CG (4- # yrs passed)</w:t>
      </w:r>
    </w:p>
    <w:p w:rsidR="00CC68F9" w:rsidRPr="00CC68F9" w:rsidRDefault="00CC68F9" w:rsidP="00CC68F9">
      <w:pPr>
        <w:pStyle w:val="ListParagraph"/>
        <w:rPr>
          <w:rFonts w:ascii="Arial" w:hAnsi="Arial" w:cs="Arial"/>
          <w:i/>
          <w:sz w:val="24"/>
          <w:szCs w:val="24"/>
        </w:rPr>
      </w:pPr>
      <w:r>
        <w:rPr>
          <w:rFonts w:ascii="Arial" w:hAnsi="Arial" w:cs="Arial"/>
          <w:i/>
          <w:sz w:val="24"/>
          <w:szCs w:val="24"/>
        </w:rPr>
        <w:t>*Can defer a reserve for a maximum of 5 years*</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Identical Asset</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PUP/LPP</w:t>
      </w:r>
    </w:p>
    <w:p w:rsidR="00346BF1" w:rsidRDefault="00346BF1" w:rsidP="00346BF1">
      <w:pPr>
        <w:pStyle w:val="ListParagraph"/>
        <w:rPr>
          <w:rFonts w:ascii="Arial" w:hAnsi="Arial" w:cs="Arial"/>
          <w:sz w:val="24"/>
          <w:szCs w:val="24"/>
        </w:rPr>
      </w:pPr>
      <w:r>
        <w:rPr>
          <w:rFonts w:ascii="Arial" w:hAnsi="Arial" w:cs="Arial"/>
          <w:sz w:val="24"/>
          <w:szCs w:val="24"/>
        </w:rPr>
        <w:t>List of LPP:</w:t>
      </w:r>
    </w:p>
    <w:p w:rsidR="00346BF1" w:rsidRDefault="00346BF1" w:rsidP="00346BF1">
      <w:pPr>
        <w:pStyle w:val="ListParagraph"/>
        <w:numPr>
          <w:ilvl w:val="0"/>
          <w:numId w:val="8"/>
        </w:numPr>
        <w:rPr>
          <w:rFonts w:ascii="Arial" w:hAnsi="Arial" w:cs="Arial"/>
          <w:sz w:val="24"/>
          <w:szCs w:val="24"/>
        </w:rPr>
      </w:pPr>
      <w:r>
        <w:rPr>
          <w:rFonts w:ascii="Arial" w:hAnsi="Arial" w:cs="Arial"/>
          <w:sz w:val="24"/>
          <w:szCs w:val="24"/>
        </w:rPr>
        <w:t>Coins</w:t>
      </w:r>
    </w:p>
    <w:p w:rsidR="00346BF1" w:rsidRDefault="00346BF1" w:rsidP="00346BF1">
      <w:pPr>
        <w:pStyle w:val="ListParagraph"/>
        <w:numPr>
          <w:ilvl w:val="0"/>
          <w:numId w:val="8"/>
        </w:numPr>
        <w:rPr>
          <w:rFonts w:ascii="Arial" w:hAnsi="Arial" w:cs="Arial"/>
          <w:sz w:val="24"/>
          <w:szCs w:val="24"/>
        </w:rPr>
      </w:pPr>
      <w:r>
        <w:rPr>
          <w:rFonts w:ascii="Arial" w:hAnsi="Arial" w:cs="Arial"/>
          <w:sz w:val="24"/>
          <w:szCs w:val="24"/>
        </w:rPr>
        <w:t>Jewelry</w:t>
      </w:r>
    </w:p>
    <w:p w:rsidR="00346BF1" w:rsidRDefault="00346BF1" w:rsidP="00346BF1">
      <w:pPr>
        <w:pStyle w:val="ListParagraph"/>
        <w:numPr>
          <w:ilvl w:val="0"/>
          <w:numId w:val="8"/>
        </w:numPr>
        <w:rPr>
          <w:rFonts w:ascii="Arial" w:hAnsi="Arial" w:cs="Arial"/>
          <w:sz w:val="24"/>
          <w:szCs w:val="24"/>
        </w:rPr>
      </w:pPr>
      <w:r>
        <w:rPr>
          <w:rFonts w:ascii="Arial" w:hAnsi="Arial" w:cs="Arial"/>
          <w:sz w:val="24"/>
          <w:szCs w:val="24"/>
        </w:rPr>
        <w:t>Stamps</w:t>
      </w:r>
    </w:p>
    <w:p w:rsidR="00346BF1" w:rsidRDefault="00346BF1" w:rsidP="00346BF1">
      <w:pPr>
        <w:pStyle w:val="ListParagraph"/>
        <w:numPr>
          <w:ilvl w:val="0"/>
          <w:numId w:val="8"/>
        </w:numPr>
        <w:rPr>
          <w:rFonts w:ascii="Arial" w:hAnsi="Arial" w:cs="Arial"/>
          <w:sz w:val="24"/>
          <w:szCs w:val="24"/>
        </w:rPr>
      </w:pPr>
      <w:r>
        <w:rPr>
          <w:rFonts w:ascii="Arial" w:hAnsi="Arial" w:cs="Arial"/>
          <w:sz w:val="24"/>
          <w:szCs w:val="24"/>
        </w:rPr>
        <w:t>Paintings</w:t>
      </w:r>
    </w:p>
    <w:p w:rsidR="00346BF1" w:rsidRDefault="00346BF1" w:rsidP="00346BF1">
      <w:pPr>
        <w:pStyle w:val="ListParagraph"/>
        <w:numPr>
          <w:ilvl w:val="0"/>
          <w:numId w:val="8"/>
        </w:numPr>
        <w:rPr>
          <w:rFonts w:ascii="Arial" w:hAnsi="Arial" w:cs="Arial"/>
          <w:sz w:val="24"/>
          <w:szCs w:val="24"/>
        </w:rPr>
      </w:pPr>
      <w:r>
        <w:rPr>
          <w:rFonts w:ascii="Arial" w:hAnsi="Arial" w:cs="Arial"/>
          <w:sz w:val="24"/>
          <w:szCs w:val="24"/>
        </w:rPr>
        <w:t xml:space="preserve">Rare books + Manuscripts </w:t>
      </w:r>
    </w:p>
    <w:p w:rsidR="00346BF1" w:rsidRDefault="00346BF1" w:rsidP="00346BF1">
      <w:pPr>
        <w:rPr>
          <w:rFonts w:ascii="Arial" w:hAnsi="Arial" w:cs="Arial"/>
          <w:sz w:val="24"/>
          <w:szCs w:val="24"/>
        </w:rPr>
      </w:pPr>
      <w:r>
        <w:rPr>
          <w:rFonts w:ascii="Arial" w:hAnsi="Arial" w:cs="Arial"/>
          <w:sz w:val="24"/>
          <w:szCs w:val="24"/>
        </w:rPr>
        <w:t xml:space="preserve"> </w:t>
      </w:r>
      <w:r>
        <w:rPr>
          <w:rFonts w:ascii="Arial" w:hAnsi="Arial" w:cs="Arial"/>
          <w:sz w:val="24"/>
          <w:szCs w:val="24"/>
        </w:rPr>
        <w:tab/>
        <w:t>Rules:</w:t>
      </w:r>
    </w:p>
    <w:p w:rsidR="00346BF1" w:rsidRDefault="00346BF1" w:rsidP="00346BF1">
      <w:pPr>
        <w:pStyle w:val="ListParagraph"/>
        <w:numPr>
          <w:ilvl w:val="0"/>
          <w:numId w:val="9"/>
        </w:numPr>
        <w:rPr>
          <w:rFonts w:ascii="Arial" w:hAnsi="Arial" w:cs="Arial"/>
          <w:sz w:val="24"/>
          <w:szCs w:val="24"/>
        </w:rPr>
      </w:pPr>
      <w:r>
        <w:rPr>
          <w:rFonts w:ascii="Arial" w:hAnsi="Arial" w:cs="Arial"/>
          <w:sz w:val="24"/>
          <w:szCs w:val="24"/>
        </w:rPr>
        <w:lastRenderedPageBreak/>
        <w:t>POD and ACB must be at least 1,000</w:t>
      </w:r>
    </w:p>
    <w:p w:rsidR="00346BF1" w:rsidRDefault="00346BF1" w:rsidP="00346BF1">
      <w:pPr>
        <w:pStyle w:val="ListParagraph"/>
        <w:numPr>
          <w:ilvl w:val="0"/>
          <w:numId w:val="9"/>
        </w:numPr>
        <w:rPr>
          <w:rFonts w:ascii="Arial" w:hAnsi="Arial" w:cs="Arial"/>
          <w:sz w:val="24"/>
          <w:szCs w:val="24"/>
        </w:rPr>
      </w:pPr>
      <w:r>
        <w:rPr>
          <w:rFonts w:ascii="Arial" w:hAnsi="Arial" w:cs="Arial"/>
          <w:sz w:val="24"/>
          <w:szCs w:val="24"/>
        </w:rPr>
        <w:t xml:space="preserve">LPP losses can only be applied against LPP gains. If you don't have any gains to apply it to make it 0, and carry forward. </w:t>
      </w:r>
    </w:p>
    <w:p w:rsidR="00346BF1" w:rsidRPr="00346BF1" w:rsidRDefault="00346BF1" w:rsidP="00346BF1">
      <w:pPr>
        <w:pStyle w:val="ListParagraph"/>
        <w:numPr>
          <w:ilvl w:val="0"/>
          <w:numId w:val="9"/>
        </w:numPr>
        <w:rPr>
          <w:rFonts w:ascii="Arial" w:hAnsi="Arial" w:cs="Arial"/>
          <w:sz w:val="24"/>
          <w:szCs w:val="24"/>
        </w:rPr>
      </w:pPr>
      <w:r>
        <w:rPr>
          <w:rFonts w:ascii="Arial" w:hAnsi="Arial" w:cs="Arial"/>
          <w:sz w:val="24"/>
          <w:szCs w:val="24"/>
        </w:rPr>
        <w:t>Your LPP losses carry overs go directly in 3B income. If you have 1,000 capital losses carried forward but only 800 gains then you can only do 800 and you carry forward $200.</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Involuntary/voluntary</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Special rule --&gt; Real Property</w:t>
      </w:r>
    </w:p>
    <w:p w:rsidR="005E3562" w:rsidRDefault="005E3562" w:rsidP="005E3562">
      <w:pPr>
        <w:pStyle w:val="ListParagraph"/>
        <w:numPr>
          <w:ilvl w:val="0"/>
          <w:numId w:val="7"/>
        </w:numPr>
        <w:rPr>
          <w:rFonts w:ascii="Arial" w:hAnsi="Arial" w:cs="Arial"/>
          <w:sz w:val="24"/>
          <w:szCs w:val="24"/>
        </w:rPr>
      </w:pPr>
      <w:r>
        <w:rPr>
          <w:rFonts w:ascii="Arial" w:hAnsi="Arial" w:cs="Arial"/>
          <w:sz w:val="24"/>
          <w:szCs w:val="24"/>
        </w:rPr>
        <w:t>Superficial Losses</w:t>
      </w:r>
    </w:p>
    <w:p w:rsidR="00910001" w:rsidRDefault="00910001" w:rsidP="00910001">
      <w:pPr>
        <w:pStyle w:val="ListParagraph"/>
        <w:rPr>
          <w:rFonts w:ascii="Arial" w:hAnsi="Arial" w:cs="Arial"/>
          <w:sz w:val="24"/>
          <w:szCs w:val="24"/>
        </w:rPr>
      </w:pPr>
      <w:r>
        <w:rPr>
          <w:rFonts w:ascii="Arial" w:hAnsi="Arial" w:cs="Arial"/>
          <w:sz w:val="24"/>
          <w:szCs w:val="24"/>
        </w:rPr>
        <w:t>Example</w:t>
      </w:r>
      <w:r w:rsidR="00346BF1">
        <w:rPr>
          <w:rFonts w:ascii="Arial" w:hAnsi="Arial" w:cs="Arial"/>
          <w:sz w:val="24"/>
          <w:szCs w:val="24"/>
        </w:rPr>
        <w:t xml:space="preserve"> 1</w:t>
      </w:r>
      <w:r>
        <w:rPr>
          <w:rFonts w:ascii="Arial" w:hAnsi="Arial" w:cs="Arial"/>
          <w:sz w:val="24"/>
          <w:szCs w:val="24"/>
        </w:rPr>
        <w:t>: January 1st Niko bought 1,000 shares @$10/share. --&gt; ACB =10,000 March 1st he sold 1,000 @$4/share.</w:t>
      </w:r>
    </w:p>
    <w:p w:rsidR="00910001" w:rsidRDefault="00910001" w:rsidP="00910001">
      <w:pPr>
        <w:pStyle w:val="ListParagraph"/>
        <w:rPr>
          <w:rFonts w:ascii="Arial" w:hAnsi="Arial" w:cs="Arial"/>
          <w:sz w:val="24"/>
          <w:szCs w:val="24"/>
        </w:rPr>
      </w:pPr>
      <w:r>
        <w:rPr>
          <w:rFonts w:ascii="Arial" w:hAnsi="Arial" w:cs="Arial"/>
          <w:sz w:val="24"/>
          <w:szCs w:val="24"/>
        </w:rPr>
        <w:t xml:space="preserve"> March 20th re-bought 1,000 shares @$3/share.--&gt; ACB= 3,000 +6,000*=9,000</w:t>
      </w:r>
    </w:p>
    <w:p w:rsidR="00910001" w:rsidRDefault="00910001" w:rsidP="00910001">
      <w:pPr>
        <w:pStyle w:val="ListParagraph"/>
        <w:rPr>
          <w:rFonts w:ascii="Arial" w:hAnsi="Arial" w:cs="Arial"/>
          <w:sz w:val="24"/>
          <w:szCs w:val="24"/>
        </w:rPr>
      </w:pPr>
      <w:r>
        <w:rPr>
          <w:rFonts w:ascii="Arial" w:hAnsi="Arial" w:cs="Arial"/>
          <w:sz w:val="24"/>
          <w:szCs w:val="24"/>
        </w:rPr>
        <w:t>*POD=4000</w:t>
      </w:r>
    </w:p>
    <w:p w:rsidR="00910001" w:rsidRPr="00910001" w:rsidRDefault="00910001" w:rsidP="00910001">
      <w:pPr>
        <w:pStyle w:val="ListParagraph"/>
        <w:rPr>
          <w:rFonts w:ascii="Arial" w:hAnsi="Arial" w:cs="Arial"/>
          <w:sz w:val="24"/>
          <w:szCs w:val="24"/>
          <w:u w:val="single"/>
        </w:rPr>
      </w:pPr>
      <w:r w:rsidRPr="00910001">
        <w:rPr>
          <w:rFonts w:ascii="Arial" w:hAnsi="Arial" w:cs="Arial"/>
          <w:sz w:val="24"/>
          <w:szCs w:val="24"/>
          <w:u w:val="single"/>
        </w:rPr>
        <w:t>ACB=(10,000)</w:t>
      </w:r>
    </w:p>
    <w:p w:rsidR="00910001" w:rsidRDefault="00910001" w:rsidP="00910001">
      <w:pPr>
        <w:pStyle w:val="ListParagraph"/>
        <w:rPr>
          <w:rFonts w:ascii="Arial" w:hAnsi="Arial" w:cs="Arial"/>
          <w:sz w:val="24"/>
          <w:szCs w:val="24"/>
        </w:rPr>
      </w:pPr>
      <w:r>
        <w:rPr>
          <w:rFonts w:ascii="Arial" w:hAnsi="Arial" w:cs="Arial"/>
          <w:sz w:val="24"/>
          <w:szCs w:val="24"/>
        </w:rPr>
        <w:t>CL=(6,000)</w:t>
      </w:r>
    </w:p>
    <w:p w:rsidR="00346BF1" w:rsidRDefault="00346BF1" w:rsidP="00346BF1">
      <w:pPr>
        <w:pStyle w:val="ListParagraph"/>
        <w:rPr>
          <w:rFonts w:ascii="Arial" w:hAnsi="Arial" w:cs="Arial"/>
          <w:sz w:val="24"/>
          <w:szCs w:val="24"/>
        </w:rPr>
      </w:pPr>
      <w:r>
        <w:rPr>
          <w:rFonts w:ascii="Arial" w:hAnsi="Arial" w:cs="Arial"/>
          <w:sz w:val="24"/>
          <w:szCs w:val="24"/>
        </w:rPr>
        <w:t>Example 2: January 1st Niko bought 1,000 shares @$10/share. --&gt; ACB =10,000 March 1st he sold 1,000 @$4/share.</w:t>
      </w:r>
    </w:p>
    <w:p w:rsidR="00346BF1" w:rsidRDefault="00346BF1" w:rsidP="00346BF1">
      <w:pPr>
        <w:pStyle w:val="ListParagraph"/>
        <w:rPr>
          <w:rFonts w:ascii="Arial" w:hAnsi="Arial" w:cs="Arial"/>
          <w:sz w:val="24"/>
          <w:szCs w:val="24"/>
        </w:rPr>
      </w:pPr>
      <w:r>
        <w:rPr>
          <w:rFonts w:ascii="Arial" w:hAnsi="Arial" w:cs="Arial"/>
          <w:sz w:val="24"/>
          <w:szCs w:val="24"/>
        </w:rPr>
        <w:t xml:space="preserve"> March 20th re-bought 250 shares @$3/share.--&gt; ACB= 750 + *1,500= 1,250</w:t>
      </w:r>
    </w:p>
    <w:p w:rsidR="00346BF1" w:rsidRDefault="00346BF1" w:rsidP="00346BF1">
      <w:pPr>
        <w:pStyle w:val="ListParagraph"/>
        <w:rPr>
          <w:rFonts w:ascii="Arial" w:hAnsi="Arial" w:cs="Arial"/>
          <w:sz w:val="24"/>
          <w:szCs w:val="24"/>
        </w:rPr>
      </w:pPr>
      <w:r>
        <w:rPr>
          <w:rFonts w:ascii="Arial" w:hAnsi="Arial" w:cs="Arial"/>
          <w:sz w:val="24"/>
          <w:szCs w:val="24"/>
        </w:rPr>
        <w:t>*POD=4000</w:t>
      </w:r>
    </w:p>
    <w:p w:rsidR="00346BF1" w:rsidRPr="00910001" w:rsidRDefault="00346BF1" w:rsidP="00346BF1">
      <w:pPr>
        <w:pStyle w:val="ListParagraph"/>
        <w:rPr>
          <w:rFonts w:ascii="Arial" w:hAnsi="Arial" w:cs="Arial"/>
          <w:sz w:val="24"/>
          <w:szCs w:val="24"/>
          <w:u w:val="single"/>
        </w:rPr>
      </w:pPr>
      <w:r w:rsidRPr="00910001">
        <w:rPr>
          <w:rFonts w:ascii="Arial" w:hAnsi="Arial" w:cs="Arial"/>
          <w:sz w:val="24"/>
          <w:szCs w:val="24"/>
          <w:u w:val="single"/>
        </w:rPr>
        <w:t>ACB=(10,000)</w:t>
      </w:r>
    </w:p>
    <w:p w:rsidR="00346BF1" w:rsidRDefault="00346BF1" w:rsidP="00346BF1">
      <w:pPr>
        <w:pStyle w:val="ListParagraph"/>
        <w:rPr>
          <w:rFonts w:ascii="Arial" w:hAnsi="Arial" w:cs="Arial"/>
          <w:sz w:val="24"/>
          <w:szCs w:val="24"/>
        </w:rPr>
      </w:pPr>
      <w:r>
        <w:rPr>
          <w:rFonts w:ascii="Arial" w:hAnsi="Arial" w:cs="Arial"/>
          <w:sz w:val="24"/>
          <w:szCs w:val="24"/>
        </w:rPr>
        <w:t>CL=(6,000) * (250/1,000)</w:t>
      </w:r>
    </w:p>
    <w:p w:rsidR="00346BF1" w:rsidRDefault="00346BF1" w:rsidP="00346BF1">
      <w:pPr>
        <w:pStyle w:val="ListParagraph"/>
        <w:rPr>
          <w:rFonts w:ascii="Arial" w:hAnsi="Arial" w:cs="Arial"/>
          <w:sz w:val="24"/>
          <w:szCs w:val="24"/>
        </w:rPr>
      </w:pPr>
      <w:r>
        <w:rPr>
          <w:rFonts w:ascii="Arial" w:hAnsi="Arial" w:cs="Arial"/>
          <w:sz w:val="24"/>
          <w:szCs w:val="24"/>
        </w:rPr>
        <w:tab/>
        <w:t>= 1,500</w:t>
      </w:r>
    </w:p>
    <w:p w:rsidR="001F1428" w:rsidRDefault="001F1428" w:rsidP="001F1428">
      <w:pPr>
        <w:pStyle w:val="ListParagraph"/>
        <w:ind w:left="0"/>
        <w:rPr>
          <w:rFonts w:ascii="Arial" w:hAnsi="Arial" w:cs="Arial"/>
          <w:b/>
          <w:sz w:val="24"/>
          <w:szCs w:val="24"/>
        </w:rPr>
      </w:pPr>
      <w:r>
        <w:rPr>
          <w:rFonts w:ascii="Arial" w:hAnsi="Arial" w:cs="Arial"/>
          <w:b/>
          <w:sz w:val="24"/>
          <w:szCs w:val="24"/>
        </w:rPr>
        <w:t>CHILDCARE:</w:t>
      </w:r>
    </w:p>
    <w:p w:rsidR="001F1428" w:rsidRDefault="001F1428" w:rsidP="001F1428">
      <w:pPr>
        <w:pStyle w:val="ListParagraph"/>
        <w:tabs>
          <w:tab w:val="left" w:pos="851"/>
        </w:tabs>
        <w:ind w:left="709" w:hanging="283"/>
        <w:rPr>
          <w:rFonts w:ascii="Arial" w:hAnsi="Arial" w:cs="Arial"/>
          <w:sz w:val="24"/>
          <w:szCs w:val="24"/>
        </w:rPr>
      </w:pPr>
      <w:r>
        <w:rPr>
          <w:rFonts w:ascii="Arial" w:hAnsi="Arial" w:cs="Arial"/>
          <w:sz w:val="24"/>
          <w:szCs w:val="24"/>
        </w:rPr>
        <w:t>Childcare lesser of:</w:t>
      </w:r>
    </w:p>
    <w:p w:rsidR="001F1428" w:rsidRDefault="001F1428" w:rsidP="001F1428">
      <w:pPr>
        <w:pStyle w:val="ListParagraph"/>
        <w:numPr>
          <w:ilvl w:val="0"/>
          <w:numId w:val="13"/>
        </w:numPr>
        <w:tabs>
          <w:tab w:val="left" w:pos="851"/>
        </w:tabs>
        <w:rPr>
          <w:rFonts w:ascii="Arial" w:hAnsi="Arial" w:cs="Arial"/>
          <w:sz w:val="24"/>
          <w:szCs w:val="24"/>
        </w:rPr>
      </w:pPr>
      <w:r>
        <w:rPr>
          <w:rFonts w:ascii="Arial" w:hAnsi="Arial" w:cs="Arial"/>
          <w:sz w:val="24"/>
          <w:szCs w:val="24"/>
        </w:rPr>
        <w:t xml:space="preserve">actual exp. + (# weeks @ overnight  x weekly limit) </w:t>
      </w:r>
    </w:p>
    <w:p w:rsidR="001F1428" w:rsidRDefault="001F1428" w:rsidP="001F1428">
      <w:pPr>
        <w:pStyle w:val="ListParagraph"/>
        <w:numPr>
          <w:ilvl w:val="0"/>
          <w:numId w:val="13"/>
        </w:numPr>
        <w:tabs>
          <w:tab w:val="left" w:pos="851"/>
        </w:tabs>
        <w:rPr>
          <w:rFonts w:ascii="Arial" w:hAnsi="Arial" w:cs="Arial"/>
          <w:sz w:val="24"/>
          <w:szCs w:val="24"/>
        </w:rPr>
      </w:pPr>
      <w:r>
        <w:rPr>
          <w:rFonts w:ascii="Arial" w:hAnsi="Arial" w:cs="Arial"/>
          <w:sz w:val="24"/>
          <w:szCs w:val="24"/>
        </w:rPr>
        <w:t xml:space="preserve">annual limit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p w:rsidR="001F1428" w:rsidRDefault="001F1428" w:rsidP="001F1428">
      <w:pPr>
        <w:pStyle w:val="ListParagraph"/>
        <w:numPr>
          <w:ilvl w:val="0"/>
          <w:numId w:val="13"/>
        </w:numPr>
        <w:tabs>
          <w:tab w:val="left" w:pos="851"/>
        </w:tabs>
        <w:rPr>
          <w:rFonts w:ascii="Arial" w:hAnsi="Arial" w:cs="Arial"/>
          <w:sz w:val="24"/>
          <w:szCs w:val="24"/>
        </w:rPr>
      </w:pPr>
      <w:r>
        <w:rPr>
          <w:rFonts w:ascii="Arial" w:hAnsi="Arial" w:cs="Arial"/>
          <w:sz w:val="24"/>
          <w:szCs w:val="24"/>
        </w:rPr>
        <w:t>2/3 of earned income</w:t>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p>
    <w:tbl>
      <w:tblPr>
        <w:tblStyle w:val="TableGrid"/>
        <w:tblW w:w="0" w:type="auto"/>
        <w:tblLook w:val="04A0" w:firstRow="1" w:lastRow="0" w:firstColumn="1" w:lastColumn="0" w:noHBand="0" w:noVBand="1"/>
      </w:tblPr>
      <w:tblGrid>
        <w:gridCol w:w="3192"/>
        <w:gridCol w:w="3192"/>
        <w:gridCol w:w="3192"/>
      </w:tblGrid>
      <w:tr w:rsidR="001F1428" w:rsidTr="002E7C8B">
        <w:tc>
          <w:tcPr>
            <w:tcW w:w="3192" w:type="dxa"/>
          </w:tcPr>
          <w:p w:rsidR="001F1428" w:rsidRDefault="001F1428" w:rsidP="002E7C8B">
            <w:pPr>
              <w:tabs>
                <w:tab w:val="left" w:pos="851"/>
              </w:tabs>
              <w:rPr>
                <w:rFonts w:ascii="Arial" w:hAnsi="Arial" w:cs="Arial"/>
                <w:sz w:val="24"/>
                <w:szCs w:val="24"/>
              </w:rPr>
            </w:pPr>
          </w:p>
        </w:tc>
        <w:tc>
          <w:tcPr>
            <w:tcW w:w="3192" w:type="dxa"/>
          </w:tcPr>
          <w:p w:rsidR="001F1428" w:rsidRPr="00AA2A73" w:rsidRDefault="001F1428" w:rsidP="002E7C8B">
            <w:pPr>
              <w:tabs>
                <w:tab w:val="left" w:pos="851"/>
              </w:tabs>
              <w:jc w:val="center"/>
              <w:rPr>
                <w:rFonts w:ascii="Arial" w:hAnsi="Arial" w:cs="Arial"/>
                <w:b/>
                <w:sz w:val="24"/>
                <w:szCs w:val="24"/>
              </w:rPr>
            </w:pPr>
            <w:r w:rsidRPr="00AA2A73">
              <w:rPr>
                <w:rFonts w:ascii="Arial" w:hAnsi="Arial" w:cs="Arial"/>
                <w:b/>
                <w:sz w:val="24"/>
                <w:szCs w:val="24"/>
              </w:rPr>
              <w:t>Annual Limit</w:t>
            </w:r>
          </w:p>
        </w:tc>
        <w:tc>
          <w:tcPr>
            <w:tcW w:w="3192" w:type="dxa"/>
          </w:tcPr>
          <w:p w:rsidR="001F1428" w:rsidRPr="00AA2A73" w:rsidRDefault="001F1428" w:rsidP="002E7C8B">
            <w:pPr>
              <w:tabs>
                <w:tab w:val="left" w:pos="851"/>
              </w:tabs>
              <w:jc w:val="center"/>
              <w:rPr>
                <w:rFonts w:ascii="Arial" w:hAnsi="Arial" w:cs="Arial"/>
                <w:i/>
                <w:sz w:val="24"/>
                <w:szCs w:val="24"/>
              </w:rPr>
            </w:pPr>
            <w:r w:rsidRPr="00AA2A73">
              <w:rPr>
                <w:rFonts w:ascii="Arial" w:hAnsi="Arial" w:cs="Arial"/>
                <w:b/>
                <w:sz w:val="24"/>
                <w:szCs w:val="24"/>
              </w:rPr>
              <w:t>Weekly Limit</w:t>
            </w:r>
            <w:r>
              <w:rPr>
                <w:rFonts w:ascii="Arial" w:hAnsi="Arial" w:cs="Arial"/>
                <w:b/>
                <w:sz w:val="24"/>
                <w:szCs w:val="24"/>
              </w:rPr>
              <w:t xml:space="preserve"> </w:t>
            </w:r>
            <w:r w:rsidRPr="00AA2A73">
              <w:rPr>
                <w:rFonts w:ascii="Arial" w:hAnsi="Arial" w:cs="Arial"/>
                <w:b/>
                <w:i/>
                <w:sz w:val="24"/>
                <w:szCs w:val="24"/>
              </w:rPr>
              <w:t>(Annual/40)</w:t>
            </w:r>
          </w:p>
        </w:tc>
      </w:tr>
      <w:tr w:rsidR="001F1428" w:rsidTr="002E7C8B">
        <w:tc>
          <w:tcPr>
            <w:tcW w:w="3192" w:type="dxa"/>
          </w:tcPr>
          <w:p w:rsidR="001F1428" w:rsidRPr="00AA2A73" w:rsidRDefault="001F1428" w:rsidP="002E7C8B">
            <w:pPr>
              <w:tabs>
                <w:tab w:val="left" w:pos="851"/>
              </w:tabs>
              <w:rPr>
                <w:rFonts w:ascii="Arial" w:hAnsi="Arial" w:cs="Arial"/>
                <w:b/>
                <w:sz w:val="24"/>
                <w:szCs w:val="24"/>
              </w:rPr>
            </w:pPr>
            <w:r w:rsidRPr="00AA2A73">
              <w:rPr>
                <w:rFonts w:ascii="Arial" w:hAnsi="Arial" w:cs="Arial"/>
                <w:b/>
                <w:sz w:val="24"/>
                <w:szCs w:val="24"/>
              </w:rPr>
              <w:t>0-6</w:t>
            </w:r>
          </w:p>
        </w:tc>
        <w:tc>
          <w:tcPr>
            <w:tcW w:w="3192" w:type="dxa"/>
          </w:tcPr>
          <w:p w:rsidR="001F1428" w:rsidRDefault="001F1428" w:rsidP="002E7C8B">
            <w:pPr>
              <w:tabs>
                <w:tab w:val="left" w:pos="851"/>
              </w:tabs>
              <w:rPr>
                <w:rFonts w:ascii="Arial" w:hAnsi="Arial" w:cs="Arial"/>
                <w:sz w:val="24"/>
                <w:szCs w:val="24"/>
              </w:rPr>
            </w:pPr>
            <w:r>
              <w:rPr>
                <w:rFonts w:ascii="Arial" w:hAnsi="Arial" w:cs="Arial"/>
                <w:sz w:val="24"/>
                <w:szCs w:val="24"/>
              </w:rPr>
              <w:t>$7,000</w:t>
            </w:r>
          </w:p>
        </w:tc>
        <w:tc>
          <w:tcPr>
            <w:tcW w:w="3192" w:type="dxa"/>
          </w:tcPr>
          <w:p w:rsidR="001F1428" w:rsidRDefault="001F1428" w:rsidP="002E7C8B">
            <w:pPr>
              <w:tabs>
                <w:tab w:val="left" w:pos="851"/>
              </w:tabs>
              <w:rPr>
                <w:rFonts w:ascii="Arial" w:hAnsi="Arial" w:cs="Arial"/>
                <w:sz w:val="24"/>
                <w:szCs w:val="24"/>
              </w:rPr>
            </w:pPr>
            <w:r>
              <w:rPr>
                <w:rFonts w:ascii="Arial" w:hAnsi="Arial" w:cs="Arial"/>
                <w:sz w:val="24"/>
                <w:szCs w:val="24"/>
              </w:rPr>
              <w:t>175</w:t>
            </w:r>
          </w:p>
        </w:tc>
      </w:tr>
      <w:tr w:rsidR="001F1428" w:rsidTr="002E7C8B">
        <w:tc>
          <w:tcPr>
            <w:tcW w:w="3192" w:type="dxa"/>
          </w:tcPr>
          <w:p w:rsidR="001F1428" w:rsidRPr="00AA2A73" w:rsidRDefault="001F1428" w:rsidP="002E7C8B">
            <w:pPr>
              <w:tabs>
                <w:tab w:val="left" w:pos="851"/>
              </w:tabs>
              <w:rPr>
                <w:rFonts w:ascii="Arial" w:hAnsi="Arial" w:cs="Arial"/>
                <w:b/>
                <w:sz w:val="24"/>
                <w:szCs w:val="24"/>
              </w:rPr>
            </w:pPr>
            <w:r w:rsidRPr="00AA2A73">
              <w:rPr>
                <w:rFonts w:ascii="Arial" w:hAnsi="Arial" w:cs="Arial"/>
                <w:b/>
                <w:sz w:val="24"/>
                <w:szCs w:val="24"/>
              </w:rPr>
              <w:t>6-16</w:t>
            </w:r>
          </w:p>
        </w:tc>
        <w:tc>
          <w:tcPr>
            <w:tcW w:w="3192" w:type="dxa"/>
          </w:tcPr>
          <w:p w:rsidR="001F1428" w:rsidRDefault="001F1428" w:rsidP="002E7C8B">
            <w:pPr>
              <w:tabs>
                <w:tab w:val="left" w:pos="851"/>
              </w:tabs>
              <w:rPr>
                <w:rFonts w:ascii="Arial" w:hAnsi="Arial" w:cs="Arial"/>
                <w:sz w:val="24"/>
                <w:szCs w:val="24"/>
              </w:rPr>
            </w:pPr>
            <w:r>
              <w:rPr>
                <w:rFonts w:ascii="Arial" w:hAnsi="Arial" w:cs="Arial"/>
                <w:sz w:val="24"/>
                <w:szCs w:val="24"/>
              </w:rPr>
              <w:t>$4,000</w:t>
            </w:r>
          </w:p>
        </w:tc>
        <w:tc>
          <w:tcPr>
            <w:tcW w:w="3192" w:type="dxa"/>
          </w:tcPr>
          <w:p w:rsidR="001F1428" w:rsidRDefault="001F1428" w:rsidP="002E7C8B">
            <w:pPr>
              <w:tabs>
                <w:tab w:val="left" w:pos="851"/>
              </w:tabs>
              <w:rPr>
                <w:rFonts w:ascii="Arial" w:hAnsi="Arial" w:cs="Arial"/>
                <w:sz w:val="24"/>
                <w:szCs w:val="24"/>
              </w:rPr>
            </w:pPr>
            <w:r>
              <w:rPr>
                <w:rFonts w:ascii="Arial" w:hAnsi="Arial" w:cs="Arial"/>
                <w:sz w:val="24"/>
                <w:szCs w:val="24"/>
              </w:rPr>
              <w:t>100</w:t>
            </w:r>
          </w:p>
        </w:tc>
      </w:tr>
      <w:tr w:rsidR="001F1428" w:rsidTr="002E7C8B">
        <w:tc>
          <w:tcPr>
            <w:tcW w:w="3192" w:type="dxa"/>
          </w:tcPr>
          <w:p w:rsidR="001F1428" w:rsidRPr="00AA2A73" w:rsidRDefault="001F1428" w:rsidP="002E7C8B">
            <w:pPr>
              <w:tabs>
                <w:tab w:val="left" w:pos="851"/>
              </w:tabs>
              <w:rPr>
                <w:rFonts w:ascii="Arial" w:hAnsi="Arial" w:cs="Arial"/>
                <w:b/>
                <w:sz w:val="24"/>
                <w:szCs w:val="24"/>
              </w:rPr>
            </w:pPr>
            <w:r w:rsidRPr="00AA2A73">
              <w:rPr>
                <w:rFonts w:ascii="Arial" w:hAnsi="Arial" w:cs="Arial"/>
                <w:b/>
                <w:sz w:val="24"/>
                <w:szCs w:val="24"/>
              </w:rPr>
              <w:t>Disabled</w:t>
            </w:r>
          </w:p>
        </w:tc>
        <w:tc>
          <w:tcPr>
            <w:tcW w:w="3192" w:type="dxa"/>
          </w:tcPr>
          <w:p w:rsidR="001F1428" w:rsidRDefault="001F1428" w:rsidP="002E7C8B">
            <w:pPr>
              <w:tabs>
                <w:tab w:val="left" w:pos="851"/>
              </w:tabs>
              <w:rPr>
                <w:rFonts w:ascii="Arial" w:hAnsi="Arial" w:cs="Arial"/>
                <w:sz w:val="24"/>
                <w:szCs w:val="24"/>
              </w:rPr>
            </w:pPr>
            <w:r>
              <w:rPr>
                <w:rFonts w:ascii="Arial" w:hAnsi="Arial" w:cs="Arial"/>
                <w:sz w:val="24"/>
                <w:szCs w:val="24"/>
              </w:rPr>
              <w:t>$10,000</w:t>
            </w:r>
          </w:p>
        </w:tc>
        <w:tc>
          <w:tcPr>
            <w:tcW w:w="3192" w:type="dxa"/>
          </w:tcPr>
          <w:p w:rsidR="001F1428" w:rsidRDefault="001F1428" w:rsidP="002E7C8B">
            <w:pPr>
              <w:tabs>
                <w:tab w:val="left" w:pos="851"/>
              </w:tabs>
              <w:rPr>
                <w:rFonts w:ascii="Arial" w:hAnsi="Arial" w:cs="Arial"/>
                <w:sz w:val="24"/>
                <w:szCs w:val="24"/>
              </w:rPr>
            </w:pPr>
            <w:r>
              <w:rPr>
                <w:rFonts w:ascii="Arial" w:hAnsi="Arial" w:cs="Arial"/>
                <w:sz w:val="24"/>
                <w:szCs w:val="24"/>
              </w:rPr>
              <w:t>250</w:t>
            </w:r>
          </w:p>
        </w:tc>
      </w:tr>
    </w:tbl>
    <w:p w:rsidR="001F1428" w:rsidRDefault="001F1428" w:rsidP="001F1428">
      <w:pPr>
        <w:tabs>
          <w:tab w:val="left" w:pos="851"/>
        </w:tabs>
        <w:rPr>
          <w:rFonts w:ascii="Arial" w:hAnsi="Arial" w:cs="Arial"/>
          <w:sz w:val="24"/>
          <w:szCs w:val="24"/>
        </w:rPr>
      </w:pPr>
    </w:p>
    <w:p w:rsidR="001F1428" w:rsidRDefault="001F1428" w:rsidP="001F1428">
      <w:pPr>
        <w:tabs>
          <w:tab w:val="left" w:pos="851"/>
        </w:tabs>
        <w:rPr>
          <w:rFonts w:ascii="Arial" w:hAnsi="Arial" w:cs="Arial"/>
          <w:sz w:val="24"/>
          <w:szCs w:val="24"/>
        </w:rPr>
      </w:pPr>
      <w:r>
        <w:rPr>
          <w:rFonts w:ascii="Arial" w:hAnsi="Arial" w:cs="Arial"/>
          <w:sz w:val="24"/>
          <w:szCs w:val="24"/>
        </w:rPr>
        <w:t>- Only lower income spouse can claim this deduction or if they are a single parent</w:t>
      </w:r>
    </w:p>
    <w:p w:rsidR="001F1428" w:rsidRDefault="001F1428" w:rsidP="001F1428">
      <w:pPr>
        <w:tabs>
          <w:tab w:val="left" w:pos="851"/>
        </w:tabs>
        <w:rPr>
          <w:rFonts w:ascii="Arial" w:hAnsi="Arial" w:cs="Arial"/>
          <w:sz w:val="24"/>
          <w:szCs w:val="24"/>
        </w:rPr>
      </w:pPr>
      <w:r>
        <w:rPr>
          <w:rFonts w:ascii="Arial" w:hAnsi="Arial" w:cs="Arial"/>
          <w:sz w:val="24"/>
          <w:szCs w:val="24"/>
        </w:rPr>
        <w:t xml:space="preserve">- If you are the higher income spouse you can claim deduction if </w:t>
      </w:r>
      <w:proofErr w:type="spellStart"/>
      <w:r>
        <w:rPr>
          <w:rFonts w:ascii="Arial" w:hAnsi="Arial" w:cs="Arial"/>
          <w:sz w:val="24"/>
          <w:szCs w:val="24"/>
        </w:rPr>
        <w:t>ther</w:t>
      </w:r>
      <w:proofErr w:type="spellEnd"/>
      <w:r>
        <w:rPr>
          <w:rFonts w:ascii="Arial" w:hAnsi="Arial" w:cs="Arial"/>
          <w:sz w:val="24"/>
          <w:szCs w:val="24"/>
        </w:rPr>
        <w:t xml:space="preserve"> lower income spouse is in prison, school or hospital. But they can only claim the weeks they took care of the child. (#weeks x weekly limit)</w:t>
      </w:r>
    </w:p>
    <w:p w:rsidR="001F1428" w:rsidRDefault="001F1428" w:rsidP="001F1428">
      <w:pPr>
        <w:tabs>
          <w:tab w:val="left" w:pos="851"/>
        </w:tabs>
        <w:rPr>
          <w:rFonts w:ascii="Arial" w:hAnsi="Arial" w:cs="Arial"/>
          <w:b/>
          <w:sz w:val="24"/>
          <w:szCs w:val="24"/>
        </w:rPr>
      </w:pPr>
      <w:r>
        <w:rPr>
          <w:rFonts w:ascii="Arial" w:hAnsi="Arial" w:cs="Arial"/>
          <w:b/>
          <w:sz w:val="24"/>
          <w:szCs w:val="24"/>
        </w:rPr>
        <w:t>RRSP:</w:t>
      </w:r>
    </w:p>
    <w:p w:rsidR="001F1428" w:rsidRDefault="00072391" w:rsidP="00072391">
      <w:pPr>
        <w:tabs>
          <w:tab w:val="left" w:pos="851"/>
        </w:tabs>
        <w:rPr>
          <w:rFonts w:ascii="Arial" w:hAnsi="Arial" w:cs="Arial"/>
          <w:b/>
          <w:sz w:val="24"/>
          <w:szCs w:val="24"/>
        </w:rPr>
      </w:pPr>
      <w:r>
        <w:rPr>
          <w:rFonts w:ascii="Arial" w:hAnsi="Arial" w:cs="Arial"/>
          <w:noProof/>
          <w:sz w:val="24"/>
          <w:szCs w:val="24"/>
          <w:lang w:val="en-US"/>
        </w:rPr>
        <w:lastRenderedPageBreak/>
        <w:drawing>
          <wp:inline distT="0" distB="0" distL="0" distR="0">
            <wp:extent cx="4533900" cy="2002281"/>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cstate="print"/>
                    <a:srcRect l="26122" t="29630" r="42308" b="45584"/>
                    <a:stretch>
                      <a:fillRect/>
                    </a:stretch>
                  </pic:blipFill>
                  <pic:spPr bwMode="auto">
                    <a:xfrm>
                      <a:off x="0" y="0"/>
                      <a:ext cx="4533900" cy="2002281"/>
                    </a:xfrm>
                    <a:prstGeom prst="rect">
                      <a:avLst/>
                    </a:prstGeom>
                    <a:noFill/>
                    <a:ln w="9525">
                      <a:noFill/>
                      <a:miter lim="800000"/>
                      <a:headEnd/>
                      <a:tailEnd/>
                    </a:ln>
                  </pic:spPr>
                </pic:pic>
              </a:graphicData>
            </a:graphic>
          </wp:inline>
        </w:drawing>
      </w:r>
    </w:p>
    <w:p w:rsidR="005E3562" w:rsidRDefault="00927BD5" w:rsidP="005E3562">
      <w:pPr>
        <w:rPr>
          <w:rFonts w:ascii="Arial" w:hAnsi="Arial" w:cs="Arial"/>
          <w:b/>
          <w:sz w:val="24"/>
          <w:szCs w:val="24"/>
        </w:rPr>
      </w:pPr>
      <w:r>
        <w:rPr>
          <w:rFonts w:ascii="Arial" w:hAnsi="Arial" w:cs="Arial"/>
          <w:b/>
          <w:sz w:val="24"/>
          <w:szCs w:val="24"/>
        </w:rPr>
        <w:t>QUESTION 1: CALCULATING T.I.</w:t>
      </w:r>
    </w:p>
    <w:p w:rsidR="00927BD5" w:rsidRDefault="00927BD5" w:rsidP="005E3562">
      <w:pPr>
        <w:rPr>
          <w:rFonts w:ascii="Arial" w:hAnsi="Arial" w:cs="Arial"/>
          <w:b/>
          <w:sz w:val="24"/>
          <w:szCs w:val="24"/>
        </w:rPr>
      </w:pPr>
      <w:r>
        <w:rPr>
          <w:rFonts w:ascii="Arial" w:hAnsi="Arial" w:cs="Arial"/>
          <w:b/>
          <w:sz w:val="24"/>
          <w:szCs w:val="24"/>
        </w:rPr>
        <w:t>1. Simon owns a cottage in Gatineau, Quebec that he and his family occupy for several weeks a year. He purchased it in 1988 for $30,000, and sold it in 2008</w:t>
      </w:r>
      <w:r w:rsidR="00BD785C">
        <w:rPr>
          <w:rFonts w:ascii="Arial" w:hAnsi="Arial" w:cs="Arial"/>
          <w:b/>
          <w:sz w:val="24"/>
          <w:szCs w:val="24"/>
        </w:rPr>
        <w:t xml:space="preserve"> for $120,000. He </w:t>
      </w:r>
      <w:r>
        <w:rPr>
          <w:rFonts w:ascii="Arial" w:hAnsi="Arial" w:cs="Arial"/>
          <w:b/>
          <w:sz w:val="24"/>
          <w:szCs w:val="24"/>
        </w:rPr>
        <w:t>also owns a city home in Edmonton, Alberta, which purchased in 1984. Simon wishes to designate that summer cottage as his principal res</w:t>
      </w:r>
      <w:r w:rsidR="00011BF1">
        <w:rPr>
          <w:rFonts w:ascii="Arial" w:hAnsi="Arial" w:cs="Arial"/>
          <w:b/>
          <w:sz w:val="24"/>
          <w:szCs w:val="24"/>
        </w:rPr>
        <w:t>idence for the years 1986 to 199</w:t>
      </w:r>
      <w:r>
        <w:rPr>
          <w:rFonts w:ascii="Arial" w:hAnsi="Arial" w:cs="Arial"/>
          <w:b/>
          <w:sz w:val="24"/>
          <w:szCs w:val="24"/>
        </w:rPr>
        <w:t xml:space="preserve">8 inclusive, if allowed under the Income Tax Act. He has never made a principal residence designation in the past. </w:t>
      </w:r>
    </w:p>
    <w:p w:rsidR="00BD785C" w:rsidRDefault="00BD785C" w:rsidP="005E3562">
      <w:pPr>
        <w:rPr>
          <w:rFonts w:ascii="Arial" w:hAnsi="Arial" w:cs="Arial"/>
          <w:sz w:val="24"/>
          <w:szCs w:val="24"/>
        </w:rPr>
      </w:pPr>
      <w:r>
        <w:rPr>
          <w:rFonts w:ascii="Arial" w:hAnsi="Arial" w:cs="Arial"/>
          <w:sz w:val="24"/>
          <w:szCs w:val="24"/>
        </w:rPr>
        <w:t xml:space="preserve">Note 1: </w:t>
      </w:r>
    </w:p>
    <w:p w:rsidR="00011BF1" w:rsidRPr="00011BF1" w:rsidRDefault="00011BF1" w:rsidP="005E3562">
      <w:pPr>
        <w:rPr>
          <w:rFonts w:ascii="Arial" w:hAnsi="Arial" w:cs="Arial"/>
          <w:i/>
          <w:sz w:val="24"/>
          <w:szCs w:val="24"/>
        </w:rPr>
      </w:pPr>
      <w:r>
        <w:rPr>
          <w:rFonts w:ascii="Arial" w:hAnsi="Arial" w:cs="Arial"/>
          <w:i/>
          <w:sz w:val="24"/>
          <w:szCs w:val="24"/>
        </w:rPr>
        <w:t>Simon wants to designate from 1986-1998 but the house was only bought in 1988 so ti can only be designated between 1988-1998.</w:t>
      </w:r>
    </w:p>
    <w:p w:rsidR="00BD785C" w:rsidRDefault="00BD785C" w:rsidP="005E3562">
      <w:pPr>
        <w:rPr>
          <w:rFonts w:ascii="Arial" w:hAnsi="Arial" w:cs="Arial"/>
          <w:sz w:val="24"/>
          <w:szCs w:val="24"/>
        </w:rPr>
      </w:pPr>
      <w:r>
        <w:rPr>
          <w:rFonts w:ascii="Arial" w:hAnsi="Arial" w:cs="Arial"/>
          <w:sz w:val="24"/>
          <w:szCs w:val="24"/>
        </w:rPr>
        <w:t>POD = 120,000</w:t>
      </w:r>
    </w:p>
    <w:p w:rsidR="00BD785C" w:rsidRPr="00BD785C" w:rsidRDefault="00BD785C" w:rsidP="005E3562">
      <w:pPr>
        <w:rPr>
          <w:rFonts w:ascii="Arial" w:hAnsi="Arial" w:cs="Arial"/>
          <w:sz w:val="24"/>
          <w:szCs w:val="24"/>
          <w:u w:val="single"/>
        </w:rPr>
      </w:pPr>
      <w:r w:rsidRPr="00BD785C">
        <w:rPr>
          <w:rFonts w:ascii="Arial" w:hAnsi="Arial" w:cs="Arial"/>
          <w:sz w:val="24"/>
          <w:szCs w:val="24"/>
          <w:u w:val="single"/>
        </w:rPr>
        <w:t>ACB = 30,000</w:t>
      </w:r>
    </w:p>
    <w:p w:rsidR="00BD785C" w:rsidRDefault="00BD785C" w:rsidP="005E3562">
      <w:pPr>
        <w:rPr>
          <w:rFonts w:ascii="Arial" w:hAnsi="Arial" w:cs="Arial"/>
          <w:sz w:val="24"/>
          <w:szCs w:val="24"/>
        </w:rPr>
      </w:pPr>
      <w:r>
        <w:rPr>
          <w:rFonts w:ascii="Arial" w:hAnsi="Arial" w:cs="Arial"/>
          <w:sz w:val="24"/>
          <w:szCs w:val="24"/>
        </w:rPr>
        <w:t>C.G. = 90,000</w:t>
      </w:r>
    </w:p>
    <w:p w:rsidR="00BD785C" w:rsidRPr="00BD785C" w:rsidRDefault="00BD785C" w:rsidP="005E3562">
      <w:pPr>
        <w:rPr>
          <w:rFonts w:ascii="Arial" w:hAnsi="Arial" w:cs="Arial"/>
          <w:sz w:val="24"/>
          <w:szCs w:val="24"/>
        </w:rPr>
      </w:pPr>
      <w:r>
        <w:rPr>
          <w:rFonts w:ascii="Arial" w:hAnsi="Arial" w:cs="Arial"/>
          <w:sz w:val="24"/>
          <w:szCs w:val="24"/>
        </w:rPr>
        <w:tab/>
      </w:r>
      <w:r>
        <w:rPr>
          <w:rFonts w:ascii="Arial" w:hAnsi="Arial" w:cs="Arial"/>
          <w:sz w:val="24"/>
          <w:szCs w:val="24"/>
        </w:rPr>
        <w:tab/>
        <w:t xml:space="preserve">P.R. = 90,000 </w:t>
      </w:r>
      <w:r w:rsidRPr="00BD785C">
        <w:rPr>
          <w:rFonts w:ascii="Arial" w:hAnsi="Arial" w:cs="Arial"/>
          <w:sz w:val="24"/>
          <w:szCs w:val="24"/>
          <w:u w:val="single"/>
        </w:rPr>
        <w:t>(1 + 11</w:t>
      </w:r>
      <w:r w:rsidR="00011BF1">
        <w:rPr>
          <w:rFonts w:ascii="Arial" w:hAnsi="Arial" w:cs="Arial"/>
          <w:sz w:val="24"/>
          <w:szCs w:val="24"/>
          <w:u w:val="single"/>
        </w:rPr>
        <w:t>*</w:t>
      </w:r>
      <w:r w:rsidRPr="00BD785C">
        <w:rPr>
          <w:rFonts w:ascii="Arial" w:hAnsi="Arial" w:cs="Arial"/>
          <w:sz w:val="24"/>
          <w:szCs w:val="24"/>
          <w:u w:val="single"/>
        </w:rPr>
        <w:t>)</w:t>
      </w:r>
      <w:r>
        <w:rPr>
          <w:rFonts w:ascii="Arial" w:hAnsi="Arial" w:cs="Arial"/>
          <w:sz w:val="24"/>
          <w:szCs w:val="24"/>
        </w:rPr>
        <w:t xml:space="preserve">  = 51,428</w:t>
      </w:r>
      <w:r w:rsidR="00011BF1">
        <w:rPr>
          <w:rFonts w:ascii="Arial" w:hAnsi="Arial" w:cs="Arial"/>
          <w:sz w:val="24"/>
          <w:szCs w:val="24"/>
        </w:rPr>
        <w:tab/>
      </w:r>
      <w:r w:rsidR="00011BF1">
        <w:rPr>
          <w:rFonts w:ascii="Arial" w:hAnsi="Arial" w:cs="Arial"/>
          <w:sz w:val="24"/>
          <w:szCs w:val="24"/>
        </w:rPr>
        <w:tab/>
      </w:r>
      <w:r w:rsidR="00011BF1">
        <w:rPr>
          <w:rFonts w:ascii="Arial" w:hAnsi="Arial" w:cs="Arial"/>
          <w:i/>
          <w:sz w:val="24"/>
          <w:szCs w:val="24"/>
        </w:rPr>
        <w:t>*1998-1988 inclusive=11</w:t>
      </w:r>
    </w:p>
    <w:p w:rsidR="00011BF1" w:rsidRPr="00011BF1" w:rsidRDefault="00BD785C" w:rsidP="00011BF1">
      <w:pPr>
        <w:rPr>
          <w:rFonts w:ascii="Arial" w:hAnsi="Arial" w:cs="Arial"/>
          <w:i/>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21</w:t>
      </w:r>
      <w:r w:rsidR="00011BF1">
        <w:rPr>
          <w:rFonts w:ascii="Arial" w:hAnsi="Arial" w:cs="Arial"/>
          <w:sz w:val="24"/>
          <w:szCs w:val="24"/>
        </w:rPr>
        <w:t>**</w:t>
      </w:r>
      <w:r w:rsidR="00011BF1">
        <w:rPr>
          <w:rFonts w:ascii="Arial" w:hAnsi="Arial" w:cs="Arial"/>
          <w:sz w:val="24"/>
          <w:szCs w:val="24"/>
        </w:rPr>
        <w:tab/>
      </w:r>
      <w:r w:rsidR="00011BF1">
        <w:rPr>
          <w:rFonts w:ascii="Arial" w:hAnsi="Arial" w:cs="Arial"/>
          <w:sz w:val="24"/>
          <w:szCs w:val="24"/>
        </w:rPr>
        <w:tab/>
      </w:r>
      <w:r w:rsidR="00011BF1">
        <w:rPr>
          <w:rFonts w:ascii="Arial" w:hAnsi="Arial" w:cs="Arial"/>
          <w:sz w:val="24"/>
          <w:szCs w:val="24"/>
        </w:rPr>
        <w:tab/>
      </w:r>
      <w:r w:rsidR="00011BF1">
        <w:rPr>
          <w:rFonts w:ascii="Arial" w:hAnsi="Arial" w:cs="Arial"/>
          <w:i/>
          <w:sz w:val="24"/>
          <w:szCs w:val="24"/>
        </w:rPr>
        <w:t>** 2008-1988 inclusive = 21</w:t>
      </w:r>
      <w:r w:rsidR="00011BF1">
        <w:rPr>
          <w:rFonts w:ascii="Arial" w:hAnsi="Arial" w:cs="Arial"/>
          <w:sz w:val="24"/>
          <w:szCs w:val="24"/>
        </w:rPr>
        <w:tab/>
      </w:r>
    </w:p>
    <w:p w:rsidR="00011BF1" w:rsidRDefault="00011BF1" w:rsidP="005E3562">
      <w:pPr>
        <w:rPr>
          <w:rFonts w:ascii="Arial" w:hAnsi="Arial" w:cs="Arial"/>
          <w:sz w:val="24"/>
          <w:szCs w:val="24"/>
        </w:rPr>
      </w:pPr>
      <w:r>
        <w:rPr>
          <w:rFonts w:ascii="Arial" w:hAnsi="Arial" w:cs="Arial"/>
          <w:sz w:val="24"/>
          <w:szCs w:val="24"/>
        </w:rPr>
        <w:t>Actual C.G. = 90,000 - 51,428</w:t>
      </w:r>
    </w:p>
    <w:p w:rsidR="00011BF1" w:rsidRDefault="00011BF1" w:rsidP="005E3562">
      <w:pPr>
        <w:rPr>
          <w:rFonts w:ascii="Arial" w:hAnsi="Arial" w:cs="Arial"/>
          <w:sz w:val="24"/>
          <w:szCs w:val="24"/>
        </w:rPr>
      </w:pPr>
      <w:r>
        <w:rPr>
          <w:rFonts w:ascii="Arial" w:hAnsi="Arial" w:cs="Arial"/>
          <w:sz w:val="24"/>
          <w:szCs w:val="24"/>
        </w:rPr>
        <w:tab/>
      </w:r>
      <w:r>
        <w:rPr>
          <w:rFonts w:ascii="Arial" w:hAnsi="Arial" w:cs="Arial"/>
          <w:sz w:val="24"/>
          <w:szCs w:val="24"/>
        </w:rPr>
        <w:tab/>
        <w:t>= 48,572</w:t>
      </w:r>
    </w:p>
    <w:p w:rsidR="00011BF1" w:rsidRDefault="00011BF1" w:rsidP="005E356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T.C.G. --&gt; 48,572 x 50%= </w:t>
      </w:r>
      <w:r w:rsidRPr="00011BF1">
        <w:rPr>
          <w:rFonts w:ascii="Arial" w:hAnsi="Arial" w:cs="Arial"/>
          <w:sz w:val="24"/>
          <w:szCs w:val="24"/>
          <w:highlight w:val="yellow"/>
        </w:rPr>
        <w:t>19,286</w:t>
      </w:r>
    </w:p>
    <w:p w:rsidR="00011BF1" w:rsidRDefault="00CC68F9" w:rsidP="005E3562">
      <w:pPr>
        <w:rPr>
          <w:rFonts w:ascii="Arial" w:hAnsi="Arial" w:cs="Arial"/>
          <w:b/>
          <w:sz w:val="24"/>
          <w:szCs w:val="24"/>
        </w:rPr>
      </w:pPr>
      <w:r>
        <w:rPr>
          <w:rFonts w:ascii="Arial" w:hAnsi="Arial" w:cs="Arial"/>
          <w:b/>
          <w:sz w:val="24"/>
          <w:szCs w:val="24"/>
        </w:rPr>
        <w:t xml:space="preserve">2. Simon purchased land on the edge of a gold course in Edmonton for $300,000 in 1985. It was a good purchase, as he sold it in 2007 for $1,600,000. Simon paid a $100,000 commission to a real estate broker who handled the sale. Simon received a down payment of $400,000, and accepted a 25 year mortgage for the </w:t>
      </w:r>
      <w:r>
        <w:rPr>
          <w:rFonts w:ascii="Arial" w:hAnsi="Arial" w:cs="Arial"/>
          <w:b/>
          <w:sz w:val="24"/>
          <w:szCs w:val="24"/>
        </w:rPr>
        <w:lastRenderedPageBreak/>
        <w:t>balance of $1,200,000. The payments on his mortgage begin in 2008 and require the repayment of $48,000 per year in capital. Simon always claims the maximum reserves to defer the payment of taxes on capital gains for as long as possible. (ignore any interest income for purposes of this answer).</w:t>
      </w:r>
    </w:p>
    <w:p w:rsidR="00DB4182" w:rsidRDefault="00DB4182" w:rsidP="005E3562">
      <w:pPr>
        <w:rPr>
          <w:rFonts w:ascii="Arial" w:hAnsi="Arial" w:cs="Arial"/>
          <w:sz w:val="24"/>
          <w:szCs w:val="24"/>
        </w:rPr>
      </w:pPr>
      <w:r>
        <w:rPr>
          <w:rFonts w:ascii="Arial" w:hAnsi="Arial" w:cs="Arial"/>
          <w:sz w:val="24"/>
          <w:szCs w:val="24"/>
        </w:rPr>
        <w:t>Note 2:</w:t>
      </w:r>
    </w:p>
    <w:p w:rsidR="00CC68F9" w:rsidRDefault="00CC68F9" w:rsidP="005E3562">
      <w:pPr>
        <w:rPr>
          <w:rFonts w:ascii="Arial" w:hAnsi="Arial" w:cs="Arial"/>
          <w:sz w:val="24"/>
          <w:szCs w:val="24"/>
        </w:rPr>
      </w:pPr>
      <w:r>
        <w:rPr>
          <w:rFonts w:ascii="Arial" w:hAnsi="Arial" w:cs="Arial"/>
          <w:sz w:val="24"/>
          <w:szCs w:val="24"/>
        </w:rPr>
        <w:t>POD= 1,600,000</w:t>
      </w:r>
    </w:p>
    <w:p w:rsidR="00CC68F9" w:rsidRPr="00CC68F9" w:rsidRDefault="00CC68F9" w:rsidP="005E3562">
      <w:pPr>
        <w:rPr>
          <w:rFonts w:ascii="Arial" w:hAnsi="Arial" w:cs="Arial"/>
          <w:sz w:val="24"/>
          <w:szCs w:val="24"/>
          <w:u w:val="single"/>
        </w:rPr>
      </w:pPr>
      <w:r w:rsidRPr="00CC68F9">
        <w:rPr>
          <w:rFonts w:ascii="Arial" w:hAnsi="Arial" w:cs="Arial"/>
          <w:sz w:val="24"/>
          <w:szCs w:val="24"/>
          <w:u w:val="single"/>
        </w:rPr>
        <w:t>ACB= 300,000 + 100,000 = 400,000</w:t>
      </w:r>
    </w:p>
    <w:p w:rsidR="00CC68F9" w:rsidRDefault="00CC68F9" w:rsidP="005E3562">
      <w:pPr>
        <w:rPr>
          <w:rFonts w:ascii="Arial" w:hAnsi="Arial" w:cs="Arial"/>
          <w:sz w:val="24"/>
          <w:szCs w:val="24"/>
        </w:rPr>
      </w:pPr>
      <w:r>
        <w:rPr>
          <w:rFonts w:ascii="Arial" w:hAnsi="Arial" w:cs="Arial"/>
          <w:sz w:val="24"/>
          <w:szCs w:val="24"/>
        </w:rPr>
        <w:t>C.G. = 1,200,000</w:t>
      </w:r>
    </w:p>
    <w:p w:rsidR="00CC68F9" w:rsidRDefault="00CC68F9" w:rsidP="005E3562">
      <w:pPr>
        <w:rPr>
          <w:rFonts w:ascii="Arial" w:hAnsi="Arial" w:cs="Arial"/>
          <w:sz w:val="24"/>
          <w:szCs w:val="24"/>
        </w:rPr>
      </w:pPr>
      <w:r>
        <w:rPr>
          <w:rFonts w:ascii="Arial" w:hAnsi="Arial" w:cs="Arial"/>
          <w:sz w:val="24"/>
          <w:szCs w:val="24"/>
        </w:rPr>
        <w:t>Actual CG  2007 = 1,200,000-900,000 = 300,000</w:t>
      </w:r>
    </w:p>
    <w:p w:rsidR="00CC68F9" w:rsidRDefault="00CC68F9" w:rsidP="005E356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--&gt; lesser of 1. 1,200,000 x (1,200,000/1,600,000)= 900,000</w:t>
      </w:r>
    </w:p>
    <w:p w:rsidR="00CC68F9" w:rsidRDefault="00CC68F9" w:rsidP="005E356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 20% x 1,200,000 (4-0)= 960,000</w:t>
      </w:r>
    </w:p>
    <w:p w:rsidR="00CC68F9" w:rsidRPr="00CC68F9" w:rsidRDefault="00CC68F9" w:rsidP="005E3562">
      <w:pPr>
        <w:rPr>
          <w:rFonts w:ascii="Arial" w:hAnsi="Arial" w:cs="Arial"/>
          <w:sz w:val="24"/>
          <w:szCs w:val="24"/>
        </w:rPr>
      </w:pPr>
      <w:r>
        <w:rPr>
          <w:rFonts w:ascii="Arial" w:hAnsi="Arial" w:cs="Arial"/>
          <w:sz w:val="24"/>
          <w:szCs w:val="24"/>
        </w:rPr>
        <w:tab/>
      </w:r>
      <w:r>
        <w:rPr>
          <w:rFonts w:ascii="Arial" w:hAnsi="Arial" w:cs="Arial"/>
          <w:sz w:val="24"/>
          <w:szCs w:val="24"/>
        </w:rPr>
        <w:tab/>
        <w:t>TCG = 150,000</w:t>
      </w:r>
    </w:p>
    <w:p w:rsidR="005E3562" w:rsidRPr="005E3562" w:rsidRDefault="005E3562" w:rsidP="005E3562">
      <w:pPr>
        <w:pStyle w:val="ListParagraph"/>
        <w:ind w:left="0"/>
        <w:rPr>
          <w:rFonts w:ascii="Arial" w:hAnsi="Arial" w:cs="Arial"/>
          <w:sz w:val="24"/>
          <w:szCs w:val="24"/>
        </w:rPr>
      </w:pPr>
    </w:p>
    <w:p w:rsidR="00B632BF" w:rsidRDefault="00C16297" w:rsidP="00B632BF">
      <w:pPr>
        <w:rPr>
          <w:rFonts w:ascii="Arial" w:hAnsi="Arial" w:cs="Arial"/>
          <w:sz w:val="24"/>
          <w:szCs w:val="24"/>
        </w:rPr>
      </w:pPr>
      <w:r>
        <w:rPr>
          <w:rFonts w:ascii="Arial" w:hAnsi="Arial" w:cs="Arial"/>
          <w:sz w:val="24"/>
          <w:szCs w:val="24"/>
        </w:rPr>
        <w:t>Actual CG 2008 = reserve 2007 - reserve 2008</w:t>
      </w:r>
    </w:p>
    <w:p w:rsidR="00C16297" w:rsidRDefault="00C16297" w:rsidP="00B632BF">
      <w:pPr>
        <w:rPr>
          <w:rFonts w:ascii="Arial" w:hAnsi="Arial" w:cs="Arial"/>
          <w:sz w:val="24"/>
          <w:szCs w:val="24"/>
        </w:rPr>
      </w:pPr>
      <w:r>
        <w:rPr>
          <w:rFonts w:ascii="Arial" w:hAnsi="Arial" w:cs="Arial"/>
          <w:sz w:val="24"/>
          <w:szCs w:val="24"/>
        </w:rPr>
        <w:tab/>
      </w:r>
      <w:r>
        <w:rPr>
          <w:rFonts w:ascii="Arial" w:hAnsi="Arial" w:cs="Arial"/>
          <w:sz w:val="24"/>
          <w:szCs w:val="24"/>
        </w:rPr>
        <w:tab/>
        <w:t xml:space="preserve">    = 900,000-720,000</w:t>
      </w:r>
    </w:p>
    <w:p w:rsidR="00C16297" w:rsidRDefault="00C16297" w:rsidP="00B632BF">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--&gt; lesser of 1. 1,200,000 (1,152,000*/1,600,000)=864,000</w:t>
      </w:r>
    </w:p>
    <w:p w:rsidR="00C16297" w:rsidRDefault="00C16297" w:rsidP="00B632BF">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2. 20% x 1,200,000 (4-1)=720,000</w:t>
      </w:r>
    </w:p>
    <w:p w:rsidR="00C16297" w:rsidRDefault="00C16297" w:rsidP="00B632BF">
      <w:pPr>
        <w:rPr>
          <w:rFonts w:ascii="Arial" w:hAnsi="Arial" w:cs="Arial"/>
          <w:sz w:val="24"/>
          <w:szCs w:val="24"/>
        </w:rPr>
      </w:pPr>
      <w:r>
        <w:rPr>
          <w:rFonts w:ascii="Arial" w:hAnsi="Arial" w:cs="Arial"/>
          <w:sz w:val="24"/>
          <w:szCs w:val="24"/>
        </w:rPr>
        <w:tab/>
      </w:r>
      <w:r>
        <w:rPr>
          <w:rFonts w:ascii="Arial" w:hAnsi="Arial" w:cs="Arial"/>
          <w:sz w:val="24"/>
          <w:szCs w:val="24"/>
        </w:rPr>
        <w:tab/>
        <w:t xml:space="preserve">    = 180,000</w:t>
      </w:r>
    </w:p>
    <w:p w:rsidR="00C16297" w:rsidRDefault="00C16297" w:rsidP="00B632BF">
      <w:pPr>
        <w:rPr>
          <w:rFonts w:ascii="Arial" w:hAnsi="Arial" w:cs="Arial"/>
          <w:sz w:val="24"/>
          <w:szCs w:val="24"/>
        </w:rPr>
      </w:pPr>
      <w:r>
        <w:rPr>
          <w:rFonts w:ascii="Arial" w:hAnsi="Arial" w:cs="Arial"/>
          <w:sz w:val="24"/>
          <w:szCs w:val="24"/>
        </w:rPr>
        <w:tab/>
      </w:r>
      <w:r>
        <w:rPr>
          <w:rFonts w:ascii="Arial" w:hAnsi="Arial" w:cs="Arial"/>
          <w:sz w:val="24"/>
          <w:szCs w:val="24"/>
        </w:rPr>
        <w:tab/>
        <w:t>TCG= 90,000</w:t>
      </w:r>
    </w:p>
    <w:p w:rsidR="00C16297" w:rsidRDefault="00C16297" w:rsidP="00B632BF">
      <w:pPr>
        <w:rPr>
          <w:rFonts w:ascii="Arial" w:hAnsi="Arial" w:cs="Arial"/>
          <w:sz w:val="24"/>
          <w:szCs w:val="24"/>
        </w:rPr>
      </w:pPr>
      <w:r>
        <w:rPr>
          <w:rFonts w:ascii="Arial" w:hAnsi="Arial" w:cs="Arial"/>
          <w:sz w:val="24"/>
          <w:szCs w:val="24"/>
        </w:rPr>
        <w:t>* 1,200,000-48,000=1,152,000</w:t>
      </w:r>
    </w:p>
    <w:p w:rsidR="004A1909" w:rsidRDefault="004A1909" w:rsidP="00B632BF">
      <w:pPr>
        <w:rPr>
          <w:rFonts w:ascii="Arial" w:hAnsi="Arial" w:cs="Arial"/>
          <w:b/>
          <w:sz w:val="24"/>
          <w:szCs w:val="24"/>
        </w:rPr>
      </w:pPr>
      <w:r>
        <w:rPr>
          <w:rFonts w:ascii="Arial" w:hAnsi="Arial" w:cs="Arial"/>
          <w:b/>
          <w:sz w:val="24"/>
          <w:szCs w:val="24"/>
        </w:rPr>
        <w:t>3. On the advice of his friend Mike, Simon bought and sold shares of ABC Oil Ltd. over the last several years, as follows:</w:t>
      </w:r>
    </w:p>
    <w:p w:rsidR="004A1909" w:rsidRDefault="004A1909" w:rsidP="00B632BF">
      <w:pPr>
        <w:rPr>
          <w:rFonts w:ascii="Arial" w:hAnsi="Arial" w:cs="Arial"/>
          <w:b/>
          <w:sz w:val="24"/>
          <w:szCs w:val="24"/>
        </w:rPr>
      </w:pPr>
      <w:r>
        <w:rPr>
          <w:rFonts w:ascii="Arial" w:hAnsi="Arial" w:cs="Arial"/>
          <w:b/>
          <w:noProof/>
          <w:sz w:val="24"/>
          <w:szCs w:val="24"/>
          <w:lang w:val="en-US"/>
        </w:rPr>
        <w:lastRenderedPageBreak/>
        <w:drawing>
          <wp:inline distT="0" distB="0" distL="0" distR="0">
            <wp:extent cx="4581525" cy="2013536"/>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20032" t="49003" r="54808" b="31339"/>
                    <a:stretch>
                      <a:fillRect/>
                    </a:stretch>
                  </pic:blipFill>
                  <pic:spPr bwMode="auto">
                    <a:xfrm>
                      <a:off x="0" y="0"/>
                      <a:ext cx="4581525" cy="2013536"/>
                    </a:xfrm>
                    <a:prstGeom prst="rect">
                      <a:avLst/>
                    </a:prstGeom>
                    <a:noFill/>
                    <a:ln w="9525">
                      <a:noFill/>
                      <a:miter lim="800000"/>
                      <a:headEnd/>
                      <a:tailEnd/>
                    </a:ln>
                  </pic:spPr>
                </pic:pic>
              </a:graphicData>
            </a:graphic>
          </wp:inline>
        </w:drawing>
      </w:r>
    </w:p>
    <w:p w:rsidR="004A1909" w:rsidRDefault="006542A1" w:rsidP="00B632BF">
      <w:pPr>
        <w:rPr>
          <w:rFonts w:ascii="Arial" w:hAnsi="Arial" w:cs="Arial"/>
          <w:b/>
          <w:sz w:val="24"/>
          <w:szCs w:val="24"/>
        </w:rPr>
      </w:pPr>
      <w:r>
        <w:rPr>
          <w:rFonts w:ascii="Arial" w:hAnsi="Arial" w:cs="Arial"/>
          <w:b/>
          <w:noProof/>
          <w:sz w:val="24"/>
          <w:szCs w:val="24"/>
          <w:lang w:eastAsia="en-CA"/>
        </w:rPr>
        <w:pict>
          <v:rect id="_x0000_s1026" style="position:absolute;margin-left:-8.25pt;margin-top:67.6pt;width:479.25pt;height:84.75pt;z-index:-251658240" strokeweight="2.25pt"/>
        </w:pict>
      </w:r>
      <w:r w:rsidR="004A1909">
        <w:rPr>
          <w:rFonts w:ascii="Arial" w:hAnsi="Arial" w:cs="Arial"/>
          <w:b/>
          <w:sz w:val="24"/>
          <w:szCs w:val="24"/>
        </w:rPr>
        <w:t xml:space="preserve">The 2008 sale took place on October 1, 2008. Prior to this sale on June 30, 2008. Simon received a 100 share stock dividend. The fair market value of the shares at the time was $40 per share, and the total amount ($4,000) was credited to the paid up capital of ABC Oil Ltd. </w:t>
      </w:r>
    </w:p>
    <w:p w:rsidR="00A54125" w:rsidRDefault="00A54125" w:rsidP="00B632BF">
      <w:pPr>
        <w:rPr>
          <w:rFonts w:ascii="Arial" w:hAnsi="Arial" w:cs="Arial"/>
          <w:b/>
          <w:sz w:val="24"/>
          <w:szCs w:val="24"/>
        </w:rPr>
      </w:pPr>
      <w:r>
        <w:rPr>
          <w:rFonts w:ascii="Arial" w:hAnsi="Arial" w:cs="Arial"/>
          <w:b/>
          <w:sz w:val="24"/>
          <w:szCs w:val="24"/>
        </w:rPr>
        <w:t>**IMPORTANT**</w:t>
      </w:r>
    </w:p>
    <w:p w:rsidR="00A54125" w:rsidRDefault="00A54125" w:rsidP="00B632BF">
      <w:pPr>
        <w:rPr>
          <w:rFonts w:ascii="Arial" w:hAnsi="Arial" w:cs="Arial"/>
          <w:sz w:val="24"/>
          <w:szCs w:val="24"/>
        </w:rPr>
      </w:pPr>
      <w:r>
        <w:rPr>
          <w:rFonts w:ascii="Arial" w:hAnsi="Arial" w:cs="Arial"/>
          <w:sz w:val="24"/>
          <w:szCs w:val="24"/>
        </w:rPr>
        <w:t>Public Company --&gt; Eligible --&gt; x1.38</w:t>
      </w:r>
    </w:p>
    <w:p w:rsidR="00A54125" w:rsidRPr="00A54125" w:rsidRDefault="00A54125" w:rsidP="00B632BF">
      <w:pPr>
        <w:rPr>
          <w:rFonts w:ascii="Arial" w:hAnsi="Arial" w:cs="Arial"/>
          <w:sz w:val="24"/>
          <w:szCs w:val="24"/>
        </w:rPr>
      </w:pPr>
      <w:r>
        <w:rPr>
          <w:rFonts w:ascii="Arial" w:hAnsi="Arial" w:cs="Arial"/>
          <w:sz w:val="24"/>
          <w:szCs w:val="24"/>
        </w:rPr>
        <w:t>Private Company --&gt; Non-eligible --&gt; 1.25</w:t>
      </w:r>
    </w:p>
    <w:p w:rsidR="00C16297" w:rsidRDefault="00C16297" w:rsidP="00B632BF">
      <w:pPr>
        <w:rPr>
          <w:rFonts w:ascii="Arial" w:hAnsi="Arial" w:cs="Arial"/>
          <w:sz w:val="24"/>
          <w:szCs w:val="24"/>
        </w:rPr>
      </w:pPr>
    </w:p>
    <w:p w:rsidR="00A54125" w:rsidRDefault="00DB4182" w:rsidP="00B632BF">
      <w:pPr>
        <w:rPr>
          <w:rFonts w:ascii="Arial" w:hAnsi="Arial" w:cs="Arial"/>
          <w:sz w:val="24"/>
          <w:szCs w:val="24"/>
        </w:rPr>
      </w:pPr>
      <w:r>
        <w:rPr>
          <w:rFonts w:ascii="Arial" w:hAnsi="Arial" w:cs="Arial"/>
          <w:sz w:val="24"/>
          <w:szCs w:val="24"/>
        </w:rPr>
        <w:t>Note 3: Property Income = 4,000 x 1.38 = 5,520</w:t>
      </w:r>
    </w:p>
    <w:p w:rsidR="00DB4182" w:rsidRDefault="00DB4182" w:rsidP="00B632BF">
      <w:pPr>
        <w:rPr>
          <w:rFonts w:ascii="Arial" w:hAnsi="Arial" w:cs="Arial"/>
          <w:b/>
          <w:sz w:val="24"/>
          <w:szCs w:val="24"/>
        </w:rPr>
      </w:pPr>
      <w:r>
        <w:rPr>
          <w:rFonts w:ascii="Arial" w:hAnsi="Arial" w:cs="Arial"/>
          <w:b/>
          <w:sz w:val="24"/>
          <w:szCs w:val="24"/>
        </w:rPr>
        <w:t>4. Simon disposed of the following personal assets in 2008, all of which were bought subsequent to 1972:</w:t>
      </w:r>
    </w:p>
    <w:p w:rsidR="00DB4182" w:rsidRDefault="00DB4182" w:rsidP="00B632BF">
      <w:pPr>
        <w:rPr>
          <w:rFonts w:ascii="Arial" w:hAnsi="Arial" w:cs="Arial"/>
          <w:sz w:val="24"/>
          <w:szCs w:val="24"/>
        </w:rPr>
      </w:pPr>
      <w:r>
        <w:rPr>
          <w:rFonts w:ascii="Arial" w:hAnsi="Arial" w:cs="Arial"/>
          <w:noProof/>
          <w:sz w:val="24"/>
          <w:szCs w:val="24"/>
          <w:lang w:val="en-US"/>
        </w:rPr>
        <w:drawing>
          <wp:inline distT="0" distB="0" distL="0" distR="0">
            <wp:extent cx="3581400" cy="155194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l="18750" t="47863" r="57212" b="33618"/>
                    <a:stretch>
                      <a:fillRect/>
                    </a:stretch>
                  </pic:blipFill>
                  <pic:spPr bwMode="auto">
                    <a:xfrm>
                      <a:off x="0" y="0"/>
                      <a:ext cx="3581400" cy="1551940"/>
                    </a:xfrm>
                    <a:prstGeom prst="rect">
                      <a:avLst/>
                    </a:prstGeom>
                    <a:noFill/>
                    <a:ln w="9525">
                      <a:noFill/>
                      <a:miter lim="800000"/>
                      <a:headEnd/>
                      <a:tailEnd/>
                    </a:ln>
                  </pic:spPr>
                </pic:pic>
              </a:graphicData>
            </a:graphic>
          </wp:inline>
        </w:drawing>
      </w:r>
    </w:p>
    <w:p w:rsidR="00DB4182" w:rsidRDefault="00DB4182" w:rsidP="00B632BF">
      <w:pPr>
        <w:rPr>
          <w:rFonts w:ascii="Arial" w:hAnsi="Arial" w:cs="Arial"/>
          <w:sz w:val="24"/>
          <w:szCs w:val="24"/>
        </w:rPr>
      </w:pPr>
      <w:r>
        <w:rPr>
          <w:rFonts w:ascii="Arial" w:hAnsi="Arial" w:cs="Arial"/>
          <w:sz w:val="24"/>
          <w:szCs w:val="24"/>
        </w:rPr>
        <w:t xml:space="preserve">Note 4: </w:t>
      </w:r>
    </w:p>
    <w:p w:rsidR="00DB4182" w:rsidRDefault="005C7C11" w:rsidP="00B632BF">
      <w:pPr>
        <w:rPr>
          <w:rFonts w:ascii="Arial" w:hAnsi="Arial" w:cs="Arial"/>
          <w:sz w:val="24"/>
          <w:szCs w:val="24"/>
        </w:rPr>
      </w:pPr>
      <w:r>
        <w:rPr>
          <w:rFonts w:ascii="Arial" w:hAnsi="Arial" w:cs="Arial"/>
          <w:noProof/>
          <w:sz w:val="24"/>
          <w:szCs w:val="24"/>
          <w:lang w:val="en-US"/>
        </w:rPr>
        <w:lastRenderedPageBreak/>
        <w:drawing>
          <wp:inline distT="0" distB="0" distL="0" distR="0">
            <wp:extent cx="4543425" cy="3013008"/>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srcRect l="18109" t="48433" r="51442" b="15670"/>
                    <a:stretch>
                      <a:fillRect/>
                    </a:stretch>
                  </pic:blipFill>
                  <pic:spPr bwMode="auto">
                    <a:xfrm>
                      <a:off x="0" y="0"/>
                      <a:ext cx="4543425" cy="3013008"/>
                    </a:xfrm>
                    <a:prstGeom prst="rect">
                      <a:avLst/>
                    </a:prstGeom>
                    <a:noFill/>
                    <a:ln w="9525">
                      <a:noFill/>
                      <a:miter lim="800000"/>
                      <a:headEnd/>
                      <a:tailEnd/>
                    </a:ln>
                  </pic:spPr>
                </pic:pic>
              </a:graphicData>
            </a:graphic>
          </wp:inline>
        </w:drawing>
      </w:r>
    </w:p>
    <w:p w:rsidR="005C7C11" w:rsidRDefault="005C7C11" w:rsidP="00B632BF">
      <w:pPr>
        <w:rPr>
          <w:rFonts w:ascii="Arial" w:hAnsi="Arial" w:cs="Arial"/>
          <w:b/>
          <w:sz w:val="24"/>
          <w:szCs w:val="24"/>
        </w:rPr>
      </w:pPr>
      <w:r>
        <w:rPr>
          <w:rFonts w:ascii="Arial" w:hAnsi="Arial" w:cs="Arial"/>
          <w:b/>
          <w:sz w:val="24"/>
          <w:szCs w:val="24"/>
        </w:rPr>
        <w:t xml:space="preserve">5. Simon owns 1,000 shares of Bell Canada, which he bought in 2004 for $8,000. Wishing to realize a capital loss in order to offset some of his capital gains in 2007, Simon sells the bell Canada shares on November 15, 2008 for $2,000 ($2 per share), which was the current fair market value. On December 10, 2008 he buys back 1000 shares of Bell Canada at $1 per share, as the price seemed to be very attractive. </w:t>
      </w:r>
    </w:p>
    <w:p w:rsidR="005C7C11" w:rsidRDefault="005C7C11" w:rsidP="00B632BF">
      <w:pPr>
        <w:rPr>
          <w:rFonts w:ascii="Arial" w:hAnsi="Arial" w:cs="Arial"/>
          <w:sz w:val="24"/>
          <w:szCs w:val="24"/>
        </w:rPr>
      </w:pPr>
      <w:r>
        <w:rPr>
          <w:rFonts w:ascii="Arial" w:hAnsi="Arial" w:cs="Arial"/>
          <w:sz w:val="24"/>
          <w:szCs w:val="24"/>
        </w:rPr>
        <w:t xml:space="preserve">Note 5: </w:t>
      </w:r>
    </w:p>
    <w:p w:rsidR="005C7C11" w:rsidRDefault="005C7C11" w:rsidP="00B632BF">
      <w:pPr>
        <w:rPr>
          <w:rFonts w:ascii="Arial" w:hAnsi="Arial" w:cs="Arial"/>
          <w:sz w:val="24"/>
          <w:szCs w:val="24"/>
        </w:rPr>
      </w:pPr>
      <w:r>
        <w:rPr>
          <w:rFonts w:ascii="Arial" w:hAnsi="Arial" w:cs="Arial"/>
          <w:sz w:val="24"/>
          <w:szCs w:val="24"/>
        </w:rPr>
        <w:t>POD = 2,000</w:t>
      </w:r>
    </w:p>
    <w:p w:rsidR="005C7C11" w:rsidRPr="005C7C11" w:rsidRDefault="005C7C11" w:rsidP="00B632BF">
      <w:pPr>
        <w:rPr>
          <w:rFonts w:ascii="Arial" w:hAnsi="Arial" w:cs="Arial"/>
          <w:sz w:val="24"/>
          <w:szCs w:val="24"/>
          <w:u w:val="single"/>
        </w:rPr>
      </w:pPr>
      <w:r w:rsidRPr="005C7C11">
        <w:rPr>
          <w:rFonts w:ascii="Arial" w:hAnsi="Arial" w:cs="Arial"/>
          <w:sz w:val="24"/>
          <w:szCs w:val="24"/>
          <w:u w:val="single"/>
        </w:rPr>
        <w:t>ACB = 8,000</w:t>
      </w:r>
    </w:p>
    <w:p w:rsidR="005C7C11" w:rsidRDefault="005C7C11" w:rsidP="00B632BF">
      <w:pPr>
        <w:rPr>
          <w:rFonts w:ascii="Arial" w:hAnsi="Arial" w:cs="Arial"/>
          <w:i/>
          <w:sz w:val="24"/>
          <w:szCs w:val="24"/>
        </w:rPr>
      </w:pPr>
      <w:r>
        <w:rPr>
          <w:rFonts w:ascii="Arial" w:hAnsi="Arial" w:cs="Arial"/>
          <w:sz w:val="24"/>
          <w:szCs w:val="24"/>
        </w:rPr>
        <w:t xml:space="preserve">C.L. = -6,000  &lt;-- </w:t>
      </w:r>
      <w:r>
        <w:rPr>
          <w:rFonts w:ascii="Arial" w:hAnsi="Arial" w:cs="Arial"/>
          <w:i/>
          <w:sz w:val="24"/>
          <w:szCs w:val="24"/>
        </w:rPr>
        <w:t xml:space="preserve">Superficial because of the 30 day rule. On December 10 he re-bought therefore </w:t>
      </w:r>
    </w:p>
    <w:p w:rsidR="005C7C11" w:rsidRDefault="005C7C11" w:rsidP="00B632BF">
      <w:pPr>
        <w:rPr>
          <w:rFonts w:ascii="Arial" w:hAnsi="Arial" w:cs="Arial"/>
          <w:i/>
          <w:sz w:val="24"/>
          <w:szCs w:val="24"/>
        </w:rPr>
      </w:pPr>
      <w:r>
        <w:rPr>
          <w:rFonts w:ascii="Arial" w:hAnsi="Arial" w:cs="Arial"/>
          <w:sz w:val="24"/>
          <w:szCs w:val="24"/>
        </w:rPr>
        <w:t>ACB= 1,000+6,000= 7,000 &lt;--</w:t>
      </w:r>
      <w:r>
        <w:rPr>
          <w:rFonts w:ascii="Arial" w:hAnsi="Arial" w:cs="Arial"/>
          <w:i/>
          <w:sz w:val="24"/>
          <w:szCs w:val="24"/>
        </w:rPr>
        <w:t xml:space="preserve"> Add because he re bought it within 30 days</w:t>
      </w:r>
    </w:p>
    <w:p w:rsidR="005C7C11" w:rsidRPr="005C7C11" w:rsidRDefault="005C7C11" w:rsidP="00B632BF">
      <w:pPr>
        <w:rPr>
          <w:rFonts w:ascii="Arial" w:hAnsi="Arial" w:cs="Arial"/>
          <w:b/>
          <w:sz w:val="24"/>
          <w:szCs w:val="24"/>
        </w:rPr>
      </w:pPr>
      <w:r>
        <w:rPr>
          <w:rFonts w:ascii="Arial" w:hAnsi="Arial" w:cs="Arial"/>
          <w:b/>
          <w:sz w:val="24"/>
          <w:szCs w:val="24"/>
        </w:rPr>
        <w:t xml:space="preserve">6. Simon loaned $24,000 to Frontline </w:t>
      </w:r>
      <w:proofErr w:type="spellStart"/>
      <w:r>
        <w:rPr>
          <w:rFonts w:ascii="Arial" w:hAnsi="Arial" w:cs="Arial"/>
          <w:b/>
          <w:sz w:val="24"/>
          <w:szCs w:val="24"/>
        </w:rPr>
        <w:t>Resturant</w:t>
      </w:r>
      <w:proofErr w:type="spellEnd"/>
      <w:r>
        <w:rPr>
          <w:rFonts w:ascii="Arial" w:hAnsi="Arial" w:cs="Arial"/>
          <w:b/>
          <w:sz w:val="24"/>
          <w:szCs w:val="24"/>
        </w:rPr>
        <w:t xml:space="preserve"> Ltd. (an arm's length small business Corporation). The restaurant declared bankruptcy in 2008 after allegations of fraud and misappropriate of funds. Simon received no proceeds nor interest on his loan. </w:t>
      </w:r>
    </w:p>
    <w:p w:rsidR="00B632BF" w:rsidRPr="0045582C" w:rsidRDefault="005C7C11" w:rsidP="00B632BF">
      <w:pPr>
        <w:rPr>
          <w:rFonts w:ascii="Arial" w:hAnsi="Arial" w:cs="Arial"/>
          <w:sz w:val="24"/>
          <w:szCs w:val="24"/>
          <w:lang w:val="fr-CA"/>
        </w:rPr>
      </w:pPr>
      <w:r w:rsidRPr="0045582C">
        <w:rPr>
          <w:rFonts w:ascii="Arial" w:hAnsi="Arial" w:cs="Arial"/>
          <w:sz w:val="24"/>
          <w:szCs w:val="24"/>
          <w:lang w:val="fr-CA"/>
        </w:rPr>
        <w:t>Note 6: 24,000 = A.B.I.L.</w:t>
      </w:r>
    </w:p>
    <w:p w:rsidR="005C7C11" w:rsidRDefault="005C7C11" w:rsidP="00B632BF">
      <w:pPr>
        <w:rPr>
          <w:rFonts w:ascii="Arial" w:hAnsi="Arial" w:cs="Arial"/>
          <w:sz w:val="24"/>
          <w:szCs w:val="24"/>
          <w:lang w:val="fr-CA"/>
        </w:rPr>
      </w:pPr>
      <w:r w:rsidRPr="0045582C">
        <w:rPr>
          <w:rFonts w:ascii="Arial" w:hAnsi="Arial" w:cs="Arial"/>
          <w:sz w:val="24"/>
          <w:szCs w:val="24"/>
          <w:lang w:val="fr-CA"/>
        </w:rPr>
        <w:tab/>
        <w:t xml:space="preserve">12,000 = </w:t>
      </w:r>
      <w:proofErr w:type="spellStart"/>
      <w:r w:rsidRPr="0045582C">
        <w:rPr>
          <w:rFonts w:ascii="Arial" w:hAnsi="Arial" w:cs="Arial"/>
          <w:sz w:val="24"/>
          <w:szCs w:val="24"/>
          <w:lang w:val="fr-CA"/>
        </w:rPr>
        <w:t>available</w:t>
      </w:r>
      <w:proofErr w:type="spellEnd"/>
      <w:r w:rsidRPr="0045582C">
        <w:rPr>
          <w:rFonts w:ascii="Arial" w:hAnsi="Arial" w:cs="Arial"/>
          <w:sz w:val="24"/>
          <w:szCs w:val="24"/>
          <w:lang w:val="fr-CA"/>
        </w:rPr>
        <w:t xml:space="preserve"> B.I.L.</w:t>
      </w:r>
    </w:p>
    <w:p w:rsidR="00CE32F7" w:rsidRPr="00CE32F7" w:rsidRDefault="00CE32F7" w:rsidP="00B632BF">
      <w:pPr>
        <w:rPr>
          <w:rFonts w:ascii="Arial" w:hAnsi="Arial" w:cs="Arial"/>
          <w:b/>
          <w:sz w:val="24"/>
          <w:szCs w:val="24"/>
        </w:rPr>
      </w:pPr>
      <w:r w:rsidRPr="00CE32F7">
        <w:rPr>
          <w:rFonts w:ascii="Arial" w:hAnsi="Arial" w:cs="Arial"/>
          <w:b/>
          <w:sz w:val="24"/>
          <w:szCs w:val="24"/>
        </w:rPr>
        <w:t>Other Information:</w:t>
      </w:r>
    </w:p>
    <w:p w:rsidR="00CE32F7" w:rsidRDefault="00CE32F7" w:rsidP="00B632BF">
      <w:pPr>
        <w:rPr>
          <w:rFonts w:ascii="Arial" w:hAnsi="Arial" w:cs="Arial"/>
          <w:b/>
          <w:sz w:val="24"/>
          <w:szCs w:val="24"/>
        </w:rPr>
      </w:pPr>
      <w:r w:rsidRPr="00CE32F7">
        <w:rPr>
          <w:rFonts w:ascii="Arial" w:hAnsi="Arial" w:cs="Arial"/>
          <w:b/>
          <w:sz w:val="24"/>
          <w:szCs w:val="24"/>
        </w:rPr>
        <w:lastRenderedPageBreak/>
        <w:t xml:space="preserve">Simon has incurred the following losses, which have not previously been deducted: </w:t>
      </w:r>
    </w:p>
    <w:p w:rsidR="00CE32F7" w:rsidRDefault="00CE32F7" w:rsidP="00B632BF">
      <w:pPr>
        <w:rPr>
          <w:rFonts w:ascii="Arial" w:hAnsi="Arial" w:cs="Arial"/>
          <w:b/>
          <w:sz w:val="24"/>
          <w:szCs w:val="24"/>
        </w:rPr>
      </w:pPr>
      <w:r>
        <w:rPr>
          <w:rFonts w:ascii="Arial" w:hAnsi="Arial" w:cs="Arial"/>
          <w:b/>
          <w:sz w:val="24"/>
          <w:szCs w:val="24"/>
        </w:rPr>
        <w:t xml:space="preserve">LPP LOSSES: </w:t>
      </w:r>
      <w:r>
        <w:rPr>
          <w:rFonts w:ascii="Arial" w:hAnsi="Arial" w:cs="Arial"/>
          <w:b/>
          <w:sz w:val="24"/>
          <w:szCs w:val="24"/>
        </w:rPr>
        <w:tab/>
      </w:r>
      <w:r>
        <w:rPr>
          <w:rFonts w:ascii="Arial" w:hAnsi="Arial" w:cs="Arial"/>
          <w:b/>
          <w:sz w:val="24"/>
          <w:szCs w:val="24"/>
        </w:rPr>
        <w:tab/>
        <w:t>2003:</w:t>
      </w:r>
      <w:r>
        <w:rPr>
          <w:rFonts w:ascii="Arial" w:hAnsi="Arial" w:cs="Arial"/>
          <w:b/>
          <w:sz w:val="24"/>
          <w:szCs w:val="24"/>
        </w:rPr>
        <w:tab/>
      </w:r>
      <w:r>
        <w:rPr>
          <w:rFonts w:ascii="Arial" w:hAnsi="Arial" w:cs="Arial"/>
          <w:b/>
          <w:sz w:val="24"/>
          <w:szCs w:val="24"/>
        </w:rPr>
        <w:tab/>
        <w:t>$(600)</w:t>
      </w:r>
    </w:p>
    <w:p w:rsidR="00CE32F7" w:rsidRPr="00CE32F7" w:rsidRDefault="00CE32F7" w:rsidP="00B632BF">
      <w:pPr>
        <w:rPr>
          <w:rFonts w:ascii="Arial" w:hAnsi="Arial" w:cs="Arial"/>
          <w:b/>
          <w:sz w:val="24"/>
          <w:szCs w:val="24"/>
          <w:lang w:val="fr-CA"/>
        </w:rPr>
      </w:pPr>
      <w:r>
        <w:rPr>
          <w:rFonts w:ascii="Arial" w:hAnsi="Arial" w:cs="Arial"/>
          <w:b/>
          <w:noProof/>
          <w:sz w:val="24"/>
          <w:szCs w:val="24"/>
          <w:lang w:val="en-US"/>
        </w:rPr>
        <w:drawing>
          <wp:anchor distT="0" distB="0" distL="114300" distR="114300" simplePos="0" relativeHeight="251657216" behindDoc="1" locked="0" layoutInCell="1" allowOverlap="1">
            <wp:simplePos x="0" y="0"/>
            <wp:positionH relativeFrom="column">
              <wp:posOffset>-428625</wp:posOffset>
            </wp:positionH>
            <wp:positionV relativeFrom="paragraph">
              <wp:posOffset>916940</wp:posOffset>
            </wp:positionV>
            <wp:extent cx="6793865" cy="3362325"/>
            <wp:effectExtent l="19050" t="0" r="6985" b="0"/>
            <wp:wrapTight wrapText="bothSides">
              <wp:wrapPolygon edited="0">
                <wp:start x="-61" y="0"/>
                <wp:lineTo x="-61" y="21539"/>
                <wp:lineTo x="21622" y="21539"/>
                <wp:lineTo x="21622" y="0"/>
                <wp:lineTo x="-61"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srcRect l="22917" t="29060" r="13942" b="15385"/>
                    <a:stretch>
                      <a:fillRect/>
                    </a:stretch>
                  </pic:blipFill>
                  <pic:spPr bwMode="auto">
                    <a:xfrm>
                      <a:off x="0" y="0"/>
                      <a:ext cx="6793865" cy="3362325"/>
                    </a:xfrm>
                    <a:prstGeom prst="rect">
                      <a:avLst/>
                    </a:prstGeom>
                    <a:noFill/>
                    <a:ln w="9525">
                      <a:noFill/>
                      <a:miter lim="800000"/>
                      <a:headEnd/>
                      <a:tailEnd/>
                    </a:ln>
                  </pic:spPr>
                </pic:pic>
              </a:graphicData>
            </a:graphic>
          </wp:anchor>
        </w:drawing>
      </w:r>
      <w:r>
        <w:rPr>
          <w:rFonts w:ascii="Arial" w:hAnsi="Arial" w:cs="Arial"/>
          <w:b/>
          <w:sz w:val="24"/>
          <w:szCs w:val="24"/>
        </w:rPr>
        <w:t>Net Capital losses:</w:t>
      </w:r>
      <w:r w:rsidRPr="00CE32F7">
        <w:rPr>
          <w:rFonts w:ascii="Arial" w:hAnsi="Arial" w:cs="Arial"/>
          <w:b/>
          <w:sz w:val="24"/>
          <w:szCs w:val="24"/>
          <w:lang w:val="fr-CA"/>
        </w:rPr>
        <w:tab/>
      </w:r>
      <w:r w:rsidRPr="00CE32F7">
        <w:rPr>
          <w:rFonts w:ascii="Arial" w:hAnsi="Arial" w:cs="Arial"/>
          <w:b/>
          <w:sz w:val="24"/>
          <w:szCs w:val="24"/>
          <w:lang w:val="fr-CA"/>
        </w:rPr>
        <w:tab/>
        <w:t>2004:</w:t>
      </w:r>
      <w:r w:rsidRPr="00CE32F7">
        <w:rPr>
          <w:rFonts w:ascii="Arial" w:hAnsi="Arial" w:cs="Arial"/>
          <w:b/>
          <w:sz w:val="24"/>
          <w:szCs w:val="24"/>
          <w:lang w:val="fr-CA"/>
        </w:rPr>
        <w:tab/>
      </w:r>
      <w:r w:rsidRPr="00CE32F7">
        <w:rPr>
          <w:rFonts w:ascii="Arial" w:hAnsi="Arial" w:cs="Arial"/>
          <w:b/>
          <w:sz w:val="24"/>
          <w:szCs w:val="24"/>
          <w:lang w:val="fr-CA"/>
        </w:rPr>
        <w:tab/>
        <w:t>$(6,000)</w:t>
      </w:r>
    </w:p>
    <w:p w:rsidR="00CE32F7" w:rsidRPr="00CE32F7" w:rsidRDefault="00CE32F7" w:rsidP="00B632BF">
      <w:pPr>
        <w:rPr>
          <w:rFonts w:ascii="Arial" w:hAnsi="Arial" w:cs="Arial"/>
          <w:b/>
          <w:sz w:val="24"/>
          <w:szCs w:val="24"/>
          <w:lang w:val="fr-CA"/>
        </w:rPr>
      </w:pPr>
      <w:r w:rsidRPr="00CE32F7">
        <w:rPr>
          <w:rFonts w:ascii="Arial" w:hAnsi="Arial" w:cs="Arial"/>
          <w:b/>
          <w:sz w:val="24"/>
          <w:szCs w:val="24"/>
          <w:lang w:val="fr-CA"/>
        </w:rPr>
        <w:t xml:space="preserve">Non-capital </w:t>
      </w:r>
      <w:proofErr w:type="spellStart"/>
      <w:r w:rsidRPr="00CE32F7">
        <w:rPr>
          <w:rFonts w:ascii="Arial" w:hAnsi="Arial" w:cs="Arial"/>
          <w:b/>
          <w:sz w:val="24"/>
          <w:szCs w:val="24"/>
          <w:lang w:val="fr-CA"/>
        </w:rPr>
        <w:t>losses</w:t>
      </w:r>
      <w:proofErr w:type="spellEnd"/>
      <w:r w:rsidRPr="00CE32F7">
        <w:rPr>
          <w:rFonts w:ascii="Arial" w:hAnsi="Arial" w:cs="Arial"/>
          <w:b/>
          <w:sz w:val="24"/>
          <w:szCs w:val="24"/>
          <w:lang w:val="fr-CA"/>
        </w:rPr>
        <w:t>:</w:t>
      </w:r>
      <w:r w:rsidRPr="00CE32F7">
        <w:rPr>
          <w:rFonts w:ascii="Arial" w:hAnsi="Arial" w:cs="Arial"/>
          <w:b/>
          <w:sz w:val="24"/>
          <w:szCs w:val="24"/>
          <w:lang w:val="fr-CA"/>
        </w:rPr>
        <w:tab/>
        <w:t>2005:</w:t>
      </w:r>
      <w:r w:rsidRPr="00CE32F7">
        <w:rPr>
          <w:rFonts w:ascii="Arial" w:hAnsi="Arial" w:cs="Arial"/>
          <w:b/>
          <w:sz w:val="24"/>
          <w:szCs w:val="24"/>
          <w:lang w:val="fr-CA"/>
        </w:rPr>
        <w:tab/>
      </w:r>
      <w:r w:rsidRPr="00CE32F7">
        <w:rPr>
          <w:rFonts w:ascii="Arial" w:hAnsi="Arial" w:cs="Arial"/>
          <w:b/>
          <w:sz w:val="24"/>
          <w:szCs w:val="24"/>
          <w:lang w:val="fr-CA"/>
        </w:rPr>
        <w:tab/>
        <w:t>$(60,000)</w:t>
      </w:r>
    </w:p>
    <w:p w:rsidR="006124E8" w:rsidRDefault="005C7C11" w:rsidP="00B632BF">
      <w:pPr>
        <w:rPr>
          <w:rFonts w:ascii="Arial" w:hAnsi="Arial" w:cs="Arial"/>
          <w:sz w:val="24"/>
          <w:szCs w:val="24"/>
          <w:lang w:val="fr-CA"/>
        </w:rPr>
      </w:pPr>
      <w:r w:rsidRPr="00CE32F7">
        <w:rPr>
          <w:rFonts w:ascii="Arial" w:hAnsi="Arial" w:cs="Arial"/>
          <w:sz w:val="24"/>
          <w:szCs w:val="24"/>
          <w:lang w:val="fr-CA"/>
        </w:rPr>
        <w:t>Final T.I.</w:t>
      </w:r>
      <w:r w:rsidR="0045582C" w:rsidRPr="00CE32F7">
        <w:rPr>
          <w:rFonts w:ascii="Arial" w:hAnsi="Arial" w:cs="Arial"/>
          <w:sz w:val="24"/>
          <w:szCs w:val="24"/>
          <w:lang w:val="fr-CA"/>
        </w:rPr>
        <w:t xml:space="preserve"> Solution:</w:t>
      </w:r>
      <w:r w:rsidR="006124E8">
        <w:rPr>
          <w:rFonts w:ascii="Arial" w:hAnsi="Arial" w:cs="Arial"/>
          <w:sz w:val="24"/>
          <w:szCs w:val="24"/>
          <w:lang w:val="fr-CA"/>
        </w:rPr>
        <w:t xml:space="preserve"> </w:t>
      </w:r>
      <w:proofErr w:type="spellStart"/>
      <w:r w:rsidR="006124E8">
        <w:rPr>
          <w:rFonts w:ascii="Arial" w:hAnsi="Arial" w:cs="Arial"/>
          <w:sz w:val="24"/>
          <w:szCs w:val="24"/>
          <w:lang w:val="fr-CA"/>
        </w:rPr>
        <w:t>Calculate</w:t>
      </w:r>
      <w:proofErr w:type="spellEnd"/>
      <w:r w:rsidR="006124E8">
        <w:rPr>
          <w:rFonts w:ascii="Arial" w:hAnsi="Arial" w:cs="Arial"/>
          <w:sz w:val="24"/>
          <w:szCs w:val="24"/>
          <w:lang w:val="fr-CA"/>
        </w:rPr>
        <w:t xml:space="preserve"> </w:t>
      </w:r>
      <w:proofErr w:type="spellStart"/>
      <w:r w:rsidR="006124E8">
        <w:rPr>
          <w:rFonts w:ascii="Arial" w:hAnsi="Arial" w:cs="Arial"/>
          <w:sz w:val="24"/>
          <w:szCs w:val="24"/>
          <w:lang w:val="fr-CA"/>
        </w:rPr>
        <w:t>Simon's</w:t>
      </w:r>
      <w:proofErr w:type="spellEnd"/>
      <w:r w:rsidR="006124E8">
        <w:rPr>
          <w:rFonts w:ascii="Arial" w:hAnsi="Arial" w:cs="Arial"/>
          <w:sz w:val="24"/>
          <w:szCs w:val="24"/>
          <w:lang w:val="fr-CA"/>
        </w:rPr>
        <w:t xml:space="preserve"> taxable </w:t>
      </w:r>
      <w:proofErr w:type="spellStart"/>
      <w:r w:rsidR="006124E8">
        <w:rPr>
          <w:rFonts w:ascii="Arial" w:hAnsi="Arial" w:cs="Arial"/>
          <w:sz w:val="24"/>
          <w:szCs w:val="24"/>
          <w:lang w:val="fr-CA"/>
        </w:rPr>
        <w:t>income</w:t>
      </w:r>
      <w:proofErr w:type="spellEnd"/>
      <w:r w:rsidR="006124E8">
        <w:rPr>
          <w:rFonts w:ascii="Arial" w:hAnsi="Arial" w:cs="Arial"/>
          <w:sz w:val="24"/>
          <w:szCs w:val="24"/>
          <w:lang w:val="fr-CA"/>
        </w:rPr>
        <w:t xml:space="preserve"> for 2008.</w:t>
      </w:r>
    </w:p>
    <w:p w:rsidR="006124E8" w:rsidRPr="006124E8" w:rsidRDefault="006124E8" w:rsidP="006124E8">
      <w:pPr>
        <w:rPr>
          <w:rFonts w:ascii="Arial" w:hAnsi="Arial" w:cs="Arial"/>
          <w:sz w:val="24"/>
          <w:szCs w:val="24"/>
          <w:lang w:val="fr-CA"/>
        </w:rPr>
      </w:pPr>
    </w:p>
    <w:p w:rsidR="006124E8" w:rsidRPr="006124E8" w:rsidRDefault="006124E8" w:rsidP="006124E8">
      <w:pPr>
        <w:rPr>
          <w:rFonts w:ascii="Arial" w:hAnsi="Arial" w:cs="Arial"/>
          <w:b/>
          <w:sz w:val="24"/>
          <w:szCs w:val="24"/>
        </w:rPr>
      </w:pPr>
      <w:r w:rsidRPr="006124E8">
        <w:rPr>
          <w:rFonts w:ascii="Arial" w:hAnsi="Arial" w:cs="Arial"/>
          <w:b/>
          <w:sz w:val="24"/>
          <w:szCs w:val="24"/>
        </w:rPr>
        <w:t>QUESTION 2: MINIMUM NET INCOME &amp; MINIMUM T.I. 2008</w:t>
      </w:r>
    </w:p>
    <w:p w:rsidR="006124E8" w:rsidRDefault="006124E8" w:rsidP="006124E8">
      <w:pPr>
        <w:rPr>
          <w:rFonts w:ascii="Arial" w:hAnsi="Arial" w:cs="Arial"/>
          <w:b/>
          <w:sz w:val="24"/>
          <w:szCs w:val="24"/>
        </w:rPr>
      </w:pPr>
      <w:r w:rsidRPr="006124E8">
        <w:rPr>
          <w:rFonts w:ascii="Arial" w:hAnsi="Arial" w:cs="Arial"/>
          <w:b/>
          <w:sz w:val="24"/>
          <w:szCs w:val="24"/>
        </w:rPr>
        <w:t xml:space="preserve">As a result of her employer, a public company being taken </w:t>
      </w:r>
      <w:r>
        <w:rPr>
          <w:rFonts w:ascii="Arial" w:hAnsi="Arial" w:cs="Arial"/>
          <w:b/>
          <w:sz w:val="24"/>
          <w:szCs w:val="24"/>
        </w:rPr>
        <w:t xml:space="preserve">over by another company, Mrs. Cortez's job was eliminated on May 1, 2008. The company gave her a car, which cost $40,000 in 2000. This was the company's way of thanking her for her long service. The car had a net book value on the company's accounting records on May 1, 2008 of $28,000 and a market value of $32,000 at that time. In early June 2008, Mrs. Cortez's second husband unexpectedly died of a heart attack. Mrs. Cortez decided that she needed a change of life and accepted a new job at a Toronto company and moved directly  from Alberta to Toronto on September 1, 2008. She sold the former family home in Alberta on December 20,2008. </w:t>
      </w:r>
    </w:p>
    <w:p w:rsidR="00163BE2" w:rsidRDefault="00163BE2" w:rsidP="006124E8">
      <w:pPr>
        <w:rPr>
          <w:rFonts w:ascii="Arial" w:hAnsi="Arial" w:cs="Arial"/>
          <w:b/>
          <w:sz w:val="24"/>
          <w:szCs w:val="24"/>
        </w:rPr>
      </w:pPr>
      <w:r>
        <w:rPr>
          <w:rFonts w:ascii="Arial" w:hAnsi="Arial" w:cs="Arial"/>
          <w:b/>
          <w:sz w:val="24"/>
          <w:szCs w:val="24"/>
        </w:rPr>
        <w:lastRenderedPageBreak/>
        <w:t>Mrs. Cortez has requested your assistance in calculating her 2008 taxable income based on the following information:</w:t>
      </w: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Salary from Alberta employer</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$96,000</w:t>
      </w:r>
    </w:p>
    <w:p w:rsidR="00163BE2" w:rsidRDefault="00163BE2" w:rsidP="00163BE2">
      <w:pPr>
        <w:pStyle w:val="ListParagraph"/>
        <w:rPr>
          <w:rFonts w:ascii="Arial" w:hAnsi="Arial" w:cs="Arial"/>
          <w:b/>
          <w:sz w:val="24"/>
          <w:szCs w:val="24"/>
        </w:rPr>
      </w:pP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Salary from Toronto employer</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30,000</w:t>
      </w:r>
    </w:p>
    <w:p w:rsidR="00163BE2" w:rsidRDefault="00163BE2" w:rsidP="00163BE2">
      <w:pPr>
        <w:pStyle w:val="ListParagraph"/>
        <w:rPr>
          <w:rFonts w:ascii="Arial" w:hAnsi="Arial" w:cs="Arial"/>
          <w:b/>
          <w:sz w:val="24"/>
          <w:szCs w:val="24"/>
        </w:rPr>
      </w:pP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Moving allowance received from Toronto employer</w:t>
      </w:r>
      <w:r>
        <w:rPr>
          <w:rFonts w:ascii="Arial" w:hAnsi="Arial" w:cs="Arial"/>
          <w:b/>
          <w:sz w:val="24"/>
          <w:szCs w:val="24"/>
        </w:rPr>
        <w:tab/>
      </w:r>
      <w:r>
        <w:rPr>
          <w:rFonts w:ascii="Arial" w:hAnsi="Arial" w:cs="Arial"/>
          <w:b/>
          <w:sz w:val="24"/>
          <w:szCs w:val="24"/>
        </w:rPr>
        <w:tab/>
        <w:t>5,000</w:t>
      </w:r>
    </w:p>
    <w:p w:rsidR="00BB76C3" w:rsidRDefault="00BB76C3" w:rsidP="00BB76C3">
      <w:pPr>
        <w:pStyle w:val="ListParagraph"/>
        <w:rPr>
          <w:rFonts w:ascii="Arial" w:hAnsi="Arial" w:cs="Arial"/>
          <w:sz w:val="24"/>
          <w:szCs w:val="24"/>
        </w:rPr>
      </w:pPr>
      <w:r>
        <w:rPr>
          <w:rFonts w:ascii="Arial" w:hAnsi="Arial" w:cs="Arial"/>
          <w:sz w:val="24"/>
          <w:szCs w:val="24"/>
        </w:rPr>
        <w:t>Max Deduction: Salary + moving expenses = (30,000 +5,000)</w:t>
      </w:r>
    </w:p>
    <w:p w:rsidR="00BB76C3" w:rsidRPr="00BB76C3" w:rsidRDefault="00BB76C3" w:rsidP="00BB76C3">
      <w:pPr>
        <w:pStyle w:val="ListParagrap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35,000</w:t>
      </w:r>
    </w:p>
    <w:p w:rsidR="00163BE2" w:rsidRDefault="00163BE2" w:rsidP="00163BE2">
      <w:pPr>
        <w:pStyle w:val="ListParagraph"/>
        <w:rPr>
          <w:rFonts w:ascii="Arial" w:hAnsi="Arial" w:cs="Arial"/>
          <w:b/>
          <w:sz w:val="24"/>
          <w:szCs w:val="24"/>
        </w:rPr>
      </w:pPr>
      <w:r>
        <w:rPr>
          <w:rFonts w:ascii="Arial" w:hAnsi="Arial" w:cs="Arial"/>
          <w:b/>
          <w:sz w:val="24"/>
          <w:szCs w:val="24"/>
        </w:rPr>
        <w:tab/>
      </w: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 xml:space="preserve">Amount received by Mrs. Cortez from Mr. Cortez's </w:t>
      </w:r>
      <w:r>
        <w:rPr>
          <w:rFonts w:ascii="Arial" w:hAnsi="Arial" w:cs="Arial"/>
          <w:b/>
          <w:sz w:val="24"/>
          <w:szCs w:val="24"/>
        </w:rPr>
        <w:tab/>
      </w:r>
      <w:r>
        <w:rPr>
          <w:rFonts w:ascii="Arial" w:hAnsi="Arial" w:cs="Arial"/>
          <w:b/>
          <w:sz w:val="24"/>
          <w:szCs w:val="24"/>
        </w:rPr>
        <w:tab/>
        <w:t>50,000</w:t>
      </w:r>
    </w:p>
    <w:p w:rsidR="00163BE2" w:rsidRDefault="00163BE2" w:rsidP="00163BE2">
      <w:pPr>
        <w:pStyle w:val="ListParagraph"/>
        <w:rPr>
          <w:rFonts w:ascii="Arial" w:hAnsi="Arial" w:cs="Arial"/>
          <w:b/>
          <w:sz w:val="24"/>
          <w:szCs w:val="24"/>
        </w:rPr>
      </w:pPr>
      <w:r>
        <w:rPr>
          <w:rFonts w:ascii="Arial" w:hAnsi="Arial" w:cs="Arial"/>
          <w:b/>
          <w:sz w:val="24"/>
          <w:szCs w:val="24"/>
        </w:rPr>
        <w:t xml:space="preserve">previous employer due to his death. </w:t>
      </w:r>
    </w:p>
    <w:p w:rsidR="00163BE2" w:rsidRDefault="00163BE2" w:rsidP="00163BE2">
      <w:pPr>
        <w:pStyle w:val="ListParagraph"/>
        <w:rPr>
          <w:rFonts w:ascii="Arial" w:hAnsi="Arial" w:cs="Arial"/>
          <w:b/>
          <w:sz w:val="24"/>
          <w:szCs w:val="24"/>
        </w:rPr>
      </w:pP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 xml:space="preserve">Interest-free loan received on January 1,2008 from </w:t>
      </w:r>
      <w:r>
        <w:rPr>
          <w:rFonts w:ascii="Arial" w:hAnsi="Arial" w:cs="Arial"/>
          <w:b/>
          <w:sz w:val="24"/>
          <w:szCs w:val="24"/>
        </w:rPr>
        <w:tab/>
      </w:r>
      <w:r>
        <w:rPr>
          <w:rFonts w:ascii="Arial" w:hAnsi="Arial" w:cs="Arial"/>
          <w:b/>
          <w:sz w:val="24"/>
          <w:szCs w:val="24"/>
        </w:rPr>
        <w:tab/>
        <w:t>225,000</w:t>
      </w:r>
    </w:p>
    <w:p w:rsidR="00163BE2" w:rsidRDefault="00163BE2" w:rsidP="00163BE2">
      <w:pPr>
        <w:pStyle w:val="ListParagraph"/>
        <w:rPr>
          <w:rFonts w:ascii="Arial" w:hAnsi="Arial" w:cs="Arial"/>
          <w:b/>
          <w:sz w:val="24"/>
          <w:szCs w:val="24"/>
        </w:rPr>
      </w:pPr>
      <w:r>
        <w:rPr>
          <w:rFonts w:ascii="Arial" w:hAnsi="Arial" w:cs="Arial"/>
          <w:b/>
          <w:sz w:val="24"/>
          <w:szCs w:val="24"/>
        </w:rPr>
        <w:t xml:space="preserve">her Alberta employer to purchase shares under the </w:t>
      </w:r>
    </w:p>
    <w:p w:rsidR="00163BE2" w:rsidRDefault="00163BE2" w:rsidP="00163BE2">
      <w:pPr>
        <w:pStyle w:val="ListParagraph"/>
        <w:rPr>
          <w:rFonts w:ascii="Arial" w:hAnsi="Arial" w:cs="Arial"/>
          <w:b/>
          <w:sz w:val="24"/>
          <w:szCs w:val="24"/>
        </w:rPr>
      </w:pPr>
      <w:r>
        <w:rPr>
          <w:rFonts w:ascii="Arial" w:hAnsi="Arial" w:cs="Arial"/>
          <w:b/>
          <w:sz w:val="24"/>
          <w:szCs w:val="24"/>
        </w:rPr>
        <w:t xml:space="preserve">stock option plan. (the loan was fully repaid on </w:t>
      </w:r>
    </w:p>
    <w:p w:rsidR="00163BE2" w:rsidRDefault="00163BE2" w:rsidP="00163BE2">
      <w:pPr>
        <w:pStyle w:val="ListParagraph"/>
        <w:rPr>
          <w:rFonts w:ascii="Arial" w:hAnsi="Arial" w:cs="Arial"/>
          <w:b/>
          <w:sz w:val="24"/>
          <w:szCs w:val="24"/>
        </w:rPr>
      </w:pPr>
      <w:r>
        <w:rPr>
          <w:rFonts w:ascii="Arial" w:hAnsi="Arial" w:cs="Arial"/>
          <w:b/>
          <w:sz w:val="24"/>
          <w:szCs w:val="24"/>
        </w:rPr>
        <w:t>December 1,2008)</w:t>
      </w:r>
    </w:p>
    <w:p w:rsidR="001367BB" w:rsidRPr="001367BB" w:rsidRDefault="001367BB" w:rsidP="00163BE2">
      <w:pPr>
        <w:pStyle w:val="ListParagraph"/>
        <w:rPr>
          <w:rFonts w:ascii="Arial" w:hAnsi="Arial" w:cs="Arial"/>
          <w:sz w:val="24"/>
          <w:szCs w:val="24"/>
        </w:rPr>
      </w:pPr>
      <w:r>
        <w:rPr>
          <w:rFonts w:ascii="Arial" w:hAnsi="Arial" w:cs="Arial"/>
          <w:sz w:val="24"/>
          <w:szCs w:val="24"/>
        </w:rPr>
        <w:t>225,000 x (5%-0%) x 11/12 = 10,313</w:t>
      </w:r>
    </w:p>
    <w:p w:rsidR="00163BE2" w:rsidRDefault="00163BE2" w:rsidP="00163BE2">
      <w:pPr>
        <w:pStyle w:val="ListParagraph"/>
        <w:rPr>
          <w:rFonts w:ascii="Arial" w:hAnsi="Arial" w:cs="Arial"/>
          <w:b/>
          <w:sz w:val="24"/>
          <w:szCs w:val="24"/>
        </w:rPr>
      </w:pP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Interest-free loan received on September 1, 2008 from</w:t>
      </w:r>
      <w:r>
        <w:rPr>
          <w:rFonts w:ascii="Arial" w:hAnsi="Arial" w:cs="Arial"/>
          <w:b/>
          <w:sz w:val="24"/>
          <w:szCs w:val="24"/>
        </w:rPr>
        <w:tab/>
      </w:r>
      <w:r>
        <w:rPr>
          <w:rFonts w:ascii="Arial" w:hAnsi="Arial" w:cs="Arial"/>
          <w:b/>
          <w:sz w:val="24"/>
          <w:szCs w:val="24"/>
        </w:rPr>
        <w:tab/>
        <w:t>100,000</w:t>
      </w:r>
    </w:p>
    <w:p w:rsidR="00163BE2" w:rsidRDefault="00163BE2" w:rsidP="00163BE2">
      <w:pPr>
        <w:pStyle w:val="ListParagraph"/>
        <w:rPr>
          <w:rFonts w:ascii="Arial" w:hAnsi="Arial" w:cs="Arial"/>
          <w:b/>
          <w:sz w:val="24"/>
          <w:szCs w:val="24"/>
        </w:rPr>
      </w:pPr>
      <w:r>
        <w:rPr>
          <w:rFonts w:ascii="Arial" w:hAnsi="Arial" w:cs="Arial"/>
          <w:b/>
          <w:sz w:val="24"/>
          <w:szCs w:val="24"/>
        </w:rPr>
        <w:t>her new employer to assist her to purchase new home.</w:t>
      </w:r>
    </w:p>
    <w:p w:rsidR="001367BB" w:rsidRDefault="001367BB" w:rsidP="00163BE2">
      <w:pPr>
        <w:pStyle w:val="ListParagraph"/>
        <w:rPr>
          <w:rFonts w:ascii="Arial" w:hAnsi="Arial" w:cs="Arial"/>
          <w:sz w:val="24"/>
          <w:szCs w:val="24"/>
        </w:rPr>
      </w:pPr>
      <w:r>
        <w:rPr>
          <w:rFonts w:ascii="Arial" w:hAnsi="Arial" w:cs="Arial"/>
          <w:sz w:val="24"/>
          <w:szCs w:val="24"/>
        </w:rPr>
        <w:t>100,000 (5%-0%) x 4/12= 1,667</w:t>
      </w:r>
    </w:p>
    <w:p w:rsidR="001367BB" w:rsidRPr="001367BB" w:rsidRDefault="001367BB" w:rsidP="00163BE2">
      <w:pPr>
        <w:pStyle w:val="ListParagraph"/>
        <w:rPr>
          <w:rFonts w:ascii="Arial" w:hAnsi="Arial" w:cs="Arial"/>
          <w:sz w:val="24"/>
          <w:szCs w:val="24"/>
        </w:rPr>
      </w:pPr>
    </w:p>
    <w:p w:rsidR="00B021EA" w:rsidRDefault="00163BE2" w:rsidP="00163BE2">
      <w:pPr>
        <w:pStyle w:val="ListParagraph"/>
        <w:numPr>
          <w:ilvl w:val="0"/>
          <w:numId w:val="10"/>
        </w:numPr>
        <w:rPr>
          <w:rFonts w:ascii="Arial" w:hAnsi="Arial" w:cs="Arial"/>
          <w:b/>
          <w:sz w:val="24"/>
          <w:szCs w:val="24"/>
        </w:rPr>
      </w:pPr>
      <w:r>
        <w:rPr>
          <w:rFonts w:ascii="Arial" w:hAnsi="Arial" w:cs="Arial"/>
          <w:b/>
          <w:sz w:val="24"/>
          <w:szCs w:val="24"/>
        </w:rPr>
        <w:t xml:space="preserve">Interest on foreign bond ( Canadian funds), net of 15% </w:t>
      </w:r>
      <w:r w:rsidR="00B021EA">
        <w:rPr>
          <w:rFonts w:ascii="Arial" w:hAnsi="Arial" w:cs="Arial"/>
          <w:b/>
          <w:sz w:val="24"/>
          <w:szCs w:val="24"/>
        </w:rPr>
        <w:tab/>
      </w:r>
      <w:r w:rsidR="00B021EA">
        <w:rPr>
          <w:rFonts w:ascii="Arial" w:hAnsi="Arial" w:cs="Arial"/>
          <w:b/>
          <w:sz w:val="24"/>
          <w:szCs w:val="24"/>
        </w:rPr>
        <w:tab/>
        <w:t>8,500</w:t>
      </w:r>
    </w:p>
    <w:p w:rsidR="00163BE2" w:rsidRDefault="00163BE2" w:rsidP="00B021EA">
      <w:pPr>
        <w:pStyle w:val="ListParagraph"/>
        <w:rPr>
          <w:rFonts w:ascii="Arial" w:hAnsi="Arial" w:cs="Arial"/>
          <w:b/>
          <w:sz w:val="24"/>
          <w:szCs w:val="24"/>
        </w:rPr>
      </w:pPr>
      <w:r>
        <w:rPr>
          <w:rFonts w:ascii="Arial" w:hAnsi="Arial" w:cs="Arial"/>
          <w:b/>
          <w:sz w:val="24"/>
          <w:szCs w:val="24"/>
        </w:rPr>
        <w:t xml:space="preserve">withholding taxes. </w:t>
      </w:r>
    </w:p>
    <w:p w:rsidR="00380D65" w:rsidRDefault="00380D65" w:rsidP="00B021EA">
      <w:pPr>
        <w:pStyle w:val="ListParagraph"/>
        <w:rPr>
          <w:rFonts w:ascii="Arial" w:hAnsi="Arial" w:cs="Arial"/>
          <w:sz w:val="24"/>
          <w:szCs w:val="24"/>
        </w:rPr>
      </w:pPr>
      <w:r>
        <w:rPr>
          <w:rFonts w:ascii="Arial" w:hAnsi="Arial" w:cs="Arial"/>
          <w:sz w:val="24"/>
          <w:szCs w:val="24"/>
        </w:rPr>
        <w:t>8,500 / 85% (100%-15%) = 10,000</w:t>
      </w:r>
    </w:p>
    <w:p w:rsidR="00380D65" w:rsidRPr="00380D65" w:rsidRDefault="00380D65" w:rsidP="00B021EA">
      <w:pPr>
        <w:pStyle w:val="ListParagraph"/>
        <w:rPr>
          <w:rFonts w:ascii="Arial" w:hAnsi="Arial" w:cs="Arial"/>
          <w:sz w:val="24"/>
          <w:szCs w:val="24"/>
        </w:rPr>
      </w:pPr>
    </w:p>
    <w:p w:rsidR="001F6B65" w:rsidRPr="001F6B65" w:rsidRDefault="00163BE2" w:rsidP="001F6B65">
      <w:pPr>
        <w:pStyle w:val="ListParagraph"/>
        <w:numPr>
          <w:ilvl w:val="0"/>
          <w:numId w:val="10"/>
        </w:numPr>
        <w:rPr>
          <w:rFonts w:ascii="Arial" w:hAnsi="Arial" w:cs="Arial"/>
          <w:b/>
          <w:sz w:val="24"/>
          <w:szCs w:val="24"/>
        </w:rPr>
      </w:pPr>
      <w:r>
        <w:rPr>
          <w:rFonts w:ascii="Arial" w:hAnsi="Arial" w:cs="Arial"/>
          <w:b/>
          <w:sz w:val="24"/>
          <w:szCs w:val="24"/>
        </w:rPr>
        <w:t>Dividends from the TD bank of Canada</w:t>
      </w:r>
      <w:r w:rsidR="00B021EA">
        <w:rPr>
          <w:rFonts w:ascii="Arial" w:hAnsi="Arial" w:cs="Arial"/>
          <w:b/>
          <w:sz w:val="24"/>
          <w:szCs w:val="24"/>
        </w:rPr>
        <w:tab/>
      </w:r>
      <w:r w:rsidR="00B021EA">
        <w:rPr>
          <w:rFonts w:ascii="Arial" w:hAnsi="Arial" w:cs="Arial"/>
          <w:b/>
          <w:sz w:val="24"/>
          <w:szCs w:val="24"/>
        </w:rPr>
        <w:tab/>
      </w:r>
      <w:r w:rsidR="00B021EA">
        <w:rPr>
          <w:rFonts w:ascii="Arial" w:hAnsi="Arial" w:cs="Arial"/>
          <w:b/>
          <w:sz w:val="24"/>
          <w:szCs w:val="24"/>
        </w:rPr>
        <w:tab/>
      </w:r>
      <w:r w:rsidR="00B021EA">
        <w:rPr>
          <w:rFonts w:ascii="Arial" w:hAnsi="Arial" w:cs="Arial"/>
          <w:b/>
          <w:sz w:val="24"/>
          <w:szCs w:val="24"/>
        </w:rPr>
        <w:tab/>
        <w:t>1,000</w:t>
      </w:r>
    </w:p>
    <w:p w:rsidR="00163BE2" w:rsidRDefault="00163BE2" w:rsidP="00163BE2">
      <w:pPr>
        <w:pStyle w:val="ListParagraph"/>
        <w:numPr>
          <w:ilvl w:val="0"/>
          <w:numId w:val="10"/>
        </w:numPr>
        <w:rPr>
          <w:rFonts w:ascii="Arial" w:hAnsi="Arial" w:cs="Arial"/>
          <w:b/>
          <w:sz w:val="24"/>
          <w:szCs w:val="24"/>
        </w:rPr>
      </w:pPr>
      <w:r>
        <w:rPr>
          <w:rFonts w:ascii="Arial" w:hAnsi="Arial" w:cs="Arial"/>
          <w:b/>
          <w:sz w:val="24"/>
          <w:szCs w:val="24"/>
        </w:rPr>
        <w:t>Moving expenses from Alberta to Toronto paid by Mrs. Cortez:</w:t>
      </w:r>
    </w:p>
    <w:p w:rsidR="00163BE2" w:rsidRDefault="00163BE2" w:rsidP="00163BE2">
      <w:pPr>
        <w:pStyle w:val="ListParagraph"/>
        <w:ind w:left="1440"/>
        <w:rPr>
          <w:rFonts w:ascii="Arial" w:hAnsi="Arial" w:cs="Arial"/>
          <w:b/>
          <w:sz w:val="24"/>
          <w:szCs w:val="24"/>
        </w:rPr>
      </w:pPr>
      <w:r>
        <w:rPr>
          <w:rFonts w:ascii="Arial" w:hAnsi="Arial" w:cs="Arial"/>
          <w:b/>
          <w:sz w:val="24"/>
          <w:szCs w:val="24"/>
        </w:rPr>
        <w:t>a) Transportation of her household effects</w:t>
      </w:r>
      <w:r w:rsidR="00B021EA">
        <w:rPr>
          <w:rFonts w:ascii="Arial" w:hAnsi="Arial" w:cs="Arial"/>
          <w:b/>
          <w:sz w:val="24"/>
          <w:szCs w:val="24"/>
        </w:rPr>
        <w:tab/>
      </w:r>
      <w:r w:rsidR="00B021EA">
        <w:rPr>
          <w:rFonts w:ascii="Arial" w:hAnsi="Arial" w:cs="Arial"/>
          <w:b/>
          <w:sz w:val="24"/>
          <w:szCs w:val="24"/>
        </w:rPr>
        <w:tab/>
      </w:r>
      <w:r w:rsidR="00B021EA">
        <w:rPr>
          <w:rFonts w:ascii="Arial" w:hAnsi="Arial" w:cs="Arial"/>
          <w:b/>
          <w:sz w:val="24"/>
          <w:szCs w:val="24"/>
        </w:rPr>
        <w:tab/>
        <w:t>8,000</w:t>
      </w:r>
    </w:p>
    <w:p w:rsidR="00163BE2" w:rsidRDefault="00163BE2" w:rsidP="00163BE2">
      <w:pPr>
        <w:pStyle w:val="ListParagraph"/>
        <w:ind w:left="1440"/>
        <w:rPr>
          <w:rFonts w:ascii="Arial" w:hAnsi="Arial" w:cs="Arial"/>
          <w:b/>
          <w:sz w:val="24"/>
          <w:szCs w:val="24"/>
        </w:rPr>
      </w:pPr>
      <w:r>
        <w:rPr>
          <w:rFonts w:ascii="Arial" w:hAnsi="Arial" w:cs="Arial"/>
          <w:b/>
          <w:sz w:val="24"/>
          <w:szCs w:val="24"/>
        </w:rPr>
        <w:t>b) Travel costs, including meals/lodging for her family</w:t>
      </w:r>
      <w:r w:rsidR="00B021EA">
        <w:rPr>
          <w:rFonts w:ascii="Arial" w:hAnsi="Arial" w:cs="Arial"/>
          <w:b/>
          <w:sz w:val="24"/>
          <w:szCs w:val="24"/>
        </w:rPr>
        <w:tab/>
        <w:t>6,500</w:t>
      </w:r>
    </w:p>
    <w:p w:rsidR="00B021EA" w:rsidRDefault="00163BE2" w:rsidP="00163BE2">
      <w:pPr>
        <w:pStyle w:val="ListParagraph"/>
        <w:ind w:left="1440"/>
        <w:rPr>
          <w:rFonts w:ascii="Arial" w:hAnsi="Arial" w:cs="Arial"/>
          <w:b/>
          <w:sz w:val="24"/>
          <w:szCs w:val="24"/>
        </w:rPr>
      </w:pPr>
      <w:r>
        <w:rPr>
          <w:rFonts w:ascii="Arial" w:hAnsi="Arial" w:cs="Arial"/>
          <w:b/>
          <w:sz w:val="24"/>
          <w:szCs w:val="24"/>
        </w:rPr>
        <w:t xml:space="preserve">c) Mortgage interest paid on vacant house in Alberta </w:t>
      </w:r>
      <w:r w:rsidR="00B021EA">
        <w:rPr>
          <w:rFonts w:ascii="Arial" w:hAnsi="Arial" w:cs="Arial"/>
          <w:b/>
          <w:sz w:val="24"/>
          <w:szCs w:val="24"/>
        </w:rPr>
        <w:tab/>
        <w:t>7,000</w:t>
      </w:r>
    </w:p>
    <w:p w:rsidR="00163BE2" w:rsidRDefault="00163BE2" w:rsidP="00163BE2">
      <w:pPr>
        <w:pStyle w:val="ListParagraph"/>
        <w:ind w:left="1440"/>
        <w:rPr>
          <w:rFonts w:ascii="Arial" w:hAnsi="Arial" w:cs="Arial"/>
          <w:b/>
          <w:sz w:val="24"/>
          <w:szCs w:val="24"/>
        </w:rPr>
      </w:pPr>
      <w:r>
        <w:rPr>
          <w:rFonts w:ascii="Arial" w:hAnsi="Arial" w:cs="Arial"/>
          <w:b/>
          <w:sz w:val="24"/>
          <w:szCs w:val="24"/>
        </w:rPr>
        <w:t>until it was sold in December, 2008</w:t>
      </w:r>
    </w:p>
    <w:p w:rsidR="00B021EA" w:rsidRDefault="00163BE2" w:rsidP="00163BE2">
      <w:pPr>
        <w:pStyle w:val="ListParagraph"/>
        <w:ind w:left="1440"/>
        <w:rPr>
          <w:rFonts w:ascii="Arial" w:hAnsi="Arial" w:cs="Arial"/>
          <w:b/>
          <w:sz w:val="24"/>
          <w:szCs w:val="24"/>
        </w:rPr>
      </w:pPr>
      <w:r>
        <w:rPr>
          <w:rFonts w:ascii="Arial" w:hAnsi="Arial" w:cs="Arial"/>
          <w:b/>
          <w:sz w:val="24"/>
          <w:szCs w:val="24"/>
        </w:rPr>
        <w:t xml:space="preserve">d) Legal fees and real estate commission on the sale </w:t>
      </w:r>
      <w:r w:rsidR="00B021EA">
        <w:rPr>
          <w:rFonts w:ascii="Arial" w:hAnsi="Arial" w:cs="Arial"/>
          <w:b/>
          <w:sz w:val="24"/>
          <w:szCs w:val="24"/>
        </w:rPr>
        <w:tab/>
        <w:t>13,000</w:t>
      </w:r>
    </w:p>
    <w:p w:rsidR="00163BE2" w:rsidRDefault="00163BE2" w:rsidP="00163BE2">
      <w:pPr>
        <w:pStyle w:val="ListParagraph"/>
        <w:ind w:left="1440"/>
        <w:rPr>
          <w:rFonts w:ascii="Arial" w:hAnsi="Arial" w:cs="Arial"/>
          <w:b/>
          <w:sz w:val="24"/>
          <w:szCs w:val="24"/>
        </w:rPr>
      </w:pPr>
      <w:r>
        <w:rPr>
          <w:rFonts w:ascii="Arial" w:hAnsi="Arial" w:cs="Arial"/>
          <w:b/>
          <w:sz w:val="24"/>
          <w:szCs w:val="24"/>
        </w:rPr>
        <w:t>of her old house</w:t>
      </w:r>
    </w:p>
    <w:p w:rsidR="00163BE2" w:rsidRDefault="00163BE2" w:rsidP="00163BE2">
      <w:pPr>
        <w:pStyle w:val="ListParagraph"/>
        <w:ind w:left="1440"/>
        <w:rPr>
          <w:rFonts w:ascii="Arial" w:hAnsi="Arial" w:cs="Arial"/>
          <w:b/>
          <w:sz w:val="24"/>
          <w:szCs w:val="24"/>
        </w:rPr>
      </w:pPr>
      <w:r>
        <w:rPr>
          <w:rFonts w:ascii="Arial" w:hAnsi="Arial" w:cs="Arial"/>
          <w:b/>
          <w:sz w:val="24"/>
          <w:szCs w:val="24"/>
        </w:rPr>
        <w:t>e) Legal fees on purchase of new home</w:t>
      </w:r>
      <w:r w:rsidR="00B021EA">
        <w:rPr>
          <w:rFonts w:ascii="Arial" w:hAnsi="Arial" w:cs="Arial"/>
          <w:b/>
          <w:sz w:val="24"/>
          <w:szCs w:val="24"/>
        </w:rPr>
        <w:tab/>
      </w:r>
      <w:r w:rsidR="00B021EA">
        <w:rPr>
          <w:rFonts w:ascii="Arial" w:hAnsi="Arial" w:cs="Arial"/>
          <w:b/>
          <w:sz w:val="24"/>
          <w:szCs w:val="24"/>
        </w:rPr>
        <w:tab/>
      </w:r>
      <w:r w:rsidR="00B021EA">
        <w:rPr>
          <w:rFonts w:ascii="Arial" w:hAnsi="Arial" w:cs="Arial"/>
          <w:b/>
          <w:sz w:val="24"/>
          <w:szCs w:val="24"/>
        </w:rPr>
        <w:tab/>
        <w:t>10,000</w:t>
      </w:r>
    </w:p>
    <w:p w:rsidR="00163BE2" w:rsidRDefault="00163BE2" w:rsidP="00163BE2">
      <w:pPr>
        <w:pStyle w:val="ListParagraph"/>
        <w:ind w:left="1440"/>
        <w:rPr>
          <w:rFonts w:ascii="Arial" w:hAnsi="Arial" w:cs="Arial"/>
          <w:b/>
          <w:sz w:val="24"/>
          <w:szCs w:val="24"/>
        </w:rPr>
      </w:pPr>
      <w:r>
        <w:rPr>
          <w:rFonts w:ascii="Arial" w:hAnsi="Arial" w:cs="Arial"/>
          <w:b/>
          <w:sz w:val="24"/>
          <w:szCs w:val="24"/>
        </w:rPr>
        <w:t xml:space="preserve">f) Mrs. Cortez spent $2,200 on airfare and accommodations in October to fly to Toronto to try and find a suitable home to purchase for their family. </w:t>
      </w:r>
    </w:p>
    <w:p w:rsidR="00B021EA" w:rsidRDefault="00B021EA" w:rsidP="00B021EA">
      <w:pPr>
        <w:pStyle w:val="ListParagraph"/>
        <w:ind w:left="1440"/>
        <w:rPr>
          <w:rFonts w:ascii="Arial" w:hAnsi="Arial" w:cs="Arial"/>
          <w:b/>
          <w:sz w:val="24"/>
          <w:szCs w:val="24"/>
        </w:rPr>
      </w:pPr>
      <w:r>
        <w:rPr>
          <w:rFonts w:ascii="Arial" w:hAnsi="Arial" w:cs="Arial"/>
          <w:b/>
          <w:sz w:val="24"/>
          <w:szCs w:val="24"/>
        </w:rPr>
        <w:lastRenderedPageBreak/>
        <w:t>g) Mrs. Cortez's new employer reimbursed her for $7,000 of her moving costs.</w:t>
      </w:r>
    </w:p>
    <w:tbl>
      <w:tblPr>
        <w:tblStyle w:val="TableGrid"/>
        <w:tblW w:w="0" w:type="auto"/>
        <w:tblInd w:w="1440" w:type="dxa"/>
        <w:tblLook w:val="04A0" w:firstRow="1" w:lastRow="0" w:firstColumn="1" w:lastColumn="0" w:noHBand="0" w:noVBand="1"/>
      </w:tblPr>
      <w:tblGrid>
        <w:gridCol w:w="3058"/>
        <w:gridCol w:w="2539"/>
        <w:gridCol w:w="2539"/>
      </w:tblGrid>
      <w:tr w:rsidR="001F6B65" w:rsidTr="001F6B65">
        <w:tc>
          <w:tcPr>
            <w:tcW w:w="3192" w:type="dxa"/>
          </w:tcPr>
          <w:p w:rsidR="001F6B65" w:rsidRDefault="001F6B65" w:rsidP="001F6B65">
            <w:pPr>
              <w:pStyle w:val="ListParagraph"/>
              <w:ind w:left="0"/>
              <w:jc w:val="center"/>
              <w:rPr>
                <w:rFonts w:ascii="Arial" w:hAnsi="Arial" w:cs="Arial"/>
                <w:b/>
                <w:sz w:val="24"/>
                <w:szCs w:val="24"/>
              </w:rPr>
            </w:pPr>
          </w:p>
        </w:tc>
        <w:tc>
          <w:tcPr>
            <w:tcW w:w="3192" w:type="dxa"/>
          </w:tcPr>
          <w:p w:rsidR="001F6B65" w:rsidRDefault="001F6B65" w:rsidP="001F6B65">
            <w:pPr>
              <w:pStyle w:val="ListParagraph"/>
              <w:ind w:left="0"/>
              <w:jc w:val="center"/>
              <w:rPr>
                <w:rFonts w:ascii="Arial" w:hAnsi="Arial" w:cs="Arial"/>
                <w:b/>
                <w:sz w:val="24"/>
                <w:szCs w:val="24"/>
              </w:rPr>
            </w:pPr>
            <w:r>
              <w:rPr>
                <w:rFonts w:ascii="Arial" w:hAnsi="Arial" w:cs="Arial"/>
                <w:b/>
                <w:sz w:val="24"/>
                <w:szCs w:val="24"/>
              </w:rPr>
              <w:t>Deductible</w:t>
            </w:r>
          </w:p>
        </w:tc>
        <w:tc>
          <w:tcPr>
            <w:tcW w:w="3192" w:type="dxa"/>
          </w:tcPr>
          <w:p w:rsidR="001F6B65" w:rsidRDefault="001F6B65" w:rsidP="001F6B65">
            <w:pPr>
              <w:pStyle w:val="ListParagraph"/>
              <w:ind w:left="0"/>
              <w:jc w:val="center"/>
              <w:rPr>
                <w:rFonts w:ascii="Arial" w:hAnsi="Arial" w:cs="Arial"/>
                <w:b/>
                <w:sz w:val="24"/>
                <w:szCs w:val="24"/>
              </w:rPr>
            </w:pPr>
            <w:r>
              <w:rPr>
                <w:rFonts w:ascii="Arial" w:hAnsi="Arial" w:cs="Arial"/>
                <w:b/>
                <w:sz w:val="24"/>
                <w:szCs w:val="24"/>
              </w:rPr>
              <w:t>Non-Deductible</w:t>
            </w:r>
          </w:p>
        </w:tc>
      </w:tr>
      <w:tr w:rsidR="001F6B65" w:rsidTr="001F6B65">
        <w:tc>
          <w:tcPr>
            <w:tcW w:w="3192" w:type="dxa"/>
          </w:tcPr>
          <w:p w:rsidR="001F6B65" w:rsidRPr="001F6B65" w:rsidRDefault="001F6B65" w:rsidP="001F6B65">
            <w:pPr>
              <w:pStyle w:val="ListParagraph"/>
              <w:ind w:left="0"/>
              <w:rPr>
                <w:rFonts w:ascii="Arial" w:hAnsi="Arial" w:cs="Arial"/>
                <w:b/>
              </w:rPr>
            </w:pPr>
            <w:r w:rsidRPr="001F6B65">
              <w:rPr>
                <w:rFonts w:ascii="Arial" w:hAnsi="Arial" w:cs="Arial"/>
                <w:b/>
              </w:rPr>
              <w:t>a) Trans. of household effects</w:t>
            </w: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8,000</w:t>
            </w:r>
          </w:p>
        </w:tc>
        <w:tc>
          <w:tcPr>
            <w:tcW w:w="3192" w:type="dxa"/>
          </w:tcPr>
          <w:p w:rsidR="001F6B65" w:rsidRPr="001F6B65" w:rsidRDefault="001F6B65" w:rsidP="001F6B65">
            <w:pPr>
              <w:pStyle w:val="ListParagraph"/>
              <w:ind w:left="0"/>
              <w:jc w:val="center"/>
              <w:rPr>
                <w:rFonts w:ascii="Arial" w:hAnsi="Arial" w:cs="Arial"/>
              </w:rPr>
            </w:pPr>
          </w:p>
        </w:tc>
      </w:tr>
      <w:tr w:rsidR="001F6B65" w:rsidTr="001F6B65">
        <w:tc>
          <w:tcPr>
            <w:tcW w:w="3192" w:type="dxa"/>
          </w:tcPr>
          <w:p w:rsidR="001F6B65" w:rsidRPr="001F6B65" w:rsidRDefault="001F6B65" w:rsidP="001F6B65">
            <w:pPr>
              <w:pStyle w:val="ListParagraph"/>
              <w:ind w:left="0"/>
              <w:rPr>
                <w:rFonts w:ascii="Arial" w:hAnsi="Arial" w:cs="Arial"/>
                <w:b/>
              </w:rPr>
            </w:pPr>
            <w:r>
              <w:rPr>
                <w:rFonts w:ascii="Arial" w:hAnsi="Arial" w:cs="Arial"/>
                <w:b/>
              </w:rPr>
              <w:t>b) Travel costs</w:t>
            </w: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6,500</w:t>
            </w:r>
          </w:p>
        </w:tc>
        <w:tc>
          <w:tcPr>
            <w:tcW w:w="3192" w:type="dxa"/>
          </w:tcPr>
          <w:p w:rsidR="001F6B65" w:rsidRPr="001F6B65" w:rsidRDefault="001F6B65" w:rsidP="001F6B65">
            <w:pPr>
              <w:pStyle w:val="ListParagraph"/>
              <w:ind w:left="0"/>
              <w:jc w:val="center"/>
              <w:rPr>
                <w:rFonts w:ascii="Arial" w:hAnsi="Arial" w:cs="Arial"/>
              </w:rPr>
            </w:pPr>
          </w:p>
        </w:tc>
      </w:tr>
      <w:tr w:rsidR="001F6B65" w:rsidTr="001F6B65">
        <w:tc>
          <w:tcPr>
            <w:tcW w:w="3192" w:type="dxa"/>
          </w:tcPr>
          <w:p w:rsidR="001F6B65" w:rsidRPr="001F6B65" w:rsidRDefault="001F6B65" w:rsidP="001F6B65">
            <w:pPr>
              <w:pStyle w:val="ListParagraph"/>
              <w:ind w:left="0"/>
              <w:rPr>
                <w:rFonts w:ascii="Arial" w:hAnsi="Arial" w:cs="Arial"/>
                <w:b/>
              </w:rPr>
            </w:pPr>
            <w:r>
              <w:rPr>
                <w:rFonts w:ascii="Arial" w:hAnsi="Arial" w:cs="Arial"/>
                <w:b/>
              </w:rPr>
              <w:t>c) Mortgage</w:t>
            </w: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5,000</w:t>
            </w: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2,000</w:t>
            </w:r>
          </w:p>
        </w:tc>
      </w:tr>
      <w:tr w:rsidR="001F6B65" w:rsidTr="001F6B65">
        <w:tc>
          <w:tcPr>
            <w:tcW w:w="3192" w:type="dxa"/>
          </w:tcPr>
          <w:p w:rsidR="001F6B65" w:rsidRPr="001F6B65" w:rsidRDefault="001F6B65" w:rsidP="001F6B65">
            <w:pPr>
              <w:pStyle w:val="ListParagraph"/>
              <w:ind w:left="0"/>
              <w:rPr>
                <w:rFonts w:ascii="Arial" w:hAnsi="Arial" w:cs="Arial"/>
                <w:b/>
              </w:rPr>
            </w:pPr>
            <w:r>
              <w:rPr>
                <w:rFonts w:ascii="Arial" w:hAnsi="Arial" w:cs="Arial"/>
                <w:b/>
              </w:rPr>
              <w:t>d) legal fees</w:t>
            </w: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13,000</w:t>
            </w:r>
          </w:p>
        </w:tc>
        <w:tc>
          <w:tcPr>
            <w:tcW w:w="3192" w:type="dxa"/>
          </w:tcPr>
          <w:p w:rsidR="001F6B65" w:rsidRPr="001F6B65" w:rsidRDefault="001F6B65" w:rsidP="001F6B65">
            <w:pPr>
              <w:pStyle w:val="ListParagraph"/>
              <w:ind w:left="0"/>
              <w:jc w:val="center"/>
              <w:rPr>
                <w:rFonts w:ascii="Arial" w:hAnsi="Arial" w:cs="Arial"/>
              </w:rPr>
            </w:pPr>
          </w:p>
        </w:tc>
      </w:tr>
      <w:tr w:rsidR="001F6B65" w:rsidTr="001F6B65">
        <w:tc>
          <w:tcPr>
            <w:tcW w:w="3192" w:type="dxa"/>
          </w:tcPr>
          <w:p w:rsidR="001F6B65" w:rsidRPr="001F6B65" w:rsidRDefault="001F6B65" w:rsidP="001F6B65">
            <w:pPr>
              <w:pStyle w:val="ListParagraph"/>
              <w:ind w:left="0"/>
              <w:rPr>
                <w:rFonts w:ascii="Arial" w:hAnsi="Arial" w:cs="Arial"/>
                <w:b/>
              </w:rPr>
            </w:pPr>
            <w:r>
              <w:rPr>
                <w:rFonts w:ascii="Arial" w:hAnsi="Arial" w:cs="Arial"/>
                <w:b/>
              </w:rPr>
              <w:t xml:space="preserve">e) Legal fees </w:t>
            </w: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10,000</w:t>
            </w:r>
          </w:p>
        </w:tc>
        <w:tc>
          <w:tcPr>
            <w:tcW w:w="3192" w:type="dxa"/>
          </w:tcPr>
          <w:p w:rsidR="001F6B65" w:rsidRPr="001F6B65" w:rsidRDefault="001F6B65" w:rsidP="001F6B65">
            <w:pPr>
              <w:pStyle w:val="ListParagraph"/>
              <w:ind w:left="0"/>
              <w:jc w:val="center"/>
              <w:rPr>
                <w:rFonts w:ascii="Arial" w:hAnsi="Arial" w:cs="Arial"/>
              </w:rPr>
            </w:pPr>
          </w:p>
        </w:tc>
      </w:tr>
      <w:tr w:rsidR="001F6B65" w:rsidTr="001F6B65">
        <w:tc>
          <w:tcPr>
            <w:tcW w:w="3192" w:type="dxa"/>
          </w:tcPr>
          <w:p w:rsidR="001F6B65" w:rsidRPr="001F6B65" w:rsidRDefault="001F6B65" w:rsidP="001F6B65">
            <w:pPr>
              <w:pStyle w:val="ListParagraph"/>
              <w:ind w:left="0"/>
              <w:jc w:val="center"/>
              <w:rPr>
                <w:rFonts w:ascii="Arial" w:hAnsi="Arial" w:cs="Arial"/>
                <w:b/>
              </w:rPr>
            </w:pPr>
            <w:r>
              <w:rPr>
                <w:rFonts w:ascii="Arial" w:hAnsi="Arial" w:cs="Arial"/>
                <w:b/>
              </w:rPr>
              <w:t xml:space="preserve">f) </w:t>
            </w:r>
            <w:r w:rsidR="001C05E6">
              <w:rPr>
                <w:rFonts w:ascii="Arial" w:hAnsi="Arial" w:cs="Arial"/>
                <w:b/>
              </w:rPr>
              <w:t>Airfare</w:t>
            </w:r>
            <w:r>
              <w:rPr>
                <w:rFonts w:ascii="Arial" w:hAnsi="Arial" w:cs="Arial"/>
                <w:b/>
              </w:rPr>
              <w:t>/Accommodations</w:t>
            </w:r>
          </w:p>
        </w:tc>
        <w:tc>
          <w:tcPr>
            <w:tcW w:w="3192" w:type="dxa"/>
          </w:tcPr>
          <w:p w:rsidR="001F6B65" w:rsidRPr="001F6B65" w:rsidRDefault="001F6B65" w:rsidP="001F6B65">
            <w:pPr>
              <w:pStyle w:val="ListParagraph"/>
              <w:ind w:left="0"/>
              <w:jc w:val="center"/>
              <w:rPr>
                <w:rFonts w:ascii="Arial" w:hAnsi="Arial" w:cs="Arial"/>
              </w:rPr>
            </w:pPr>
          </w:p>
        </w:tc>
        <w:tc>
          <w:tcPr>
            <w:tcW w:w="3192" w:type="dxa"/>
          </w:tcPr>
          <w:p w:rsidR="001F6B65" w:rsidRPr="001F6B65" w:rsidRDefault="001F6B65" w:rsidP="001F6B65">
            <w:pPr>
              <w:pStyle w:val="ListParagraph"/>
              <w:ind w:left="0"/>
              <w:jc w:val="center"/>
              <w:rPr>
                <w:rFonts w:ascii="Arial" w:hAnsi="Arial" w:cs="Arial"/>
              </w:rPr>
            </w:pPr>
            <w:r>
              <w:rPr>
                <w:rFonts w:ascii="Arial" w:hAnsi="Arial" w:cs="Arial"/>
              </w:rPr>
              <w:t>2,200</w:t>
            </w:r>
          </w:p>
        </w:tc>
      </w:tr>
      <w:tr w:rsidR="001C05E6" w:rsidTr="001F6B65">
        <w:tc>
          <w:tcPr>
            <w:tcW w:w="3192" w:type="dxa"/>
          </w:tcPr>
          <w:p w:rsidR="001C05E6" w:rsidRDefault="001C05E6" w:rsidP="001F6B65">
            <w:pPr>
              <w:pStyle w:val="ListParagraph"/>
              <w:ind w:left="0"/>
              <w:jc w:val="center"/>
              <w:rPr>
                <w:rFonts w:ascii="Arial" w:hAnsi="Arial" w:cs="Arial"/>
                <w:b/>
              </w:rPr>
            </w:pPr>
            <w:r>
              <w:rPr>
                <w:rFonts w:ascii="Arial" w:hAnsi="Arial" w:cs="Arial"/>
                <w:b/>
              </w:rPr>
              <w:t>TOTAL</w:t>
            </w:r>
          </w:p>
        </w:tc>
        <w:tc>
          <w:tcPr>
            <w:tcW w:w="3192" w:type="dxa"/>
          </w:tcPr>
          <w:p w:rsidR="001C05E6" w:rsidRPr="001F6B65" w:rsidRDefault="00BB76C3" w:rsidP="001F6B65">
            <w:pPr>
              <w:pStyle w:val="ListParagraph"/>
              <w:ind w:left="0"/>
              <w:jc w:val="center"/>
              <w:rPr>
                <w:rFonts w:ascii="Arial" w:hAnsi="Arial" w:cs="Arial"/>
              </w:rPr>
            </w:pPr>
            <w:r>
              <w:rPr>
                <w:rFonts w:ascii="Arial" w:hAnsi="Arial" w:cs="Arial"/>
              </w:rPr>
              <w:t>42,500</w:t>
            </w:r>
          </w:p>
        </w:tc>
        <w:tc>
          <w:tcPr>
            <w:tcW w:w="3192" w:type="dxa"/>
          </w:tcPr>
          <w:p w:rsidR="001C05E6" w:rsidRDefault="001C05E6" w:rsidP="001F6B65">
            <w:pPr>
              <w:pStyle w:val="ListParagraph"/>
              <w:ind w:left="0"/>
              <w:jc w:val="center"/>
              <w:rPr>
                <w:rFonts w:ascii="Arial" w:hAnsi="Arial" w:cs="Arial"/>
              </w:rPr>
            </w:pPr>
            <w:r>
              <w:rPr>
                <w:rFonts w:ascii="Arial" w:hAnsi="Arial" w:cs="Arial"/>
              </w:rPr>
              <w:t>4,200</w:t>
            </w:r>
          </w:p>
        </w:tc>
      </w:tr>
    </w:tbl>
    <w:p w:rsidR="001F6B65" w:rsidRDefault="001F6B65" w:rsidP="00B021EA">
      <w:pPr>
        <w:pStyle w:val="ListParagraph"/>
        <w:ind w:left="1440"/>
        <w:rPr>
          <w:rFonts w:ascii="Arial" w:hAnsi="Arial" w:cs="Arial"/>
          <w:b/>
          <w:sz w:val="24"/>
          <w:szCs w:val="24"/>
        </w:rPr>
      </w:pPr>
    </w:p>
    <w:p w:rsidR="00BB76C3" w:rsidRPr="00BB76C3" w:rsidRDefault="00BB76C3" w:rsidP="00B021EA">
      <w:pPr>
        <w:pStyle w:val="ListParagraph"/>
        <w:ind w:left="1440"/>
        <w:rPr>
          <w:rFonts w:ascii="Arial" w:hAnsi="Arial" w:cs="Arial"/>
          <w:sz w:val="24"/>
          <w:szCs w:val="24"/>
        </w:rPr>
      </w:pPr>
    </w:p>
    <w:p w:rsidR="00B021EA" w:rsidRDefault="00B021EA" w:rsidP="00B021EA">
      <w:pPr>
        <w:pStyle w:val="ListParagraph"/>
        <w:tabs>
          <w:tab w:val="left" w:pos="851"/>
        </w:tabs>
        <w:ind w:left="709" w:hanging="283"/>
        <w:rPr>
          <w:rFonts w:ascii="Arial" w:hAnsi="Arial" w:cs="Arial"/>
          <w:b/>
          <w:sz w:val="24"/>
          <w:szCs w:val="24"/>
        </w:rPr>
      </w:pPr>
      <w:r>
        <w:rPr>
          <w:rFonts w:ascii="Arial" w:hAnsi="Arial" w:cs="Arial"/>
          <w:b/>
          <w:sz w:val="24"/>
          <w:szCs w:val="24"/>
        </w:rPr>
        <w:t xml:space="preserve">10. Payments made to a babysitter to care for her 6 year-old </w:t>
      </w:r>
      <w:r>
        <w:rPr>
          <w:rFonts w:ascii="Arial" w:hAnsi="Arial" w:cs="Arial"/>
          <w:b/>
          <w:sz w:val="24"/>
          <w:szCs w:val="24"/>
        </w:rPr>
        <w:tab/>
        <w:t>8,000</w:t>
      </w:r>
    </w:p>
    <w:p w:rsidR="001F1428" w:rsidRDefault="00B021EA" w:rsidP="001F1428">
      <w:pPr>
        <w:pStyle w:val="ListParagraph"/>
        <w:tabs>
          <w:tab w:val="left" w:pos="851"/>
        </w:tabs>
        <w:ind w:left="709" w:hanging="283"/>
        <w:rPr>
          <w:rFonts w:ascii="Arial" w:hAnsi="Arial" w:cs="Arial"/>
          <w:b/>
          <w:sz w:val="24"/>
          <w:szCs w:val="24"/>
        </w:rPr>
      </w:pPr>
      <w:r>
        <w:rPr>
          <w:rFonts w:ascii="Arial" w:hAnsi="Arial" w:cs="Arial"/>
          <w:b/>
          <w:sz w:val="24"/>
          <w:szCs w:val="24"/>
        </w:rPr>
        <w:t xml:space="preserve">son while </w:t>
      </w:r>
      <w:proofErr w:type="spellStart"/>
      <w:r>
        <w:rPr>
          <w:rFonts w:ascii="Arial" w:hAnsi="Arial" w:cs="Arial"/>
          <w:b/>
          <w:sz w:val="24"/>
          <w:szCs w:val="24"/>
        </w:rPr>
        <w:t>Mrs.Cortez</w:t>
      </w:r>
      <w:proofErr w:type="spellEnd"/>
      <w:r>
        <w:rPr>
          <w:rFonts w:ascii="Arial" w:hAnsi="Arial" w:cs="Arial"/>
          <w:b/>
          <w:sz w:val="24"/>
          <w:szCs w:val="24"/>
        </w:rPr>
        <w:t xml:space="preserve"> works</w:t>
      </w:r>
    </w:p>
    <w:p w:rsidR="001F1428" w:rsidRDefault="001F1428" w:rsidP="001F1428">
      <w:pPr>
        <w:pStyle w:val="ListParagraph"/>
        <w:tabs>
          <w:tab w:val="left" w:pos="851"/>
        </w:tabs>
        <w:ind w:left="709" w:hanging="283"/>
        <w:rPr>
          <w:rFonts w:ascii="Arial" w:hAnsi="Arial" w:cs="Arial"/>
          <w:sz w:val="24"/>
          <w:szCs w:val="24"/>
        </w:rPr>
      </w:pPr>
      <w:r>
        <w:rPr>
          <w:rFonts w:ascii="Arial" w:hAnsi="Arial" w:cs="Arial"/>
          <w:sz w:val="24"/>
          <w:szCs w:val="24"/>
        </w:rPr>
        <w:t>Lesser of:</w:t>
      </w:r>
    </w:p>
    <w:p w:rsidR="001F1428" w:rsidRDefault="001F1428" w:rsidP="001F1428">
      <w:pPr>
        <w:pStyle w:val="ListParagraph"/>
        <w:tabs>
          <w:tab w:val="left" w:pos="851"/>
        </w:tabs>
        <w:ind w:left="709" w:hanging="283"/>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1. 8,000</w:t>
      </w:r>
    </w:p>
    <w:p w:rsidR="001F1428" w:rsidRDefault="001F1428" w:rsidP="001F1428">
      <w:pPr>
        <w:pStyle w:val="ListParagraph"/>
        <w:tabs>
          <w:tab w:val="left" w:pos="851"/>
        </w:tabs>
        <w:ind w:left="709" w:hanging="283"/>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1F1428">
        <w:rPr>
          <w:rFonts w:ascii="Arial" w:hAnsi="Arial" w:cs="Arial"/>
          <w:sz w:val="24"/>
          <w:szCs w:val="24"/>
          <w:highlight w:val="yellow"/>
        </w:rPr>
        <w:t>2. 7,000</w:t>
      </w:r>
    </w:p>
    <w:p w:rsidR="001F1428" w:rsidRPr="001F1428" w:rsidRDefault="001F1428" w:rsidP="001F1428">
      <w:pPr>
        <w:pStyle w:val="ListParagraph"/>
        <w:tabs>
          <w:tab w:val="left" w:pos="851"/>
        </w:tabs>
        <w:ind w:left="709" w:hanging="283"/>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3. 2/3 x 96m000 + 30,000.....</w:t>
      </w:r>
    </w:p>
    <w:p w:rsidR="001F1428" w:rsidRPr="001F1428" w:rsidRDefault="001F1428" w:rsidP="001F1428">
      <w:pPr>
        <w:pStyle w:val="ListParagraph"/>
        <w:tabs>
          <w:tab w:val="left" w:pos="851"/>
        </w:tabs>
        <w:ind w:left="709" w:hanging="283"/>
        <w:rPr>
          <w:rFonts w:ascii="Arial" w:hAnsi="Arial" w:cs="Arial"/>
          <w:sz w:val="24"/>
          <w:szCs w:val="24"/>
        </w:rPr>
      </w:pPr>
    </w:p>
    <w:p w:rsidR="00B021EA" w:rsidRDefault="00B021EA" w:rsidP="00B021EA">
      <w:pPr>
        <w:pStyle w:val="ListParagraph"/>
        <w:tabs>
          <w:tab w:val="left" w:pos="426"/>
        </w:tabs>
        <w:ind w:left="426"/>
        <w:rPr>
          <w:rFonts w:ascii="Arial" w:hAnsi="Arial" w:cs="Arial"/>
          <w:b/>
          <w:sz w:val="24"/>
          <w:szCs w:val="24"/>
        </w:rPr>
      </w:pPr>
      <w:r>
        <w:rPr>
          <w:rFonts w:ascii="Arial" w:hAnsi="Arial" w:cs="Arial"/>
          <w:b/>
          <w:sz w:val="24"/>
          <w:szCs w:val="24"/>
        </w:rPr>
        <w:t xml:space="preserve">11. Registered retirement savings plan contributions </w:t>
      </w:r>
      <w:r>
        <w:rPr>
          <w:rFonts w:ascii="Arial" w:hAnsi="Arial" w:cs="Arial"/>
          <w:b/>
          <w:sz w:val="24"/>
          <w:szCs w:val="24"/>
        </w:rPr>
        <w:tab/>
      </w:r>
      <w:r>
        <w:rPr>
          <w:rFonts w:ascii="Arial" w:hAnsi="Arial" w:cs="Arial"/>
          <w:b/>
          <w:sz w:val="24"/>
          <w:szCs w:val="24"/>
        </w:rPr>
        <w:tab/>
        <w:t>20,000</w:t>
      </w:r>
    </w:p>
    <w:p w:rsidR="00B021EA" w:rsidRDefault="00B021EA" w:rsidP="00B021EA">
      <w:pPr>
        <w:pStyle w:val="ListParagraph"/>
        <w:tabs>
          <w:tab w:val="left" w:pos="426"/>
        </w:tabs>
        <w:ind w:left="426"/>
        <w:rPr>
          <w:rFonts w:ascii="Arial" w:hAnsi="Arial" w:cs="Arial"/>
          <w:b/>
          <w:sz w:val="24"/>
          <w:szCs w:val="24"/>
        </w:rPr>
      </w:pPr>
    </w:p>
    <w:p w:rsidR="00B021EA" w:rsidRDefault="00B021EA" w:rsidP="00B021EA">
      <w:pPr>
        <w:pStyle w:val="ListParagraph"/>
        <w:tabs>
          <w:tab w:val="left" w:pos="426"/>
        </w:tabs>
        <w:ind w:left="426"/>
        <w:rPr>
          <w:rFonts w:ascii="Arial" w:hAnsi="Arial" w:cs="Arial"/>
          <w:b/>
          <w:sz w:val="24"/>
          <w:szCs w:val="24"/>
        </w:rPr>
      </w:pPr>
      <w:r>
        <w:rPr>
          <w:rFonts w:ascii="Arial" w:hAnsi="Arial" w:cs="Arial"/>
          <w:b/>
          <w:sz w:val="24"/>
          <w:szCs w:val="24"/>
        </w:rPr>
        <w:t xml:space="preserve">Her 2007 earned income was $120,000 with a pension adjustment of $6,000 and her 2008 earned income was $150,000 with a pension adjustment of $22,000. She has unused room of $0. </w:t>
      </w:r>
    </w:p>
    <w:p w:rsidR="00B021EA" w:rsidRDefault="00D33C87" w:rsidP="00B021EA">
      <w:pPr>
        <w:pStyle w:val="ListParagraph"/>
        <w:tabs>
          <w:tab w:val="left" w:pos="426"/>
        </w:tabs>
        <w:ind w:left="426"/>
        <w:rPr>
          <w:rFonts w:ascii="Arial" w:hAnsi="Arial" w:cs="Arial"/>
          <w:b/>
          <w:sz w:val="24"/>
          <w:szCs w:val="24"/>
        </w:rPr>
      </w:pPr>
      <w:r w:rsidRPr="00D33C87">
        <w:rPr>
          <w:rFonts w:ascii="Arial" w:hAnsi="Arial" w:cs="Arial"/>
          <w:b/>
          <w:noProof/>
          <w:sz w:val="24"/>
          <w:szCs w:val="24"/>
          <w:lang w:val="en-US"/>
        </w:rPr>
        <w:drawing>
          <wp:inline distT="0" distB="0" distL="0" distR="0">
            <wp:extent cx="4972050" cy="2257717"/>
            <wp:effectExtent l="1905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cstate="print"/>
                    <a:srcRect l="26282" t="29915" r="42308" b="44729"/>
                    <a:stretch>
                      <a:fillRect/>
                    </a:stretch>
                  </pic:blipFill>
                  <pic:spPr bwMode="auto">
                    <a:xfrm>
                      <a:off x="0" y="0"/>
                      <a:ext cx="4972050" cy="2257717"/>
                    </a:xfrm>
                    <a:prstGeom prst="rect">
                      <a:avLst/>
                    </a:prstGeom>
                    <a:noFill/>
                    <a:ln w="9525">
                      <a:noFill/>
                      <a:miter lim="800000"/>
                      <a:headEnd/>
                      <a:tailEnd/>
                    </a:ln>
                  </pic:spPr>
                </pic:pic>
              </a:graphicData>
            </a:graphic>
          </wp:inline>
        </w:drawing>
      </w:r>
    </w:p>
    <w:p w:rsidR="00B021EA" w:rsidRDefault="00B021EA" w:rsidP="00B021EA">
      <w:pPr>
        <w:pStyle w:val="ListParagraph"/>
        <w:tabs>
          <w:tab w:val="left" w:pos="426"/>
        </w:tabs>
        <w:ind w:left="426"/>
        <w:rPr>
          <w:rFonts w:ascii="Arial" w:hAnsi="Arial" w:cs="Arial"/>
          <w:b/>
          <w:sz w:val="24"/>
          <w:szCs w:val="24"/>
        </w:rPr>
      </w:pPr>
      <w:r>
        <w:rPr>
          <w:rFonts w:ascii="Arial" w:hAnsi="Arial" w:cs="Arial"/>
          <w:b/>
          <w:sz w:val="24"/>
          <w:szCs w:val="24"/>
        </w:rPr>
        <w:t>Additional Information:</w:t>
      </w:r>
    </w:p>
    <w:p w:rsidR="00B021EA" w:rsidRDefault="00B021EA" w:rsidP="00B021EA">
      <w:pPr>
        <w:pStyle w:val="ListParagraph"/>
        <w:tabs>
          <w:tab w:val="left" w:pos="426"/>
        </w:tabs>
        <w:ind w:left="426"/>
        <w:rPr>
          <w:rFonts w:ascii="Arial" w:hAnsi="Arial" w:cs="Arial"/>
          <w:b/>
          <w:sz w:val="24"/>
          <w:szCs w:val="24"/>
        </w:rPr>
      </w:pPr>
    </w:p>
    <w:p w:rsidR="00B021EA" w:rsidRDefault="001367BB" w:rsidP="00B021EA">
      <w:pPr>
        <w:pStyle w:val="ListParagraph"/>
        <w:tabs>
          <w:tab w:val="left" w:pos="426"/>
        </w:tabs>
        <w:ind w:left="426"/>
        <w:rPr>
          <w:rFonts w:ascii="Arial" w:hAnsi="Arial" w:cs="Arial"/>
          <w:b/>
          <w:sz w:val="24"/>
          <w:szCs w:val="24"/>
        </w:rPr>
      </w:pPr>
      <w:r>
        <w:rPr>
          <w:rFonts w:ascii="Arial" w:hAnsi="Arial" w:cs="Arial"/>
          <w:b/>
          <w:sz w:val="24"/>
          <w:szCs w:val="24"/>
        </w:rPr>
        <w:t xml:space="preserve">12. </w:t>
      </w:r>
      <w:r w:rsidR="00B021EA">
        <w:rPr>
          <w:rFonts w:ascii="Arial" w:hAnsi="Arial" w:cs="Arial"/>
          <w:b/>
          <w:sz w:val="24"/>
          <w:szCs w:val="24"/>
        </w:rPr>
        <w:t>On march 1,2008, Mrs. Cortez's Alberta employer granted her an option to purchase 15,000 common shares at $15/share, which was the FMV at that date.</w:t>
      </w:r>
    </w:p>
    <w:p w:rsidR="00B021EA" w:rsidRDefault="00D33C87" w:rsidP="00B021EA">
      <w:pPr>
        <w:pStyle w:val="ListParagraph"/>
        <w:tabs>
          <w:tab w:val="left" w:pos="426"/>
        </w:tabs>
        <w:ind w:left="426"/>
        <w:rPr>
          <w:rFonts w:ascii="Arial" w:hAnsi="Arial" w:cs="Arial"/>
          <w:sz w:val="24"/>
          <w:szCs w:val="24"/>
        </w:rPr>
      </w:pPr>
      <w:r>
        <w:rPr>
          <w:rFonts w:ascii="Arial" w:hAnsi="Arial" w:cs="Arial"/>
          <w:sz w:val="24"/>
          <w:szCs w:val="24"/>
        </w:rPr>
        <w:lastRenderedPageBreak/>
        <w:t>Stock option price = $15 &gt; or = FMV when option given --&gt; Division "c" stock option deduction available.</w:t>
      </w:r>
    </w:p>
    <w:p w:rsidR="00D33C87" w:rsidRPr="00D33C87" w:rsidRDefault="00D33C87" w:rsidP="00B021EA">
      <w:pPr>
        <w:pStyle w:val="ListParagraph"/>
        <w:tabs>
          <w:tab w:val="left" w:pos="426"/>
        </w:tabs>
        <w:ind w:left="426"/>
        <w:rPr>
          <w:rFonts w:ascii="Arial" w:hAnsi="Arial" w:cs="Arial"/>
          <w:sz w:val="24"/>
          <w:szCs w:val="24"/>
        </w:rPr>
      </w:pPr>
    </w:p>
    <w:p w:rsidR="00B021EA" w:rsidRDefault="001367BB" w:rsidP="00B021EA">
      <w:pPr>
        <w:pStyle w:val="ListParagraph"/>
        <w:tabs>
          <w:tab w:val="left" w:pos="426"/>
        </w:tabs>
        <w:ind w:left="426"/>
        <w:rPr>
          <w:rFonts w:ascii="Arial" w:hAnsi="Arial" w:cs="Arial"/>
          <w:b/>
          <w:sz w:val="24"/>
          <w:szCs w:val="24"/>
        </w:rPr>
      </w:pPr>
      <w:r>
        <w:rPr>
          <w:rFonts w:ascii="Arial" w:hAnsi="Arial" w:cs="Arial"/>
          <w:b/>
          <w:sz w:val="24"/>
          <w:szCs w:val="24"/>
        </w:rPr>
        <w:t xml:space="preserve">13. </w:t>
      </w:r>
      <w:r w:rsidR="00D33C87">
        <w:rPr>
          <w:rFonts w:ascii="Arial" w:hAnsi="Arial" w:cs="Arial"/>
          <w:b/>
          <w:sz w:val="24"/>
          <w:szCs w:val="24"/>
        </w:rPr>
        <w:t xml:space="preserve">a. </w:t>
      </w:r>
      <w:r w:rsidR="00B021EA">
        <w:rPr>
          <w:rFonts w:ascii="Arial" w:hAnsi="Arial" w:cs="Arial"/>
          <w:b/>
          <w:sz w:val="24"/>
          <w:szCs w:val="24"/>
        </w:rPr>
        <w:t xml:space="preserve">She exercised the option to purchase all 15,000 shares in January of 2008 when the shares were trading at $21. </w:t>
      </w:r>
      <w:r w:rsidR="00D33C87">
        <w:rPr>
          <w:rFonts w:ascii="Arial" w:hAnsi="Arial" w:cs="Arial"/>
          <w:b/>
          <w:sz w:val="24"/>
          <w:szCs w:val="24"/>
        </w:rPr>
        <w:t xml:space="preserve">b. </w:t>
      </w:r>
      <w:r w:rsidR="00B021EA">
        <w:rPr>
          <w:rFonts w:ascii="Arial" w:hAnsi="Arial" w:cs="Arial"/>
          <w:b/>
          <w:sz w:val="24"/>
          <w:szCs w:val="24"/>
        </w:rPr>
        <w:t>She sold 10,000 shares on December 1,2008 at $25/share.</w:t>
      </w: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a. Stock option benefit (3A employee income)= 15,000 (21-15)= 90,000</w:t>
      </w:r>
    </w:p>
    <w:p w:rsidR="00710108" w:rsidRDefault="00710108" w:rsidP="00B021EA">
      <w:pPr>
        <w:pStyle w:val="ListParagraph"/>
        <w:tabs>
          <w:tab w:val="left" w:pos="426"/>
        </w:tabs>
        <w:ind w:left="426"/>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T.C.G.= 45,000</w:t>
      </w: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*If it's a public company its dully taxable*</w:t>
      </w:r>
    </w:p>
    <w:p w:rsidR="00D33C87" w:rsidRDefault="00D33C87" w:rsidP="00B021EA">
      <w:pPr>
        <w:pStyle w:val="ListParagraph"/>
        <w:tabs>
          <w:tab w:val="left" w:pos="426"/>
        </w:tabs>
        <w:ind w:left="426"/>
        <w:rPr>
          <w:rFonts w:ascii="Arial" w:hAnsi="Arial" w:cs="Arial"/>
          <w:sz w:val="24"/>
          <w:szCs w:val="24"/>
        </w:rPr>
      </w:pP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b. Sold 10,000 on December 1 @$25/share</w:t>
      </w: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POD=250,000</w:t>
      </w:r>
    </w:p>
    <w:p w:rsidR="00D33C87" w:rsidRPr="00D33C87" w:rsidRDefault="00D33C87" w:rsidP="00B021EA">
      <w:pPr>
        <w:pStyle w:val="ListParagraph"/>
        <w:tabs>
          <w:tab w:val="left" w:pos="426"/>
        </w:tabs>
        <w:ind w:left="426"/>
        <w:rPr>
          <w:rFonts w:ascii="Arial" w:hAnsi="Arial" w:cs="Arial"/>
          <w:sz w:val="24"/>
          <w:szCs w:val="24"/>
          <w:u w:val="single"/>
        </w:rPr>
      </w:pPr>
      <w:r w:rsidRPr="00D33C87">
        <w:rPr>
          <w:rFonts w:ascii="Arial" w:hAnsi="Arial" w:cs="Arial"/>
          <w:sz w:val="24"/>
          <w:szCs w:val="24"/>
          <w:u w:val="single"/>
        </w:rPr>
        <w:t>ACB=210,000</w:t>
      </w: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CG= 40,000</w:t>
      </w:r>
    </w:p>
    <w:p w:rsidR="00D33C87" w:rsidRP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TCG=20,000</w:t>
      </w:r>
    </w:p>
    <w:p w:rsidR="00B021EA" w:rsidRDefault="00B021EA" w:rsidP="00B021EA">
      <w:pPr>
        <w:pStyle w:val="ListParagraph"/>
        <w:tabs>
          <w:tab w:val="left" w:pos="426"/>
        </w:tabs>
        <w:ind w:left="426"/>
        <w:rPr>
          <w:rFonts w:ascii="Arial" w:hAnsi="Arial" w:cs="Arial"/>
          <w:b/>
          <w:sz w:val="24"/>
          <w:szCs w:val="24"/>
        </w:rPr>
      </w:pPr>
    </w:p>
    <w:p w:rsidR="00D33C87" w:rsidRDefault="001367BB" w:rsidP="00B021EA">
      <w:pPr>
        <w:pStyle w:val="ListParagraph"/>
        <w:tabs>
          <w:tab w:val="left" w:pos="426"/>
        </w:tabs>
        <w:ind w:left="426"/>
        <w:rPr>
          <w:rFonts w:ascii="Arial" w:hAnsi="Arial" w:cs="Arial"/>
          <w:b/>
          <w:sz w:val="24"/>
          <w:szCs w:val="24"/>
        </w:rPr>
      </w:pPr>
      <w:r>
        <w:rPr>
          <w:rFonts w:ascii="Arial" w:hAnsi="Arial" w:cs="Arial"/>
          <w:b/>
          <w:sz w:val="24"/>
          <w:szCs w:val="24"/>
        </w:rPr>
        <w:t xml:space="preserve">14. </w:t>
      </w:r>
      <w:proofErr w:type="spellStart"/>
      <w:r w:rsidR="00B021EA">
        <w:rPr>
          <w:rFonts w:ascii="Arial" w:hAnsi="Arial" w:cs="Arial"/>
          <w:b/>
          <w:sz w:val="24"/>
          <w:szCs w:val="24"/>
        </w:rPr>
        <w:t>Mr.Bailey</w:t>
      </w:r>
      <w:proofErr w:type="spellEnd"/>
      <w:r w:rsidR="00B021EA">
        <w:rPr>
          <w:rFonts w:ascii="Arial" w:hAnsi="Arial" w:cs="Arial"/>
          <w:b/>
          <w:sz w:val="24"/>
          <w:szCs w:val="24"/>
        </w:rPr>
        <w:t xml:space="preserve">, Mrs. Cortez ex-husband from her first marriage, found about Mr. Cortez's death and demanded alimony. After months of negotiations, it was agreed that Mrs. Cortez would pay Bailey a one-time amount of $120,000 on November 20,2008 and $500 per month for 3 years starting </w:t>
      </w:r>
      <w:r w:rsidR="00D33C87">
        <w:rPr>
          <w:rFonts w:ascii="Arial" w:hAnsi="Arial" w:cs="Arial"/>
          <w:b/>
          <w:sz w:val="24"/>
          <w:szCs w:val="24"/>
        </w:rPr>
        <w:t>November</w:t>
      </w:r>
      <w:r w:rsidR="00B021EA">
        <w:rPr>
          <w:rFonts w:ascii="Arial" w:hAnsi="Arial" w:cs="Arial"/>
          <w:b/>
          <w:sz w:val="24"/>
          <w:szCs w:val="24"/>
        </w:rPr>
        <w:t xml:space="preserve"> 1,2008. She also paid $10,000 in legal fees in regards to this agreement. </w:t>
      </w: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*Lump sums are not deductible*</w:t>
      </w: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500 x 2 (November + December) = 1,000</w:t>
      </w:r>
    </w:p>
    <w:p w:rsidR="00D33C87" w:rsidRDefault="00D33C87" w:rsidP="00B021EA">
      <w:pPr>
        <w:pStyle w:val="ListParagraph"/>
        <w:tabs>
          <w:tab w:val="left" w:pos="426"/>
        </w:tabs>
        <w:ind w:left="426"/>
        <w:rPr>
          <w:rFonts w:ascii="Arial" w:hAnsi="Arial" w:cs="Arial"/>
          <w:sz w:val="24"/>
          <w:szCs w:val="24"/>
        </w:rPr>
      </w:pPr>
    </w:p>
    <w:p w:rsid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Legal fees not deductible</w:t>
      </w:r>
    </w:p>
    <w:p w:rsidR="00D33C87" w:rsidRPr="00D33C87" w:rsidRDefault="00D33C87" w:rsidP="00D33C87">
      <w:pPr>
        <w:pStyle w:val="ListParagraph"/>
        <w:numPr>
          <w:ilvl w:val="0"/>
          <w:numId w:val="14"/>
        </w:numPr>
        <w:tabs>
          <w:tab w:val="left" w:pos="426"/>
        </w:tabs>
        <w:rPr>
          <w:rFonts w:ascii="Arial" w:hAnsi="Arial" w:cs="Arial"/>
          <w:sz w:val="24"/>
          <w:szCs w:val="24"/>
        </w:rPr>
      </w:pPr>
      <w:r>
        <w:rPr>
          <w:rFonts w:ascii="Arial" w:hAnsi="Arial" w:cs="Arial"/>
          <w:sz w:val="24"/>
          <w:szCs w:val="24"/>
        </w:rPr>
        <w:t>only mental and physical counselling or work employment fees are deductible</w:t>
      </w:r>
    </w:p>
    <w:p w:rsidR="00B021EA" w:rsidRDefault="00B021EA" w:rsidP="00B021EA">
      <w:pPr>
        <w:pStyle w:val="ListParagraph"/>
        <w:tabs>
          <w:tab w:val="left" w:pos="426"/>
        </w:tabs>
        <w:ind w:left="426"/>
        <w:rPr>
          <w:rFonts w:ascii="Arial" w:hAnsi="Arial" w:cs="Arial"/>
          <w:b/>
          <w:sz w:val="24"/>
          <w:szCs w:val="24"/>
        </w:rPr>
      </w:pPr>
    </w:p>
    <w:p w:rsidR="00B021EA" w:rsidRDefault="00B021EA" w:rsidP="00B021EA">
      <w:pPr>
        <w:pStyle w:val="ListParagraph"/>
        <w:tabs>
          <w:tab w:val="left" w:pos="426"/>
        </w:tabs>
        <w:ind w:left="426"/>
        <w:rPr>
          <w:rFonts w:ascii="Arial" w:hAnsi="Arial" w:cs="Arial"/>
          <w:b/>
          <w:sz w:val="24"/>
          <w:szCs w:val="24"/>
        </w:rPr>
      </w:pPr>
      <w:r>
        <w:rPr>
          <w:rFonts w:ascii="Arial" w:hAnsi="Arial" w:cs="Arial"/>
          <w:b/>
          <w:sz w:val="24"/>
          <w:szCs w:val="24"/>
        </w:rPr>
        <w:t xml:space="preserve">Mrs. Cortez had incurred a net capital loss $25,000 in 2002, which she had not previously been deducted. </w:t>
      </w:r>
    </w:p>
    <w:p w:rsidR="00D33C87" w:rsidRPr="00D33C87" w:rsidRDefault="00D33C87" w:rsidP="00B021EA">
      <w:pPr>
        <w:pStyle w:val="ListParagraph"/>
        <w:tabs>
          <w:tab w:val="left" w:pos="426"/>
        </w:tabs>
        <w:ind w:left="426"/>
        <w:rPr>
          <w:rFonts w:ascii="Arial" w:hAnsi="Arial" w:cs="Arial"/>
          <w:sz w:val="24"/>
          <w:szCs w:val="24"/>
        </w:rPr>
      </w:pPr>
      <w:r>
        <w:rPr>
          <w:rFonts w:ascii="Arial" w:hAnsi="Arial" w:cs="Arial"/>
          <w:sz w:val="24"/>
          <w:szCs w:val="24"/>
        </w:rPr>
        <w:t>Deduct only 20,000 and then carry forward 5,00 because 3B is only 20,000.</w:t>
      </w:r>
    </w:p>
    <w:p w:rsidR="00B021EA" w:rsidRDefault="00B021EA" w:rsidP="00B021EA">
      <w:pPr>
        <w:pStyle w:val="ListParagraph"/>
        <w:tabs>
          <w:tab w:val="left" w:pos="426"/>
        </w:tabs>
        <w:ind w:left="426"/>
        <w:rPr>
          <w:rFonts w:ascii="Arial" w:hAnsi="Arial" w:cs="Arial"/>
          <w:b/>
          <w:sz w:val="24"/>
          <w:szCs w:val="24"/>
        </w:rPr>
      </w:pPr>
    </w:p>
    <w:p w:rsidR="00B021EA" w:rsidRDefault="00B021EA" w:rsidP="00B021EA">
      <w:pPr>
        <w:pStyle w:val="ListParagraph"/>
        <w:tabs>
          <w:tab w:val="left" w:pos="426"/>
        </w:tabs>
        <w:ind w:left="426"/>
        <w:rPr>
          <w:rFonts w:ascii="Arial" w:hAnsi="Arial" w:cs="Arial"/>
          <w:b/>
          <w:sz w:val="24"/>
          <w:szCs w:val="24"/>
        </w:rPr>
      </w:pPr>
      <w:r>
        <w:rPr>
          <w:rFonts w:ascii="Arial" w:hAnsi="Arial" w:cs="Arial"/>
          <w:b/>
          <w:sz w:val="24"/>
          <w:szCs w:val="24"/>
        </w:rPr>
        <w:t>Note: The prescribed interest rate for 2008 is 5%.</w:t>
      </w:r>
    </w:p>
    <w:p w:rsidR="00B021EA" w:rsidRDefault="00B021EA" w:rsidP="00B021EA">
      <w:pPr>
        <w:pStyle w:val="ListParagraph"/>
        <w:tabs>
          <w:tab w:val="left" w:pos="426"/>
        </w:tabs>
        <w:ind w:left="426"/>
        <w:rPr>
          <w:rFonts w:ascii="Arial" w:hAnsi="Arial" w:cs="Arial"/>
          <w:b/>
          <w:sz w:val="24"/>
          <w:szCs w:val="24"/>
        </w:rPr>
      </w:pPr>
    </w:p>
    <w:p w:rsidR="00163BE2" w:rsidRPr="00163BE2" w:rsidRDefault="00163BE2" w:rsidP="00163BE2">
      <w:pPr>
        <w:pStyle w:val="ListParagraph"/>
        <w:ind w:left="1440"/>
        <w:rPr>
          <w:rFonts w:ascii="Arial" w:hAnsi="Arial" w:cs="Arial"/>
          <w:b/>
          <w:sz w:val="24"/>
          <w:szCs w:val="24"/>
        </w:rPr>
      </w:pPr>
    </w:p>
    <w:p w:rsidR="006124E8" w:rsidRPr="006124E8" w:rsidRDefault="006124E8" w:rsidP="006124E8">
      <w:pPr>
        <w:rPr>
          <w:rFonts w:ascii="Arial" w:hAnsi="Arial" w:cs="Arial"/>
          <w:sz w:val="24"/>
          <w:szCs w:val="24"/>
        </w:rPr>
      </w:pPr>
    </w:p>
    <w:p w:rsidR="006124E8" w:rsidRPr="006124E8" w:rsidRDefault="006124E8" w:rsidP="006124E8">
      <w:pPr>
        <w:rPr>
          <w:rFonts w:ascii="Arial" w:hAnsi="Arial" w:cs="Arial"/>
          <w:sz w:val="24"/>
          <w:szCs w:val="24"/>
        </w:rPr>
      </w:pPr>
    </w:p>
    <w:p w:rsidR="006124E8" w:rsidRPr="006124E8" w:rsidRDefault="006124E8" w:rsidP="006124E8">
      <w:pPr>
        <w:rPr>
          <w:rFonts w:ascii="Arial" w:hAnsi="Arial" w:cs="Arial"/>
          <w:sz w:val="24"/>
          <w:szCs w:val="24"/>
        </w:rPr>
      </w:pPr>
    </w:p>
    <w:p w:rsidR="006124E8" w:rsidRPr="006124E8" w:rsidRDefault="006124E8" w:rsidP="006124E8">
      <w:pPr>
        <w:rPr>
          <w:rFonts w:ascii="Arial" w:hAnsi="Arial" w:cs="Arial"/>
          <w:sz w:val="24"/>
          <w:szCs w:val="24"/>
        </w:rPr>
      </w:pPr>
    </w:p>
    <w:p w:rsidR="006124E8" w:rsidRPr="006124E8" w:rsidRDefault="006124E8" w:rsidP="006124E8">
      <w:pPr>
        <w:rPr>
          <w:rFonts w:ascii="Arial" w:hAnsi="Arial" w:cs="Arial"/>
          <w:sz w:val="24"/>
          <w:szCs w:val="24"/>
        </w:rPr>
      </w:pPr>
    </w:p>
    <w:p w:rsidR="006124E8" w:rsidRPr="006124E8" w:rsidRDefault="00BC0FA6" w:rsidP="006124E8">
      <w:pPr>
        <w:rPr>
          <w:rFonts w:ascii="Arial" w:hAnsi="Arial" w:cs="Arial"/>
          <w:sz w:val="24"/>
          <w:szCs w:val="24"/>
        </w:rPr>
      </w:pPr>
      <w:r>
        <w:rPr>
          <w:rFonts w:ascii="Arial" w:hAnsi="Arial" w:cs="Arial"/>
          <w:noProof/>
          <w:sz w:val="24"/>
          <w:szCs w:val="24"/>
          <w:lang w:val="en-US"/>
        </w:rPr>
        <w:drawing>
          <wp:inline distT="0" distB="0" distL="0" distR="0">
            <wp:extent cx="6858000" cy="4847007"/>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srcRect l="25641" t="23932" r="31731" b="22507"/>
                    <a:stretch>
                      <a:fillRect/>
                    </a:stretch>
                  </pic:blipFill>
                  <pic:spPr bwMode="auto">
                    <a:xfrm>
                      <a:off x="0" y="0"/>
                      <a:ext cx="6859182" cy="4847843"/>
                    </a:xfrm>
                    <a:prstGeom prst="rect">
                      <a:avLst/>
                    </a:prstGeom>
                    <a:noFill/>
                    <a:ln w="9525">
                      <a:noFill/>
                      <a:miter lim="800000"/>
                      <a:headEnd/>
                      <a:tailEnd/>
                    </a:ln>
                  </pic:spPr>
                </pic:pic>
              </a:graphicData>
            </a:graphic>
          </wp:inline>
        </w:drawing>
      </w:r>
    </w:p>
    <w:p w:rsidR="006124E8" w:rsidRPr="006124E8" w:rsidRDefault="006124E8" w:rsidP="006124E8">
      <w:pPr>
        <w:rPr>
          <w:rFonts w:ascii="Arial" w:hAnsi="Arial" w:cs="Arial"/>
          <w:sz w:val="24"/>
          <w:szCs w:val="24"/>
        </w:rPr>
      </w:pPr>
    </w:p>
    <w:p w:rsidR="005C7C11" w:rsidRPr="006124E8" w:rsidRDefault="005C7C11" w:rsidP="006124E8">
      <w:pPr>
        <w:rPr>
          <w:rFonts w:ascii="Arial" w:hAnsi="Arial" w:cs="Arial"/>
          <w:sz w:val="24"/>
          <w:szCs w:val="24"/>
        </w:rPr>
      </w:pPr>
    </w:p>
    <w:p w:rsidR="006124E8" w:rsidRPr="006124E8" w:rsidRDefault="006124E8">
      <w:pPr>
        <w:rPr>
          <w:rFonts w:ascii="Arial" w:hAnsi="Arial" w:cs="Arial"/>
          <w:sz w:val="24"/>
          <w:szCs w:val="24"/>
        </w:rPr>
      </w:pPr>
    </w:p>
    <w:sectPr w:rsidR="006124E8" w:rsidRPr="006124E8" w:rsidSect="00AD4D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261D38"/>
    <w:multiLevelType w:val="hybridMultilevel"/>
    <w:tmpl w:val="2CAC49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2744AD"/>
    <w:multiLevelType w:val="hybridMultilevel"/>
    <w:tmpl w:val="D43463C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29B52DA6"/>
    <w:multiLevelType w:val="hybridMultilevel"/>
    <w:tmpl w:val="C4429F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F627BD8"/>
    <w:multiLevelType w:val="hybridMultilevel"/>
    <w:tmpl w:val="D7383BD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348E6274"/>
    <w:multiLevelType w:val="hybridMultilevel"/>
    <w:tmpl w:val="A1FE3C28"/>
    <w:lvl w:ilvl="0" w:tplc="1009000F">
      <w:start w:val="1"/>
      <w:numFmt w:val="decimal"/>
      <w:lvlText w:val="%1."/>
      <w:lvlJc w:val="left"/>
      <w:pPr>
        <w:ind w:left="1146" w:hanging="360"/>
      </w:p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5">
    <w:nsid w:val="3A162404"/>
    <w:multiLevelType w:val="hybridMultilevel"/>
    <w:tmpl w:val="C2BACE9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C8E5E35"/>
    <w:multiLevelType w:val="hybridMultilevel"/>
    <w:tmpl w:val="D41234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08B550D"/>
    <w:multiLevelType w:val="hybridMultilevel"/>
    <w:tmpl w:val="2BB6340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41F46746"/>
    <w:multiLevelType w:val="hybridMultilevel"/>
    <w:tmpl w:val="8EACE852"/>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abstractNum w:abstractNumId="9">
    <w:nsid w:val="42724FEA"/>
    <w:multiLevelType w:val="hybridMultilevel"/>
    <w:tmpl w:val="1206ECEC"/>
    <w:lvl w:ilvl="0" w:tplc="10090001">
      <w:start w:val="1"/>
      <w:numFmt w:val="bullet"/>
      <w:lvlText w:val=""/>
      <w:lvlJc w:val="left"/>
      <w:pPr>
        <w:ind w:left="1575" w:hanging="360"/>
      </w:pPr>
      <w:rPr>
        <w:rFonts w:ascii="Symbol" w:hAnsi="Symbol" w:hint="default"/>
      </w:rPr>
    </w:lvl>
    <w:lvl w:ilvl="1" w:tplc="10090003" w:tentative="1">
      <w:start w:val="1"/>
      <w:numFmt w:val="bullet"/>
      <w:lvlText w:val="o"/>
      <w:lvlJc w:val="left"/>
      <w:pPr>
        <w:ind w:left="2295" w:hanging="360"/>
      </w:pPr>
      <w:rPr>
        <w:rFonts w:ascii="Courier New" w:hAnsi="Courier New" w:cs="Courier New" w:hint="default"/>
      </w:rPr>
    </w:lvl>
    <w:lvl w:ilvl="2" w:tplc="10090005" w:tentative="1">
      <w:start w:val="1"/>
      <w:numFmt w:val="bullet"/>
      <w:lvlText w:val=""/>
      <w:lvlJc w:val="left"/>
      <w:pPr>
        <w:ind w:left="3015" w:hanging="360"/>
      </w:pPr>
      <w:rPr>
        <w:rFonts w:ascii="Wingdings" w:hAnsi="Wingdings" w:hint="default"/>
      </w:rPr>
    </w:lvl>
    <w:lvl w:ilvl="3" w:tplc="10090001" w:tentative="1">
      <w:start w:val="1"/>
      <w:numFmt w:val="bullet"/>
      <w:lvlText w:val=""/>
      <w:lvlJc w:val="left"/>
      <w:pPr>
        <w:ind w:left="3735" w:hanging="360"/>
      </w:pPr>
      <w:rPr>
        <w:rFonts w:ascii="Symbol" w:hAnsi="Symbol" w:hint="default"/>
      </w:rPr>
    </w:lvl>
    <w:lvl w:ilvl="4" w:tplc="10090003" w:tentative="1">
      <w:start w:val="1"/>
      <w:numFmt w:val="bullet"/>
      <w:lvlText w:val="o"/>
      <w:lvlJc w:val="left"/>
      <w:pPr>
        <w:ind w:left="4455" w:hanging="360"/>
      </w:pPr>
      <w:rPr>
        <w:rFonts w:ascii="Courier New" w:hAnsi="Courier New" w:cs="Courier New" w:hint="default"/>
      </w:rPr>
    </w:lvl>
    <w:lvl w:ilvl="5" w:tplc="10090005" w:tentative="1">
      <w:start w:val="1"/>
      <w:numFmt w:val="bullet"/>
      <w:lvlText w:val=""/>
      <w:lvlJc w:val="left"/>
      <w:pPr>
        <w:ind w:left="5175" w:hanging="360"/>
      </w:pPr>
      <w:rPr>
        <w:rFonts w:ascii="Wingdings" w:hAnsi="Wingdings" w:hint="default"/>
      </w:rPr>
    </w:lvl>
    <w:lvl w:ilvl="6" w:tplc="10090001" w:tentative="1">
      <w:start w:val="1"/>
      <w:numFmt w:val="bullet"/>
      <w:lvlText w:val=""/>
      <w:lvlJc w:val="left"/>
      <w:pPr>
        <w:ind w:left="5895" w:hanging="360"/>
      </w:pPr>
      <w:rPr>
        <w:rFonts w:ascii="Symbol" w:hAnsi="Symbol" w:hint="default"/>
      </w:rPr>
    </w:lvl>
    <w:lvl w:ilvl="7" w:tplc="10090003" w:tentative="1">
      <w:start w:val="1"/>
      <w:numFmt w:val="bullet"/>
      <w:lvlText w:val="o"/>
      <w:lvlJc w:val="left"/>
      <w:pPr>
        <w:ind w:left="6615" w:hanging="360"/>
      </w:pPr>
      <w:rPr>
        <w:rFonts w:ascii="Courier New" w:hAnsi="Courier New" w:cs="Courier New" w:hint="default"/>
      </w:rPr>
    </w:lvl>
    <w:lvl w:ilvl="8" w:tplc="10090005" w:tentative="1">
      <w:start w:val="1"/>
      <w:numFmt w:val="bullet"/>
      <w:lvlText w:val=""/>
      <w:lvlJc w:val="left"/>
      <w:pPr>
        <w:ind w:left="7335" w:hanging="360"/>
      </w:pPr>
      <w:rPr>
        <w:rFonts w:ascii="Wingdings" w:hAnsi="Wingdings" w:hint="default"/>
      </w:rPr>
    </w:lvl>
  </w:abstractNum>
  <w:abstractNum w:abstractNumId="10">
    <w:nsid w:val="5E203629"/>
    <w:multiLevelType w:val="hybridMultilevel"/>
    <w:tmpl w:val="1DC6AB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F760F1B"/>
    <w:multiLevelType w:val="hybridMultilevel"/>
    <w:tmpl w:val="5540E5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9284BFB"/>
    <w:multiLevelType w:val="hybridMultilevel"/>
    <w:tmpl w:val="595222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BA7172F"/>
    <w:multiLevelType w:val="hybridMultilevel"/>
    <w:tmpl w:val="55AE71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0"/>
  </w:num>
  <w:num w:numId="3">
    <w:abstractNumId w:val="10"/>
  </w:num>
  <w:num w:numId="4">
    <w:abstractNumId w:val="2"/>
  </w:num>
  <w:num w:numId="5">
    <w:abstractNumId w:val="6"/>
  </w:num>
  <w:num w:numId="6">
    <w:abstractNumId w:val="11"/>
  </w:num>
  <w:num w:numId="7">
    <w:abstractNumId w:val="5"/>
  </w:num>
  <w:num w:numId="8">
    <w:abstractNumId w:val="7"/>
  </w:num>
  <w:num w:numId="9">
    <w:abstractNumId w:val="12"/>
  </w:num>
  <w:num w:numId="10">
    <w:abstractNumId w:val="13"/>
  </w:num>
  <w:num w:numId="11">
    <w:abstractNumId w:val="1"/>
  </w:num>
  <w:num w:numId="12">
    <w:abstractNumId w:val="4"/>
  </w:num>
  <w:num w:numId="13">
    <w:abstractNumId w:val="9"/>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20"/>
  <w:characterSpacingControl w:val="doNotCompress"/>
  <w:compat>
    <w:compatSetting w:name="compatibilityMode" w:uri="http://schemas.microsoft.com/office/word" w:val="12"/>
  </w:compat>
  <w:rsids>
    <w:rsidRoot w:val="001A5A94"/>
    <w:rsid w:val="00011BF1"/>
    <w:rsid w:val="00072391"/>
    <w:rsid w:val="001367BB"/>
    <w:rsid w:val="00163BE2"/>
    <w:rsid w:val="001A5A94"/>
    <w:rsid w:val="001C05E6"/>
    <w:rsid w:val="001F1428"/>
    <w:rsid w:val="001F6B65"/>
    <w:rsid w:val="00216A58"/>
    <w:rsid w:val="00221137"/>
    <w:rsid w:val="002A28B1"/>
    <w:rsid w:val="00346BF1"/>
    <w:rsid w:val="00380D65"/>
    <w:rsid w:val="0045582C"/>
    <w:rsid w:val="004A1909"/>
    <w:rsid w:val="005C7C11"/>
    <w:rsid w:val="005E3562"/>
    <w:rsid w:val="006124E8"/>
    <w:rsid w:val="006542A1"/>
    <w:rsid w:val="00710108"/>
    <w:rsid w:val="00785810"/>
    <w:rsid w:val="00910001"/>
    <w:rsid w:val="00927BD5"/>
    <w:rsid w:val="009A46AA"/>
    <w:rsid w:val="00A54125"/>
    <w:rsid w:val="00AA2A73"/>
    <w:rsid w:val="00AD4D33"/>
    <w:rsid w:val="00B021EA"/>
    <w:rsid w:val="00B632BF"/>
    <w:rsid w:val="00BB76C3"/>
    <w:rsid w:val="00BC0FA6"/>
    <w:rsid w:val="00BD785C"/>
    <w:rsid w:val="00C16297"/>
    <w:rsid w:val="00CC68F9"/>
    <w:rsid w:val="00CE32F7"/>
    <w:rsid w:val="00D33C87"/>
    <w:rsid w:val="00DB4182"/>
    <w:rsid w:val="00FD40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B7E6CFA-58C2-455C-AF9B-313225A5F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D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A94"/>
    <w:pPr>
      <w:ind w:left="720"/>
      <w:contextualSpacing/>
    </w:pPr>
  </w:style>
  <w:style w:type="paragraph" w:styleId="BalloonText">
    <w:name w:val="Balloon Text"/>
    <w:basedOn w:val="Normal"/>
    <w:link w:val="BalloonTextChar"/>
    <w:uiPriority w:val="99"/>
    <w:semiHidden/>
    <w:unhideWhenUsed/>
    <w:rsid w:val="001A5A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A94"/>
    <w:rPr>
      <w:rFonts w:ascii="Tahoma" w:hAnsi="Tahoma" w:cs="Tahoma"/>
      <w:sz w:val="16"/>
      <w:szCs w:val="16"/>
    </w:rPr>
  </w:style>
  <w:style w:type="table" w:styleId="TableGrid">
    <w:name w:val="Table Grid"/>
    <w:basedOn w:val="TableNormal"/>
    <w:uiPriority w:val="59"/>
    <w:rsid w:val="001F6B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2813</TotalTime>
  <Pages>1</Pages>
  <Words>1690</Words>
  <Characters>9633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Christina</dc:creator>
  <cp:lastModifiedBy>Julian Chu</cp:lastModifiedBy>
  <cp:revision>24</cp:revision>
  <dcterms:created xsi:type="dcterms:W3CDTF">2014-04-20T04:48:00Z</dcterms:created>
  <dcterms:modified xsi:type="dcterms:W3CDTF">2014-04-25T04:42:00Z</dcterms:modified>
</cp:coreProperties>
</file>