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710" w:type="dxa"/>
        <w:tblInd w:w="-972" w:type="dxa"/>
        <w:tblLook w:val="0480" w:firstRow="0" w:lastRow="0" w:firstColumn="1" w:lastColumn="0" w:noHBand="0" w:noVBand="1"/>
      </w:tblPr>
      <w:tblGrid>
        <w:gridCol w:w="1170"/>
        <w:gridCol w:w="4770"/>
        <w:gridCol w:w="4770"/>
      </w:tblGrid>
      <w:tr w:rsidR="008A2069" w:rsidTr="00436A91">
        <w:tc>
          <w:tcPr>
            <w:tcW w:w="1170" w:type="dxa"/>
            <w:tcBorders>
              <w:top w:val="nil"/>
              <w:left w:val="nil"/>
              <w:bottom w:val="single" w:sz="4" w:space="0" w:color="auto"/>
              <w:right w:val="nil"/>
            </w:tcBorders>
          </w:tcPr>
          <w:p w:rsidR="008A2069" w:rsidRPr="00957701" w:rsidRDefault="008A2069" w:rsidP="000B263C">
            <w:pPr>
              <w:rPr>
                <w:rFonts w:ascii="Arial" w:hAnsi="Arial" w:cs="Arial"/>
                <w:b/>
                <w:color w:val="1F497D" w:themeColor="text2"/>
                <w:sz w:val="28"/>
              </w:rPr>
            </w:pPr>
          </w:p>
        </w:tc>
        <w:tc>
          <w:tcPr>
            <w:tcW w:w="9540" w:type="dxa"/>
            <w:gridSpan w:val="2"/>
            <w:tcBorders>
              <w:top w:val="nil"/>
              <w:left w:val="nil"/>
              <w:bottom w:val="single" w:sz="4" w:space="0" w:color="auto"/>
              <w:right w:val="nil"/>
            </w:tcBorders>
          </w:tcPr>
          <w:p w:rsidR="008A2069" w:rsidRPr="00957701" w:rsidRDefault="008A2069" w:rsidP="00957701">
            <w:pPr>
              <w:rPr>
                <w:rFonts w:ascii="Arial" w:hAnsi="Arial" w:cs="Arial"/>
                <w:b/>
                <w:color w:val="1F497D" w:themeColor="text2"/>
                <w:sz w:val="20"/>
              </w:rPr>
            </w:pPr>
            <w:r w:rsidRPr="00957701">
              <w:rPr>
                <w:rFonts w:ascii="Arial" w:hAnsi="Arial" w:cs="Arial"/>
                <w:b/>
                <w:color w:val="1F497D" w:themeColor="text2"/>
                <w:sz w:val="28"/>
              </w:rPr>
              <w:t>T</w:t>
            </w:r>
            <w:r w:rsidR="00957701" w:rsidRPr="00957701">
              <w:rPr>
                <w:rFonts w:ascii="Arial" w:hAnsi="Arial" w:cs="Arial"/>
                <w:b/>
                <w:color w:val="1F497D" w:themeColor="text2"/>
                <w:sz w:val="28"/>
              </w:rPr>
              <w:t>HE</w:t>
            </w:r>
            <w:r w:rsidRPr="00957701">
              <w:rPr>
                <w:rFonts w:ascii="Arial" w:hAnsi="Arial" w:cs="Arial"/>
                <w:b/>
                <w:color w:val="1F497D" w:themeColor="text2"/>
                <w:sz w:val="28"/>
              </w:rPr>
              <w:t xml:space="preserve"> COMMON LAW</w:t>
            </w:r>
          </w:p>
        </w:tc>
      </w:tr>
      <w:tr w:rsidR="00853DAE" w:rsidTr="00436A91">
        <w:tc>
          <w:tcPr>
            <w:tcW w:w="1170" w:type="dxa"/>
            <w:tcBorders>
              <w:top w:val="single" w:sz="4" w:space="0" w:color="auto"/>
              <w:left w:val="nil"/>
              <w:bottom w:val="nil"/>
              <w:right w:val="nil"/>
            </w:tcBorders>
          </w:tcPr>
          <w:p w:rsidR="00853DAE" w:rsidRDefault="00853DAE" w:rsidP="000B263C">
            <w:pPr>
              <w:rPr>
                <w:rFonts w:cs="Arial"/>
                <w:sz w:val="20"/>
                <w:szCs w:val="20"/>
              </w:rPr>
            </w:pPr>
          </w:p>
          <w:p w:rsidR="00853DAE" w:rsidRDefault="00853DAE" w:rsidP="000B263C">
            <w:pPr>
              <w:rPr>
                <w:rFonts w:cs="Arial"/>
                <w:sz w:val="20"/>
                <w:szCs w:val="20"/>
              </w:rPr>
            </w:pPr>
          </w:p>
          <w:p w:rsidR="00853DAE" w:rsidRDefault="00853DAE" w:rsidP="000B263C">
            <w:pPr>
              <w:rPr>
                <w:rFonts w:cs="Arial"/>
                <w:sz w:val="20"/>
                <w:szCs w:val="20"/>
              </w:rPr>
            </w:pPr>
          </w:p>
          <w:p w:rsidR="00853DAE" w:rsidRDefault="00853DAE" w:rsidP="000B263C">
            <w:pPr>
              <w:rPr>
                <w:rFonts w:cs="Arial"/>
                <w:sz w:val="20"/>
                <w:szCs w:val="20"/>
              </w:rPr>
            </w:pPr>
          </w:p>
          <w:p w:rsidR="00853DAE" w:rsidRDefault="00853DAE" w:rsidP="000B263C">
            <w:pPr>
              <w:rPr>
                <w:rFonts w:cs="Arial"/>
                <w:sz w:val="20"/>
                <w:szCs w:val="20"/>
              </w:rPr>
            </w:pPr>
          </w:p>
          <w:p w:rsidR="00853DAE" w:rsidRDefault="00853DAE" w:rsidP="000B263C">
            <w:pPr>
              <w:rPr>
                <w:rFonts w:cs="Arial"/>
                <w:sz w:val="20"/>
                <w:szCs w:val="20"/>
              </w:rPr>
            </w:pPr>
          </w:p>
          <w:p w:rsidR="00853DAE" w:rsidRPr="00866885" w:rsidRDefault="00853DAE" w:rsidP="000B263C">
            <w:pPr>
              <w:rPr>
                <w:rFonts w:cs="Arial"/>
                <w:b/>
                <w:sz w:val="20"/>
                <w:szCs w:val="20"/>
              </w:rPr>
            </w:pPr>
            <w:r w:rsidRPr="00866885">
              <w:rPr>
                <w:rFonts w:cs="Arial"/>
                <w:b/>
                <w:sz w:val="20"/>
                <w:szCs w:val="20"/>
                <w:highlight w:val="yellow"/>
              </w:rPr>
              <w:t>COMMON LAW</w:t>
            </w:r>
          </w:p>
          <w:p w:rsidR="00853DAE" w:rsidRDefault="00853DAE" w:rsidP="000B263C">
            <w:pPr>
              <w:rPr>
                <w:rFonts w:cs="Arial"/>
                <w:sz w:val="20"/>
                <w:szCs w:val="20"/>
              </w:rPr>
            </w:pPr>
          </w:p>
          <w:p w:rsidR="00853DAE" w:rsidRDefault="00853DAE" w:rsidP="000B263C">
            <w:pPr>
              <w:rPr>
                <w:rFonts w:cs="Arial"/>
                <w:sz w:val="20"/>
                <w:szCs w:val="20"/>
              </w:rPr>
            </w:pPr>
          </w:p>
          <w:p w:rsidR="00853DAE" w:rsidRDefault="00853DAE" w:rsidP="000B263C">
            <w:pPr>
              <w:rPr>
                <w:rFonts w:cs="Arial"/>
                <w:sz w:val="20"/>
                <w:szCs w:val="20"/>
              </w:rPr>
            </w:pPr>
          </w:p>
          <w:p w:rsidR="00853DAE" w:rsidRDefault="00853DAE" w:rsidP="000B263C">
            <w:pPr>
              <w:rPr>
                <w:rFonts w:cs="Arial"/>
                <w:sz w:val="20"/>
                <w:szCs w:val="20"/>
              </w:rPr>
            </w:pPr>
          </w:p>
          <w:p w:rsidR="00853DAE" w:rsidRDefault="00853DAE" w:rsidP="000B263C">
            <w:pPr>
              <w:rPr>
                <w:rFonts w:cs="Arial"/>
                <w:sz w:val="20"/>
                <w:szCs w:val="20"/>
              </w:rPr>
            </w:pPr>
          </w:p>
          <w:p w:rsidR="00853DAE" w:rsidRDefault="00853DAE" w:rsidP="000B263C">
            <w:pPr>
              <w:rPr>
                <w:rFonts w:cs="Arial"/>
                <w:sz w:val="20"/>
                <w:szCs w:val="20"/>
              </w:rPr>
            </w:pPr>
          </w:p>
          <w:p w:rsidR="00853DAE" w:rsidRDefault="00853DAE" w:rsidP="000B263C">
            <w:pPr>
              <w:rPr>
                <w:rFonts w:cs="Arial"/>
                <w:sz w:val="20"/>
                <w:szCs w:val="20"/>
              </w:rPr>
            </w:pPr>
          </w:p>
          <w:p w:rsidR="00853DAE" w:rsidRDefault="00853DAE" w:rsidP="000B263C">
            <w:pPr>
              <w:rPr>
                <w:rFonts w:cs="Arial"/>
                <w:sz w:val="20"/>
                <w:szCs w:val="20"/>
              </w:rPr>
            </w:pPr>
          </w:p>
          <w:p w:rsidR="00853DAE" w:rsidRDefault="00853DAE" w:rsidP="000B263C">
            <w:pPr>
              <w:rPr>
                <w:rFonts w:cs="Arial"/>
                <w:sz w:val="20"/>
                <w:szCs w:val="20"/>
              </w:rPr>
            </w:pPr>
          </w:p>
          <w:p w:rsidR="00853DAE" w:rsidRDefault="00853DAE" w:rsidP="000B263C">
            <w:pPr>
              <w:rPr>
                <w:rFonts w:cs="Arial"/>
                <w:sz w:val="20"/>
                <w:szCs w:val="20"/>
              </w:rPr>
            </w:pPr>
          </w:p>
          <w:p w:rsidR="00853DAE" w:rsidRDefault="00853DAE" w:rsidP="000B263C">
            <w:pPr>
              <w:rPr>
                <w:rFonts w:cs="Arial"/>
                <w:sz w:val="20"/>
                <w:szCs w:val="20"/>
              </w:rPr>
            </w:pPr>
          </w:p>
          <w:p w:rsidR="00853DAE" w:rsidRDefault="00853DAE" w:rsidP="000B263C">
            <w:pPr>
              <w:rPr>
                <w:rFonts w:cs="Arial"/>
                <w:sz w:val="20"/>
                <w:szCs w:val="20"/>
              </w:rPr>
            </w:pPr>
          </w:p>
          <w:p w:rsidR="00853DAE" w:rsidRDefault="00853DAE" w:rsidP="000B263C">
            <w:pPr>
              <w:rPr>
                <w:rFonts w:cs="Arial"/>
                <w:sz w:val="20"/>
                <w:szCs w:val="20"/>
              </w:rPr>
            </w:pPr>
          </w:p>
          <w:p w:rsidR="00853DAE" w:rsidRDefault="00853DAE" w:rsidP="000B263C">
            <w:pPr>
              <w:rPr>
                <w:rFonts w:cs="Arial"/>
                <w:sz w:val="20"/>
                <w:szCs w:val="20"/>
              </w:rPr>
            </w:pPr>
          </w:p>
          <w:p w:rsidR="00853DAE" w:rsidRDefault="00853DAE" w:rsidP="000B263C">
            <w:pPr>
              <w:rPr>
                <w:rFonts w:cs="Arial"/>
                <w:sz w:val="20"/>
                <w:szCs w:val="20"/>
              </w:rPr>
            </w:pPr>
          </w:p>
          <w:p w:rsidR="00853DAE" w:rsidRDefault="00853DAE" w:rsidP="000B263C">
            <w:pPr>
              <w:rPr>
                <w:rFonts w:cs="Arial"/>
                <w:sz w:val="20"/>
                <w:szCs w:val="20"/>
              </w:rPr>
            </w:pPr>
          </w:p>
          <w:p w:rsidR="00853DAE" w:rsidRDefault="00853DAE" w:rsidP="000B263C">
            <w:pPr>
              <w:rPr>
                <w:rFonts w:cs="Arial"/>
                <w:sz w:val="20"/>
                <w:szCs w:val="20"/>
              </w:rPr>
            </w:pPr>
          </w:p>
          <w:p w:rsidR="00853DAE" w:rsidRDefault="00853DAE" w:rsidP="000B263C">
            <w:pPr>
              <w:rPr>
                <w:rFonts w:cs="Arial"/>
                <w:sz w:val="20"/>
                <w:szCs w:val="20"/>
              </w:rPr>
            </w:pPr>
          </w:p>
          <w:p w:rsidR="00853DAE" w:rsidRDefault="00853DAE" w:rsidP="000B263C">
            <w:pPr>
              <w:rPr>
                <w:rFonts w:cs="Arial"/>
                <w:sz w:val="20"/>
                <w:szCs w:val="20"/>
              </w:rPr>
            </w:pPr>
          </w:p>
          <w:p w:rsidR="00853DAE" w:rsidRDefault="00853DAE" w:rsidP="000B263C">
            <w:pPr>
              <w:rPr>
                <w:rFonts w:cs="Arial"/>
                <w:sz w:val="20"/>
                <w:szCs w:val="20"/>
              </w:rPr>
            </w:pPr>
          </w:p>
          <w:p w:rsidR="00853DAE" w:rsidRDefault="00853DAE" w:rsidP="000B263C">
            <w:pPr>
              <w:rPr>
                <w:rFonts w:cs="Arial"/>
                <w:sz w:val="20"/>
                <w:szCs w:val="20"/>
              </w:rPr>
            </w:pPr>
          </w:p>
          <w:p w:rsidR="00853DAE" w:rsidRDefault="00853DAE" w:rsidP="000B263C">
            <w:pPr>
              <w:rPr>
                <w:rFonts w:cs="Arial"/>
                <w:sz w:val="20"/>
                <w:szCs w:val="20"/>
              </w:rPr>
            </w:pPr>
          </w:p>
          <w:p w:rsidR="00853DAE" w:rsidRDefault="00853DAE" w:rsidP="000B263C">
            <w:pPr>
              <w:rPr>
                <w:rFonts w:cs="Arial"/>
                <w:sz w:val="20"/>
                <w:szCs w:val="20"/>
              </w:rPr>
            </w:pPr>
          </w:p>
          <w:p w:rsidR="00853DAE" w:rsidRDefault="00853DAE" w:rsidP="000B263C">
            <w:pPr>
              <w:rPr>
                <w:rFonts w:cs="Arial"/>
                <w:sz w:val="20"/>
                <w:szCs w:val="20"/>
              </w:rPr>
            </w:pPr>
          </w:p>
          <w:p w:rsidR="00853DAE" w:rsidRPr="00853DAE" w:rsidRDefault="00853DAE" w:rsidP="000B263C">
            <w:pPr>
              <w:rPr>
                <w:rFonts w:cs="Arial"/>
                <w:b/>
                <w:sz w:val="20"/>
                <w:szCs w:val="20"/>
              </w:rPr>
            </w:pPr>
            <w:r w:rsidRPr="00853DAE">
              <w:rPr>
                <w:rFonts w:cs="Arial"/>
                <w:b/>
                <w:sz w:val="20"/>
                <w:szCs w:val="20"/>
                <w:highlight w:val="yellow"/>
              </w:rPr>
              <w:t>LIBERAL PRINCIPLES</w:t>
            </w:r>
          </w:p>
          <w:p w:rsidR="00853DAE" w:rsidRDefault="00853DAE" w:rsidP="000B263C">
            <w:pPr>
              <w:rPr>
                <w:rFonts w:cs="Arial"/>
                <w:sz w:val="20"/>
                <w:szCs w:val="20"/>
              </w:rPr>
            </w:pPr>
          </w:p>
          <w:p w:rsidR="00853DAE" w:rsidRDefault="00853DAE" w:rsidP="000B263C">
            <w:pPr>
              <w:rPr>
                <w:rFonts w:cs="Arial"/>
                <w:sz w:val="20"/>
                <w:szCs w:val="20"/>
              </w:rPr>
            </w:pPr>
          </w:p>
          <w:p w:rsidR="00853DAE" w:rsidRDefault="00853DAE" w:rsidP="000B263C">
            <w:pPr>
              <w:rPr>
                <w:rFonts w:cs="Arial"/>
                <w:sz w:val="20"/>
                <w:szCs w:val="20"/>
              </w:rPr>
            </w:pPr>
          </w:p>
          <w:p w:rsidR="00853DAE" w:rsidRDefault="00853DAE" w:rsidP="000B263C">
            <w:pPr>
              <w:rPr>
                <w:rFonts w:cs="Arial"/>
                <w:sz w:val="20"/>
                <w:szCs w:val="20"/>
              </w:rPr>
            </w:pPr>
            <w:r>
              <w:rPr>
                <w:rFonts w:cs="Arial"/>
                <w:sz w:val="20"/>
                <w:szCs w:val="20"/>
              </w:rPr>
              <w:t>*N.B</w:t>
            </w:r>
          </w:p>
          <w:p w:rsidR="00853DAE" w:rsidRDefault="00853DAE" w:rsidP="000B263C">
            <w:pPr>
              <w:rPr>
                <w:rFonts w:cs="Arial"/>
                <w:sz w:val="20"/>
                <w:szCs w:val="20"/>
              </w:rPr>
            </w:pPr>
          </w:p>
          <w:p w:rsidR="00853DAE" w:rsidRDefault="00853DAE" w:rsidP="000B263C">
            <w:pPr>
              <w:rPr>
                <w:rFonts w:cs="Arial"/>
                <w:sz w:val="20"/>
                <w:szCs w:val="20"/>
              </w:rPr>
            </w:pPr>
          </w:p>
          <w:p w:rsidR="00853DAE" w:rsidRDefault="00853DAE" w:rsidP="000B263C">
            <w:pPr>
              <w:rPr>
                <w:rFonts w:cs="Arial"/>
                <w:sz w:val="20"/>
                <w:szCs w:val="20"/>
              </w:rPr>
            </w:pPr>
            <w:r>
              <w:rPr>
                <w:rFonts w:cs="Arial"/>
                <w:sz w:val="20"/>
                <w:szCs w:val="20"/>
              </w:rPr>
              <w:t>Keyword</w:t>
            </w:r>
          </w:p>
          <w:p w:rsidR="00853DAE" w:rsidRDefault="00853DAE" w:rsidP="000B263C">
            <w:pPr>
              <w:rPr>
                <w:rFonts w:cs="Arial"/>
                <w:sz w:val="20"/>
                <w:szCs w:val="20"/>
              </w:rPr>
            </w:pPr>
          </w:p>
          <w:p w:rsidR="00853DAE" w:rsidRDefault="00853DAE" w:rsidP="000B263C">
            <w:pPr>
              <w:rPr>
                <w:rFonts w:cs="Arial"/>
                <w:sz w:val="20"/>
                <w:szCs w:val="20"/>
              </w:rPr>
            </w:pPr>
          </w:p>
          <w:p w:rsidR="00853DAE" w:rsidRDefault="00853DAE" w:rsidP="000B263C">
            <w:pPr>
              <w:rPr>
                <w:rFonts w:cs="Arial"/>
                <w:sz w:val="20"/>
                <w:szCs w:val="20"/>
              </w:rPr>
            </w:pPr>
          </w:p>
          <w:p w:rsidR="00853DAE" w:rsidRDefault="00853DAE" w:rsidP="000B263C">
            <w:pPr>
              <w:rPr>
                <w:rFonts w:cs="Arial"/>
                <w:sz w:val="20"/>
                <w:szCs w:val="20"/>
              </w:rPr>
            </w:pPr>
          </w:p>
          <w:p w:rsidR="00853DAE" w:rsidRDefault="00853DAE" w:rsidP="000B263C">
            <w:pPr>
              <w:rPr>
                <w:rFonts w:cs="Arial"/>
                <w:sz w:val="20"/>
                <w:szCs w:val="20"/>
              </w:rPr>
            </w:pPr>
          </w:p>
          <w:p w:rsidR="00853DAE" w:rsidRPr="00FF64E3" w:rsidRDefault="00853DAE" w:rsidP="000B263C">
            <w:pPr>
              <w:rPr>
                <w:rFonts w:cs="Arial"/>
                <w:b/>
                <w:sz w:val="20"/>
                <w:szCs w:val="20"/>
              </w:rPr>
            </w:pPr>
          </w:p>
          <w:p w:rsidR="00853DAE" w:rsidRDefault="00853DAE" w:rsidP="000B263C">
            <w:pPr>
              <w:rPr>
                <w:rFonts w:cs="Arial"/>
                <w:sz w:val="20"/>
                <w:szCs w:val="20"/>
              </w:rPr>
            </w:pPr>
          </w:p>
          <w:p w:rsidR="00853DAE" w:rsidRDefault="00853DAE" w:rsidP="000B263C">
            <w:pPr>
              <w:rPr>
                <w:rFonts w:cs="Arial"/>
                <w:sz w:val="20"/>
                <w:szCs w:val="20"/>
              </w:rPr>
            </w:pPr>
          </w:p>
          <w:p w:rsidR="00853DAE" w:rsidRPr="00240797" w:rsidRDefault="00853DAE" w:rsidP="000B263C">
            <w:pPr>
              <w:rPr>
                <w:rFonts w:cs="Arial"/>
                <w:sz w:val="20"/>
                <w:szCs w:val="20"/>
              </w:rPr>
            </w:pPr>
            <w:r w:rsidRPr="00FF64E3">
              <w:rPr>
                <w:rFonts w:cs="Arial"/>
                <w:b/>
                <w:sz w:val="20"/>
                <w:szCs w:val="20"/>
                <w:highlight w:val="yellow"/>
              </w:rPr>
              <w:t xml:space="preserve">2 MAIN PRINCIPLES OF COMMON </w:t>
            </w:r>
            <w:r w:rsidRPr="00FF64E3">
              <w:rPr>
                <w:rFonts w:cs="Arial"/>
                <w:b/>
                <w:sz w:val="20"/>
                <w:szCs w:val="20"/>
                <w:highlight w:val="yellow"/>
              </w:rPr>
              <w:lastRenderedPageBreak/>
              <w:t>LAW</w:t>
            </w:r>
          </w:p>
        </w:tc>
        <w:tc>
          <w:tcPr>
            <w:tcW w:w="9540" w:type="dxa"/>
            <w:gridSpan w:val="2"/>
            <w:vMerge w:val="restart"/>
            <w:tcBorders>
              <w:top w:val="single" w:sz="4" w:space="0" w:color="auto"/>
              <w:left w:val="nil"/>
              <w:bottom w:val="nil"/>
              <w:right w:val="nil"/>
            </w:tcBorders>
          </w:tcPr>
          <w:p w:rsidR="00853DAE" w:rsidRPr="00240797" w:rsidRDefault="00853DAE" w:rsidP="00957701">
            <w:pPr>
              <w:rPr>
                <w:rFonts w:cs="Arial"/>
                <w:sz w:val="20"/>
                <w:szCs w:val="20"/>
              </w:rPr>
            </w:pPr>
          </w:p>
          <w:p w:rsidR="00853DAE" w:rsidRDefault="00853DAE" w:rsidP="006372EB">
            <w:pPr>
              <w:pStyle w:val="ListParagraph"/>
              <w:numPr>
                <w:ilvl w:val="0"/>
                <w:numId w:val="5"/>
              </w:numPr>
              <w:rPr>
                <w:rFonts w:cs="Arial"/>
                <w:sz w:val="20"/>
                <w:szCs w:val="20"/>
              </w:rPr>
            </w:pPr>
            <w:r w:rsidRPr="00866885">
              <w:rPr>
                <w:rFonts w:cs="Arial"/>
                <w:sz w:val="20"/>
                <w:szCs w:val="20"/>
              </w:rPr>
              <w:t xml:space="preserve">Body of law developed in 1800s Britain; basis of CAN common law today. </w:t>
            </w:r>
          </w:p>
          <w:p w:rsidR="00853DAE" w:rsidRDefault="00853DAE" w:rsidP="006372EB">
            <w:pPr>
              <w:pStyle w:val="ListParagraph"/>
              <w:numPr>
                <w:ilvl w:val="0"/>
                <w:numId w:val="5"/>
              </w:numPr>
              <w:rPr>
                <w:rFonts w:cs="Arial"/>
                <w:sz w:val="20"/>
                <w:szCs w:val="20"/>
              </w:rPr>
            </w:pPr>
            <w:r>
              <w:rPr>
                <w:rFonts w:cs="Arial"/>
                <w:sz w:val="20"/>
                <w:szCs w:val="20"/>
              </w:rPr>
              <w:t>Rules from past decisions.</w:t>
            </w:r>
          </w:p>
          <w:p w:rsidR="00853DAE" w:rsidRDefault="00853DAE" w:rsidP="006372EB">
            <w:pPr>
              <w:pStyle w:val="ListParagraph"/>
              <w:numPr>
                <w:ilvl w:val="0"/>
                <w:numId w:val="5"/>
              </w:numPr>
              <w:rPr>
                <w:rFonts w:cs="Arial"/>
                <w:sz w:val="20"/>
                <w:szCs w:val="20"/>
              </w:rPr>
            </w:pPr>
            <w:r>
              <w:rPr>
                <w:rFonts w:cs="Arial"/>
                <w:sz w:val="20"/>
                <w:szCs w:val="20"/>
              </w:rPr>
              <w:t>Problem was itinerant judges had different opinions</w:t>
            </w:r>
          </w:p>
          <w:p w:rsidR="00853DAE" w:rsidRPr="004F2B6C" w:rsidRDefault="00853DAE" w:rsidP="006372EB">
            <w:pPr>
              <w:pStyle w:val="ListParagraph"/>
              <w:numPr>
                <w:ilvl w:val="0"/>
                <w:numId w:val="5"/>
              </w:numPr>
              <w:rPr>
                <w:rFonts w:cs="Arial"/>
                <w:b/>
                <w:sz w:val="20"/>
                <w:szCs w:val="20"/>
              </w:rPr>
            </w:pPr>
            <w:r w:rsidRPr="004F2B6C">
              <w:rPr>
                <w:rFonts w:cs="Arial"/>
                <w:b/>
                <w:sz w:val="20"/>
                <w:szCs w:val="20"/>
              </w:rPr>
              <w:t xml:space="preserve">Stare </w:t>
            </w:r>
            <w:proofErr w:type="spellStart"/>
            <w:r w:rsidRPr="004F2B6C">
              <w:rPr>
                <w:rFonts w:cs="Arial"/>
                <w:b/>
                <w:sz w:val="20"/>
                <w:szCs w:val="20"/>
              </w:rPr>
              <w:t>Decisis</w:t>
            </w:r>
            <w:proofErr w:type="spellEnd"/>
            <w:r>
              <w:rPr>
                <w:rFonts w:cs="Arial"/>
                <w:b/>
                <w:sz w:val="20"/>
                <w:szCs w:val="20"/>
              </w:rPr>
              <w:t xml:space="preserve">: </w:t>
            </w:r>
            <w:r>
              <w:rPr>
                <w:rFonts w:cs="Arial"/>
                <w:sz w:val="20"/>
                <w:szCs w:val="20"/>
              </w:rPr>
              <w:t>lower courts have to abide by decisions of higher courts.</w:t>
            </w:r>
          </w:p>
          <w:p w:rsidR="00853DAE" w:rsidRDefault="00853DAE" w:rsidP="004F2B6C">
            <w:pPr>
              <w:rPr>
                <w:rFonts w:cs="Arial"/>
                <w:b/>
                <w:sz w:val="20"/>
                <w:szCs w:val="20"/>
              </w:rPr>
            </w:pPr>
          </w:p>
          <w:p w:rsidR="00853DAE" w:rsidRDefault="00853DAE" w:rsidP="004F2B6C">
            <w:pPr>
              <w:rPr>
                <w:rFonts w:cs="Arial"/>
                <w:b/>
                <w:sz w:val="20"/>
                <w:szCs w:val="20"/>
              </w:rPr>
            </w:pPr>
            <w:r>
              <w:rPr>
                <w:rFonts w:cs="Arial"/>
                <w:b/>
                <w:sz w:val="20"/>
                <w:szCs w:val="20"/>
              </w:rPr>
              <w:t>Criminal Code of Canada</w:t>
            </w:r>
          </w:p>
          <w:p w:rsidR="00853DAE" w:rsidRPr="004F2B6C" w:rsidRDefault="00853DAE" w:rsidP="004F2B6C">
            <w:pPr>
              <w:rPr>
                <w:rFonts w:cs="Arial"/>
                <w:b/>
                <w:sz w:val="20"/>
                <w:szCs w:val="20"/>
              </w:rPr>
            </w:pPr>
            <w:r>
              <w:rPr>
                <w:rFonts w:cs="Arial"/>
                <w:b/>
                <w:sz w:val="20"/>
                <w:szCs w:val="20"/>
              </w:rPr>
              <w:t xml:space="preserve">1892: </w:t>
            </w:r>
            <w:r>
              <w:rPr>
                <w:rFonts w:cs="Arial"/>
                <w:sz w:val="20"/>
                <w:szCs w:val="20"/>
              </w:rPr>
              <w:t>Hybrid of statute and judge made laws, trial judge can create new crimes and defenses</w:t>
            </w:r>
          </w:p>
          <w:p w:rsidR="00853DAE" w:rsidRPr="004F2B6C" w:rsidRDefault="00853DAE" w:rsidP="004F2B6C">
            <w:pPr>
              <w:rPr>
                <w:rFonts w:cs="Arial"/>
                <w:b/>
                <w:sz w:val="20"/>
                <w:szCs w:val="20"/>
              </w:rPr>
            </w:pPr>
            <w:r w:rsidRPr="004F2B6C">
              <w:rPr>
                <w:rFonts w:cs="Arial"/>
                <w:b/>
                <w:sz w:val="20"/>
                <w:szCs w:val="20"/>
              </w:rPr>
              <w:t>1955</w:t>
            </w:r>
            <w:r>
              <w:rPr>
                <w:rFonts w:cs="Arial"/>
                <w:sz w:val="20"/>
                <w:szCs w:val="20"/>
              </w:rPr>
              <w:t>:</w:t>
            </w:r>
            <w:r w:rsidRPr="004F2B6C">
              <w:rPr>
                <w:rFonts w:cs="Arial"/>
                <w:sz w:val="20"/>
                <w:szCs w:val="20"/>
              </w:rPr>
              <w:t xml:space="preserve"> </w:t>
            </w:r>
            <w:r>
              <w:rPr>
                <w:rFonts w:cs="Arial"/>
                <w:sz w:val="20"/>
                <w:szCs w:val="20"/>
              </w:rPr>
              <w:t>Trial judge can</w:t>
            </w:r>
            <w:r w:rsidRPr="004F2B6C">
              <w:rPr>
                <w:rFonts w:cs="Arial"/>
                <w:sz w:val="20"/>
                <w:szCs w:val="20"/>
              </w:rPr>
              <w:t xml:space="preserve"> only create new defences.</w:t>
            </w:r>
          </w:p>
          <w:p w:rsidR="00853DAE" w:rsidRPr="004F2B6C" w:rsidRDefault="00853DAE" w:rsidP="004F2B6C">
            <w:pPr>
              <w:rPr>
                <w:rFonts w:cs="Arial"/>
                <w:b/>
                <w:sz w:val="20"/>
                <w:szCs w:val="20"/>
              </w:rPr>
            </w:pPr>
            <w:r w:rsidRPr="004F2B6C">
              <w:rPr>
                <w:rFonts w:cs="Arial"/>
                <w:b/>
                <w:sz w:val="20"/>
                <w:szCs w:val="20"/>
              </w:rPr>
              <w:t xml:space="preserve"> </w:t>
            </w:r>
          </w:p>
          <w:p w:rsidR="00853DAE" w:rsidRPr="00866885" w:rsidRDefault="00853DAE" w:rsidP="00957701">
            <w:pPr>
              <w:rPr>
                <w:rFonts w:cs="Arial"/>
                <w:b/>
                <w:sz w:val="20"/>
                <w:szCs w:val="20"/>
              </w:rPr>
            </w:pPr>
            <w:r w:rsidRPr="00866885">
              <w:rPr>
                <w:rFonts w:cs="Arial"/>
                <w:b/>
                <w:sz w:val="20"/>
                <w:szCs w:val="20"/>
              </w:rPr>
              <w:t>The Common Law</w:t>
            </w:r>
          </w:p>
          <w:p w:rsidR="00853DAE" w:rsidRPr="00240797" w:rsidRDefault="00853DAE" w:rsidP="006372EB">
            <w:pPr>
              <w:pStyle w:val="ListParagraph"/>
              <w:numPr>
                <w:ilvl w:val="0"/>
                <w:numId w:val="1"/>
              </w:numPr>
              <w:rPr>
                <w:rFonts w:cs="Arial"/>
                <w:sz w:val="20"/>
                <w:szCs w:val="20"/>
              </w:rPr>
            </w:pPr>
            <w:r w:rsidRPr="00240797">
              <w:rPr>
                <w:rFonts w:cs="Arial"/>
                <w:sz w:val="20"/>
                <w:szCs w:val="20"/>
              </w:rPr>
              <w:t>… is discursive (adj. of discourse,</w:t>
            </w:r>
            <w:r w:rsidRPr="00240797">
              <w:rPr>
                <w:sz w:val="20"/>
                <w:szCs w:val="20"/>
              </w:rPr>
              <w:t xml:space="preserve"> </w:t>
            </w:r>
            <w:r w:rsidRPr="00240797">
              <w:rPr>
                <w:rFonts w:cs="Arial"/>
                <w:sz w:val="20"/>
                <w:szCs w:val="20"/>
              </w:rPr>
              <w:t>digressing from subject to subject)</w:t>
            </w:r>
          </w:p>
          <w:p w:rsidR="00853DAE" w:rsidRPr="00240797" w:rsidRDefault="00853DAE" w:rsidP="006372EB">
            <w:pPr>
              <w:pStyle w:val="ListParagraph"/>
              <w:numPr>
                <w:ilvl w:val="0"/>
                <w:numId w:val="1"/>
              </w:numPr>
              <w:rPr>
                <w:rFonts w:cs="Arial"/>
                <w:sz w:val="20"/>
                <w:szCs w:val="20"/>
              </w:rPr>
            </w:pPr>
            <w:r w:rsidRPr="00240797">
              <w:rPr>
                <w:rFonts w:cs="Arial"/>
                <w:sz w:val="20"/>
                <w:szCs w:val="20"/>
              </w:rPr>
              <w:t xml:space="preserve">… a historical creation </w:t>
            </w:r>
          </w:p>
          <w:p w:rsidR="00853DAE" w:rsidRDefault="00853DAE" w:rsidP="006372EB">
            <w:pPr>
              <w:pStyle w:val="ListParagraph"/>
              <w:numPr>
                <w:ilvl w:val="1"/>
                <w:numId w:val="1"/>
              </w:numPr>
              <w:rPr>
                <w:rFonts w:cs="Arial"/>
                <w:sz w:val="20"/>
                <w:szCs w:val="20"/>
              </w:rPr>
            </w:pPr>
            <w:r w:rsidRPr="00240797">
              <w:rPr>
                <w:rFonts w:cs="Arial"/>
                <w:sz w:val="20"/>
                <w:szCs w:val="20"/>
              </w:rPr>
              <w:t>A monopoly of force.</w:t>
            </w:r>
          </w:p>
          <w:p w:rsidR="00853DAE" w:rsidRPr="004F2B6C" w:rsidRDefault="00853DAE" w:rsidP="006372EB">
            <w:pPr>
              <w:pStyle w:val="ListParagraph"/>
              <w:numPr>
                <w:ilvl w:val="1"/>
                <w:numId w:val="1"/>
              </w:numPr>
              <w:rPr>
                <w:rFonts w:cs="Arial"/>
                <w:sz w:val="20"/>
                <w:szCs w:val="20"/>
              </w:rPr>
            </w:pPr>
            <w:r>
              <w:rPr>
                <w:rFonts w:cs="Arial"/>
                <w:sz w:val="20"/>
                <w:szCs w:val="20"/>
              </w:rPr>
              <w:t xml:space="preserve">Precedence and </w:t>
            </w:r>
            <w:r w:rsidRPr="00D1536E">
              <w:rPr>
                <w:rFonts w:cs="Arial"/>
                <w:b/>
                <w:i/>
                <w:sz w:val="20"/>
                <w:szCs w:val="20"/>
              </w:rPr>
              <w:t xml:space="preserve">stare </w:t>
            </w:r>
            <w:proofErr w:type="spellStart"/>
            <w:r w:rsidRPr="00D1536E">
              <w:rPr>
                <w:rFonts w:cs="Arial"/>
                <w:b/>
                <w:i/>
                <w:sz w:val="20"/>
                <w:szCs w:val="20"/>
              </w:rPr>
              <w:t>decisis</w:t>
            </w:r>
            <w:proofErr w:type="spellEnd"/>
          </w:p>
          <w:p w:rsidR="00853DAE" w:rsidRPr="004F2B6C" w:rsidRDefault="00853DAE" w:rsidP="006372EB">
            <w:pPr>
              <w:pStyle w:val="ListParagraph"/>
              <w:numPr>
                <w:ilvl w:val="1"/>
                <w:numId w:val="1"/>
              </w:numPr>
              <w:rPr>
                <w:rFonts w:cs="Arial"/>
                <w:sz w:val="20"/>
                <w:szCs w:val="20"/>
              </w:rPr>
            </w:pPr>
            <w:r w:rsidRPr="004F2B6C">
              <w:rPr>
                <w:rFonts w:cs="Arial"/>
                <w:sz w:val="20"/>
                <w:szCs w:val="20"/>
              </w:rPr>
              <w:t>Codification</w:t>
            </w:r>
          </w:p>
          <w:p w:rsidR="00853DAE" w:rsidRDefault="00853DAE" w:rsidP="004F2B6C">
            <w:pPr>
              <w:rPr>
                <w:rFonts w:cs="Arial"/>
                <w:sz w:val="20"/>
                <w:szCs w:val="20"/>
              </w:rPr>
            </w:pPr>
            <w:r>
              <w:rPr>
                <w:rFonts w:cs="Arial"/>
                <w:sz w:val="20"/>
                <w:szCs w:val="20"/>
              </w:rPr>
              <w:t>Political Unification:</w:t>
            </w:r>
          </w:p>
          <w:p w:rsidR="00853DAE" w:rsidRPr="00D1536E" w:rsidRDefault="00853DAE" w:rsidP="006372EB">
            <w:pPr>
              <w:pStyle w:val="ListParagraph"/>
              <w:numPr>
                <w:ilvl w:val="0"/>
                <w:numId w:val="3"/>
              </w:numPr>
              <w:rPr>
                <w:rFonts w:cs="Arial"/>
                <w:b/>
                <w:sz w:val="20"/>
                <w:szCs w:val="20"/>
              </w:rPr>
            </w:pPr>
            <w:r w:rsidRPr="00D1536E">
              <w:rPr>
                <w:rFonts w:cs="Arial"/>
                <w:b/>
                <w:sz w:val="20"/>
                <w:szCs w:val="20"/>
              </w:rPr>
              <w:t>Itinerant judges</w:t>
            </w:r>
            <w:r>
              <w:rPr>
                <w:rFonts w:cs="Arial"/>
                <w:b/>
                <w:sz w:val="20"/>
                <w:szCs w:val="20"/>
              </w:rPr>
              <w:t xml:space="preserve">: </w:t>
            </w:r>
            <w:r>
              <w:rPr>
                <w:rFonts w:cs="Arial"/>
                <w:sz w:val="20"/>
                <w:szCs w:val="20"/>
              </w:rPr>
              <w:t>Judges that went place to place to serve King’s Justice; ye old England had many communities, each with their own definitions of crime and justice so Itinerant judges went around to make sure all followed same definitions.</w:t>
            </w:r>
          </w:p>
          <w:p w:rsidR="00853DAE" w:rsidRDefault="00853DAE" w:rsidP="006372EB">
            <w:pPr>
              <w:pStyle w:val="ListParagraph"/>
              <w:numPr>
                <w:ilvl w:val="1"/>
                <w:numId w:val="3"/>
              </w:numPr>
              <w:rPr>
                <w:rFonts w:cs="Arial"/>
                <w:sz w:val="20"/>
                <w:szCs w:val="20"/>
              </w:rPr>
            </w:pPr>
            <w:r w:rsidRPr="00D1536E">
              <w:rPr>
                <w:rFonts w:cs="Arial"/>
                <w:sz w:val="20"/>
                <w:szCs w:val="20"/>
              </w:rPr>
              <w:t>Question of fairness</w:t>
            </w:r>
            <w:r>
              <w:rPr>
                <w:rFonts w:cs="Arial"/>
                <w:sz w:val="20"/>
                <w:szCs w:val="20"/>
              </w:rPr>
              <w:t>; judges could have different discretion.</w:t>
            </w:r>
          </w:p>
          <w:p w:rsidR="00853DAE" w:rsidRDefault="00853DAE" w:rsidP="004F2B6C">
            <w:pPr>
              <w:rPr>
                <w:rFonts w:cs="Arial"/>
                <w:sz w:val="20"/>
                <w:szCs w:val="20"/>
              </w:rPr>
            </w:pPr>
          </w:p>
          <w:p w:rsidR="00853DAE" w:rsidRDefault="00853DAE" w:rsidP="004F2B6C">
            <w:pPr>
              <w:rPr>
                <w:rFonts w:cs="Arial"/>
                <w:b/>
                <w:sz w:val="20"/>
                <w:szCs w:val="20"/>
              </w:rPr>
            </w:pPr>
            <w:r w:rsidRPr="00D1536E">
              <w:rPr>
                <w:rFonts w:cs="Arial"/>
                <w:b/>
                <w:sz w:val="20"/>
                <w:szCs w:val="20"/>
              </w:rPr>
              <w:t>Precedents (doctrine of precedence)</w:t>
            </w:r>
          </w:p>
          <w:p w:rsidR="00853DAE" w:rsidRPr="00D1536E" w:rsidRDefault="00853DAE" w:rsidP="006372EB">
            <w:pPr>
              <w:pStyle w:val="ListParagraph"/>
              <w:numPr>
                <w:ilvl w:val="0"/>
                <w:numId w:val="4"/>
              </w:numPr>
              <w:rPr>
                <w:rFonts w:cs="Arial"/>
                <w:b/>
                <w:sz w:val="20"/>
                <w:szCs w:val="20"/>
              </w:rPr>
            </w:pPr>
            <w:r>
              <w:rPr>
                <w:rFonts w:cs="Arial"/>
                <w:sz w:val="20"/>
                <w:szCs w:val="20"/>
              </w:rPr>
              <w:t>When dispute arises, should resolve it by looking at similar cases in past (for fairness) AND should we use each case to apply rules to future cases.</w:t>
            </w:r>
          </w:p>
          <w:p w:rsidR="00853DAE" w:rsidRPr="00866885" w:rsidRDefault="00853DAE" w:rsidP="006372EB">
            <w:pPr>
              <w:pStyle w:val="ListParagraph"/>
              <w:numPr>
                <w:ilvl w:val="0"/>
                <w:numId w:val="4"/>
              </w:numPr>
              <w:rPr>
                <w:rFonts w:cs="Arial"/>
                <w:b/>
                <w:sz w:val="20"/>
                <w:szCs w:val="20"/>
              </w:rPr>
            </w:pPr>
            <w:r>
              <w:rPr>
                <w:rFonts w:cs="Arial"/>
                <w:sz w:val="20"/>
                <w:szCs w:val="20"/>
              </w:rPr>
              <w:t>Not arbitrary, importance of treating each citizen with equality.</w:t>
            </w:r>
          </w:p>
          <w:p w:rsidR="00853DAE" w:rsidRDefault="00853DAE" w:rsidP="004F2B6C">
            <w:pPr>
              <w:rPr>
                <w:rFonts w:cs="Arial"/>
                <w:sz w:val="20"/>
                <w:szCs w:val="20"/>
              </w:rPr>
            </w:pPr>
          </w:p>
          <w:p w:rsidR="00853DAE" w:rsidRDefault="00853DAE" w:rsidP="006372EB">
            <w:pPr>
              <w:pStyle w:val="ListParagraph"/>
              <w:numPr>
                <w:ilvl w:val="0"/>
                <w:numId w:val="1"/>
              </w:numPr>
              <w:rPr>
                <w:rFonts w:cs="Arial"/>
                <w:sz w:val="20"/>
                <w:szCs w:val="20"/>
              </w:rPr>
            </w:pPr>
            <w:r>
              <w:rPr>
                <w:rFonts w:cs="Arial"/>
                <w:sz w:val="20"/>
                <w:szCs w:val="20"/>
              </w:rPr>
              <w:t>Common Law steeped in liberal principles that define the relationships between citizen and state through principles of due process.</w:t>
            </w:r>
          </w:p>
          <w:p w:rsidR="00853DAE" w:rsidRDefault="00853DAE" w:rsidP="006372EB">
            <w:pPr>
              <w:pStyle w:val="ListParagraph"/>
              <w:numPr>
                <w:ilvl w:val="1"/>
                <w:numId w:val="1"/>
              </w:numPr>
              <w:rPr>
                <w:rFonts w:cs="Arial"/>
                <w:sz w:val="20"/>
                <w:szCs w:val="20"/>
              </w:rPr>
            </w:pPr>
            <w:r>
              <w:rPr>
                <w:rFonts w:cs="Arial"/>
                <w:sz w:val="20"/>
                <w:szCs w:val="20"/>
              </w:rPr>
              <w:t>Liberal principles</w:t>
            </w:r>
          </w:p>
          <w:p w:rsidR="00853DAE" w:rsidRDefault="00853DAE" w:rsidP="006372EB">
            <w:pPr>
              <w:pStyle w:val="ListParagraph"/>
              <w:numPr>
                <w:ilvl w:val="1"/>
                <w:numId w:val="1"/>
              </w:numPr>
              <w:rPr>
                <w:rFonts w:cs="Arial"/>
                <w:sz w:val="20"/>
                <w:szCs w:val="20"/>
              </w:rPr>
            </w:pPr>
            <w:r>
              <w:rPr>
                <w:rFonts w:cs="Arial"/>
                <w:sz w:val="20"/>
                <w:szCs w:val="20"/>
              </w:rPr>
              <w:t>Crime</w:t>
            </w:r>
          </w:p>
          <w:p w:rsidR="00853DAE" w:rsidRDefault="00853DAE" w:rsidP="00853DAE">
            <w:pPr>
              <w:pStyle w:val="ListParagraph"/>
              <w:ind w:left="1440"/>
              <w:rPr>
                <w:rFonts w:cs="Arial"/>
                <w:sz w:val="20"/>
                <w:szCs w:val="20"/>
              </w:rPr>
            </w:pPr>
          </w:p>
          <w:p w:rsidR="00853DAE" w:rsidRPr="00853DAE" w:rsidRDefault="00853DAE" w:rsidP="00240797">
            <w:pPr>
              <w:rPr>
                <w:rFonts w:cs="Arial"/>
                <w:b/>
                <w:sz w:val="20"/>
                <w:szCs w:val="20"/>
              </w:rPr>
            </w:pPr>
            <w:r w:rsidRPr="00853DAE">
              <w:rPr>
                <w:rFonts w:cs="Arial"/>
                <w:b/>
                <w:sz w:val="20"/>
                <w:szCs w:val="20"/>
              </w:rPr>
              <w:t>LIBERAL PRINCIPLES</w:t>
            </w:r>
          </w:p>
          <w:p w:rsidR="00853DAE" w:rsidRDefault="00853DAE" w:rsidP="00240797">
            <w:pPr>
              <w:rPr>
                <w:rFonts w:cs="Arial"/>
                <w:sz w:val="20"/>
                <w:szCs w:val="20"/>
              </w:rPr>
            </w:pPr>
          </w:p>
          <w:p w:rsidR="00853DAE" w:rsidRDefault="00853DAE" w:rsidP="00240797">
            <w:pPr>
              <w:rPr>
                <w:rFonts w:cs="Arial"/>
                <w:sz w:val="20"/>
                <w:szCs w:val="20"/>
              </w:rPr>
            </w:pPr>
            <w:r w:rsidRPr="00240797">
              <w:rPr>
                <w:rFonts w:cs="Arial"/>
                <w:b/>
                <w:i/>
                <w:sz w:val="20"/>
                <w:szCs w:val="20"/>
                <w:u w:val="single"/>
              </w:rPr>
              <w:t>Canadian common law is not about preventing crime/catching bad guys.</w:t>
            </w:r>
          </w:p>
          <w:p w:rsidR="00853DAE" w:rsidRDefault="00853DAE" w:rsidP="006372EB">
            <w:pPr>
              <w:pStyle w:val="ListParagraph"/>
              <w:numPr>
                <w:ilvl w:val="0"/>
                <w:numId w:val="2"/>
              </w:numPr>
              <w:rPr>
                <w:rFonts w:cs="Arial"/>
                <w:sz w:val="20"/>
                <w:szCs w:val="20"/>
              </w:rPr>
            </w:pPr>
            <w:r>
              <w:rPr>
                <w:rFonts w:cs="Arial"/>
                <w:sz w:val="20"/>
                <w:szCs w:val="20"/>
              </w:rPr>
              <w:t>We come up with rules/laws through story telling</w:t>
            </w:r>
          </w:p>
          <w:p w:rsidR="00853DAE" w:rsidRDefault="00853DAE" w:rsidP="00240797">
            <w:pPr>
              <w:rPr>
                <w:rFonts w:cs="Arial"/>
                <w:b/>
                <w:i/>
                <w:sz w:val="20"/>
                <w:szCs w:val="20"/>
              </w:rPr>
            </w:pPr>
          </w:p>
          <w:p w:rsidR="00853DAE" w:rsidRDefault="00853DAE" w:rsidP="00240797">
            <w:pPr>
              <w:rPr>
                <w:rFonts w:cs="Arial"/>
                <w:sz w:val="20"/>
                <w:szCs w:val="20"/>
              </w:rPr>
            </w:pPr>
            <w:r w:rsidRPr="00240797">
              <w:rPr>
                <w:rFonts w:cs="Arial"/>
                <w:b/>
                <w:i/>
                <w:sz w:val="20"/>
                <w:szCs w:val="20"/>
              </w:rPr>
              <w:t>A priori</w:t>
            </w:r>
            <w:r w:rsidRPr="00240797">
              <w:rPr>
                <w:rFonts w:cs="Arial"/>
                <w:sz w:val="20"/>
                <w:szCs w:val="20"/>
              </w:rPr>
              <w:t>: Making rules first</w:t>
            </w:r>
            <w:r>
              <w:rPr>
                <w:rFonts w:cs="Arial"/>
                <w:sz w:val="20"/>
                <w:szCs w:val="20"/>
              </w:rPr>
              <w:t>.</w:t>
            </w:r>
          </w:p>
          <w:p w:rsidR="00853DAE" w:rsidRDefault="00853DAE" w:rsidP="006372EB">
            <w:pPr>
              <w:pStyle w:val="ListParagraph"/>
              <w:numPr>
                <w:ilvl w:val="0"/>
                <w:numId w:val="2"/>
              </w:numPr>
              <w:rPr>
                <w:rFonts w:cs="Arial"/>
                <w:sz w:val="20"/>
                <w:szCs w:val="20"/>
              </w:rPr>
            </w:pPr>
            <w:r>
              <w:rPr>
                <w:rFonts w:cs="Arial"/>
                <w:sz w:val="20"/>
                <w:szCs w:val="20"/>
              </w:rPr>
              <w:t xml:space="preserve">Common Law isn’t like </w:t>
            </w:r>
            <w:r w:rsidRPr="00240797">
              <w:rPr>
                <w:rFonts w:cs="Arial"/>
                <w:b/>
                <w:i/>
                <w:sz w:val="20"/>
                <w:szCs w:val="20"/>
              </w:rPr>
              <w:t>a priori</w:t>
            </w:r>
            <w:r>
              <w:rPr>
                <w:rFonts w:cs="Arial"/>
                <w:sz w:val="20"/>
                <w:szCs w:val="20"/>
              </w:rPr>
              <w:t xml:space="preserve">, not making rules/laws for things that haven’t happened e.g. </w:t>
            </w:r>
            <w:proofErr w:type="gramStart"/>
            <w:r>
              <w:rPr>
                <w:rFonts w:cs="Arial"/>
                <w:sz w:val="20"/>
                <w:szCs w:val="20"/>
              </w:rPr>
              <w:t>Not</w:t>
            </w:r>
            <w:proofErr w:type="gramEnd"/>
            <w:r>
              <w:rPr>
                <w:rFonts w:cs="Arial"/>
                <w:sz w:val="20"/>
                <w:szCs w:val="20"/>
              </w:rPr>
              <w:t xml:space="preserve"> making curfew laws for you kids if they’ve never broken curfew before.</w:t>
            </w:r>
          </w:p>
          <w:p w:rsidR="00853DAE" w:rsidRDefault="00853DAE" w:rsidP="006372EB">
            <w:pPr>
              <w:pStyle w:val="ListParagraph"/>
              <w:numPr>
                <w:ilvl w:val="0"/>
                <w:numId w:val="2"/>
              </w:numPr>
              <w:rPr>
                <w:rFonts w:cs="Arial"/>
                <w:sz w:val="20"/>
                <w:szCs w:val="20"/>
              </w:rPr>
            </w:pPr>
            <w:r>
              <w:rPr>
                <w:rFonts w:cs="Arial"/>
                <w:sz w:val="20"/>
                <w:szCs w:val="20"/>
              </w:rPr>
              <w:t>“Parenting style” rules; open dialogue form both sides of conflict. Great window to see who has the politics (to create rules).</w:t>
            </w:r>
          </w:p>
          <w:p w:rsidR="00853DAE" w:rsidRDefault="00853DAE" w:rsidP="00866885">
            <w:pPr>
              <w:rPr>
                <w:rFonts w:cs="Arial"/>
                <w:sz w:val="20"/>
                <w:szCs w:val="20"/>
              </w:rPr>
            </w:pPr>
          </w:p>
          <w:p w:rsidR="00853DAE" w:rsidRDefault="00853DAE" w:rsidP="00866885">
            <w:pPr>
              <w:rPr>
                <w:rFonts w:cs="Arial"/>
                <w:sz w:val="20"/>
                <w:szCs w:val="20"/>
              </w:rPr>
            </w:pPr>
            <w:r>
              <w:rPr>
                <w:rFonts w:cs="Arial"/>
                <w:sz w:val="20"/>
                <w:szCs w:val="20"/>
              </w:rPr>
              <w:t>Law limit</w:t>
            </w:r>
            <w:r w:rsidRPr="004F2B6C">
              <w:rPr>
                <w:rFonts w:cs="Arial"/>
                <w:sz w:val="20"/>
                <w:szCs w:val="20"/>
              </w:rPr>
              <w:t xml:space="preserve">s an </w:t>
            </w:r>
            <w:r>
              <w:rPr>
                <w:rFonts w:cs="Arial"/>
                <w:sz w:val="20"/>
                <w:szCs w:val="20"/>
              </w:rPr>
              <w:t>individual’s ability to do what they want.</w:t>
            </w:r>
          </w:p>
          <w:p w:rsidR="00853DAE" w:rsidRDefault="00853DAE" w:rsidP="006372EB">
            <w:pPr>
              <w:pStyle w:val="ListParagraph"/>
              <w:numPr>
                <w:ilvl w:val="0"/>
                <w:numId w:val="6"/>
              </w:numPr>
              <w:rPr>
                <w:rFonts w:cs="Arial"/>
                <w:sz w:val="20"/>
                <w:szCs w:val="20"/>
              </w:rPr>
            </w:pPr>
            <w:r>
              <w:rPr>
                <w:rFonts w:cs="Arial"/>
                <w:sz w:val="20"/>
                <w:szCs w:val="20"/>
              </w:rPr>
              <w:t xml:space="preserve">When we give state monopoly to use force; they use it to punish transgressors by taking away their freedom and/or property. </w:t>
            </w:r>
          </w:p>
          <w:p w:rsidR="00853DAE" w:rsidRDefault="00853DAE" w:rsidP="006372EB">
            <w:pPr>
              <w:pStyle w:val="ListParagraph"/>
              <w:numPr>
                <w:ilvl w:val="0"/>
                <w:numId w:val="6"/>
              </w:numPr>
              <w:rPr>
                <w:rFonts w:cs="Arial"/>
                <w:sz w:val="20"/>
                <w:szCs w:val="20"/>
              </w:rPr>
            </w:pPr>
            <w:r>
              <w:rPr>
                <w:rFonts w:cs="Arial"/>
                <w:sz w:val="20"/>
                <w:szCs w:val="20"/>
              </w:rPr>
              <w:t>Problem is everyone’s nature is to maximize freedom/property.</w:t>
            </w:r>
          </w:p>
          <w:p w:rsidR="00853DAE" w:rsidRDefault="00853DAE" w:rsidP="006372EB">
            <w:pPr>
              <w:pStyle w:val="ListParagraph"/>
              <w:numPr>
                <w:ilvl w:val="0"/>
                <w:numId w:val="6"/>
              </w:numPr>
              <w:rPr>
                <w:rFonts w:cs="Arial"/>
                <w:sz w:val="20"/>
                <w:szCs w:val="20"/>
              </w:rPr>
            </w:pPr>
            <w:r>
              <w:rPr>
                <w:rFonts w:cs="Arial"/>
                <w:sz w:val="20"/>
                <w:szCs w:val="20"/>
              </w:rPr>
              <w:t>Criminal law is to limit the state’s monopoly on transgressors</w:t>
            </w:r>
          </w:p>
          <w:p w:rsidR="00853DAE" w:rsidRDefault="00853DAE" w:rsidP="004F2B6C">
            <w:pPr>
              <w:pStyle w:val="ListParagraph"/>
              <w:rPr>
                <w:rFonts w:cs="Arial"/>
                <w:sz w:val="20"/>
                <w:szCs w:val="20"/>
              </w:rPr>
            </w:pPr>
          </w:p>
          <w:p w:rsidR="00853DAE" w:rsidRPr="00853DAE" w:rsidRDefault="00853DAE" w:rsidP="004F2B6C">
            <w:pPr>
              <w:rPr>
                <w:rFonts w:cs="Arial"/>
                <w:b/>
                <w:i/>
                <w:sz w:val="20"/>
                <w:szCs w:val="20"/>
                <w:u w:val="single"/>
              </w:rPr>
            </w:pPr>
            <w:r w:rsidRPr="00853DAE">
              <w:rPr>
                <w:rFonts w:cs="Arial"/>
                <w:b/>
                <w:i/>
                <w:sz w:val="20"/>
                <w:szCs w:val="20"/>
                <w:u w:val="single"/>
              </w:rPr>
              <w:t>2 Main principles of Common Law.</w:t>
            </w:r>
          </w:p>
          <w:p w:rsidR="00853DAE" w:rsidRDefault="00853DAE" w:rsidP="006372EB">
            <w:pPr>
              <w:pStyle w:val="ListParagraph"/>
              <w:numPr>
                <w:ilvl w:val="0"/>
                <w:numId w:val="6"/>
              </w:numPr>
              <w:rPr>
                <w:rFonts w:cs="Arial"/>
                <w:sz w:val="20"/>
                <w:szCs w:val="20"/>
              </w:rPr>
            </w:pPr>
            <w:r>
              <w:rPr>
                <w:rFonts w:cs="Arial"/>
                <w:sz w:val="20"/>
                <w:szCs w:val="20"/>
              </w:rPr>
              <w:t>ACTUS REA (guilty act)</w:t>
            </w:r>
          </w:p>
          <w:p w:rsidR="00853DAE" w:rsidRDefault="00853DAE" w:rsidP="006372EB">
            <w:pPr>
              <w:pStyle w:val="ListParagraph"/>
              <w:numPr>
                <w:ilvl w:val="0"/>
                <w:numId w:val="6"/>
              </w:numPr>
              <w:rPr>
                <w:rFonts w:cs="Arial"/>
                <w:sz w:val="20"/>
                <w:szCs w:val="20"/>
              </w:rPr>
            </w:pPr>
            <w:r>
              <w:rPr>
                <w:rFonts w:cs="Arial"/>
                <w:sz w:val="20"/>
                <w:szCs w:val="20"/>
              </w:rPr>
              <w:t>MENS REA (guilty mind)</w:t>
            </w:r>
          </w:p>
          <w:p w:rsidR="00853DAE" w:rsidRPr="004F2B6C" w:rsidRDefault="00853DAE" w:rsidP="006372EB">
            <w:pPr>
              <w:pStyle w:val="ListParagraph"/>
              <w:numPr>
                <w:ilvl w:val="1"/>
                <w:numId w:val="6"/>
              </w:numPr>
              <w:rPr>
                <w:rFonts w:cs="Arial"/>
                <w:sz w:val="20"/>
                <w:szCs w:val="20"/>
              </w:rPr>
            </w:pPr>
            <w:r>
              <w:rPr>
                <w:rFonts w:cs="Arial"/>
                <w:sz w:val="20"/>
                <w:szCs w:val="20"/>
              </w:rPr>
              <w:t xml:space="preserve">Blame worthiness, is the offender blamable? They are if they have both </w:t>
            </w:r>
            <w:proofErr w:type="spellStart"/>
            <w:r>
              <w:rPr>
                <w:rFonts w:cs="Arial"/>
                <w:sz w:val="20"/>
                <w:szCs w:val="20"/>
              </w:rPr>
              <w:t>actus</w:t>
            </w:r>
            <w:proofErr w:type="spellEnd"/>
            <w:r>
              <w:rPr>
                <w:rFonts w:cs="Arial"/>
                <w:sz w:val="20"/>
                <w:szCs w:val="20"/>
              </w:rPr>
              <w:t xml:space="preserve"> rea and </w:t>
            </w:r>
            <w:proofErr w:type="spellStart"/>
            <w:r>
              <w:rPr>
                <w:rFonts w:cs="Arial"/>
                <w:sz w:val="20"/>
                <w:szCs w:val="20"/>
              </w:rPr>
              <w:t>mens</w:t>
            </w:r>
            <w:proofErr w:type="spellEnd"/>
            <w:r>
              <w:rPr>
                <w:rFonts w:cs="Arial"/>
                <w:sz w:val="20"/>
                <w:szCs w:val="20"/>
              </w:rPr>
              <w:t xml:space="preserve"> rea.</w:t>
            </w:r>
          </w:p>
          <w:p w:rsidR="00853DAE" w:rsidRDefault="00853DAE" w:rsidP="006B7BC0">
            <w:pPr>
              <w:rPr>
                <w:rFonts w:cs="Arial"/>
                <w:b/>
                <w:sz w:val="20"/>
                <w:szCs w:val="20"/>
              </w:rPr>
            </w:pPr>
          </w:p>
          <w:p w:rsidR="00853DAE" w:rsidRDefault="00853DAE" w:rsidP="006B7BC0">
            <w:pPr>
              <w:rPr>
                <w:rFonts w:cs="Arial"/>
                <w:sz w:val="20"/>
                <w:szCs w:val="20"/>
              </w:rPr>
            </w:pPr>
            <w:r w:rsidRPr="006B7BC0">
              <w:rPr>
                <w:rFonts w:cs="Arial"/>
                <w:b/>
                <w:sz w:val="20"/>
                <w:szCs w:val="20"/>
              </w:rPr>
              <w:t>CASES</w:t>
            </w:r>
            <w:r>
              <w:rPr>
                <w:rFonts w:cs="Arial"/>
                <w:b/>
                <w:sz w:val="20"/>
                <w:szCs w:val="20"/>
              </w:rPr>
              <w:t xml:space="preserve">: </w:t>
            </w:r>
            <w:r>
              <w:rPr>
                <w:rFonts w:cs="Arial"/>
                <w:sz w:val="20"/>
                <w:szCs w:val="20"/>
              </w:rPr>
              <w:t>When we look at cases, we look at…</w:t>
            </w:r>
          </w:p>
          <w:p w:rsidR="00853DAE" w:rsidRPr="006B7BC0" w:rsidRDefault="00853DAE" w:rsidP="006372EB">
            <w:pPr>
              <w:pStyle w:val="ListParagraph"/>
              <w:numPr>
                <w:ilvl w:val="0"/>
                <w:numId w:val="3"/>
              </w:numPr>
              <w:rPr>
                <w:rFonts w:cs="Arial"/>
                <w:sz w:val="20"/>
                <w:szCs w:val="20"/>
              </w:rPr>
            </w:pPr>
            <w:r>
              <w:rPr>
                <w:rFonts w:cs="Arial"/>
                <w:sz w:val="20"/>
                <w:szCs w:val="20"/>
              </w:rPr>
              <w:t xml:space="preserve">Facts (Story), Legal (issues), </w:t>
            </w:r>
            <w:proofErr w:type="gramStart"/>
            <w:r>
              <w:rPr>
                <w:rFonts w:cs="Arial"/>
                <w:sz w:val="20"/>
                <w:szCs w:val="20"/>
              </w:rPr>
              <w:t>Reasoning</w:t>
            </w:r>
            <w:proofErr w:type="gramEnd"/>
            <w:r>
              <w:rPr>
                <w:rFonts w:cs="Arial"/>
                <w:sz w:val="20"/>
                <w:szCs w:val="20"/>
              </w:rPr>
              <w:t xml:space="preserve"> behind results.</w:t>
            </w:r>
          </w:p>
          <w:p w:rsidR="00853DAE" w:rsidRDefault="00853DAE" w:rsidP="000B263C">
            <w:pPr>
              <w:rPr>
                <w:rFonts w:cs="Arial"/>
                <w:sz w:val="20"/>
                <w:szCs w:val="20"/>
              </w:rPr>
            </w:pPr>
          </w:p>
          <w:p w:rsidR="00853DAE" w:rsidRPr="00D1536E" w:rsidRDefault="00853DAE" w:rsidP="00D1536E">
            <w:pPr>
              <w:ind w:left="720"/>
              <w:rPr>
                <w:rFonts w:cs="Arial"/>
                <w:sz w:val="20"/>
                <w:szCs w:val="20"/>
              </w:rPr>
            </w:pPr>
            <w:r w:rsidRPr="00D1536E">
              <w:rPr>
                <w:rFonts w:cs="Arial"/>
                <w:b/>
                <w:sz w:val="20"/>
                <w:szCs w:val="20"/>
              </w:rPr>
              <w:t>DEFENSE OF NECESSITY</w:t>
            </w:r>
            <w:r>
              <w:rPr>
                <w:rFonts w:cs="Arial"/>
                <w:b/>
                <w:sz w:val="20"/>
                <w:szCs w:val="20"/>
              </w:rPr>
              <w:t xml:space="preserve"> (e.g. Self Defense) </w:t>
            </w:r>
            <w:r>
              <w:rPr>
                <w:rFonts w:cs="Arial"/>
                <w:sz w:val="20"/>
                <w:szCs w:val="20"/>
              </w:rPr>
              <w:t>– Random Term</w:t>
            </w:r>
          </w:p>
          <w:p w:rsidR="00853DAE" w:rsidRPr="004F2B6C" w:rsidRDefault="00853DAE" w:rsidP="000B263C">
            <w:pPr>
              <w:rPr>
                <w:rFonts w:cs="Arial"/>
                <w:sz w:val="20"/>
                <w:szCs w:val="20"/>
              </w:rPr>
            </w:pPr>
          </w:p>
        </w:tc>
      </w:tr>
      <w:tr w:rsidR="00853DAE" w:rsidTr="00436A91">
        <w:tc>
          <w:tcPr>
            <w:tcW w:w="1170" w:type="dxa"/>
            <w:tcBorders>
              <w:top w:val="nil"/>
              <w:left w:val="nil"/>
              <w:bottom w:val="nil"/>
              <w:right w:val="nil"/>
            </w:tcBorders>
          </w:tcPr>
          <w:p w:rsidR="00853DAE" w:rsidRPr="00240797" w:rsidRDefault="00853DAE" w:rsidP="000B263C">
            <w:pPr>
              <w:rPr>
                <w:rFonts w:cs="Arial"/>
                <w:sz w:val="20"/>
                <w:szCs w:val="20"/>
              </w:rPr>
            </w:pPr>
          </w:p>
        </w:tc>
        <w:tc>
          <w:tcPr>
            <w:tcW w:w="9540" w:type="dxa"/>
            <w:gridSpan w:val="2"/>
            <w:vMerge/>
            <w:tcBorders>
              <w:left w:val="nil"/>
              <w:bottom w:val="nil"/>
              <w:right w:val="nil"/>
            </w:tcBorders>
          </w:tcPr>
          <w:p w:rsidR="00853DAE" w:rsidRPr="006B7BC0" w:rsidRDefault="00853DAE" w:rsidP="000B263C">
            <w:pPr>
              <w:rPr>
                <w:rFonts w:cs="Arial"/>
                <w:sz w:val="20"/>
                <w:szCs w:val="20"/>
              </w:rPr>
            </w:pPr>
          </w:p>
        </w:tc>
      </w:tr>
      <w:tr w:rsidR="00853DAE" w:rsidTr="00436A91">
        <w:tc>
          <w:tcPr>
            <w:tcW w:w="1170" w:type="dxa"/>
            <w:tcBorders>
              <w:top w:val="nil"/>
              <w:left w:val="nil"/>
              <w:bottom w:val="nil"/>
              <w:right w:val="nil"/>
            </w:tcBorders>
          </w:tcPr>
          <w:p w:rsidR="00853DAE" w:rsidRDefault="00853DAE" w:rsidP="000B263C">
            <w:pPr>
              <w:rPr>
                <w:rFonts w:cs="Arial"/>
                <w:sz w:val="20"/>
                <w:szCs w:val="20"/>
              </w:rPr>
            </w:pPr>
          </w:p>
          <w:p w:rsidR="00853DAE" w:rsidRDefault="00853DAE" w:rsidP="000B263C">
            <w:pPr>
              <w:rPr>
                <w:rFonts w:cs="Arial"/>
                <w:sz w:val="20"/>
                <w:szCs w:val="20"/>
              </w:rPr>
            </w:pPr>
          </w:p>
          <w:p w:rsidR="00EB0F09" w:rsidRDefault="00EB0F09" w:rsidP="000B263C">
            <w:pPr>
              <w:rPr>
                <w:rFonts w:cs="Arial"/>
                <w:sz w:val="20"/>
                <w:szCs w:val="20"/>
              </w:rPr>
            </w:pPr>
          </w:p>
          <w:p w:rsidR="00853DAE" w:rsidRPr="00240797" w:rsidRDefault="00853DAE" w:rsidP="000B263C">
            <w:pPr>
              <w:rPr>
                <w:rFonts w:cs="Arial"/>
                <w:sz w:val="20"/>
                <w:szCs w:val="20"/>
              </w:rPr>
            </w:pPr>
            <w:r w:rsidRPr="00853DAE">
              <w:rPr>
                <w:rFonts w:cs="Arial"/>
                <w:sz w:val="20"/>
                <w:szCs w:val="20"/>
                <w:highlight w:val="yellow"/>
              </w:rPr>
              <w:t>KEY TERM</w:t>
            </w:r>
          </w:p>
        </w:tc>
        <w:tc>
          <w:tcPr>
            <w:tcW w:w="9540" w:type="dxa"/>
            <w:gridSpan w:val="2"/>
            <w:vMerge/>
            <w:tcBorders>
              <w:left w:val="nil"/>
              <w:bottom w:val="nil"/>
              <w:right w:val="nil"/>
            </w:tcBorders>
          </w:tcPr>
          <w:p w:rsidR="00853DAE" w:rsidRPr="00D1536E" w:rsidRDefault="00853DAE" w:rsidP="000B263C">
            <w:pPr>
              <w:rPr>
                <w:rFonts w:cs="Arial"/>
                <w:b/>
                <w:sz w:val="20"/>
                <w:szCs w:val="20"/>
              </w:rPr>
            </w:pPr>
          </w:p>
        </w:tc>
      </w:tr>
      <w:tr w:rsidR="008A2069" w:rsidTr="00436A91">
        <w:tc>
          <w:tcPr>
            <w:tcW w:w="1170" w:type="dxa"/>
            <w:tcBorders>
              <w:top w:val="nil"/>
              <w:left w:val="nil"/>
              <w:bottom w:val="single" w:sz="4" w:space="0" w:color="auto"/>
              <w:right w:val="nil"/>
            </w:tcBorders>
          </w:tcPr>
          <w:p w:rsidR="008A2069" w:rsidRPr="00240797" w:rsidRDefault="008A2069" w:rsidP="000B263C">
            <w:pPr>
              <w:rPr>
                <w:rFonts w:cs="Arial"/>
                <w:sz w:val="20"/>
                <w:szCs w:val="20"/>
              </w:rPr>
            </w:pPr>
          </w:p>
        </w:tc>
        <w:tc>
          <w:tcPr>
            <w:tcW w:w="9540" w:type="dxa"/>
            <w:gridSpan w:val="2"/>
            <w:tcBorders>
              <w:top w:val="nil"/>
              <w:left w:val="nil"/>
              <w:bottom w:val="single" w:sz="4" w:space="0" w:color="auto"/>
              <w:right w:val="nil"/>
            </w:tcBorders>
          </w:tcPr>
          <w:p w:rsidR="00866885" w:rsidRPr="00853DAE" w:rsidRDefault="00853DAE" w:rsidP="00853DAE">
            <w:pPr>
              <w:rPr>
                <w:rFonts w:cs="Arial"/>
                <w:b/>
                <w:sz w:val="20"/>
                <w:szCs w:val="20"/>
              </w:rPr>
            </w:pPr>
            <w:r w:rsidRPr="00853DAE">
              <w:rPr>
                <w:rFonts w:cs="Arial"/>
                <w:b/>
                <w:color w:val="1F497D" w:themeColor="text2"/>
                <w:sz w:val="32"/>
                <w:szCs w:val="20"/>
              </w:rPr>
              <w:t>CRIME CONTROL MODEL</w:t>
            </w:r>
          </w:p>
        </w:tc>
      </w:tr>
      <w:tr w:rsidR="008A2069" w:rsidTr="00436A91">
        <w:tc>
          <w:tcPr>
            <w:tcW w:w="1170" w:type="dxa"/>
            <w:tcBorders>
              <w:top w:val="single" w:sz="4" w:space="0" w:color="auto"/>
              <w:left w:val="nil"/>
              <w:bottom w:val="nil"/>
              <w:right w:val="nil"/>
            </w:tcBorders>
          </w:tcPr>
          <w:p w:rsidR="008A2069" w:rsidRPr="00240797" w:rsidRDefault="008A2069" w:rsidP="000B263C">
            <w:pPr>
              <w:rPr>
                <w:rFonts w:cs="Arial"/>
                <w:sz w:val="20"/>
                <w:szCs w:val="20"/>
              </w:rPr>
            </w:pPr>
          </w:p>
        </w:tc>
        <w:tc>
          <w:tcPr>
            <w:tcW w:w="9540" w:type="dxa"/>
            <w:gridSpan w:val="2"/>
            <w:tcBorders>
              <w:top w:val="single" w:sz="4" w:space="0" w:color="auto"/>
              <w:left w:val="nil"/>
              <w:bottom w:val="nil"/>
              <w:right w:val="nil"/>
            </w:tcBorders>
          </w:tcPr>
          <w:p w:rsidR="00853DAE" w:rsidRDefault="00853DAE" w:rsidP="00853DAE">
            <w:pPr>
              <w:rPr>
                <w:rFonts w:cs="Arial"/>
                <w:sz w:val="20"/>
                <w:szCs w:val="20"/>
              </w:rPr>
            </w:pPr>
          </w:p>
          <w:p w:rsidR="008A2069" w:rsidRDefault="00853DAE" w:rsidP="00853DAE">
            <w:pPr>
              <w:rPr>
                <w:rFonts w:cs="Arial"/>
                <w:i/>
                <w:sz w:val="20"/>
                <w:szCs w:val="20"/>
                <w:u w:val="single"/>
              </w:rPr>
            </w:pPr>
            <w:r>
              <w:rPr>
                <w:rFonts w:cs="Arial"/>
                <w:sz w:val="20"/>
                <w:szCs w:val="20"/>
              </w:rPr>
              <w:t xml:space="preserve">Goal of CJS is to repress crime; through </w:t>
            </w:r>
            <w:r w:rsidRPr="00853DAE">
              <w:rPr>
                <w:rFonts w:cs="Arial"/>
                <w:i/>
                <w:sz w:val="20"/>
                <w:szCs w:val="20"/>
                <w:u w:val="single"/>
              </w:rPr>
              <w:t>managerial approach</w:t>
            </w:r>
          </w:p>
          <w:p w:rsidR="00853DAE" w:rsidRDefault="00853DAE" w:rsidP="006372EB">
            <w:pPr>
              <w:pStyle w:val="ListParagraph"/>
              <w:numPr>
                <w:ilvl w:val="0"/>
                <w:numId w:val="3"/>
              </w:numPr>
              <w:rPr>
                <w:rFonts w:cs="Arial"/>
                <w:sz w:val="20"/>
                <w:szCs w:val="20"/>
              </w:rPr>
            </w:pPr>
            <w:r>
              <w:rPr>
                <w:rFonts w:cs="Arial"/>
                <w:sz w:val="20"/>
                <w:szCs w:val="20"/>
              </w:rPr>
              <w:t>Have to manage CJS to be efficient.</w:t>
            </w:r>
          </w:p>
          <w:p w:rsidR="00853DAE" w:rsidRDefault="00853DAE" w:rsidP="006372EB">
            <w:pPr>
              <w:pStyle w:val="ListParagraph"/>
              <w:numPr>
                <w:ilvl w:val="0"/>
                <w:numId w:val="3"/>
              </w:numPr>
              <w:rPr>
                <w:rFonts w:cs="Arial"/>
                <w:sz w:val="20"/>
                <w:szCs w:val="20"/>
              </w:rPr>
            </w:pPr>
            <w:r>
              <w:rPr>
                <w:rFonts w:cs="Arial"/>
                <w:sz w:val="20"/>
                <w:szCs w:val="20"/>
              </w:rPr>
              <w:t xml:space="preserve">Suggests role of </w:t>
            </w:r>
            <w:r w:rsidR="009F734C">
              <w:rPr>
                <w:rFonts w:cs="Arial"/>
                <w:sz w:val="20"/>
                <w:szCs w:val="20"/>
              </w:rPr>
              <w:t xml:space="preserve">police to screen out innocent people early on in process so when </w:t>
            </w:r>
            <w:r>
              <w:rPr>
                <w:rFonts w:cs="Arial"/>
                <w:sz w:val="20"/>
                <w:szCs w:val="20"/>
              </w:rPr>
              <w:t xml:space="preserve">people </w:t>
            </w:r>
            <w:r w:rsidR="009F734C">
              <w:rPr>
                <w:rFonts w:cs="Arial"/>
                <w:sz w:val="20"/>
                <w:szCs w:val="20"/>
              </w:rPr>
              <w:t xml:space="preserve">who don’t get screen (determined as guilty by police) </w:t>
            </w:r>
            <w:r>
              <w:rPr>
                <w:rFonts w:cs="Arial"/>
                <w:sz w:val="20"/>
                <w:szCs w:val="20"/>
              </w:rPr>
              <w:t xml:space="preserve">get to court they </w:t>
            </w:r>
            <w:r w:rsidR="009F734C">
              <w:rPr>
                <w:rFonts w:cs="Arial"/>
                <w:sz w:val="20"/>
                <w:szCs w:val="20"/>
              </w:rPr>
              <w:t xml:space="preserve">are encouraged to take </w:t>
            </w:r>
            <w:r>
              <w:rPr>
                <w:rFonts w:cs="Arial"/>
                <w:sz w:val="20"/>
                <w:szCs w:val="20"/>
              </w:rPr>
              <w:t>guilty pleas</w:t>
            </w:r>
            <w:r w:rsidR="009F734C">
              <w:rPr>
                <w:rFonts w:cs="Arial"/>
                <w:sz w:val="20"/>
                <w:szCs w:val="20"/>
              </w:rPr>
              <w:t xml:space="preserve"> (to speed up process of trial)</w:t>
            </w:r>
            <w:r>
              <w:rPr>
                <w:rFonts w:cs="Arial"/>
                <w:sz w:val="20"/>
                <w:szCs w:val="20"/>
              </w:rPr>
              <w:t>.</w:t>
            </w:r>
          </w:p>
          <w:p w:rsidR="009F734C" w:rsidRDefault="009F734C" w:rsidP="006372EB">
            <w:pPr>
              <w:pStyle w:val="ListParagraph"/>
              <w:numPr>
                <w:ilvl w:val="1"/>
                <w:numId w:val="3"/>
              </w:numPr>
              <w:rPr>
                <w:rFonts w:cs="Arial"/>
                <w:sz w:val="20"/>
                <w:szCs w:val="20"/>
              </w:rPr>
            </w:pPr>
            <w:r>
              <w:rPr>
                <w:rFonts w:cs="Arial"/>
                <w:sz w:val="20"/>
                <w:szCs w:val="20"/>
              </w:rPr>
              <w:t>FAST AND EFFICIENT</w:t>
            </w:r>
          </w:p>
          <w:p w:rsidR="009F734C" w:rsidRDefault="009F734C" w:rsidP="009F734C">
            <w:pPr>
              <w:pStyle w:val="ListParagraph"/>
              <w:ind w:left="1440"/>
              <w:rPr>
                <w:rFonts w:cs="Arial"/>
                <w:sz w:val="20"/>
                <w:szCs w:val="20"/>
              </w:rPr>
            </w:pPr>
          </w:p>
          <w:p w:rsidR="009F734C" w:rsidRDefault="009F734C" w:rsidP="009F734C">
            <w:pPr>
              <w:pStyle w:val="ListParagraph"/>
              <w:ind w:left="0"/>
              <w:rPr>
                <w:rFonts w:cs="Arial"/>
                <w:sz w:val="20"/>
                <w:szCs w:val="20"/>
              </w:rPr>
            </w:pPr>
            <w:r w:rsidRPr="009F734C">
              <w:rPr>
                <w:rFonts w:cs="Arial"/>
                <w:b/>
                <w:sz w:val="20"/>
                <w:szCs w:val="20"/>
              </w:rPr>
              <w:t>Efficiency is goal of Crime Control Model</w:t>
            </w:r>
            <w:r>
              <w:rPr>
                <w:rFonts w:cs="Arial"/>
                <w:b/>
                <w:sz w:val="20"/>
                <w:szCs w:val="20"/>
              </w:rPr>
              <w:t xml:space="preserve">: </w:t>
            </w:r>
            <w:r>
              <w:rPr>
                <w:rFonts w:cs="Arial"/>
                <w:sz w:val="20"/>
                <w:szCs w:val="20"/>
              </w:rPr>
              <w:t>“Everyone (arrested by police) is (probably) guilty so make them plead guilty to speed up process”</w:t>
            </w:r>
          </w:p>
          <w:p w:rsidR="009F734C" w:rsidRPr="009F734C" w:rsidRDefault="009F734C" w:rsidP="006372EB">
            <w:pPr>
              <w:pStyle w:val="ListParagraph"/>
              <w:numPr>
                <w:ilvl w:val="0"/>
                <w:numId w:val="7"/>
              </w:numPr>
              <w:rPr>
                <w:rFonts w:cs="Arial"/>
                <w:sz w:val="20"/>
                <w:szCs w:val="20"/>
              </w:rPr>
            </w:pPr>
            <w:r>
              <w:rPr>
                <w:rFonts w:cs="Arial"/>
                <w:sz w:val="20"/>
                <w:szCs w:val="20"/>
              </w:rPr>
              <w:t>In this model, appeals are waste of time because makes it slow and inefficient in getting people to jail.</w:t>
            </w:r>
          </w:p>
        </w:tc>
      </w:tr>
      <w:tr w:rsidR="009F734C" w:rsidTr="00436A91">
        <w:tc>
          <w:tcPr>
            <w:tcW w:w="1170" w:type="dxa"/>
            <w:tcBorders>
              <w:top w:val="nil"/>
              <w:left w:val="nil"/>
              <w:bottom w:val="single" w:sz="4" w:space="0" w:color="auto"/>
              <w:right w:val="nil"/>
            </w:tcBorders>
          </w:tcPr>
          <w:p w:rsidR="009F734C" w:rsidRPr="00240797" w:rsidRDefault="009F734C" w:rsidP="000B263C">
            <w:pPr>
              <w:rPr>
                <w:rFonts w:cs="Arial"/>
                <w:sz w:val="20"/>
                <w:szCs w:val="20"/>
              </w:rPr>
            </w:pPr>
          </w:p>
        </w:tc>
        <w:tc>
          <w:tcPr>
            <w:tcW w:w="9540" w:type="dxa"/>
            <w:gridSpan w:val="2"/>
            <w:tcBorders>
              <w:top w:val="nil"/>
              <w:left w:val="nil"/>
              <w:bottom w:val="single" w:sz="4" w:space="0" w:color="auto"/>
              <w:right w:val="nil"/>
            </w:tcBorders>
          </w:tcPr>
          <w:p w:rsidR="009F734C" w:rsidRDefault="009F734C" w:rsidP="00853DAE">
            <w:pPr>
              <w:rPr>
                <w:rFonts w:cs="Arial"/>
                <w:sz w:val="20"/>
                <w:szCs w:val="20"/>
              </w:rPr>
            </w:pPr>
          </w:p>
          <w:p w:rsidR="009F734C" w:rsidRPr="009F734C" w:rsidRDefault="009F734C" w:rsidP="00853DAE">
            <w:pPr>
              <w:rPr>
                <w:rFonts w:cs="Arial"/>
                <w:b/>
                <w:color w:val="1F497D" w:themeColor="text2"/>
                <w:sz w:val="32"/>
                <w:szCs w:val="20"/>
              </w:rPr>
            </w:pPr>
            <w:r w:rsidRPr="009F734C">
              <w:rPr>
                <w:rFonts w:cs="Arial"/>
                <w:b/>
                <w:color w:val="1F497D" w:themeColor="text2"/>
                <w:sz w:val="32"/>
                <w:szCs w:val="20"/>
              </w:rPr>
              <w:t>DUE PROCESS MODEL</w:t>
            </w:r>
          </w:p>
        </w:tc>
      </w:tr>
      <w:tr w:rsidR="009F734C" w:rsidTr="00436A91">
        <w:tc>
          <w:tcPr>
            <w:tcW w:w="1170" w:type="dxa"/>
            <w:tcBorders>
              <w:top w:val="single" w:sz="4" w:space="0" w:color="auto"/>
              <w:left w:val="nil"/>
              <w:bottom w:val="nil"/>
              <w:right w:val="nil"/>
            </w:tcBorders>
          </w:tcPr>
          <w:p w:rsidR="009F734C" w:rsidRDefault="009F734C" w:rsidP="000B263C">
            <w:pPr>
              <w:rPr>
                <w:rFonts w:cs="Arial"/>
                <w:sz w:val="20"/>
                <w:szCs w:val="20"/>
              </w:rPr>
            </w:pPr>
          </w:p>
          <w:p w:rsidR="009F734C" w:rsidRDefault="009F734C" w:rsidP="000B263C">
            <w:pPr>
              <w:rPr>
                <w:rFonts w:cs="Arial"/>
                <w:sz w:val="20"/>
                <w:szCs w:val="20"/>
              </w:rPr>
            </w:pPr>
          </w:p>
          <w:p w:rsidR="009F734C" w:rsidRDefault="009F734C" w:rsidP="000B263C">
            <w:pPr>
              <w:rPr>
                <w:rFonts w:cs="Arial"/>
                <w:sz w:val="20"/>
                <w:szCs w:val="20"/>
              </w:rPr>
            </w:pPr>
          </w:p>
          <w:p w:rsidR="009F734C" w:rsidRDefault="009F734C" w:rsidP="000B263C">
            <w:pPr>
              <w:rPr>
                <w:rFonts w:cs="Arial"/>
                <w:sz w:val="20"/>
                <w:szCs w:val="20"/>
              </w:rPr>
            </w:pPr>
          </w:p>
          <w:p w:rsidR="009F734C" w:rsidRDefault="009F734C" w:rsidP="000B263C">
            <w:pPr>
              <w:rPr>
                <w:rFonts w:cs="Arial"/>
                <w:sz w:val="20"/>
                <w:szCs w:val="20"/>
              </w:rPr>
            </w:pPr>
          </w:p>
          <w:p w:rsidR="009F734C" w:rsidRPr="00240797" w:rsidRDefault="009F734C" w:rsidP="000B263C">
            <w:pPr>
              <w:rPr>
                <w:rFonts w:cs="Arial"/>
                <w:sz w:val="20"/>
                <w:szCs w:val="20"/>
              </w:rPr>
            </w:pPr>
            <w:r>
              <w:rPr>
                <w:rFonts w:cs="Arial"/>
                <w:sz w:val="20"/>
                <w:szCs w:val="20"/>
              </w:rPr>
              <w:t>***</w:t>
            </w:r>
          </w:p>
        </w:tc>
        <w:tc>
          <w:tcPr>
            <w:tcW w:w="9540" w:type="dxa"/>
            <w:gridSpan w:val="2"/>
            <w:tcBorders>
              <w:top w:val="single" w:sz="4" w:space="0" w:color="auto"/>
              <w:left w:val="nil"/>
              <w:bottom w:val="nil"/>
              <w:right w:val="nil"/>
            </w:tcBorders>
          </w:tcPr>
          <w:p w:rsidR="009F734C" w:rsidRDefault="009F734C" w:rsidP="00853DAE">
            <w:pPr>
              <w:rPr>
                <w:rFonts w:cs="Arial"/>
                <w:sz w:val="20"/>
                <w:szCs w:val="20"/>
              </w:rPr>
            </w:pPr>
          </w:p>
          <w:p w:rsidR="009F734C" w:rsidRDefault="009F734C" w:rsidP="006372EB">
            <w:pPr>
              <w:pStyle w:val="ListParagraph"/>
              <w:numPr>
                <w:ilvl w:val="0"/>
                <w:numId w:val="7"/>
              </w:numPr>
              <w:rPr>
                <w:rFonts w:cs="Arial"/>
                <w:sz w:val="20"/>
                <w:szCs w:val="20"/>
              </w:rPr>
            </w:pPr>
            <w:r>
              <w:rPr>
                <w:rFonts w:cs="Arial"/>
                <w:sz w:val="20"/>
                <w:szCs w:val="20"/>
              </w:rPr>
              <w:t>Based on principles at heart of CJS.</w:t>
            </w:r>
          </w:p>
          <w:p w:rsidR="009F734C" w:rsidRDefault="009F734C" w:rsidP="006372EB">
            <w:pPr>
              <w:pStyle w:val="ListParagraph"/>
              <w:numPr>
                <w:ilvl w:val="0"/>
                <w:numId w:val="7"/>
              </w:numPr>
              <w:rPr>
                <w:rFonts w:cs="Arial"/>
                <w:sz w:val="20"/>
                <w:szCs w:val="20"/>
              </w:rPr>
            </w:pPr>
            <w:r>
              <w:rPr>
                <w:rFonts w:cs="Arial"/>
                <w:sz w:val="20"/>
                <w:szCs w:val="20"/>
              </w:rPr>
              <w:t>Role of CJS is to protect citizen from overwhelming power of state.</w:t>
            </w:r>
          </w:p>
          <w:p w:rsidR="009F734C" w:rsidRDefault="009F734C" w:rsidP="006372EB">
            <w:pPr>
              <w:pStyle w:val="ListParagraph"/>
              <w:numPr>
                <w:ilvl w:val="0"/>
                <w:numId w:val="7"/>
              </w:numPr>
              <w:rPr>
                <w:rFonts w:cs="Arial"/>
                <w:sz w:val="20"/>
                <w:szCs w:val="20"/>
              </w:rPr>
            </w:pPr>
            <w:r>
              <w:rPr>
                <w:rFonts w:cs="Arial"/>
                <w:sz w:val="20"/>
                <w:szCs w:val="20"/>
              </w:rPr>
              <w:t>As individual you are most concerned about freedom/liberty; roles are designed to protect the accused AND defendant.</w:t>
            </w:r>
          </w:p>
          <w:p w:rsidR="009F734C" w:rsidRDefault="009F734C" w:rsidP="006372EB">
            <w:pPr>
              <w:pStyle w:val="ListParagraph"/>
              <w:numPr>
                <w:ilvl w:val="0"/>
                <w:numId w:val="7"/>
              </w:numPr>
              <w:rPr>
                <w:rFonts w:cs="Arial"/>
                <w:sz w:val="20"/>
                <w:szCs w:val="20"/>
              </w:rPr>
            </w:pPr>
            <w:r>
              <w:rPr>
                <w:rFonts w:cs="Arial"/>
                <w:sz w:val="20"/>
                <w:szCs w:val="20"/>
              </w:rPr>
              <w:t>In this model, law protects “bad guy” by limiting state/police power.</w:t>
            </w:r>
          </w:p>
          <w:p w:rsidR="009F734C" w:rsidRDefault="009F734C" w:rsidP="006372EB">
            <w:pPr>
              <w:pStyle w:val="ListParagraph"/>
              <w:numPr>
                <w:ilvl w:val="1"/>
                <w:numId w:val="7"/>
              </w:numPr>
              <w:rPr>
                <w:rFonts w:cs="Arial"/>
                <w:sz w:val="20"/>
                <w:szCs w:val="20"/>
              </w:rPr>
            </w:pPr>
            <w:r>
              <w:rPr>
                <w:rFonts w:cs="Arial"/>
                <w:sz w:val="20"/>
                <w:szCs w:val="20"/>
              </w:rPr>
              <w:t>Does so through procedural rules.</w:t>
            </w:r>
          </w:p>
          <w:p w:rsidR="009F734C" w:rsidRDefault="009F734C" w:rsidP="006372EB">
            <w:pPr>
              <w:pStyle w:val="ListParagraph"/>
              <w:numPr>
                <w:ilvl w:val="1"/>
                <w:numId w:val="7"/>
              </w:numPr>
              <w:rPr>
                <w:rFonts w:cs="Arial"/>
                <w:sz w:val="20"/>
                <w:szCs w:val="20"/>
              </w:rPr>
            </w:pPr>
            <w:r>
              <w:rPr>
                <w:rFonts w:cs="Arial"/>
                <w:sz w:val="20"/>
                <w:szCs w:val="20"/>
              </w:rPr>
              <w:t xml:space="preserve">Not enough to show defendant is guilty, must also show </w:t>
            </w:r>
            <w:r w:rsidRPr="009F734C">
              <w:rPr>
                <w:rFonts w:cs="Arial"/>
                <w:i/>
                <w:sz w:val="20"/>
                <w:szCs w:val="20"/>
                <w:u w:val="single"/>
              </w:rPr>
              <w:t>police and crown attorney followed all the rules.</w:t>
            </w:r>
          </w:p>
          <w:p w:rsidR="007E2D05" w:rsidRDefault="007E2D05" w:rsidP="006372EB">
            <w:pPr>
              <w:pStyle w:val="ListParagraph"/>
              <w:numPr>
                <w:ilvl w:val="0"/>
                <w:numId w:val="7"/>
              </w:numPr>
              <w:rPr>
                <w:rFonts w:cs="Arial"/>
                <w:sz w:val="20"/>
                <w:szCs w:val="20"/>
              </w:rPr>
            </w:pPr>
            <w:r>
              <w:rPr>
                <w:rFonts w:cs="Arial"/>
                <w:sz w:val="20"/>
                <w:szCs w:val="20"/>
              </w:rPr>
              <w:t xml:space="preserve">Less Important to determine 10 guilty, more important to </w:t>
            </w:r>
            <w:proofErr w:type="spellStart"/>
            <w:r>
              <w:rPr>
                <w:rFonts w:cs="Arial"/>
                <w:sz w:val="20"/>
                <w:szCs w:val="20"/>
              </w:rPr>
              <w:t>equit</w:t>
            </w:r>
            <w:proofErr w:type="spellEnd"/>
            <w:r>
              <w:rPr>
                <w:rFonts w:cs="Arial"/>
                <w:sz w:val="20"/>
                <w:szCs w:val="20"/>
              </w:rPr>
              <w:t xml:space="preserve"> 1 innocent.</w:t>
            </w:r>
          </w:p>
          <w:p w:rsidR="007E2D05" w:rsidRDefault="007E2D05" w:rsidP="006372EB">
            <w:pPr>
              <w:pStyle w:val="ListParagraph"/>
              <w:numPr>
                <w:ilvl w:val="0"/>
                <w:numId w:val="7"/>
              </w:numPr>
              <w:rPr>
                <w:rFonts w:cs="Arial"/>
                <w:sz w:val="20"/>
                <w:szCs w:val="20"/>
              </w:rPr>
            </w:pPr>
            <w:r>
              <w:rPr>
                <w:rFonts w:cs="Arial"/>
                <w:sz w:val="20"/>
                <w:szCs w:val="20"/>
              </w:rPr>
              <w:t>State vs Accused, not accused vs Victim</w:t>
            </w:r>
          </w:p>
          <w:p w:rsidR="007E2D05" w:rsidRPr="009F734C" w:rsidRDefault="007E2D05" w:rsidP="006372EB">
            <w:pPr>
              <w:pStyle w:val="ListParagraph"/>
              <w:numPr>
                <w:ilvl w:val="0"/>
                <w:numId w:val="7"/>
              </w:numPr>
              <w:rPr>
                <w:rFonts w:cs="Arial"/>
                <w:sz w:val="20"/>
                <w:szCs w:val="20"/>
              </w:rPr>
            </w:pPr>
            <w:r>
              <w:rPr>
                <w:rFonts w:cs="Arial"/>
                <w:sz w:val="20"/>
                <w:szCs w:val="20"/>
              </w:rPr>
              <w:t xml:space="preserve">Make sure no state abuse of power. </w:t>
            </w:r>
          </w:p>
        </w:tc>
      </w:tr>
      <w:tr w:rsidR="009F734C" w:rsidTr="00436A91">
        <w:tc>
          <w:tcPr>
            <w:tcW w:w="1170" w:type="dxa"/>
            <w:tcBorders>
              <w:top w:val="nil"/>
              <w:left w:val="nil"/>
              <w:bottom w:val="nil"/>
              <w:right w:val="nil"/>
            </w:tcBorders>
          </w:tcPr>
          <w:p w:rsidR="009F734C" w:rsidRPr="00240797" w:rsidRDefault="009F734C" w:rsidP="000B263C">
            <w:pPr>
              <w:rPr>
                <w:rFonts w:cs="Arial"/>
                <w:sz w:val="20"/>
                <w:szCs w:val="20"/>
              </w:rPr>
            </w:pPr>
          </w:p>
        </w:tc>
        <w:tc>
          <w:tcPr>
            <w:tcW w:w="9540" w:type="dxa"/>
            <w:gridSpan w:val="2"/>
            <w:tcBorders>
              <w:top w:val="nil"/>
              <w:left w:val="nil"/>
              <w:bottom w:val="nil"/>
              <w:right w:val="nil"/>
            </w:tcBorders>
          </w:tcPr>
          <w:p w:rsidR="009F734C" w:rsidRDefault="009F734C" w:rsidP="00853DAE">
            <w:pPr>
              <w:rPr>
                <w:rFonts w:cs="Arial"/>
                <w:sz w:val="20"/>
                <w:szCs w:val="20"/>
              </w:rPr>
            </w:pPr>
          </w:p>
          <w:p w:rsidR="007E2D05" w:rsidRDefault="007E2D05" w:rsidP="00853DAE">
            <w:pPr>
              <w:rPr>
                <w:rFonts w:cs="Arial"/>
                <w:b/>
                <w:color w:val="1F497D" w:themeColor="text2"/>
                <w:sz w:val="20"/>
                <w:szCs w:val="20"/>
              </w:rPr>
            </w:pPr>
            <w:r w:rsidRPr="007E2D05">
              <w:rPr>
                <w:rFonts w:cs="Arial"/>
                <w:b/>
                <w:color w:val="1F497D" w:themeColor="text2"/>
                <w:sz w:val="20"/>
                <w:szCs w:val="20"/>
              </w:rPr>
              <w:t>CANADIAN CHARTER OF RIGHTS AND FREEDOM</w:t>
            </w:r>
          </w:p>
          <w:p w:rsidR="007E2D05" w:rsidRDefault="007E2D05" w:rsidP="006372EB">
            <w:pPr>
              <w:pStyle w:val="ListParagraph"/>
              <w:numPr>
                <w:ilvl w:val="0"/>
                <w:numId w:val="8"/>
              </w:numPr>
              <w:rPr>
                <w:rFonts w:cs="Arial"/>
                <w:b/>
                <w:sz w:val="20"/>
                <w:szCs w:val="20"/>
              </w:rPr>
            </w:pPr>
            <w:r>
              <w:rPr>
                <w:rFonts w:cs="Arial"/>
                <w:b/>
                <w:sz w:val="20"/>
                <w:szCs w:val="20"/>
              </w:rPr>
              <w:t>Sec. 7, 8, 9} -&gt; Sec. 15</w:t>
            </w:r>
          </w:p>
          <w:p w:rsidR="007E2D05" w:rsidRDefault="007E2D05" w:rsidP="007E2D05">
            <w:pPr>
              <w:rPr>
                <w:rFonts w:cs="Arial"/>
                <w:b/>
                <w:sz w:val="20"/>
                <w:szCs w:val="20"/>
              </w:rPr>
            </w:pPr>
          </w:p>
          <w:p w:rsidR="007E2D05" w:rsidRDefault="007E2D05" w:rsidP="007E2D05">
            <w:pPr>
              <w:rPr>
                <w:rFonts w:cs="Arial"/>
                <w:sz w:val="20"/>
                <w:szCs w:val="20"/>
              </w:rPr>
            </w:pPr>
            <w:proofErr w:type="spellStart"/>
            <w:r>
              <w:rPr>
                <w:rFonts w:cs="Arial"/>
                <w:b/>
                <w:sz w:val="20"/>
                <w:szCs w:val="20"/>
              </w:rPr>
              <w:t>Sheptycki</w:t>
            </w:r>
            <w:proofErr w:type="spellEnd"/>
            <w:r>
              <w:rPr>
                <w:rFonts w:cs="Arial"/>
                <w:sz w:val="20"/>
                <w:szCs w:val="20"/>
              </w:rPr>
              <w:t>: police is at head of state functioning for state and central to understanding of legal and police organizations.</w:t>
            </w:r>
          </w:p>
          <w:p w:rsidR="007E2D05" w:rsidRDefault="007E2D05" w:rsidP="006372EB">
            <w:pPr>
              <w:pStyle w:val="ListParagraph"/>
              <w:numPr>
                <w:ilvl w:val="0"/>
                <w:numId w:val="8"/>
              </w:numPr>
              <w:rPr>
                <w:rFonts w:cs="Arial"/>
                <w:sz w:val="20"/>
                <w:szCs w:val="20"/>
              </w:rPr>
            </w:pPr>
            <w:r>
              <w:rPr>
                <w:rFonts w:cs="Arial"/>
                <w:sz w:val="20"/>
                <w:szCs w:val="20"/>
              </w:rPr>
              <w:t>Police centric research o -----------------------------------------o Police are repressive instrument of capitalism</w:t>
            </w:r>
          </w:p>
          <w:p w:rsidR="007E2D05" w:rsidRDefault="007E2D05" w:rsidP="007E2D05">
            <w:pPr>
              <w:pStyle w:val="ListParagraph"/>
              <w:rPr>
                <w:rFonts w:cs="Arial"/>
                <w:sz w:val="20"/>
                <w:szCs w:val="20"/>
              </w:rPr>
            </w:pPr>
            <w:r>
              <w:rPr>
                <w:rFonts w:cs="Arial"/>
                <w:sz w:val="20"/>
                <w:szCs w:val="20"/>
              </w:rPr>
              <w:t xml:space="preserve">(insider </w:t>
            </w:r>
            <w:proofErr w:type="spellStart"/>
            <w:r>
              <w:rPr>
                <w:rFonts w:cs="Arial"/>
                <w:sz w:val="20"/>
                <w:szCs w:val="20"/>
              </w:rPr>
              <w:t>pov</w:t>
            </w:r>
            <w:proofErr w:type="spellEnd"/>
            <w:r>
              <w:rPr>
                <w:rFonts w:cs="Arial"/>
                <w:sz w:val="20"/>
                <w:szCs w:val="20"/>
              </w:rPr>
              <w:t xml:space="preserve">)                                                                                 (outsider </w:t>
            </w:r>
            <w:proofErr w:type="spellStart"/>
            <w:r>
              <w:rPr>
                <w:rFonts w:cs="Arial"/>
                <w:sz w:val="20"/>
                <w:szCs w:val="20"/>
              </w:rPr>
              <w:t>pov</w:t>
            </w:r>
            <w:proofErr w:type="spellEnd"/>
            <w:r>
              <w:rPr>
                <w:rFonts w:cs="Arial"/>
                <w:sz w:val="20"/>
                <w:szCs w:val="20"/>
              </w:rPr>
              <w:t xml:space="preserve">, </w:t>
            </w:r>
            <w:proofErr w:type="spellStart"/>
            <w:r>
              <w:rPr>
                <w:rFonts w:cs="Arial"/>
                <w:sz w:val="20"/>
                <w:szCs w:val="20"/>
              </w:rPr>
              <w:t>marxist</w:t>
            </w:r>
            <w:proofErr w:type="spellEnd"/>
            <w:r>
              <w:rPr>
                <w:rFonts w:cs="Arial"/>
                <w:sz w:val="20"/>
                <w:szCs w:val="20"/>
              </w:rPr>
              <w:t>)</w:t>
            </w:r>
          </w:p>
          <w:p w:rsidR="007E2D05" w:rsidRDefault="007E2D05" w:rsidP="007E2D05">
            <w:pPr>
              <w:pStyle w:val="ListParagraph"/>
              <w:rPr>
                <w:rFonts w:cs="Arial"/>
                <w:sz w:val="20"/>
                <w:szCs w:val="20"/>
              </w:rPr>
            </w:pPr>
          </w:p>
          <w:p w:rsidR="007E2D05" w:rsidRDefault="007E2D05" w:rsidP="007E2D05">
            <w:pPr>
              <w:pStyle w:val="ListParagraph"/>
              <w:ind w:left="0"/>
              <w:rPr>
                <w:rFonts w:cs="Arial"/>
                <w:sz w:val="20"/>
                <w:szCs w:val="20"/>
              </w:rPr>
            </w:pPr>
            <w:proofErr w:type="spellStart"/>
            <w:r w:rsidRPr="007E2D05">
              <w:rPr>
                <w:rFonts w:cs="Arial"/>
                <w:b/>
                <w:sz w:val="20"/>
                <w:szCs w:val="20"/>
              </w:rPr>
              <w:t>Sheptycki</w:t>
            </w:r>
            <w:proofErr w:type="spellEnd"/>
            <w:r w:rsidRPr="007E2D05">
              <w:rPr>
                <w:rFonts w:cs="Arial"/>
                <w:b/>
                <w:sz w:val="20"/>
                <w:szCs w:val="20"/>
              </w:rPr>
              <w:t>:</w:t>
            </w:r>
            <w:r>
              <w:rPr>
                <w:rFonts w:cs="Arial"/>
                <w:b/>
                <w:sz w:val="20"/>
                <w:szCs w:val="20"/>
              </w:rPr>
              <w:t xml:space="preserve"> </w:t>
            </w:r>
            <w:r w:rsidR="002C2A7A">
              <w:rPr>
                <w:rFonts w:cs="Arial"/>
                <w:sz w:val="20"/>
                <w:szCs w:val="20"/>
              </w:rPr>
              <w:t>Flashpoint Model (of public disorder policing)</w:t>
            </w:r>
          </w:p>
          <w:p w:rsidR="002C2A7A" w:rsidRDefault="002C2A7A" w:rsidP="006372EB">
            <w:pPr>
              <w:pStyle w:val="ListParagraph"/>
              <w:numPr>
                <w:ilvl w:val="0"/>
                <w:numId w:val="8"/>
              </w:numPr>
              <w:rPr>
                <w:rFonts w:cs="Arial"/>
                <w:sz w:val="20"/>
                <w:szCs w:val="20"/>
              </w:rPr>
            </w:pPr>
            <w:r>
              <w:rPr>
                <w:rFonts w:cs="Arial"/>
                <w:sz w:val="20"/>
                <w:szCs w:val="20"/>
              </w:rPr>
              <w:t>Moved from escalated violence in dealing with public to negotiated management.</w:t>
            </w:r>
          </w:p>
          <w:p w:rsidR="002C2A7A" w:rsidRDefault="002C2A7A" w:rsidP="006372EB">
            <w:pPr>
              <w:pStyle w:val="ListParagraph"/>
              <w:numPr>
                <w:ilvl w:val="0"/>
                <w:numId w:val="8"/>
              </w:numPr>
              <w:rPr>
                <w:rFonts w:cs="Arial"/>
                <w:sz w:val="20"/>
                <w:szCs w:val="20"/>
              </w:rPr>
            </w:pPr>
            <w:r>
              <w:rPr>
                <w:rFonts w:cs="Arial"/>
                <w:sz w:val="20"/>
                <w:szCs w:val="20"/>
              </w:rPr>
              <w:t>National police are being pushed to use force because of globalization because:</w:t>
            </w:r>
          </w:p>
          <w:p w:rsidR="002C2A7A" w:rsidRDefault="002C2A7A" w:rsidP="006372EB">
            <w:pPr>
              <w:pStyle w:val="ListParagraph"/>
              <w:numPr>
                <w:ilvl w:val="1"/>
                <w:numId w:val="8"/>
              </w:numPr>
              <w:rPr>
                <w:rFonts w:cs="Arial"/>
                <w:sz w:val="20"/>
                <w:szCs w:val="20"/>
              </w:rPr>
            </w:pPr>
            <w:r>
              <w:rPr>
                <w:rFonts w:cs="Arial"/>
                <w:sz w:val="20"/>
                <w:szCs w:val="20"/>
              </w:rPr>
              <w:t>Political powers are moving from nation state to transnational states</w:t>
            </w:r>
          </w:p>
          <w:p w:rsidR="002C2A7A" w:rsidRPr="002C2A7A" w:rsidRDefault="002C2A7A" w:rsidP="006372EB">
            <w:pPr>
              <w:pStyle w:val="ListParagraph"/>
              <w:numPr>
                <w:ilvl w:val="1"/>
                <w:numId w:val="8"/>
              </w:numPr>
              <w:rPr>
                <w:rFonts w:cs="Arial"/>
                <w:sz w:val="20"/>
                <w:szCs w:val="20"/>
              </w:rPr>
            </w:pPr>
            <w:r>
              <w:rPr>
                <w:rFonts w:cs="Arial"/>
                <w:sz w:val="20"/>
                <w:szCs w:val="20"/>
              </w:rPr>
              <w:t>Powers also shifting from nation state to corporations (who aren’t democratically accountable to anyone because we don’t elect them).</w:t>
            </w:r>
          </w:p>
        </w:tc>
      </w:tr>
      <w:tr w:rsidR="007E2D05" w:rsidTr="00436A91">
        <w:tc>
          <w:tcPr>
            <w:tcW w:w="1170" w:type="dxa"/>
            <w:tcBorders>
              <w:top w:val="nil"/>
              <w:left w:val="nil"/>
              <w:bottom w:val="nil"/>
              <w:right w:val="nil"/>
            </w:tcBorders>
          </w:tcPr>
          <w:p w:rsidR="007E2D05" w:rsidRPr="00240797" w:rsidRDefault="007E2D05" w:rsidP="000B263C">
            <w:pPr>
              <w:rPr>
                <w:rFonts w:cs="Arial"/>
                <w:sz w:val="20"/>
                <w:szCs w:val="20"/>
              </w:rPr>
            </w:pPr>
          </w:p>
        </w:tc>
        <w:tc>
          <w:tcPr>
            <w:tcW w:w="9540" w:type="dxa"/>
            <w:gridSpan w:val="2"/>
            <w:tcBorders>
              <w:top w:val="nil"/>
              <w:left w:val="nil"/>
              <w:bottom w:val="nil"/>
              <w:right w:val="nil"/>
            </w:tcBorders>
          </w:tcPr>
          <w:p w:rsidR="007E2D05" w:rsidRDefault="007E2D05" w:rsidP="00853DAE">
            <w:pPr>
              <w:rPr>
                <w:rFonts w:cs="Arial"/>
                <w:sz w:val="20"/>
                <w:szCs w:val="20"/>
              </w:rPr>
            </w:pPr>
          </w:p>
          <w:p w:rsidR="007E2D05" w:rsidRDefault="007E2D05" w:rsidP="007E2D05">
            <w:pPr>
              <w:rPr>
                <w:rFonts w:cs="Arial"/>
                <w:b/>
                <w:sz w:val="20"/>
                <w:szCs w:val="20"/>
              </w:rPr>
            </w:pPr>
            <w:r>
              <w:rPr>
                <w:rFonts w:cs="Arial"/>
                <w:b/>
                <w:sz w:val="20"/>
                <w:szCs w:val="20"/>
              </w:rPr>
              <w:t xml:space="preserve">1987 </w:t>
            </w:r>
            <w:r w:rsidRPr="007E2D05">
              <w:rPr>
                <w:rFonts w:cs="Arial"/>
                <w:b/>
                <w:sz w:val="20"/>
                <w:szCs w:val="20"/>
              </w:rPr>
              <w:t xml:space="preserve">APEC (ASIAN PACIFIC ECONOMIC COOPERATION) </w:t>
            </w:r>
            <w:r>
              <w:rPr>
                <w:rFonts w:cs="Arial"/>
                <w:b/>
                <w:sz w:val="20"/>
                <w:szCs w:val="20"/>
              </w:rPr>
              <w:t xml:space="preserve">Incident </w:t>
            </w:r>
          </w:p>
          <w:p w:rsidR="007E2D05" w:rsidRDefault="007E2D05" w:rsidP="006372EB">
            <w:pPr>
              <w:pStyle w:val="ListParagraph"/>
              <w:numPr>
                <w:ilvl w:val="0"/>
                <w:numId w:val="8"/>
              </w:numPr>
              <w:rPr>
                <w:rFonts w:cs="Arial"/>
                <w:sz w:val="20"/>
                <w:szCs w:val="20"/>
              </w:rPr>
            </w:pPr>
            <w:r>
              <w:rPr>
                <w:rFonts w:cs="Arial"/>
                <w:sz w:val="20"/>
                <w:szCs w:val="20"/>
              </w:rPr>
              <w:t>Governed by Indonesia at time, Indonesia was super badass and human rights destroyer.</w:t>
            </w:r>
          </w:p>
          <w:p w:rsidR="007E2D05" w:rsidRDefault="007E2D05" w:rsidP="006372EB">
            <w:pPr>
              <w:pStyle w:val="ListParagraph"/>
              <w:numPr>
                <w:ilvl w:val="0"/>
                <w:numId w:val="8"/>
              </w:numPr>
              <w:rPr>
                <w:rFonts w:cs="Arial"/>
                <w:sz w:val="20"/>
                <w:szCs w:val="20"/>
              </w:rPr>
            </w:pPr>
            <w:r>
              <w:rPr>
                <w:rFonts w:cs="Arial"/>
                <w:sz w:val="20"/>
                <w:szCs w:val="20"/>
              </w:rPr>
              <w:t xml:space="preserve">Canada’s position in APEC was politically </w:t>
            </w:r>
            <w:proofErr w:type="gramStart"/>
            <w:r>
              <w:rPr>
                <w:rFonts w:cs="Arial"/>
                <w:sz w:val="20"/>
                <w:szCs w:val="20"/>
              </w:rPr>
              <w:t>debatable/controversial</w:t>
            </w:r>
            <w:proofErr w:type="gramEnd"/>
            <w:r>
              <w:rPr>
                <w:rFonts w:cs="Arial"/>
                <w:sz w:val="20"/>
                <w:szCs w:val="20"/>
              </w:rPr>
              <w:t>.</w:t>
            </w:r>
          </w:p>
          <w:p w:rsidR="007E2D05" w:rsidRDefault="007E2D05" w:rsidP="006372EB">
            <w:pPr>
              <w:pStyle w:val="ListParagraph"/>
              <w:numPr>
                <w:ilvl w:val="0"/>
                <w:numId w:val="8"/>
              </w:numPr>
              <w:rPr>
                <w:rFonts w:cs="Arial"/>
                <w:sz w:val="20"/>
                <w:szCs w:val="20"/>
              </w:rPr>
            </w:pPr>
            <w:r>
              <w:rPr>
                <w:rFonts w:cs="Arial"/>
                <w:sz w:val="20"/>
                <w:szCs w:val="20"/>
              </w:rPr>
              <w:t>Canada hosts APEC annual meeting in VAN at UBC; with UBC mad students protesting against APEC.</w:t>
            </w:r>
          </w:p>
          <w:p w:rsidR="007E2D05" w:rsidRDefault="007E2D05" w:rsidP="006372EB">
            <w:pPr>
              <w:pStyle w:val="ListParagraph"/>
              <w:numPr>
                <w:ilvl w:val="0"/>
                <w:numId w:val="8"/>
              </w:numPr>
              <w:rPr>
                <w:rFonts w:cs="Arial"/>
                <w:sz w:val="20"/>
                <w:szCs w:val="20"/>
              </w:rPr>
            </w:pPr>
            <w:r>
              <w:rPr>
                <w:rFonts w:cs="Arial"/>
                <w:sz w:val="20"/>
                <w:szCs w:val="20"/>
              </w:rPr>
              <w:t>Canada really wanted ties with Indonesia in APEC for money, willing to do anything to appease them.</w:t>
            </w:r>
          </w:p>
          <w:p w:rsidR="007E2D05" w:rsidRDefault="007E2D05" w:rsidP="006372EB">
            <w:pPr>
              <w:pStyle w:val="ListParagraph"/>
              <w:numPr>
                <w:ilvl w:val="0"/>
                <w:numId w:val="8"/>
              </w:numPr>
              <w:rPr>
                <w:rFonts w:cs="Arial"/>
                <w:sz w:val="20"/>
                <w:szCs w:val="20"/>
              </w:rPr>
            </w:pPr>
            <w:r>
              <w:rPr>
                <w:rFonts w:cs="Arial"/>
                <w:sz w:val="20"/>
                <w:szCs w:val="20"/>
              </w:rPr>
              <w:lastRenderedPageBreak/>
              <w:t>UBC was super peaceful protesting, RCMP didn’t know what to do about them because they weren’t violating rules. Government had to get rid of protestors in any way to appease Indonesia.</w:t>
            </w:r>
          </w:p>
          <w:p w:rsidR="007E2D05" w:rsidRPr="007E2D05" w:rsidRDefault="007E2D05" w:rsidP="006372EB">
            <w:pPr>
              <w:pStyle w:val="ListParagraph"/>
              <w:numPr>
                <w:ilvl w:val="0"/>
                <w:numId w:val="8"/>
              </w:numPr>
              <w:rPr>
                <w:rFonts w:cs="Arial"/>
                <w:sz w:val="20"/>
                <w:szCs w:val="20"/>
              </w:rPr>
            </w:pPr>
            <w:r>
              <w:rPr>
                <w:rFonts w:cs="Arial"/>
                <w:sz w:val="20"/>
                <w:szCs w:val="20"/>
              </w:rPr>
              <w:t>RCMP ended up becoming very authoritarian and violent.</w:t>
            </w:r>
          </w:p>
        </w:tc>
      </w:tr>
      <w:tr w:rsidR="0077605B" w:rsidTr="00436A91">
        <w:tc>
          <w:tcPr>
            <w:tcW w:w="1170" w:type="dxa"/>
            <w:tcBorders>
              <w:top w:val="nil"/>
              <w:left w:val="nil"/>
              <w:bottom w:val="nil"/>
              <w:right w:val="nil"/>
            </w:tcBorders>
          </w:tcPr>
          <w:p w:rsidR="0077605B" w:rsidRDefault="0077605B" w:rsidP="000B263C">
            <w:pPr>
              <w:rPr>
                <w:rFonts w:cs="Arial"/>
                <w:sz w:val="20"/>
                <w:szCs w:val="20"/>
              </w:rPr>
            </w:pPr>
          </w:p>
          <w:p w:rsidR="003C34E9" w:rsidRDefault="003C34E9" w:rsidP="000B263C">
            <w:pPr>
              <w:rPr>
                <w:rFonts w:cs="Arial"/>
                <w:sz w:val="20"/>
                <w:szCs w:val="20"/>
              </w:rPr>
            </w:pPr>
          </w:p>
          <w:p w:rsidR="003C34E9" w:rsidRDefault="003C34E9" w:rsidP="000B263C">
            <w:pPr>
              <w:rPr>
                <w:rFonts w:cs="Arial"/>
                <w:sz w:val="20"/>
                <w:szCs w:val="20"/>
              </w:rPr>
            </w:pPr>
          </w:p>
          <w:p w:rsidR="003C34E9" w:rsidRDefault="003C34E9" w:rsidP="000B263C">
            <w:pPr>
              <w:rPr>
                <w:rFonts w:cs="Arial"/>
                <w:sz w:val="20"/>
                <w:szCs w:val="20"/>
              </w:rPr>
            </w:pPr>
          </w:p>
          <w:p w:rsidR="003C34E9" w:rsidRDefault="003C34E9" w:rsidP="000B263C">
            <w:pPr>
              <w:rPr>
                <w:rFonts w:cs="Arial"/>
                <w:sz w:val="20"/>
                <w:szCs w:val="20"/>
              </w:rPr>
            </w:pPr>
          </w:p>
          <w:p w:rsidR="003C34E9" w:rsidRDefault="003C34E9" w:rsidP="000B263C">
            <w:pPr>
              <w:rPr>
                <w:rFonts w:cs="Arial"/>
                <w:sz w:val="20"/>
                <w:szCs w:val="20"/>
              </w:rPr>
            </w:pPr>
          </w:p>
          <w:p w:rsidR="003C34E9" w:rsidRDefault="003C34E9" w:rsidP="000B263C">
            <w:pPr>
              <w:rPr>
                <w:rFonts w:cs="Arial"/>
                <w:sz w:val="20"/>
                <w:szCs w:val="20"/>
              </w:rPr>
            </w:pPr>
          </w:p>
          <w:p w:rsidR="003C34E9" w:rsidRDefault="003C34E9" w:rsidP="000B263C">
            <w:pPr>
              <w:rPr>
                <w:rFonts w:cs="Arial"/>
                <w:sz w:val="20"/>
                <w:szCs w:val="20"/>
              </w:rPr>
            </w:pPr>
          </w:p>
          <w:p w:rsidR="003C34E9" w:rsidRDefault="003C34E9" w:rsidP="000B263C">
            <w:pPr>
              <w:rPr>
                <w:rFonts w:cs="Arial"/>
                <w:sz w:val="20"/>
                <w:szCs w:val="20"/>
              </w:rPr>
            </w:pPr>
          </w:p>
          <w:p w:rsidR="003C34E9" w:rsidRDefault="003C34E9" w:rsidP="000B263C">
            <w:pPr>
              <w:rPr>
                <w:rFonts w:cs="Arial"/>
                <w:sz w:val="20"/>
                <w:szCs w:val="20"/>
              </w:rPr>
            </w:pPr>
          </w:p>
          <w:p w:rsidR="003C34E9" w:rsidRDefault="003C34E9" w:rsidP="000B263C">
            <w:pPr>
              <w:rPr>
                <w:rFonts w:cs="Arial"/>
                <w:sz w:val="20"/>
                <w:szCs w:val="20"/>
              </w:rPr>
            </w:pPr>
          </w:p>
          <w:p w:rsidR="003C34E9" w:rsidRDefault="003C34E9" w:rsidP="000B263C">
            <w:pPr>
              <w:rPr>
                <w:rFonts w:cs="Arial"/>
                <w:sz w:val="20"/>
                <w:szCs w:val="20"/>
              </w:rPr>
            </w:pPr>
          </w:p>
          <w:p w:rsidR="003C34E9" w:rsidRDefault="003C34E9" w:rsidP="000B263C">
            <w:pPr>
              <w:rPr>
                <w:rFonts w:cs="Arial"/>
                <w:sz w:val="20"/>
                <w:szCs w:val="20"/>
              </w:rPr>
            </w:pPr>
          </w:p>
          <w:p w:rsidR="003C34E9" w:rsidRDefault="003C34E9" w:rsidP="000B263C">
            <w:pPr>
              <w:rPr>
                <w:rFonts w:cs="Arial"/>
                <w:sz w:val="20"/>
                <w:szCs w:val="20"/>
              </w:rPr>
            </w:pPr>
            <w:r>
              <w:rPr>
                <w:rFonts w:cs="Arial"/>
                <w:sz w:val="20"/>
                <w:szCs w:val="20"/>
              </w:rPr>
              <w:t>***</w:t>
            </w:r>
          </w:p>
          <w:p w:rsidR="0048779C" w:rsidRDefault="0048779C" w:rsidP="000B263C">
            <w:pPr>
              <w:rPr>
                <w:rFonts w:cs="Arial"/>
                <w:sz w:val="20"/>
                <w:szCs w:val="20"/>
              </w:rPr>
            </w:pPr>
          </w:p>
          <w:p w:rsidR="0048779C" w:rsidRDefault="0048779C" w:rsidP="000B263C">
            <w:pPr>
              <w:rPr>
                <w:rFonts w:cs="Arial"/>
                <w:sz w:val="20"/>
                <w:szCs w:val="20"/>
              </w:rPr>
            </w:pPr>
          </w:p>
          <w:p w:rsidR="0048779C" w:rsidRDefault="0048779C" w:rsidP="000B263C">
            <w:pPr>
              <w:rPr>
                <w:rFonts w:cs="Arial"/>
                <w:sz w:val="20"/>
                <w:szCs w:val="20"/>
              </w:rPr>
            </w:pPr>
          </w:p>
          <w:p w:rsidR="0048779C" w:rsidRDefault="0048779C" w:rsidP="000B263C">
            <w:pPr>
              <w:rPr>
                <w:rFonts w:cs="Arial"/>
                <w:sz w:val="20"/>
                <w:szCs w:val="20"/>
              </w:rPr>
            </w:pPr>
          </w:p>
          <w:p w:rsidR="0048779C" w:rsidRDefault="0048779C" w:rsidP="000B263C">
            <w:pPr>
              <w:rPr>
                <w:rFonts w:cs="Arial"/>
                <w:sz w:val="20"/>
                <w:szCs w:val="20"/>
              </w:rPr>
            </w:pPr>
          </w:p>
          <w:p w:rsidR="0048779C" w:rsidRDefault="0048779C" w:rsidP="000B263C">
            <w:pPr>
              <w:rPr>
                <w:rFonts w:cs="Arial"/>
                <w:sz w:val="20"/>
                <w:szCs w:val="20"/>
              </w:rPr>
            </w:pPr>
          </w:p>
          <w:p w:rsidR="0048779C" w:rsidRDefault="0048779C" w:rsidP="000B263C">
            <w:pPr>
              <w:rPr>
                <w:rFonts w:cs="Arial"/>
                <w:sz w:val="20"/>
                <w:szCs w:val="20"/>
              </w:rPr>
            </w:pPr>
          </w:p>
          <w:p w:rsidR="0048779C" w:rsidRDefault="0048779C" w:rsidP="000B263C">
            <w:pPr>
              <w:rPr>
                <w:rFonts w:cs="Arial"/>
                <w:sz w:val="20"/>
                <w:szCs w:val="20"/>
              </w:rPr>
            </w:pPr>
          </w:p>
          <w:p w:rsidR="0048779C" w:rsidRDefault="0048779C" w:rsidP="000B263C">
            <w:pPr>
              <w:rPr>
                <w:rFonts w:cs="Arial"/>
                <w:sz w:val="20"/>
                <w:szCs w:val="20"/>
              </w:rPr>
            </w:pPr>
          </w:p>
          <w:p w:rsidR="0048779C" w:rsidRDefault="0048779C" w:rsidP="000B263C">
            <w:pPr>
              <w:rPr>
                <w:rFonts w:cs="Arial"/>
                <w:sz w:val="20"/>
                <w:szCs w:val="20"/>
              </w:rPr>
            </w:pPr>
          </w:p>
          <w:p w:rsidR="0048779C" w:rsidRDefault="0048779C" w:rsidP="000B263C">
            <w:pPr>
              <w:rPr>
                <w:rFonts w:cs="Arial"/>
                <w:sz w:val="20"/>
                <w:szCs w:val="20"/>
              </w:rPr>
            </w:pPr>
          </w:p>
          <w:p w:rsidR="0048779C" w:rsidRDefault="0048779C" w:rsidP="000B263C">
            <w:pPr>
              <w:rPr>
                <w:rFonts w:cs="Arial"/>
                <w:sz w:val="20"/>
                <w:szCs w:val="20"/>
              </w:rPr>
            </w:pPr>
          </w:p>
          <w:p w:rsidR="0048779C" w:rsidRPr="00240797" w:rsidRDefault="0048779C" w:rsidP="000B263C">
            <w:pPr>
              <w:rPr>
                <w:rFonts w:cs="Arial"/>
                <w:sz w:val="20"/>
                <w:szCs w:val="20"/>
              </w:rPr>
            </w:pPr>
            <w:r>
              <w:rPr>
                <w:rFonts w:cs="Arial"/>
                <w:sz w:val="20"/>
                <w:szCs w:val="20"/>
              </w:rPr>
              <w:t>***</w:t>
            </w:r>
          </w:p>
        </w:tc>
        <w:tc>
          <w:tcPr>
            <w:tcW w:w="9540" w:type="dxa"/>
            <w:gridSpan w:val="2"/>
            <w:tcBorders>
              <w:top w:val="nil"/>
              <w:left w:val="nil"/>
              <w:bottom w:val="nil"/>
              <w:right w:val="nil"/>
            </w:tcBorders>
          </w:tcPr>
          <w:p w:rsidR="0077605B" w:rsidRDefault="0077605B" w:rsidP="00853DAE">
            <w:pPr>
              <w:rPr>
                <w:rFonts w:cs="Arial"/>
                <w:sz w:val="20"/>
                <w:szCs w:val="20"/>
              </w:rPr>
            </w:pPr>
          </w:p>
          <w:p w:rsidR="0077605B" w:rsidRDefault="0077605B" w:rsidP="0077605B">
            <w:pPr>
              <w:ind w:hanging="18"/>
              <w:rPr>
                <w:rFonts w:cs="Arial"/>
                <w:sz w:val="20"/>
                <w:szCs w:val="20"/>
              </w:rPr>
            </w:pPr>
            <w:r w:rsidRPr="0077605B">
              <w:rPr>
                <w:rFonts w:cs="Arial"/>
                <w:b/>
                <w:sz w:val="20"/>
                <w:szCs w:val="20"/>
              </w:rPr>
              <w:t>The Common Law</w:t>
            </w:r>
            <w:r>
              <w:rPr>
                <w:rFonts w:cs="Arial"/>
                <w:sz w:val="20"/>
                <w:szCs w:val="20"/>
              </w:rPr>
              <w:t xml:space="preserve">: refers to the vast body of judicial decisions that has developed over time; judges decide present disputes by reference to past decisions and establish rules for the future controversies. </w:t>
            </w:r>
          </w:p>
          <w:p w:rsidR="0077605B" w:rsidRDefault="0077605B" w:rsidP="006372EB">
            <w:pPr>
              <w:pStyle w:val="ListParagraph"/>
              <w:numPr>
                <w:ilvl w:val="0"/>
                <w:numId w:val="9"/>
              </w:numPr>
              <w:rPr>
                <w:rFonts w:cs="Arial"/>
                <w:sz w:val="20"/>
                <w:szCs w:val="20"/>
              </w:rPr>
            </w:pPr>
            <w:r>
              <w:rPr>
                <w:rFonts w:cs="Arial"/>
                <w:sz w:val="20"/>
                <w:szCs w:val="20"/>
              </w:rPr>
              <w:t>Customary rules that were adopted by itinerant judge as they sought to develop “common” law for the resolution of disputes throughout the country.</w:t>
            </w:r>
          </w:p>
          <w:p w:rsidR="0077605B" w:rsidRDefault="0077605B" w:rsidP="006372EB">
            <w:pPr>
              <w:pStyle w:val="ListParagraph"/>
              <w:numPr>
                <w:ilvl w:val="0"/>
                <w:numId w:val="9"/>
              </w:numPr>
              <w:rPr>
                <w:rFonts w:cs="Arial"/>
                <w:sz w:val="20"/>
                <w:szCs w:val="20"/>
              </w:rPr>
            </w:pPr>
            <w:r>
              <w:rPr>
                <w:rFonts w:cs="Arial"/>
                <w:sz w:val="20"/>
                <w:szCs w:val="20"/>
              </w:rPr>
              <w:t>Law is energized by reliance on customary and communal norms of behaviour. Both top-down and bottom-up exercise.</w:t>
            </w:r>
          </w:p>
          <w:p w:rsidR="0077605B" w:rsidRDefault="0077605B" w:rsidP="006372EB">
            <w:pPr>
              <w:pStyle w:val="ListParagraph"/>
              <w:numPr>
                <w:ilvl w:val="0"/>
                <w:numId w:val="9"/>
              </w:numPr>
              <w:rPr>
                <w:rFonts w:cs="Arial"/>
                <w:sz w:val="20"/>
                <w:szCs w:val="20"/>
              </w:rPr>
            </w:pPr>
            <w:r>
              <w:rPr>
                <w:rFonts w:cs="Arial"/>
                <w:sz w:val="20"/>
                <w:szCs w:val="20"/>
              </w:rPr>
              <w:t>They develop independently of the courts in their force and effect; it was only later that they received official recognition from judges in later disputes.</w:t>
            </w:r>
          </w:p>
          <w:p w:rsidR="0077605B" w:rsidRDefault="0077605B" w:rsidP="006372EB">
            <w:pPr>
              <w:pStyle w:val="ListParagraph"/>
              <w:numPr>
                <w:ilvl w:val="0"/>
                <w:numId w:val="9"/>
              </w:numPr>
              <w:rPr>
                <w:rFonts w:cs="Arial"/>
                <w:sz w:val="20"/>
                <w:szCs w:val="20"/>
              </w:rPr>
            </w:pPr>
            <w:r>
              <w:rPr>
                <w:rFonts w:cs="Arial"/>
                <w:sz w:val="20"/>
                <w:szCs w:val="20"/>
              </w:rPr>
              <w:t>Common law contrasts legislation; legislation is enacted by Parliament. Under doctrine of legislation, legislation is superior to the common law.</w:t>
            </w:r>
          </w:p>
          <w:p w:rsidR="0077605B" w:rsidRDefault="0077605B" w:rsidP="006372EB">
            <w:pPr>
              <w:pStyle w:val="ListParagraph"/>
              <w:numPr>
                <w:ilvl w:val="0"/>
                <w:numId w:val="9"/>
              </w:numPr>
              <w:rPr>
                <w:rFonts w:cs="Arial"/>
                <w:sz w:val="20"/>
                <w:szCs w:val="20"/>
              </w:rPr>
            </w:pPr>
            <w:r>
              <w:rPr>
                <w:rFonts w:cs="Arial"/>
                <w:sz w:val="20"/>
                <w:szCs w:val="20"/>
              </w:rPr>
              <w:t>Common law has historical pedigree; so judge-made law forms the detailed backdrop against which enactment and the interpretation of legislation take place.</w:t>
            </w:r>
          </w:p>
          <w:p w:rsidR="0077605B" w:rsidRDefault="0077605B" w:rsidP="006372EB">
            <w:pPr>
              <w:pStyle w:val="ListParagraph"/>
              <w:numPr>
                <w:ilvl w:val="0"/>
                <w:numId w:val="9"/>
              </w:numPr>
              <w:rPr>
                <w:rFonts w:cs="Arial"/>
                <w:sz w:val="20"/>
                <w:szCs w:val="20"/>
              </w:rPr>
            </w:pPr>
            <w:r w:rsidRPr="006D7F4B">
              <w:rPr>
                <w:rFonts w:cs="Arial"/>
                <w:b/>
                <w:i/>
                <w:sz w:val="20"/>
                <w:szCs w:val="20"/>
              </w:rPr>
              <w:t xml:space="preserve">Stare </w:t>
            </w:r>
            <w:proofErr w:type="spellStart"/>
            <w:r w:rsidRPr="006D7F4B">
              <w:rPr>
                <w:rFonts w:cs="Arial"/>
                <w:b/>
                <w:i/>
                <w:sz w:val="20"/>
                <w:szCs w:val="20"/>
              </w:rPr>
              <w:t>Decisis</w:t>
            </w:r>
            <w:proofErr w:type="spellEnd"/>
            <w:r>
              <w:rPr>
                <w:rFonts w:cs="Arial"/>
                <w:b/>
                <w:sz w:val="20"/>
                <w:szCs w:val="20"/>
              </w:rPr>
              <w:t xml:space="preserve"> </w:t>
            </w:r>
            <w:r w:rsidRPr="006D7F4B">
              <w:rPr>
                <w:rFonts w:cs="Arial"/>
                <w:b/>
                <w:sz w:val="20"/>
                <w:szCs w:val="20"/>
              </w:rPr>
              <w:t>(</w:t>
            </w:r>
            <w:r w:rsidR="003C34E9" w:rsidRPr="006D7F4B">
              <w:rPr>
                <w:rFonts w:cs="Arial"/>
                <w:b/>
                <w:i/>
                <w:sz w:val="20"/>
                <w:szCs w:val="20"/>
              </w:rPr>
              <w:t>to stand by decisions</w:t>
            </w:r>
            <w:r w:rsidRPr="006D7F4B">
              <w:rPr>
                <w:rFonts w:cs="Arial"/>
                <w:b/>
                <w:sz w:val="20"/>
                <w:szCs w:val="20"/>
              </w:rPr>
              <w:t>)</w:t>
            </w:r>
            <w:r w:rsidR="003C34E9" w:rsidRPr="006D7F4B">
              <w:rPr>
                <w:rFonts w:cs="Arial"/>
                <w:b/>
                <w:sz w:val="20"/>
                <w:szCs w:val="20"/>
              </w:rPr>
              <w:t>:</w:t>
            </w:r>
            <w:r w:rsidR="003C34E9">
              <w:rPr>
                <w:rFonts w:cs="Arial"/>
                <w:sz w:val="20"/>
                <w:szCs w:val="20"/>
              </w:rPr>
              <w:t xml:space="preserve"> Common law insists past decisions not only to be considered by future decision makers but also are supposed to be followed and treated as binding. </w:t>
            </w:r>
          </w:p>
          <w:p w:rsidR="006D7F4B" w:rsidRDefault="006D7F4B" w:rsidP="006372EB">
            <w:pPr>
              <w:pStyle w:val="ListParagraph"/>
              <w:numPr>
                <w:ilvl w:val="0"/>
                <w:numId w:val="9"/>
              </w:numPr>
              <w:rPr>
                <w:rFonts w:cs="Arial"/>
                <w:sz w:val="20"/>
                <w:szCs w:val="20"/>
              </w:rPr>
            </w:pPr>
            <w:r w:rsidRPr="006D7F4B">
              <w:rPr>
                <w:rFonts w:cs="Arial"/>
                <w:sz w:val="20"/>
                <w:szCs w:val="20"/>
              </w:rPr>
              <w:t>Judges</w:t>
            </w:r>
            <w:r>
              <w:rPr>
                <w:rFonts w:cs="Arial"/>
                <w:sz w:val="20"/>
                <w:szCs w:val="20"/>
              </w:rPr>
              <w:t xml:space="preserve"> judge the best when they distill the principled spirit of the past and rely on it to develop the law in response to future demands.</w:t>
            </w:r>
          </w:p>
          <w:p w:rsidR="006D7F4B" w:rsidRDefault="006D7F4B" w:rsidP="006372EB">
            <w:pPr>
              <w:pStyle w:val="ListParagraph"/>
              <w:numPr>
                <w:ilvl w:val="0"/>
                <w:numId w:val="9"/>
              </w:numPr>
              <w:rPr>
                <w:rFonts w:cs="Arial"/>
                <w:sz w:val="20"/>
                <w:szCs w:val="20"/>
              </w:rPr>
            </w:pPr>
            <w:r>
              <w:rPr>
                <w:rFonts w:cs="Arial"/>
                <w:sz w:val="20"/>
                <w:szCs w:val="20"/>
              </w:rPr>
              <w:t>Law always situated inside and within, not outside and beyond, the society in which it arises.</w:t>
            </w:r>
          </w:p>
          <w:p w:rsidR="006D7F4B" w:rsidRDefault="006D7F4B" w:rsidP="006372EB">
            <w:pPr>
              <w:pStyle w:val="ListParagraph"/>
              <w:numPr>
                <w:ilvl w:val="0"/>
                <w:numId w:val="9"/>
              </w:numPr>
              <w:rPr>
                <w:rFonts w:cs="Arial"/>
                <w:sz w:val="20"/>
                <w:szCs w:val="20"/>
              </w:rPr>
            </w:pPr>
            <w:r>
              <w:rPr>
                <w:rFonts w:cs="Arial"/>
                <w:sz w:val="20"/>
                <w:szCs w:val="20"/>
              </w:rPr>
              <w:t>TL</w:t>
            </w:r>
            <w:proofErr w:type="gramStart"/>
            <w:r>
              <w:rPr>
                <w:rFonts w:cs="Arial"/>
                <w:sz w:val="20"/>
                <w:szCs w:val="20"/>
              </w:rPr>
              <w:t>;DR</w:t>
            </w:r>
            <w:proofErr w:type="gramEnd"/>
            <w:r>
              <w:rPr>
                <w:rFonts w:cs="Arial"/>
                <w:sz w:val="20"/>
                <w:szCs w:val="20"/>
              </w:rPr>
              <w:t xml:space="preserve"> – Law is a work-in-progress.</w:t>
            </w:r>
          </w:p>
          <w:p w:rsidR="00EB0F09" w:rsidRDefault="00EB0F09" w:rsidP="006372EB">
            <w:pPr>
              <w:pStyle w:val="ListParagraph"/>
              <w:numPr>
                <w:ilvl w:val="1"/>
                <w:numId w:val="9"/>
              </w:numPr>
              <w:rPr>
                <w:rFonts w:cs="Arial"/>
                <w:sz w:val="20"/>
                <w:szCs w:val="20"/>
              </w:rPr>
            </w:pPr>
            <w:r>
              <w:rPr>
                <w:rFonts w:cs="Arial"/>
                <w:sz w:val="20"/>
                <w:szCs w:val="20"/>
              </w:rPr>
              <w:t>Common law is a messy, episodic, and experimental effort to respond and adapt to the contingent demands that society brings forward.</w:t>
            </w:r>
          </w:p>
          <w:p w:rsidR="006D7F4B" w:rsidRDefault="006D7F4B" w:rsidP="006D7F4B">
            <w:pPr>
              <w:rPr>
                <w:rFonts w:cs="Arial"/>
                <w:sz w:val="20"/>
                <w:szCs w:val="20"/>
              </w:rPr>
            </w:pPr>
          </w:p>
          <w:p w:rsidR="006D7F4B" w:rsidRPr="006D7F4B" w:rsidRDefault="006D7F4B" w:rsidP="006D7F4B">
            <w:pPr>
              <w:rPr>
                <w:rFonts w:cs="Arial"/>
                <w:b/>
                <w:sz w:val="20"/>
                <w:szCs w:val="20"/>
              </w:rPr>
            </w:pPr>
            <w:r w:rsidRPr="006D7F4B">
              <w:rPr>
                <w:rFonts w:cs="Arial"/>
                <w:b/>
                <w:sz w:val="20"/>
                <w:szCs w:val="20"/>
              </w:rPr>
              <w:t>Great Cases:</w:t>
            </w:r>
          </w:p>
          <w:p w:rsidR="0077605B" w:rsidRDefault="006D7F4B" w:rsidP="006372EB">
            <w:pPr>
              <w:pStyle w:val="ListParagraph"/>
              <w:numPr>
                <w:ilvl w:val="0"/>
                <w:numId w:val="10"/>
              </w:numPr>
              <w:rPr>
                <w:rFonts w:cs="Arial"/>
                <w:sz w:val="20"/>
                <w:szCs w:val="20"/>
              </w:rPr>
            </w:pPr>
            <w:r>
              <w:rPr>
                <w:rFonts w:cs="Arial"/>
                <w:sz w:val="20"/>
                <w:szCs w:val="20"/>
              </w:rPr>
              <w:t>No better symbol of the common law’s evolutionary quandary (state of perplexity) than the role of so-called Great Cases. Great cases represent pragmatic strength of the common law in adapting to new challenges and conditions.</w:t>
            </w:r>
          </w:p>
          <w:p w:rsidR="006D7F4B" w:rsidRDefault="006D7F4B" w:rsidP="006372EB">
            <w:pPr>
              <w:pStyle w:val="ListParagraph"/>
              <w:numPr>
                <w:ilvl w:val="0"/>
                <w:numId w:val="10"/>
              </w:numPr>
              <w:rPr>
                <w:rFonts w:cs="Arial"/>
                <w:sz w:val="20"/>
                <w:szCs w:val="20"/>
              </w:rPr>
            </w:pPr>
            <w:r>
              <w:rPr>
                <w:rFonts w:cs="Arial"/>
                <w:sz w:val="20"/>
                <w:szCs w:val="20"/>
              </w:rPr>
              <w:t xml:space="preserve">A Case is a Great Case if people agree it is </w:t>
            </w:r>
            <w:r w:rsidR="0048779C">
              <w:rPr>
                <w:rFonts w:cs="Arial"/>
                <w:sz w:val="20"/>
                <w:szCs w:val="20"/>
              </w:rPr>
              <w:t>great</w:t>
            </w:r>
            <w:r>
              <w:rPr>
                <w:rFonts w:cs="Arial"/>
                <w:sz w:val="20"/>
                <w:szCs w:val="20"/>
              </w:rPr>
              <w:t xml:space="preserve">: </w:t>
            </w:r>
            <w:r w:rsidR="0048779C">
              <w:rPr>
                <w:rFonts w:cs="Arial"/>
                <w:sz w:val="20"/>
                <w:szCs w:val="20"/>
              </w:rPr>
              <w:t xml:space="preserve">Cases </w:t>
            </w:r>
            <w:r>
              <w:rPr>
                <w:rFonts w:cs="Arial"/>
                <w:sz w:val="20"/>
                <w:szCs w:val="20"/>
              </w:rPr>
              <w:t>commonly accepted</w:t>
            </w:r>
            <w:r w:rsidR="0048779C">
              <w:rPr>
                <w:rFonts w:cs="Arial"/>
                <w:sz w:val="20"/>
                <w:szCs w:val="20"/>
              </w:rPr>
              <w:t xml:space="preserve"> over time as to claim central importance in legal canon.</w:t>
            </w:r>
          </w:p>
          <w:p w:rsidR="0048779C" w:rsidRDefault="0048779C" w:rsidP="006372EB">
            <w:pPr>
              <w:pStyle w:val="ListParagraph"/>
              <w:numPr>
                <w:ilvl w:val="0"/>
                <w:numId w:val="10"/>
              </w:numPr>
              <w:rPr>
                <w:rFonts w:cs="Arial"/>
                <w:sz w:val="20"/>
                <w:szCs w:val="20"/>
              </w:rPr>
            </w:pPr>
            <w:r>
              <w:rPr>
                <w:rFonts w:cs="Arial"/>
                <w:sz w:val="20"/>
                <w:szCs w:val="20"/>
              </w:rPr>
              <w:t>Future development of the law must incorporate the holdings of great cases.</w:t>
            </w:r>
          </w:p>
          <w:p w:rsidR="0048779C" w:rsidRDefault="0048779C" w:rsidP="006372EB">
            <w:pPr>
              <w:pStyle w:val="ListParagraph"/>
              <w:numPr>
                <w:ilvl w:val="1"/>
                <w:numId w:val="10"/>
              </w:numPr>
              <w:rPr>
                <w:rFonts w:cs="Arial"/>
                <w:sz w:val="20"/>
                <w:szCs w:val="20"/>
              </w:rPr>
            </w:pPr>
            <w:r>
              <w:rPr>
                <w:rFonts w:cs="Arial"/>
                <w:sz w:val="20"/>
                <w:szCs w:val="20"/>
              </w:rPr>
              <w:t>Like celebrities, Great cases depends on trends and shifting contexts; cases can be not considered great through insufficient support, errors, mistakes, anomalies.</w:t>
            </w:r>
          </w:p>
          <w:p w:rsidR="00F47884" w:rsidRPr="006D7F4B" w:rsidRDefault="00F47884" w:rsidP="00F47884">
            <w:pPr>
              <w:pStyle w:val="ListParagraph"/>
              <w:ind w:left="1440"/>
              <w:rPr>
                <w:rFonts w:cs="Arial"/>
                <w:sz w:val="20"/>
                <w:szCs w:val="20"/>
              </w:rPr>
            </w:pPr>
          </w:p>
        </w:tc>
      </w:tr>
      <w:tr w:rsidR="00F47884" w:rsidTr="00436A91">
        <w:tc>
          <w:tcPr>
            <w:tcW w:w="1170" w:type="dxa"/>
            <w:tcBorders>
              <w:top w:val="nil"/>
              <w:left w:val="nil"/>
              <w:bottom w:val="nil"/>
              <w:right w:val="nil"/>
            </w:tcBorders>
          </w:tcPr>
          <w:p w:rsidR="00F47884" w:rsidRDefault="00F47884" w:rsidP="000B263C">
            <w:pPr>
              <w:rPr>
                <w:rFonts w:cs="Arial"/>
                <w:sz w:val="20"/>
                <w:szCs w:val="20"/>
              </w:rPr>
            </w:pPr>
          </w:p>
        </w:tc>
        <w:tc>
          <w:tcPr>
            <w:tcW w:w="9540" w:type="dxa"/>
            <w:gridSpan w:val="2"/>
            <w:tcBorders>
              <w:top w:val="nil"/>
              <w:left w:val="nil"/>
              <w:bottom w:val="nil"/>
              <w:right w:val="nil"/>
            </w:tcBorders>
          </w:tcPr>
          <w:p w:rsidR="00F47884" w:rsidRDefault="00F47884" w:rsidP="00F47884">
            <w:pPr>
              <w:jc w:val="right"/>
              <w:rPr>
                <w:rFonts w:cs="Arial"/>
                <w:sz w:val="20"/>
                <w:szCs w:val="20"/>
              </w:rPr>
            </w:pPr>
            <w:r>
              <w:rPr>
                <w:rFonts w:cs="Arial"/>
                <w:sz w:val="20"/>
                <w:szCs w:val="20"/>
              </w:rPr>
              <w:t>JAN 22 2014</w:t>
            </w:r>
          </w:p>
        </w:tc>
      </w:tr>
      <w:tr w:rsidR="00F47884" w:rsidTr="00436A91">
        <w:tc>
          <w:tcPr>
            <w:tcW w:w="1170" w:type="dxa"/>
            <w:tcBorders>
              <w:top w:val="nil"/>
              <w:left w:val="nil"/>
              <w:bottom w:val="single" w:sz="4" w:space="0" w:color="auto"/>
              <w:right w:val="nil"/>
            </w:tcBorders>
          </w:tcPr>
          <w:p w:rsidR="00F47884" w:rsidRDefault="00F47884" w:rsidP="000B263C">
            <w:pPr>
              <w:rPr>
                <w:rFonts w:cs="Arial"/>
                <w:sz w:val="20"/>
                <w:szCs w:val="20"/>
              </w:rPr>
            </w:pPr>
          </w:p>
        </w:tc>
        <w:tc>
          <w:tcPr>
            <w:tcW w:w="9540" w:type="dxa"/>
            <w:gridSpan w:val="2"/>
            <w:tcBorders>
              <w:top w:val="nil"/>
              <w:left w:val="nil"/>
              <w:bottom w:val="single" w:sz="4" w:space="0" w:color="auto"/>
              <w:right w:val="nil"/>
            </w:tcBorders>
          </w:tcPr>
          <w:p w:rsidR="00F47884" w:rsidRPr="00F47884" w:rsidRDefault="00F47884" w:rsidP="00853DAE">
            <w:pPr>
              <w:rPr>
                <w:rFonts w:cs="Arial"/>
                <w:b/>
                <w:sz w:val="28"/>
                <w:szCs w:val="20"/>
              </w:rPr>
            </w:pPr>
            <w:r w:rsidRPr="00F47884">
              <w:rPr>
                <w:rFonts w:cs="Arial"/>
                <w:b/>
                <w:color w:val="1F497D" w:themeColor="text2"/>
                <w:sz w:val="32"/>
                <w:szCs w:val="20"/>
              </w:rPr>
              <w:t>NEGOTIATING RELATIONSHIP BETWEEN CITIZEN AND STATE</w:t>
            </w:r>
          </w:p>
        </w:tc>
      </w:tr>
      <w:tr w:rsidR="00EB0F09" w:rsidTr="00436A91">
        <w:tc>
          <w:tcPr>
            <w:tcW w:w="1170" w:type="dxa"/>
            <w:tcBorders>
              <w:top w:val="single" w:sz="4" w:space="0" w:color="auto"/>
              <w:left w:val="nil"/>
              <w:bottom w:val="nil"/>
              <w:right w:val="nil"/>
            </w:tcBorders>
          </w:tcPr>
          <w:p w:rsidR="00EB0F09" w:rsidRDefault="00EB0F09" w:rsidP="000B263C">
            <w:pPr>
              <w:rPr>
                <w:rFonts w:cs="Arial"/>
                <w:sz w:val="20"/>
                <w:szCs w:val="20"/>
              </w:rPr>
            </w:pPr>
          </w:p>
        </w:tc>
        <w:tc>
          <w:tcPr>
            <w:tcW w:w="9540" w:type="dxa"/>
            <w:gridSpan w:val="2"/>
            <w:tcBorders>
              <w:top w:val="single" w:sz="4" w:space="0" w:color="auto"/>
              <w:left w:val="nil"/>
              <w:bottom w:val="nil"/>
              <w:right w:val="nil"/>
            </w:tcBorders>
          </w:tcPr>
          <w:p w:rsidR="00F47884" w:rsidRPr="00F47884" w:rsidRDefault="00F47884" w:rsidP="00F47884">
            <w:pPr>
              <w:rPr>
                <w:rFonts w:cs="Arial"/>
                <w:sz w:val="20"/>
                <w:szCs w:val="20"/>
              </w:rPr>
            </w:pPr>
            <w:r w:rsidRPr="00F47884">
              <w:rPr>
                <w:rFonts w:cs="Arial"/>
                <w:sz w:val="20"/>
                <w:szCs w:val="20"/>
              </w:rPr>
              <w:tab/>
            </w:r>
          </w:p>
          <w:p w:rsidR="00F47884" w:rsidRPr="00F47884" w:rsidRDefault="00F47884" w:rsidP="00F47884">
            <w:pPr>
              <w:rPr>
                <w:rFonts w:cs="Arial"/>
                <w:b/>
                <w:sz w:val="20"/>
                <w:szCs w:val="20"/>
              </w:rPr>
            </w:pPr>
            <w:r w:rsidRPr="00F47884">
              <w:rPr>
                <w:rFonts w:cs="Arial"/>
                <w:b/>
                <w:sz w:val="20"/>
                <w:szCs w:val="20"/>
              </w:rPr>
              <w:tab/>
              <w:t>2 Problems:</w:t>
            </w:r>
          </w:p>
          <w:p w:rsidR="00F47884" w:rsidRPr="00F47884" w:rsidRDefault="00F47884" w:rsidP="006372EB">
            <w:pPr>
              <w:pStyle w:val="ListParagraph"/>
              <w:numPr>
                <w:ilvl w:val="0"/>
                <w:numId w:val="11"/>
              </w:numPr>
              <w:rPr>
                <w:rFonts w:cs="Arial"/>
                <w:b/>
                <w:sz w:val="20"/>
                <w:szCs w:val="20"/>
              </w:rPr>
            </w:pPr>
            <w:r w:rsidRPr="00F47884">
              <w:rPr>
                <w:rFonts w:cs="Arial"/>
                <w:b/>
                <w:sz w:val="20"/>
                <w:szCs w:val="20"/>
              </w:rPr>
              <w:t xml:space="preserve">State optimism for political purpose </w:t>
            </w:r>
          </w:p>
          <w:p w:rsidR="00F47884" w:rsidRPr="00F47884" w:rsidRDefault="00F47884" w:rsidP="006372EB">
            <w:pPr>
              <w:pStyle w:val="ListParagraph"/>
              <w:numPr>
                <w:ilvl w:val="0"/>
                <w:numId w:val="11"/>
              </w:numPr>
              <w:rPr>
                <w:rFonts w:cs="Arial"/>
                <w:b/>
                <w:sz w:val="20"/>
                <w:szCs w:val="20"/>
              </w:rPr>
            </w:pPr>
            <w:r w:rsidRPr="00F47884">
              <w:rPr>
                <w:rFonts w:cs="Arial"/>
                <w:b/>
                <w:sz w:val="20"/>
                <w:szCs w:val="20"/>
              </w:rPr>
              <w:t>Conflict 1,6 principles of CJS and police culture</w:t>
            </w:r>
          </w:p>
          <w:p w:rsidR="00F47884" w:rsidRPr="00F47884" w:rsidRDefault="00F47884" w:rsidP="006372EB">
            <w:pPr>
              <w:pStyle w:val="ListParagraph"/>
              <w:numPr>
                <w:ilvl w:val="1"/>
                <w:numId w:val="11"/>
              </w:numPr>
              <w:rPr>
                <w:rFonts w:cs="Arial"/>
                <w:b/>
                <w:sz w:val="20"/>
                <w:szCs w:val="20"/>
              </w:rPr>
            </w:pPr>
            <w:r w:rsidRPr="00F47884">
              <w:rPr>
                <w:rFonts w:cs="Arial"/>
                <w:b/>
                <w:sz w:val="20"/>
                <w:szCs w:val="20"/>
              </w:rPr>
              <w:t>Accountability</w:t>
            </w:r>
          </w:p>
          <w:p w:rsidR="00F47884" w:rsidRDefault="00F47884" w:rsidP="006372EB">
            <w:pPr>
              <w:pStyle w:val="ListParagraph"/>
              <w:numPr>
                <w:ilvl w:val="1"/>
                <w:numId w:val="11"/>
              </w:numPr>
              <w:rPr>
                <w:rFonts w:cs="Arial"/>
                <w:sz w:val="20"/>
                <w:szCs w:val="20"/>
              </w:rPr>
            </w:pPr>
            <w:r w:rsidRPr="00F47884">
              <w:rPr>
                <w:rFonts w:cs="Arial"/>
                <w:b/>
                <w:sz w:val="20"/>
                <w:szCs w:val="20"/>
              </w:rPr>
              <w:t>Methods of holding Police accountable for their use of force</w:t>
            </w:r>
            <w:r w:rsidRPr="00F47884">
              <w:rPr>
                <w:rFonts w:cs="Arial"/>
                <w:sz w:val="20"/>
                <w:szCs w:val="20"/>
              </w:rPr>
              <w:t>.</w:t>
            </w:r>
          </w:p>
          <w:p w:rsidR="00F47884" w:rsidRPr="00F47884" w:rsidRDefault="00F47884" w:rsidP="006372EB">
            <w:pPr>
              <w:pStyle w:val="ListParagraph"/>
              <w:numPr>
                <w:ilvl w:val="0"/>
                <w:numId w:val="12"/>
              </w:numPr>
              <w:rPr>
                <w:rFonts w:cs="Arial"/>
                <w:b/>
                <w:sz w:val="20"/>
                <w:szCs w:val="20"/>
              </w:rPr>
            </w:pPr>
            <w:r w:rsidRPr="00F47884">
              <w:rPr>
                <w:rFonts w:cs="Arial"/>
                <w:b/>
                <w:sz w:val="20"/>
                <w:szCs w:val="20"/>
              </w:rPr>
              <w:t xml:space="preserve">Exclusion of Evidence </w:t>
            </w:r>
          </w:p>
          <w:p w:rsidR="00F47884" w:rsidRPr="00F47884" w:rsidRDefault="00F47884" w:rsidP="006372EB">
            <w:pPr>
              <w:pStyle w:val="ListParagraph"/>
              <w:numPr>
                <w:ilvl w:val="0"/>
                <w:numId w:val="12"/>
              </w:numPr>
              <w:rPr>
                <w:rFonts w:cs="Arial"/>
                <w:b/>
                <w:sz w:val="20"/>
                <w:szCs w:val="20"/>
              </w:rPr>
            </w:pPr>
            <w:r w:rsidRPr="00F47884">
              <w:rPr>
                <w:rFonts w:cs="Arial"/>
                <w:b/>
                <w:sz w:val="20"/>
                <w:szCs w:val="20"/>
              </w:rPr>
              <w:t>Criminal prosecution</w:t>
            </w:r>
          </w:p>
          <w:p w:rsidR="00F47884" w:rsidRPr="00F47884" w:rsidRDefault="00F47884" w:rsidP="006372EB">
            <w:pPr>
              <w:pStyle w:val="ListParagraph"/>
              <w:numPr>
                <w:ilvl w:val="0"/>
                <w:numId w:val="12"/>
              </w:numPr>
              <w:rPr>
                <w:rFonts w:cs="Arial"/>
                <w:b/>
                <w:sz w:val="20"/>
                <w:szCs w:val="20"/>
              </w:rPr>
            </w:pPr>
            <w:r w:rsidRPr="00F47884">
              <w:rPr>
                <w:rFonts w:cs="Arial"/>
                <w:b/>
                <w:sz w:val="20"/>
                <w:szCs w:val="20"/>
              </w:rPr>
              <w:t>Disciplinary Hearings (internal and external)</w:t>
            </w:r>
          </w:p>
          <w:p w:rsidR="00F47884" w:rsidRPr="00F47884" w:rsidRDefault="00F47884" w:rsidP="006372EB">
            <w:pPr>
              <w:pStyle w:val="ListParagraph"/>
              <w:numPr>
                <w:ilvl w:val="0"/>
                <w:numId w:val="12"/>
              </w:numPr>
              <w:rPr>
                <w:rFonts w:cs="Arial"/>
                <w:b/>
                <w:sz w:val="20"/>
                <w:szCs w:val="20"/>
              </w:rPr>
            </w:pPr>
            <w:r w:rsidRPr="00F47884">
              <w:rPr>
                <w:rFonts w:cs="Arial"/>
                <w:b/>
                <w:sz w:val="20"/>
                <w:szCs w:val="20"/>
              </w:rPr>
              <w:t xml:space="preserve">Civil Litigation </w:t>
            </w:r>
          </w:p>
          <w:p w:rsidR="00F47884" w:rsidRPr="00F47884" w:rsidRDefault="00F47884" w:rsidP="00F47884">
            <w:pPr>
              <w:rPr>
                <w:rFonts w:cs="Arial"/>
                <w:sz w:val="20"/>
                <w:szCs w:val="20"/>
              </w:rPr>
            </w:pPr>
          </w:p>
          <w:p w:rsidR="00F47884" w:rsidRDefault="00F47884" w:rsidP="006372EB">
            <w:pPr>
              <w:pStyle w:val="ListParagraph"/>
              <w:numPr>
                <w:ilvl w:val="0"/>
                <w:numId w:val="13"/>
              </w:numPr>
              <w:rPr>
                <w:rFonts w:cs="Arial"/>
                <w:sz w:val="20"/>
                <w:szCs w:val="20"/>
              </w:rPr>
            </w:pPr>
            <w:r w:rsidRPr="00F47884">
              <w:rPr>
                <w:rFonts w:cs="Arial"/>
                <w:b/>
                <w:sz w:val="20"/>
                <w:szCs w:val="20"/>
              </w:rPr>
              <w:t>Exclusion of Evidence</w:t>
            </w:r>
            <w:r w:rsidRPr="00F47884">
              <w:rPr>
                <w:rFonts w:cs="Arial"/>
                <w:sz w:val="20"/>
                <w:szCs w:val="20"/>
              </w:rPr>
              <w:t>: Doesn’t deter police from doing it again, disreputable evidence</w:t>
            </w:r>
          </w:p>
          <w:p w:rsidR="00F47884" w:rsidRDefault="00F47884" w:rsidP="006372EB">
            <w:pPr>
              <w:pStyle w:val="ListParagraph"/>
              <w:numPr>
                <w:ilvl w:val="0"/>
                <w:numId w:val="13"/>
              </w:numPr>
              <w:rPr>
                <w:rFonts w:cs="Arial"/>
                <w:sz w:val="20"/>
                <w:szCs w:val="20"/>
              </w:rPr>
            </w:pPr>
            <w:r w:rsidRPr="00F47884">
              <w:rPr>
                <w:rFonts w:cs="Arial"/>
                <w:b/>
                <w:sz w:val="20"/>
                <w:szCs w:val="20"/>
              </w:rPr>
              <w:t>Criminal prosecution</w:t>
            </w:r>
            <w:r w:rsidRPr="00F47884">
              <w:rPr>
                <w:rFonts w:cs="Arial"/>
                <w:sz w:val="20"/>
                <w:szCs w:val="20"/>
              </w:rPr>
              <w:t>: Police being liable for being charged for criminal offence (e.g. Seattle and G20) victim is open to retaliation. Problems:</w:t>
            </w:r>
          </w:p>
          <w:p w:rsidR="00F47884" w:rsidRDefault="00F47884" w:rsidP="006372EB">
            <w:pPr>
              <w:pStyle w:val="ListParagraph"/>
              <w:numPr>
                <w:ilvl w:val="1"/>
                <w:numId w:val="13"/>
              </w:numPr>
              <w:rPr>
                <w:rFonts w:cs="Arial"/>
                <w:sz w:val="20"/>
                <w:szCs w:val="20"/>
              </w:rPr>
            </w:pPr>
            <w:r w:rsidRPr="00F47884">
              <w:rPr>
                <w:rFonts w:cs="Arial"/>
                <w:sz w:val="20"/>
                <w:szCs w:val="20"/>
              </w:rPr>
              <w:t xml:space="preserve">E.g. victim (in most cases a petty criminal) that reports police brutality will get their shit packed after complaining. </w:t>
            </w:r>
          </w:p>
          <w:p w:rsidR="00F47884" w:rsidRDefault="00F47884" w:rsidP="006372EB">
            <w:pPr>
              <w:pStyle w:val="ListParagraph"/>
              <w:numPr>
                <w:ilvl w:val="1"/>
                <w:numId w:val="13"/>
              </w:numPr>
              <w:rPr>
                <w:rFonts w:cs="Arial"/>
                <w:sz w:val="20"/>
                <w:szCs w:val="20"/>
              </w:rPr>
            </w:pPr>
            <w:r w:rsidRPr="00F47884">
              <w:rPr>
                <w:rFonts w:cs="Arial"/>
                <w:sz w:val="20"/>
                <w:szCs w:val="20"/>
              </w:rPr>
              <w:t xml:space="preserve">Another problem is getting the crown attorney to do the prosecution; crowns work closely with </w:t>
            </w:r>
            <w:r w:rsidRPr="00F47884">
              <w:rPr>
                <w:rFonts w:cs="Arial"/>
                <w:sz w:val="20"/>
                <w:szCs w:val="20"/>
              </w:rPr>
              <w:lastRenderedPageBreak/>
              <w:t xml:space="preserve">police and rely on police to collect evidence to convict other people. To prosecute an officer is to “rock the boat”. </w:t>
            </w:r>
          </w:p>
          <w:p w:rsidR="00F47884" w:rsidRDefault="00F47884" w:rsidP="006372EB">
            <w:pPr>
              <w:pStyle w:val="ListParagraph"/>
              <w:numPr>
                <w:ilvl w:val="1"/>
                <w:numId w:val="13"/>
              </w:numPr>
              <w:rPr>
                <w:rFonts w:cs="Arial"/>
                <w:sz w:val="20"/>
                <w:szCs w:val="20"/>
              </w:rPr>
            </w:pPr>
            <w:r w:rsidRPr="00F47884">
              <w:rPr>
                <w:rFonts w:cs="Arial"/>
                <w:sz w:val="20"/>
                <w:szCs w:val="20"/>
              </w:rPr>
              <w:t>Needs high level of proof, because prose. Does nothing to change police culture, in fact it reinforces it.</w:t>
            </w:r>
          </w:p>
          <w:p w:rsidR="00F47884" w:rsidRDefault="00F47884" w:rsidP="006372EB">
            <w:pPr>
              <w:pStyle w:val="ListParagraph"/>
              <w:numPr>
                <w:ilvl w:val="0"/>
                <w:numId w:val="13"/>
              </w:numPr>
              <w:rPr>
                <w:rFonts w:cs="Arial"/>
                <w:sz w:val="20"/>
                <w:szCs w:val="20"/>
              </w:rPr>
            </w:pPr>
            <w:r w:rsidRPr="00F47884">
              <w:rPr>
                <w:rFonts w:cs="Arial"/>
                <w:b/>
                <w:sz w:val="20"/>
                <w:szCs w:val="20"/>
              </w:rPr>
              <w:t>Disciplinary Hearing:</w:t>
            </w:r>
            <w:r w:rsidRPr="00F47884">
              <w:rPr>
                <w:rFonts w:cs="Arial"/>
                <w:sz w:val="20"/>
                <w:szCs w:val="20"/>
              </w:rPr>
              <w:t xml:space="preserve"> Problem with internal (does inside police) is done within police culture; extremely ineffective.  Since police is liable for losing their job, in liberal point of view, that affects his liberty so police needs due process protections (which makes it difficult because it raise burden of proof.</w:t>
            </w:r>
          </w:p>
          <w:p w:rsidR="00F47884" w:rsidRDefault="00F47884" w:rsidP="006372EB">
            <w:pPr>
              <w:pStyle w:val="ListParagraph"/>
              <w:numPr>
                <w:ilvl w:val="1"/>
                <w:numId w:val="13"/>
              </w:numPr>
              <w:rPr>
                <w:rFonts w:cs="Arial"/>
                <w:b/>
                <w:sz w:val="20"/>
                <w:szCs w:val="20"/>
              </w:rPr>
            </w:pPr>
            <w:r w:rsidRPr="00F47884">
              <w:rPr>
                <w:rFonts w:cs="Arial"/>
                <w:b/>
                <w:sz w:val="20"/>
                <w:szCs w:val="20"/>
              </w:rPr>
              <w:t>Public Complaint Commission</w:t>
            </w:r>
          </w:p>
          <w:p w:rsidR="00F47884" w:rsidRDefault="00F47884" w:rsidP="006372EB">
            <w:pPr>
              <w:pStyle w:val="ListParagraph"/>
              <w:numPr>
                <w:ilvl w:val="0"/>
                <w:numId w:val="13"/>
              </w:numPr>
              <w:rPr>
                <w:rFonts w:cs="Arial"/>
                <w:sz w:val="20"/>
                <w:szCs w:val="20"/>
              </w:rPr>
            </w:pPr>
            <w:r w:rsidRPr="00F47884">
              <w:rPr>
                <w:rFonts w:cs="Arial"/>
                <w:b/>
                <w:sz w:val="20"/>
                <w:szCs w:val="20"/>
              </w:rPr>
              <w:t>Civil Litigation</w:t>
            </w:r>
            <w:r w:rsidRPr="00F47884">
              <w:rPr>
                <w:rFonts w:cs="Arial"/>
                <w:sz w:val="20"/>
                <w:szCs w:val="20"/>
              </w:rPr>
              <w:t xml:space="preserve">: Where you sue police officer and force for some kind of tort. E.g. suing for money damages, “you’ve done something wrong to hurt me, so it’s between you and me, and I want you to reimburse me for damages you have caused”. Sue for assault, battery, wrongful imprisonment, negligent performance of duty, trespass, malicious arrest, etc. </w:t>
            </w:r>
          </w:p>
          <w:p w:rsidR="00F47884" w:rsidRDefault="00F47884" w:rsidP="006372EB">
            <w:pPr>
              <w:pStyle w:val="ListParagraph"/>
              <w:numPr>
                <w:ilvl w:val="1"/>
                <w:numId w:val="13"/>
              </w:numPr>
              <w:rPr>
                <w:rFonts w:cs="Arial"/>
                <w:sz w:val="20"/>
                <w:szCs w:val="20"/>
              </w:rPr>
            </w:pPr>
            <w:r w:rsidRPr="00F47884">
              <w:rPr>
                <w:rFonts w:cs="Arial"/>
                <w:sz w:val="20"/>
                <w:szCs w:val="20"/>
              </w:rPr>
              <w:t>Higher success rate than previously mentioned methods.</w:t>
            </w:r>
          </w:p>
          <w:p w:rsidR="00F47884" w:rsidRDefault="00F47884" w:rsidP="006372EB">
            <w:pPr>
              <w:pStyle w:val="ListParagraph"/>
              <w:numPr>
                <w:ilvl w:val="1"/>
                <w:numId w:val="13"/>
              </w:numPr>
              <w:rPr>
                <w:rFonts w:cs="Arial"/>
                <w:sz w:val="20"/>
                <w:szCs w:val="20"/>
              </w:rPr>
            </w:pPr>
            <w:r w:rsidRPr="00F47884">
              <w:rPr>
                <w:rFonts w:cs="Arial"/>
                <w:sz w:val="20"/>
                <w:szCs w:val="20"/>
              </w:rPr>
              <w:t>Still limited though: courts tend to cautiously define torts against officers, tend to use defenses. Time consuming process. Incredibly expensive.</w:t>
            </w:r>
          </w:p>
          <w:p w:rsidR="00F47884" w:rsidRPr="00F47884" w:rsidRDefault="00F47884" w:rsidP="00F47884">
            <w:pPr>
              <w:pStyle w:val="ListParagraph"/>
              <w:ind w:left="1440"/>
              <w:rPr>
                <w:rFonts w:cs="Arial"/>
                <w:sz w:val="20"/>
                <w:szCs w:val="20"/>
              </w:rPr>
            </w:pPr>
          </w:p>
          <w:p w:rsidR="00F47884" w:rsidRDefault="00F47884" w:rsidP="00F47884">
            <w:pPr>
              <w:rPr>
                <w:rFonts w:cs="Arial"/>
                <w:sz w:val="20"/>
                <w:szCs w:val="20"/>
              </w:rPr>
            </w:pPr>
            <w:r w:rsidRPr="00F47884">
              <w:rPr>
                <w:rFonts w:cs="Arial"/>
                <w:b/>
                <w:sz w:val="20"/>
                <w:szCs w:val="20"/>
              </w:rPr>
              <w:t>Sociology of Deviance:</w:t>
            </w:r>
            <w:r w:rsidRPr="00F47884">
              <w:rPr>
                <w:rFonts w:cs="Arial"/>
                <w:sz w:val="20"/>
                <w:szCs w:val="20"/>
              </w:rPr>
              <w:t xml:space="preserve"> any groups of professionals (doctors, cops) must go through process to socialize code that is different from that of general cultural population, when you become member part of professional group; part of training is to give you different set of cultural expectations of your role. </w:t>
            </w:r>
          </w:p>
          <w:p w:rsidR="00F47884" w:rsidRDefault="00F47884" w:rsidP="006372EB">
            <w:pPr>
              <w:pStyle w:val="ListParagraph"/>
              <w:numPr>
                <w:ilvl w:val="0"/>
                <w:numId w:val="14"/>
              </w:numPr>
              <w:rPr>
                <w:rFonts w:cs="Arial"/>
                <w:sz w:val="20"/>
                <w:szCs w:val="20"/>
              </w:rPr>
            </w:pPr>
            <w:r w:rsidRPr="00F47884">
              <w:rPr>
                <w:rFonts w:cs="Arial"/>
                <w:sz w:val="20"/>
                <w:szCs w:val="20"/>
              </w:rPr>
              <w:t>E.g. Part of becoming a Doctor is socializing in deviant way to slice someone open and play with their organs.</w:t>
            </w:r>
          </w:p>
          <w:p w:rsidR="00F47884" w:rsidRPr="00F47884" w:rsidRDefault="00F47884" w:rsidP="006372EB">
            <w:pPr>
              <w:pStyle w:val="ListParagraph"/>
              <w:numPr>
                <w:ilvl w:val="0"/>
                <w:numId w:val="14"/>
              </w:numPr>
              <w:rPr>
                <w:rFonts w:cs="Arial"/>
                <w:sz w:val="20"/>
                <w:szCs w:val="20"/>
              </w:rPr>
            </w:pPr>
            <w:r w:rsidRPr="00F47884">
              <w:rPr>
                <w:rFonts w:cs="Arial"/>
                <w:sz w:val="20"/>
                <w:szCs w:val="20"/>
              </w:rPr>
              <w:t>E.g. “How can you, a lawyer, defend that killer?</w:t>
            </w:r>
          </w:p>
          <w:p w:rsidR="00F47884" w:rsidRDefault="00F47884" w:rsidP="00F47884">
            <w:pPr>
              <w:rPr>
                <w:rFonts w:cs="Arial"/>
                <w:sz w:val="20"/>
                <w:szCs w:val="20"/>
              </w:rPr>
            </w:pPr>
          </w:p>
          <w:p w:rsidR="00F47884" w:rsidRPr="00F47884" w:rsidRDefault="00F47884" w:rsidP="00F47884">
            <w:pPr>
              <w:rPr>
                <w:rFonts w:cs="Arial"/>
                <w:sz w:val="20"/>
                <w:szCs w:val="20"/>
              </w:rPr>
            </w:pPr>
            <w:r w:rsidRPr="00F47884">
              <w:rPr>
                <w:rFonts w:cs="Arial"/>
                <w:sz w:val="20"/>
                <w:szCs w:val="20"/>
              </w:rPr>
              <w:t>Police are mainly concerned with Community Assistance and Paperwork.</w:t>
            </w:r>
          </w:p>
          <w:p w:rsidR="00F47884" w:rsidRPr="00F47884" w:rsidRDefault="00F47884" w:rsidP="00F47884">
            <w:pPr>
              <w:rPr>
                <w:rFonts w:cs="Arial"/>
                <w:sz w:val="20"/>
                <w:szCs w:val="20"/>
              </w:rPr>
            </w:pPr>
          </w:p>
          <w:p w:rsidR="00F47884" w:rsidRDefault="00F47884" w:rsidP="00F47884">
            <w:pPr>
              <w:rPr>
                <w:rFonts w:cs="Arial"/>
                <w:sz w:val="20"/>
                <w:szCs w:val="20"/>
              </w:rPr>
            </w:pPr>
            <w:r w:rsidRPr="00F47884">
              <w:rPr>
                <w:rFonts w:cs="Arial"/>
                <w:b/>
                <w:sz w:val="20"/>
                <w:szCs w:val="20"/>
              </w:rPr>
              <w:t>3 Types of Police Training: Criminal Code Offences, criminal procedures, physical force training</w:t>
            </w:r>
            <w:r w:rsidRPr="00F47884">
              <w:rPr>
                <w:rFonts w:cs="Arial"/>
                <w:sz w:val="20"/>
                <w:szCs w:val="20"/>
              </w:rPr>
              <w:t xml:space="preserve"> (firearms, movement and cover, surveillance, explosives).</w:t>
            </w:r>
          </w:p>
          <w:p w:rsidR="00F47884" w:rsidRDefault="00F47884" w:rsidP="006372EB">
            <w:pPr>
              <w:pStyle w:val="ListParagraph"/>
              <w:numPr>
                <w:ilvl w:val="0"/>
                <w:numId w:val="15"/>
              </w:numPr>
              <w:rPr>
                <w:rFonts w:cs="Arial"/>
                <w:sz w:val="20"/>
                <w:szCs w:val="20"/>
              </w:rPr>
            </w:pPr>
            <w:r w:rsidRPr="00F47884">
              <w:rPr>
                <w:rFonts w:cs="Arial"/>
                <w:sz w:val="20"/>
                <w:szCs w:val="20"/>
              </w:rPr>
              <w:t>Dealing with conflict (regular conflict between parties).</w:t>
            </w:r>
          </w:p>
          <w:p w:rsidR="00F47884" w:rsidRDefault="00F47884" w:rsidP="006372EB">
            <w:pPr>
              <w:pStyle w:val="ListParagraph"/>
              <w:numPr>
                <w:ilvl w:val="0"/>
                <w:numId w:val="15"/>
              </w:numPr>
              <w:rPr>
                <w:rFonts w:cs="Arial"/>
                <w:sz w:val="20"/>
                <w:szCs w:val="20"/>
              </w:rPr>
            </w:pPr>
            <w:r w:rsidRPr="00F47884">
              <w:rPr>
                <w:rFonts w:cs="Arial"/>
                <w:sz w:val="20"/>
                <w:szCs w:val="20"/>
              </w:rPr>
              <w:t>These trainings don’t focus the bulk of actual police work (stressful situations, dealing with conflict)</w:t>
            </w:r>
          </w:p>
          <w:p w:rsidR="00F47884" w:rsidRDefault="00F47884" w:rsidP="006372EB">
            <w:pPr>
              <w:pStyle w:val="ListParagraph"/>
              <w:numPr>
                <w:ilvl w:val="0"/>
                <w:numId w:val="15"/>
              </w:numPr>
              <w:rPr>
                <w:rFonts w:cs="Arial"/>
                <w:sz w:val="20"/>
                <w:szCs w:val="20"/>
              </w:rPr>
            </w:pPr>
            <w:r w:rsidRPr="00F47884">
              <w:rPr>
                <w:rFonts w:cs="Arial"/>
                <w:sz w:val="20"/>
                <w:szCs w:val="20"/>
              </w:rPr>
              <w:t>Reinforces that Police job is dangerous and that you have authority; it is, but not as much as emphasized by the training.</w:t>
            </w:r>
          </w:p>
          <w:p w:rsidR="00F47884" w:rsidRPr="00F47884" w:rsidRDefault="00F47884" w:rsidP="006372EB">
            <w:pPr>
              <w:pStyle w:val="ListParagraph"/>
              <w:numPr>
                <w:ilvl w:val="0"/>
                <w:numId w:val="15"/>
              </w:numPr>
              <w:rPr>
                <w:rFonts w:cs="Arial"/>
                <w:sz w:val="20"/>
                <w:szCs w:val="20"/>
              </w:rPr>
            </w:pPr>
            <w:r w:rsidRPr="00F47884">
              <w:rPr>
                <w:rFonts w:cs="Arial"/>
                <w:sz w:val="20"/>
                <w:szCs w:val="20"/>
              </w:rPr>
              <w:t xml:space="preserve">Being member of police puts you into close-knit group, brotherhood, which means loyalty. </w:t>
            </w:r>
          </w:p>
          <w:p w:rsidR="00F47884" w:rsidRPr="00F47884" w:rsidRDefault="00F47884" w:rsidP="00F47884">
            <w:pPr>
              <w:rPr>
                <w:rFonts w:cs="Arial"/>
                <w:sz w:val="20"/>
                <w:szCs w:val="20"/>
              </w:rPr>
            </w:pPr>
          </w:p>
          <w:p w:rsidR="00F47884" w:rsidRDefault="00F47884" w:rsidP="00F47884">
            <w:pPr>
              <w:rPr>
                <w:rFonts w:cs="Arial"/>
                <w:sz w:val="20"/>
                <w:szCs w:val="20"/>
              </w:rPr>
            </w:pPr>
            <w:r w:rsidRPr="00F47884">
              <w:rPr>
                <w:rFonts w:cs="Arial"/>
                <w:sz w:val="20"/>
                <w:szCs w:val="20"/>
              </w:rPr>
              <w:t>All this creates an “us vs.</w:t>
            </w:r>
            <w:r>
              <w:rPr>
                <w:rFonts w:cs="Arial"/>
                <w:sz w:val="20"/>
                <w:szCs w:val="20"/>
              </w:rPr>
              <w:t xml:space="preserve"> them” dynamic; thin blue line.</w:t>
            </w:r>
          </w:p>
          <w:p w:rsidR="00F47884" w:rsidRDefault="00F47884" w:rsidP="006372EB">
            <w:pPr>
              <w:pStyle w:val="ListParagraph"/>
              <w:numPr>
                <w:ilvl w:val="0"/>
                <w:numId w:val="16"/>
              </w:numPr>
              <w:rPr>
                <w:rFonts w:cs="Arial"/>
                <w:sz w:val="20"/>
                <w:szCs w:val="20"/>
              </w:rPr>
            </w:pPr>
            <w:r>
              <w:rPr>
                <w:rFonts w:cs="Arial"/>
                <w:sz w:val="20"/>
                <w:szCs w:val="20"/>
              </w:rPr>
              <w:t xml:space="preserve">Police vs. criminal </w:t>
            </w:r>
          </w:p>
          <w:p w:rsidR="00F47884" w:rsidRDefault="00F47884" w:rsidP="006372EB">
            <w:pPr>
              <w:pStyle w:val="ListParagraph"/>
              <w:numPr>
                <w:ilvl w:val="0"/>
                <w:numId w:val="16"/>
              </w:numPr>
              <w:rPr>
                <w:rFonts w:cs="Arial"/>
                <w:sz w:val="20"/>
                <w:szCs w:val="20"/>
              </w:rPr>
            </w:pPr>
            <w:r w:rsidRPr="00F47884">
              <w:rPr>
                <w:rFonts w:cs="Arial"/>
                <w:sz w:val="20"/>
                <w:szCs w:val="20"/>
              </w:rPr>
              <w:t>Police vs. Legal system</w:t>
            </w:r>
          </w:p>
          <w:p w:rsidR="00F47884" w:rsidRPr="00F47884" w:rsidRDefault="00F47884" w:rsidP="006372EB">
            <w:pPr>
              <w:pStyle w:val="ListParagraph"/>
              <w:numPr>
                <w:ilvl w:val="0"/>
                <w:numId w:val="16"/>
              </w:numPr>
              <w:rPr>
                <w:rFonts w:cs="Arial"/>
                <w:sz w:val="20"/>
                <w:szCs w:val="20"/>
              </w:rPr>
            </w:pPr>
            <w:r w:rsidRPr="00F47884">
              <w:rPr>
                <w:rFonts w:cs="Arial"/>
                <w:sz w:val="20"/>
                <w:szCs w:val="20"/>
              </w:rPr>
              <w:t>Police vs. public/citizens</w:t>
            </w:r>
          </w:p>
          <w:p w:rsidR="00F47884" w:rsidRPr="00F47884" w:rsidRDefault="00F47884" w:rsidP="00F47884">
            <w:pPr>
              <w:rPr>
                <w:rFonts w:cs="Arial"/>
                <w:sz w:val="20"/>
                <w:szCs w:val="20"/>
              </w:rPr>
            </w:pPr>
          </w:p>
          <w:p w:rsidR="00F47884" w:rsidRDefault="00F47884" w:rsidP="00F47884">
            <w:pPr>
              <w:rPr>
                <w:rFonts w:cs="Arial"/>
                <w:sz w:val="20"/>
                <w:szCs w:val="20"/>
              </w:rPr>
            </w:pPr>
            <w:r w:rsidRPr="00F47884">
              <w:rPr>
                <w:rFonts w:cs="Arial"/>
                <w:sz w:val="20"/>
                <w:szCs w:val="20"/>
              </w:rPr>
              <w:t>Huge gap between polic</w:t>
            </w:r>
            <w:r>
              <w:rPr>
                <w:rFonts w:cs="Arial"/>
                <w:sz w:val="20"/>
                <w:szCs w:val="20"/>
              </w:rPr>
              <w:t>e culture and due process model</w:t>
            </w:r>
          </w:p>
          <w:p w:rsidR="00F47884" w:rsidRPr="00F47884" w:rsidRDefault="00F47884" w:rsidP="006372EB">
            <w:pPr>
              <w:pStyle w:val="ListParagraph"/>
              <w:numPr>
                <w:ilvl w:val="0"/>
                <w:numId w:val="17"/>
              </w:numPr>
              <w:rPr>
                <w:rFonts w:cs="Arial"/>
                <w:sz w:val="20"/>
                <w:szCs w:val="20"/>
              </w:rPr>
            </w:pPr>
            <w:r w:rsidRPr="00F47884">
              <w:rPr>
                <w:rFonts w:cs="Arial"/>
                <w:sz w:val="20"/>
                <w:szCs w:val="20"/>
              </w:rPr>
              <w:t xml:space="preserve">Due process model, through its strict laws and regulations, gets in the way of the crime control model of the police. </w:t>
            </w:r>
          </w:p>
          <w:p w:rsidR="00EB0F09" w:rsidRDefault="00EB0F09" w:rsidP="00853DAE">
            <w:pPr>
              <w:rPr>
                <w:rFonts w:cs="Arial"/>
                <w:sz w:val="20"/>
                <w:szCs w:val="20"/>
              </w:rPr>
            </w:pPr>
          </w:p>
        </w:tc>
      </w:tr>
      <w:tr w:rsidR="0088003C" w:rsidTr="00436A91">
        <w:tc>
          <w:tcPr>
            <w:tcW w:w="1170" w:type="dxa"/>
            <w:tcBorders>
              <w:top w:val="nil"/>
              <w:left w:val="nil"/>
              <w:bottom w:val="single" w:sz="4" w:space="0" w:color="auto"/>
              <w:right w:val="nil"/>
            </w:tcBorders>
          </w:tcPr>
          <w:p w:rsidR="0088003C" w:rsidRDefault="0088003C" w:rsidP="000B263C">
            <w:pPr>
              <w:rPr>
                <w:rFonts w:cs="Arial"/>
                <w:sz w:val="20"/>
                <w:szCs w:val="20"/>
              </w:rPr>
            </w:pPr>
          </w:p>
        </w:tc>
        <w:tc>
          <w:tcPr>
            <w:tcW w:w="9540" w:type="dxa"/>
            <w:gridSpan w:val="2"/>
            <w:tcBorders>
              <w:top w:val="nil"/>
              <w:left w:val="nil"/>
              <w:bottom w:val="single" w:sz="4" w:space="0" w:color="auto"/>
              <w:right w:val="nil"/>
            </w:tcBorders>
          </w:tcPr>
          <w:p w:rsidR="0088003C" w:rsidRPr="0088003C" w:rsidRDefault="0088003C" w:rsidP="00F47884">
            <w:pPr>
              <w:rPr>
                <w:rFonts w:cs="Arial"/>
                <w:b/>
                <w:sz w:val="32"/>
                <w:szCs w:val="20"/>
              </w:rPr>
            </w:pPr>
            <w:r w:rsidRPr="00436A91">
              <w:rPr>
                <w:rFonts w:cs="Arial"/>
                <w:b/>
                <w:color w:val="1F497D" w:themeColor="text2"/>
                <w:sz w:val="32"/>
                <w:szCs w:val="20"/>
              </w:rPr>
              <w:t>WHAT IS A CRIME</w:t>
            </w:r>
          </w:p>
        </w:tc>
      </w:tr>
      <w:tr w:rsidR="0088003C" w:rsidTr="00436A91">
        <w:tc>
          <w:tcPr>
            <w:tcW w:w="1170" w:type="dxa"/>
            <w:tcBorders>
              <w:top w:val="nil"/>
              <w:left w:val="nil"/>
              <w:bottom w:val="nil"/>
              <w:right w:val="nil"/>
            </w:tcBorders>
          </w:tcPr>
          <w:p w:rsidR="0088003C" w:rsidRDefault="0088003C" w:rsidP="000B263C">
            <w:pPr>
              <w:rPr>
                <w:rFonts w:cs="Arial"/>
                <w:sz w:val="20"/>
                <w:szCs w:val="20"/>
              </w:rPr>
            </w:pPr>
          </w:p>
        </w:tc>
        <w:tc>
          <w:tcPr>
            <w:tcW w:w="9540" w:type="dxa"/>
            <w:gridSpan w:val="2"/>
            <w:tcBorders>
              <w:top w:val="nil"/>
              <w:left w:val="nil"/>
              <w:bottom w:val="nil"/>
              <w:right w:val="nil"/>
            </w:tcBorders>
          </w:tcPr>
          <w:p w:rsidR="0088003C" w:rsidRDefault="0088003C" w:rsidP="006372EB">
            <w:pPr>
              <w:pStyle w:val="ListParagraph"/>
              <w:numPr>
                <w:ilvl w:val="0"/>
                <w:numId w:val="19"/>
              </w:numPr>
              <w:rPr>
                <w:rFonts w:cs="Arial"/>
                <w:sz w:val="20"/>
                <w:szCs w:val="20"/>
              </w:rPr>
            </w:pPr>
            <w:r>
              <w:rPr>
                <w:rFonts w:cs="Arial"/>
                <w:sz w:val="20"/>
                <w:szCs w:val="20"/>
              </w:rPr>
              <w:t>Constitutional Jurisdiction: Sec. 91 and Sec.92</w:t>
            </w:r>
          </w:p>
          <w:p w:rsidR="0088003C" w:rsidRDefault="0088003C" w:rsidP="006372EB">
            <w:pPr>
              <w:pStyle w:val="ListParagraph"/>
              <w:numPr>
                <w:ilvl w:val="0"/>
                <w:numId w:val="19"/>
              </w:numPr>
              <w:rPr>
                <w:rFonts w:cs="Arial"/>
                <w:sz w:val="20"/>
                <w:szCs w:val="20"/>
              </w:rPr>
            </w:pPr>
            <w:r>
              <w:rPr>
                <w:rFonts w:cs="Arial"/>
                <w:sz w:val="20"/>
                <w:szCs w:val="20"/>
              </w:rPr>
              <w:t>Article for today</w:t>
            </w:r>
          </w:p>
          <w:p w:rsidR="0088003C" w:rsidRDefault="0088003C" w:rsidP="006372EB">
            <w:pPr>
              <w:pStyle w:val="ListParagraph"/>
              <w:numPr>
                <w:ilvl w:val="0"/>
                <w:numId w:val="19"/>
              </w:numPr>
              <w:rPr>
                <w:rFonts w:cs="Arial"/>
                <w:sz w:val="20"/>
                <w:szCs w:val="20"/>
              </w:rPr>
            </w:pPr>
            <w:r>
              <w:rPr>
                <w:rFonts w:cs="Arial"/>
                <w:sz w:val="20"/>
                <w:szCs w:val="20"/>
              </w:rPr>
              <w:t>Charter</w:t>
            </w:r>
          </w:p>
          <w:p w:rsidR="0088003C" w:rsidRDefault="0088003C" w:rsidP="006372EB">
            <w:pPr>
              <w:pStyle w:val="ListParagraph"/>
              <w:numPr>
                <w:ilvl w:val="0"/>
                <w:numId w:val="19"/>
              </w:numPr>
              <w:rPr>
                <w:rFonts w:cs="Arial"/>
                <w:sz w:val="20"/>
                <w:szCs w:val="20"/>
              </w:rPr>
            </w:pPr>
            <w:r>
              <w:rPr>
                <w:rFonts w:cs="Arial"/>
                <w:sz w:val="20"/>
                <w:szCs w:val="20"/>
              </w:rPr>
              <w:t>Bringing it altogether</w:t>
            </w:r>
          </w:p>
          <w:p w:rsidR="005B1496" w:rsidRPr="0088003C" w:rsidRDefault="005B1496" w:rsidP="005B1496">
            <w:pPr>
              <w:pStyle w:val="ListParagraph"/>
              <w:rPr>
                <w:rFonts w:cs="Arial"/>
                <w:sz w:val="20"/>
                <w:szCs w:val="20"/>
              </w:rPr>
            </w:pPr>
          </w:p>
        </w:tc>
      </w:tr>
      <w:tr w:rsidR="0088003C" w:rsidTr="00436A91">
        <w:tc>
          <w:tcPr>
            <w:tcW w:w="1170" w:type="dxa"/>
            <w:tcBorders>
              <w:top w:val="nil"/>
              <w:left w:val="nil"/>
              <w:bottom w:val="nil"/>
              <w:right w:val="nil"/>
            </w:tcBorders>
          </w:tcPr>
          <w:p w:rsidR="0088003C" w:rsidRDefault="0088003C" w:rsidP="000B263C">
            <w:pPr>
              <w:rPr>
                <w:rFonts w:cs="Arial"/>
                <w:sz w:val="20"/>
                <w:szCs w:val="20"/>
              </w:rPr>
            </w:pPr>
          </w:p>
        </w:tc>
        <w:tc>
          <w:tcPr>
            <w:tcW w:w="4770" w:type="dxa"/>
            <w:tcBorders>
              <w:top w:val="nil"/>
              <w:left w:val="nil"/>
              <w:bottom w:val="nil"/>
              <w:right w:val="nil"/>
            </w:tcBorders>
          </w:tcPr>
          <w:p w:rsidR="0088003C" w:rsidRDefault="0088003C" w:rsidP="00F47884">
            <w:pPr>
              <w:rPr>
                <w:rFonts w:cs="Arial"/>
                <w:sz w:val="20"/>
                <w:szCs w:val="20"/>
              </w:rPr>
            </w:pPr>
            <w:r>
              <w:rPr>
                <w:rFonts w:cs="Arial"/>
                <w:sz w:val="20"/>
                <w:szCs w:val="20"/>
              </w:rPr>
              <w:t>Section 91- Federal</w:t>
            </w:r>
          </w:p>
          <w:p w:rsidR="0088003C" w:rsidRDefault="0088003C" w:rsidP="006372EB">
            <w:pPr>
              <w:pStyle w:val="ListParagraph"/>
              <w:numPr>
                <w:ilvl w:val="0"/>
                <w:numId w:val="18"/>
              </w:numPr>
              <w:rPr>
                <w:rFonts w:cs="Arial"/>
                <w:sz w:val="20"/>
                <w:szCs w:val="20"/>
              </w:rPr>
            </w:pPr>
            <w:r>
              <w:rPr>
                <w:rFonts w:cs="Arial"/>
                <w:sz w:val="20"/>
                <w:szCs w:val="20"/>
              </w:rPr>
              <w:t>Criminal Law</w:t>
            </w:r>
          </w:p>
          <w:p w:rsidR="0088003C" w:rsidRDefault="00571FB9" w:rsidP="006372EB">
            <w:pPr>
              <w:pStyle w:val="ListParagraph"/>
              <w:numPr>
                <w:ilvl w:val="0"/>
                <w:numId w:val="18"/>
              </w:numPr>
              <w:rPr>
                <w:rFonts w:cs="Arial"/>
                <w:sz w:val="20"/>
                <w:szCs w:val="20"/>
              </w:rPr>
            </w:pPr>
            <w:r w:rsidRPr="00571FB9">
              <w:rPr>
                <w:rFonts w:cs="Arial"/>
                <w:sz w:val="20"/>
                <w:szCs w:val="20"/>
              </w:rPr>
              <w:t>Cri</w:t>
            </w:r>
            <w:r>
              <w:rPr>
                <w:rFonts w:cs="Arial"/>
                <w:sz w:val="20"/>
                <w:szCs w:val="20"/>
              </w:rPr>
              <w:t>minal law is also a prohibition</w:t>
            </w:r>
            <w:r w:rsidRPr="00571FB9">
              <w:rPr>
                <w:rFonts w:cs="Arial"/>
                <w:sz w:val="20"/>
                <w:szCs w:val="20"/>
              </w:rPr>
              <w:t xml:space="preserve"> (can’t kill, distur</w:t>
            </w:r>
            <w:r>
              <w:rPr>
                <w:rFonts w:cs="Arial"/>
                <w:sz w:val="20"/>
                <w:szCs w:val="20"/>
              </w:rPr>
              <w:t>b</w:t>
            </w:r>
            <w:r w:rsidRPr="00571FB9">
              <w:rPr>
                <w:rFonts w:cs="Arial"/>
                <w:sz w:val="20"/>
                <w:szCs w:val="20"/>
              </w:rPr>
              <w:t xml:space="preserve"> peace) and there is a penalty that takes away you freedom/property.</w:t>
            </w:r>
          </w:p>
          <w:p w:rsidR="005B1496" w:rsidRPr="005B1496" w:rsidRDefault="005B1496" w:rsidP="005B1496">
            <w:pPr>
              <w:rPr>
                <w:rFonts w:cs="Arial"/>
                <w:sz w:val="20"/>
                <w:szCs w:val="20"/>
              </w:rPr>
            </w:pPr>
          </w:p>
        </w:tc>
        <w:tc>
          <w:tcPr>
            <w:tcW w:w="4770" w:type="dxa"/>
            <w:tcBorders>
              <w:top w:val="nil"/>
              <w:left w:val="nil"/>
              <w:bottom w:val="nil"/>
              <w:right w:val="nil"/>
            </w:tcBorders>
          </w:tcPr>
          <w:p w:rsidR="0088003C" w:rsidRDefault="0088003C" w:rsidP="0088003C">
            <w:pPr>
              <w:rPr>
                <w:rFonts w:cs="Arial"/>
                <w:sz w:val="20"/>
                <w:szCs w:val="20"/>
              </w:rPr>
            </w:pPr>
            <w:r>
              <w:rPr>
                <w:rFonts w:cs="Arial"/>
                <w:sz w:val="20"/>
                <w:szCs w:val="20"/>
              </w:rPr>
              <w:t>Section 92- Provincial</w:t>
            </w:r>
          </w:p>
          <w:p w:rsidR="0088003C" w:rsidRDefault="00571FB9" w:rsidP="006372EB">
            <w:pPr>
              <w:pStyle w:val="ListParagraph"/>
              <w:numPr>
                <w:ilvl w:val="0"/>
                <w:numId w:val="20"/>
              </w:numPr>
              <w:rPr>
                <w:rFonts w:cs="Arial"/>
                <w:sz w:val="20"/>
                <w:szCs w:val="20"/>
              </w:rPr>
            </w:pPr>
            <w:r>
              <w:rPr>
                <w:rFonts w:cs="Arial"/>
                <w:sz w:val="20"/>
                <w:szCs w:val="20"/>
              </w:rPr>
              <w:t xml:space="preserve">Prohibition enforced by penalty (like a fine) under provincial law, if you don’t pay a fine, they can take away your freedom/liberty. </w:t>
            </w:r>
          </w:p>
          <w:p w:rsidR="00571FB9" w:rsidRPr="00571FB9" w:rsidRDefault="00571FB9" w:rsidP="006372EB">
            <w:pPr>
              <w:pStyle w:val="ListParagraph"/>
              <w:numPr>
                <w:ilvl w:val="0"/>
                <w:numId w:val="20"/>
              </w:numPr>
              <w:rPr>
                <w:rFonts w:cs="Arial"/>
                <w:sz w:val="20"/>
                <w:szCs w:val="20"/>
              </w:rPr>
            </w:pPr>
            <w:r>
              <w:rPr>
                <w:rFonts w:cs="Arial"/>
                <w:sz w:val="20"/>
                <w:szCs w:val="20"/>
              </w:rPr>
              <w:t xml:space="preserve">Clause Laws: By definition Provincial aren’t </w:t>
            </w:r>
          </w:p>
        </w:tc>
      </w:tr>
      <w:tr w:rsidR="0088003C" w:rsidTr="00436A91">
        <w:tc>
          <w:tcPr>
            <w:tcW w:w="1170" w:type="dxa"/>
            <w:tcBorders>
              <w:top w:val="nil"/>
              <w:left w:val="nil"/>
              <w:bottom w:val="nil"/>
              <w:right w:val="nil"/>
            </w:tcBorders>
          </w:tcPr>
          <w:p w:rsidR="0088003C" w:rsidRDefault="0088003C" w:rsidP="000B263C">
            <w:pPr>
              <w:rPr>
                <w:rFonts w:cs="Arial"/>
                <w:sz w:val="20"/>
                <w:szCs w:val="20"/>
              </w:rPr>
            </w:pPr>
          </w:p>
        </w:tc>
        <w:tc>
          <w:tcPr>
            <w:tcW w:w="9540" w:type="dxa"/>
            <w:gridSpan w:val="2"/>
            <w:tcBorders>
              <w:top w:val="nil"/>
              <w:left w:val="nil"/>
              <w:bottom w:val="nil"/>
              <w:right w:val="nil"/>
            </w:tcBorders>
          </w:tcPr>
          <w:p w:rsidR="0088003C" w:rsidRDefault="0088003C" w:rsidP="0088003C">
            <w:pPr>
              <w:rPr>
                <w:rFonts w:cs="Arial"/>
                <w:sz w:val="20"/>
                <w:szCs w:val="20"/>
              </w:rPr>
            </w:pPr>
            <w:r>
              <w:rPr>
                <w:rFonts w:cs="Arial"/>
                <w:sz w:val="20"/>
                <w:szCs w:val="20"/>
              </w:rPr>
              <w:t>Napoleonic Civil Code</w:t>
            </w:r>
          </w:p>
          <w:p w:rsidR="0088003C" w:rsidRDefault="0088003C" w:rsidP="0088003C">
            <w:pPr>
              <w:rPr>
                <w:rFonts w:cs="Arial"/>
                <w:sz w:val="20"/>
                <w:szCs w:val="20"/>
              </w:rPr>
            </w:pPr>
          </w:p>
          <w:p w:rsidR="0088003C" w:rsidRDefault="0088003C" w:rsidP="0088003C">
            <w:pPr>
              <w:rPr>
                <w:rFonts w:cs="Arial"/>
                <w:sz w:val="20"/>
                <w:szCs w:val="20"/>
              </w:rPr>
            </w:pPr>
            <w:r>
              <w:rPr>
                <w:rFonts w:cs="Arial"/>
                <w:sz w:val="20"/>
                <w:szCs w:val="20"/>
              </w:rPr>
              <w:t>The Provinces can enforce criminal law, that takes away your liberal rights and freed</w:t>
            </w:r>
            <w:r w:rsidR="00571FB9">
              <w:rPr>
                <w:rFonts w:cs="Arial"/>
                <w:sz w:val="20"/>
                <w:szCs w:val="20"/>
              </w:rPr>
              <w:t>o</w:t>
            </w:r>
            <w:r>
              <w:rPr>
                <w:rFonts w:cs="Arial"/>
                <w:sz w:val="20"/>
                <w:szCs w:val="20"/>
              </w:rPr>
              <w:t>m</w:t>
            </w:r>
          </w:p>
          <w:p w:rsidR="0088003C" w:rsidRDefault="0088003C" w:rsidP="0088003C">
            <w:pPr>
              <w:rPr>
                <w:rFonts w:cs="Arial"/>
                <w:sz w:val="20"/>
                <w:szCs w:val="20"/>
              </w:rPr>
            </w:pPr>
          </w:p>
          <w:p w:rsidR="0088003C" w:rsidRDefault="0088003C" w:rsidP="0088003C">
            <w:pPr>
              <w:rPr>
                <w:rFonts w:cs="Arial"/>
                <w:sz w:val="20"/>
                <w:szCs w:val="20"/>
              </w:rPr>
            </w:pPr>
          </w:p>
          <w:p w:rsidR="0088003C" w:rsidRDefault="0088003C" w:rsidP="0088003C">
            <w:pPr>
              <w:rPr>
                <w:rFonts w:cs="Arial"/>
                <w:sz w:val="20"/>
                <w:szCs w:val="20"/>
              </w:rPr>
            </w:pPr>
            <w:r>
              <w:rPr>
                <w:rFonts w:cs="Arial"/>
                <w:sz w:val="20"/>
                <w:szCs w:val="20"/>
              </w:rPr>
              <w:t>Civil Law: to define it from common law, federal law is criminal law and is different from civil law.</w:t>
            </w:r>
          </w:p>
          <w:p w:rsidR="0088003C" w:rsidRDefault="0088003C" w:rsidP="0088003C">
            <w:pPr>
              <w:rPr>
                <w:rFonts w:cs="Arial"/>
                <w:sz w:val="20"/>
                <w:szCs w:val="20"/>
              </w:rPr>
            </w:pPr>
          </w:p>
          <w:p w:rsidR="0088003C" w:rsidRDefault="0088003C" w:rsidP="0088003C">
            <w:pPr>
              <w:rPr>
                <w:rFonts w:cs="Arial"/>
                <w:sz w:val="20"/>
                <w:szCs w:val="20"/>
              </w:rPr>
            </w:pPr>
            <w:r>
              <w:rPr>
                <w:rFonts w:cs="Arial"/>
                <w:sz w:val="20"/>
                <w:szCs w:val="20"/>
              </w:rPr>
              <w:t>Only Quebec uses different system of law for provincial matters.</w:t>
            </w:r>
          </w:p>
          <w:p w:rsidR="0088003C" w:rsidRDefault="0088003C" w:rsidP="0088003C">
            <w:pPr>
              <w:rPr>
                <w:rFonts w:cs="Arial"/>
                <w:sz w:val="20"/>
                <w:szCs w:val="20"/>
              </w:rPr>
            </w:pPr>
          </w:p>
          <w:p w:rsidR="0088003C" w:rsidRDefault="0088003C" w:rsidP="0088003C">
            <w:pPr>
              <w:rPr>
                <w:rFonts w:cs="Arial"/>
                <w:sz w:val="20"/>
                <w:szCs w:val="20"/>
              </w:rPr>
            </w:pPr>
            <w:r>
              <w:rPr>
                <w:rFonts w:cs="Arial"/>
                <w:sz w:val="20"/>
                <w:szCs w:val="20"/>
              </w:rPr>
              <w:t>Every province has series of provincial courts.</w:t>
            </w:r>
          </w:p>
          <w:p w:rsidR="0088003C" w:rsidRDefault="0088003C" w:rsidP="006372EB">
            <w:pPr>
              <w:pStyle w:val="ListParagraph"/>
              <w:numPr>
                <w:ilvl w:val="0"/>
                <w:numId w:val="18"/>
              </w:numPr>
              <w:rPr>
                <w:rFonts w:cs="Arial"/>
                <w:sz w:val="20"/>
                <w:szCs w:val="20"/>
              </w:rPr>
            </w:pPr>
            <w:r>
              <w:rPr>
                <w:rFonts w:cs="Arial"/>
                <w:sz w:val="20"/>
                <w:szCs w:val="20"/>
              </w:rPr>
              <w:t>Provincial court of appeal</w:t>
            </w:r>
          </w:p>
          <w:p w:rsidR="0088003C" w:rsidRDefault="0088003C" w:rsidP="0088003C">
            <w:pPr>
              <w:rPr>
                <w:rFonts w:cs="Arial"/>
                <w:sz w:val="20"/>
                <w:szCs w:val="20"/>
              </w:rPr>
            </w:pPr>
            <w:r w:rsidRPr="0088003C">
              <w:rPr>
                <w:rFonts w:cs="Arial"/>
                <w:sz w:val="20"/>
                <w:szCs w:val="20"/>
              </w:rPr>
              <w:t>Supreme Court of Canada</w:t>
            </w:r>
          </w:p>
          <w:p w:rsidR="0088003C" w:rsidRDefault="0088003C" w:rsidP="0088003C">
            <w:pPr>
              <w:rPr>
                <w:rFonts w:cs="Arial"/>
                <w:sz w:val="20"/>
                <w:szCs w:val="20"/>
              </w:rPr>
            </w:pPr>
          </w:p>
          <w:p w:rsidR="0088003C" w:rsidRDefault="0088003C" w:rsidP="0088003C">
            <w:pPr>
              <w:rPr>
                <w:rFonts w:cs="Arial"/>
                <w:sz w:val="20"/>
                <w:szCs w:val="20"/>
              </w:rPr>
            </w:pPr>
            <w:r>
              <w:rPr>
                <w:rFonts w:cs="Arial"/>
                <w:sz w:val="20"/>
                <w:szCs w:val="20"/>
              </w:rPr>
              <w:t xml:space="preserve">Due Process rules are passed by federal, all organizations of courts is all determined by provinces </w:t>
            </w:r>
            <w:proofErr w:type="spellStart"/>
            <w:r>
              <w:rPr>
                <w:rFonts w:cs="Arial"/>
                <w:sz w:val="20"/>
                <w:szCs w:val="20"/>
              </w:rPr>
              <w:t>individuially</w:t>
            </w:r>
            <w:proofErr w:type="spellEnd"/>
            <w:r>
              <w:rPr>
                <w:rFonts w:cs="Arial"/>
                <w:sz w:val="20"/>
                <w:szCs w:val="20"/>
              </w:rPr>
              <w:t xml:space="preserve"> because they have rights to make laws about criminal courts.</w:t>
            </w:r>
          </w:p>
          <w:p w:rsidR="00571FB9" w:rsidRDefault="00571FB9" w:rsidP="0088003C">
            <w:pPr>
              <w:rPr>
                <w:rFonts w:cs="Arial"/>
                <w:sz w:val="20"/>
                <w:szCs w:val="20"/>
              </w:rPr>
            </w:pPr>
          </w:p>
          <w:p w:rsidR="00571FB9" w:rsidRDefault="00571FB9" w:rsidP="0088003C">
            <w:pPr>
              <w:rPr>
                <w:rFonts w:cs="Arial"/>
                <w:sz w:val="20"/>
                <w:szCs w:val="20"/>
              </w:rPr>
            </w:pPr>
            <w:r>
              <w:rPr>
                <w:rFonts w:cs="Arial"/>
                <w:sz w:val="20"/>
                <w:szCs w:val="20"/>
              </w:rPr>
              <w:t>1949: Dairy farmers v. Food producers that made margarine.</w:t>
            </w:r>
          </w:p>
          <w:p w:rsidR="00571FB9" w:rsidRDefault="00571FB9" w:rsidP="006372EB">
            <w:pPr>
              <w:pStyle w:val="ListParagraph"/>
              <w:numPr>
                <w:ilvl w:val="0"/>
                <w:numId w:val="18"/>
              </w:numPr>
              <w:rPr>
                <w:rFonts w:cs="Arial"/>
                <w:sz w:val="20"/>
                <w:szCs w:val="20"/>
              </w:rPr>
            </w:pPr>
            <w:r>
              <w:rPr>
                <w:rFonts w:cs="Arial"/>
                <w:sz w:val="20"/>
                <w:szCs w:val="20"/>
              </w:rPr>
              <w:t>Dairy farming, by definition, is local trade (within the province, governed under provincial legislation)</w:t>
            </w:r>
          </w:p>
          <w:p w:rsidR="00571FB9" w:rsidRDefault="00571FB9" w:rsidP="006372EB">
            <w:pPr>
              <w:pStyle w:val="ListParagraph"/>
              <w:numPr>
                <w:ilvl w:val="0"/>
                <w:numId w:val="18"/>
              </w:numPr>
              <w:rPr>
                <w:rFonts w:cs="Arial"/>
                <w:sz w:val="20"/>
                <w:szCs w:val="20"/>
              </w:rPr>
            </w:pPr>
            <w:r>
              <w:rPr>
                <w:rFonts w:cs="Arial"/>
                <w:sz w:val="20"/>
                <w:szCs w:val="20"/>
              </w:rPr>
              <w:t>But in 1949, there was huge political lobby.</w:t>
            </w:r>
          </w:p>
          <w:p w:rsidR="00571FB9" w:rsidRDefault="00571FB9" w:rsidP="006372EB">
            <w:pPr>
              <w:pStyle w:val="ListParagraph"/>
              <w:numPr>
                <w:ilvl w:val="0"/>
                <w:numId w:val="18"/>
              </w:numPr>
              <w:rPr>
                <w:rFonts w:cs="Arial"/>
                <w:sz w:val="20"/>
                <w:szCs w:val="20"/>
              </w:rPr>
            </w:pPr>
            <w:r>
              <w:rPr>
                <w:rFonts w:cs="Arial"/>
                <w:sz w:val="20"/>
                <w:szCs w:val="20"/>
              </w:rPr>
              <w:t xml:space="preserve">Dairy is a separate food group section that was lobbied to be a separate food group. So it has a lot of power. </w:t>
            </w:r>
          </w:p>
          <w:p w:rsidR="00571FB9" w:rsidRDefault="00571FB9" w:rsidP="006372EB">
            <w:pPr>
              <w:pStyle w:val="ListParagraph"/>
              <w:numPr>
                <w:ilvl w:val="0"/>
                <w:numId w:val="18"/>
              </w:numPr>
              <w:rPr>
                <w:rFonts w:cs="Arial"/>
                <w:sz w:val="20"/>
                <w:szCs w:val="20"/>
              </w:rPr>
            </w:pPr>
            <w:r>
              <w:rPr>
                <w:rFonts w:cs="Arial"/>
                <w:sz w:val="20"/>
                <w:szCs w:val="20"/>
              </w:rPr>
              <w:t xml:space="preserve">Someone comes along to make margarine, which is seen as breaking the dairy territory. </w:t>
            </w:r>
          </w:p>
          <w:p w:rsidR="00571FB9" w:rsidRDefault="00571FB9" w:rsidP="006372EB">
            <w:pPr>
              <w:pStyle w:val="ListParagraph"/>
              <w:numPr>
                <w:ilvl w:val="1"/>
                <w:numId w:val="18"/>
              </w:numPr>
              <w:rPr>
                <w:rFonts w:cs="Arial"/>
                <w:sz w:val="20"/>
                <w:szCs w:val="20"/>
              </w:rPr>
            </w:pPr>
            <w:r>
              <w:rPr>
                <w:rFonts w:cs="Arial"/>
                <w:sz w:val="20"/>
                <w:szCs w:val="20"/>
              </w:rPr>
              <w:t>Dairy farmers lobbied against margarine, legislation prohibits the manufacturing or sale of margarine.</w:t>
            </w:r>
          </w:p>
          <w:p w:rsidR="00571FB9" w:rsidRDefault="00571FB9" w:rsidP="006372EB">
            <w:pPr>
              <w:pStyle w:val="ListParagraph"/>
              <w:numPr>
                <w:ilvl w:val="1"/>
                <w:numId w:val="18"/>
              </w:numPr>
              <w:rPr>
                <w:rFonts w:cs="Arial"/>
                <w:sz w:val="20"/>
                <w:szCs w:val="20"/>
              </w:rPr>
            </w:pPr>
            <w:r>
              <w:rPr>
                <w:rFonts w:cs="Arial"/>
                <w:sz w:val="20"/>
                <w:szCs w:val="20"/>
              </w:rPr>
              <w:t>Resulted in prohibition, made it a crime to manufacture margarine.</w:t>
            </w:r>
          </w:p>
          <w:p w:rsidR="00571FB9" w:rsidRDefault="00571FB9" w:rsidP="006372EB">
            <w:pPr>
              <w:pStyle w:val="ListParagraph"/>
              <w:numPr>
                <w:ilvl w:val="1"/>
                <w:numId w:val="18"/>
              </w:numPr>
              <w:rPr>
                <w:rFonts w:cs="Arial"/>
                <w:sz w:val="20"/>
                <w:szCs w:val="20"/>
              </w:rPr>
            </w:pPr>
            <w:r>
              <w:rPr>
                <w:rFonts w:cs="Arial"/>
                <w:sz w:val="20"/>
                <w:szCs w:val="20"/>
              </w:rPr>
              <w:t xml:space="preserve">Margarine </w:t>
            </w:r>
            <w:proofErr w:type="gramStart"/>
            <w:r>
              <w:rPr>
                <w:rFonts w:cs="Arial"/>
                <w:sz w:val="20"/>
                <w:szCs w:val="20"/>
              </w:rPr>
              <w:t>producers</w:t>
            </w:r>
            <w:proofErr w:type="gramEnd"/>
            <w:r>
              <w:rPr>
                <w:rFonts w:cs="Arial"/>
                <w:sz w:val="20"/>
                <w:szCs w:val="20"/>
              </w:rPr>
              <w:t xml:space="preserve"> dispute. </w:t>
            </w:r>
          </w:p>
          <w:p w:rsidR="00571FB9" w:rsidRDefault="00571FB9" w:rsidP="006372EB">
            <w:pPr>
              <w:pStyle w:val="ListParagraph"/>
              <w:numPr>
                <w:ilvl w:val="0"/>
                <w:numId w:val="18"/>
              </w:numPr>
              <w:rPr>
                <w:rFonts w:cs="Arial"/>
                <w:sz w:val="20"/>
                <w:szCs w:val="20"/>
              </w:rPr>
            </w:pPr>
            <w:r>
              <w:rPr>
                <w:rFonts w:cs="Arial"/>
                <w:sz w:val="20"/>
                <w:szCs w:val="20"/>
              </w:rPr>
              <w:t xml:space="preserve">Is it </w:t>
            </w:r>
            <w:r w:rsidRPr="005B1496">
              <w:rPr>
                <w:rFonts w:cs="Arial"/>
                <w:b/>
                <w:i/>
                <w:sz w:val="20"/>
                <w:szCs w:val="20"/>
              </w:rPr>
              <w:t>ultra</w:t>
            </w:r>
            <w:r w:rsidR="005B1496" w:rsidRPr="005B1496">
              <w:rPr>
                <w:rFonts w:cs="Arial"/>
                <w:b/>
                <w:i/>
                <w:sz w:val="20"/>
                <w:szCs w:val="20"/>
              </w:rPr>
              <w:t xml:space="preserve"> vir</w:t>
            </w:r>
            <w:r w:rsidR="005B1496">
              <w:rPr>
                <w:rFonts w:cs="Arial"/>
                <w:b/>
                <w:i/>
                <w:sz w:val="20"/>
                <w:szCs w:val="20"/>
              </w:rPr>
              <w:t>e</w:t>
            </w:r>
            <w:r w:rsidRPr="005B1496">
              <w:rPr>
                <w:rFonts w:cs="Arial"/>
                <w:b/>
                <w:i/>
                <w:sz w:val="20"/>
                <w:szCs w:val="20"/>
              </w:rPr>
              <w:t xml:space="preserve">s </w:t>
            </w:r>
            <w:r>
              <w:rPr>
                <w:rFonts w:cs="Arial"/>
                <w:sz w:val="20"/>
                <w:szCs w:val="20"/>
              </w:rPr>
              <w:t xml:space="preserve">(outside of the power) in </w:t>
            </w:r>
            <w:r w:rsidRPr="005B1496">
              <w:rPr>
                <w:rFonts w:cs="Arial"/>
                <w:b/>
                <w:i/>
                <w:sz w:val="20"/>
                <w:szCs w:val="20"/>
              </w:rPr>
              <w:t>intra</w:t>
            </w:r>
            <w:r w:rsidR="005B1496" w:rsidRPr="005B1496">
              <w:rPr>
                <w:rFonts w:cs="Arial"/>
                <w:b/>
                <w:i/>
                <w:sz w:val="20"/>
                <w:szCs w:val="20"/>
              </w:rPr>
              <w:t xml:space="preserve"> vir</w:t>
            </w:r>
            <w:r w:rsidR="005B1496">
              <w:rPr>
                <w:rFonts w:cs="Arial"/>
                <w:b/>
                <w:i/>
                <w:sz w:val="20"/>
                <w:szCs w:val="20"/>
              </w:rPr>
              <w:t>e</w:t>
            </w:r>
            <w:r w:rsidRPr="005B1496">
              <w:rPr>
                <w:rFonts w:cs="Arial"/>
                <w:b/>
                <w:i/>
                <w:sz w:val="20"/>
                <w:szCs w:val="20"/>
              </w:rPr>
              <w:t>s</w:t>
            </w:r>
            <w:r>
              <w:rPr>
                <w:rFonts w:cs="Arial"/>
                <w:sz w:val="20"/>
                <w:szCs w:val="20"/>
              </w:rPr>
              <w:t xml:space="preserve"> (inside the power), the federal governments powers under</w:t>
            </w:r>
            <w:r w:rsidR="005B1496">
              <w:rPr>
                <w:rFonts w:cs="Arial"/>
                <w:sz w:val="20"/>
                <w:szCs w:val="20"/>
              </w:rPr>
              <w:t>.</w:t>
            </w:r>
          </w:p>
          <w:p w:rsidR="005B1496" w:rsidRDefault="005B1496" w:rsidP="006372EB">
            <w:pPr>
              <w:pStyle w:val="ListParagraph"/>
              <w:numPr>
                <w:ilvl w:val="0"/>
                <w:numId w:val="18"/>
              </w:numPr>
              <w:rPr>
                <w:rFonts w:cs="Arial"/>
                <w:sz w:val="20"/>
                <w:szCs w:val="20"/>
              </w:rPr>
            </w:pPr>
            <w:r>
              <w:rPr>
                <w:rFonts w:cs="Arial"/>
                <w:sz w:val="20"/>
                <w:szCs w:val="20"/>
              </w:rPr>
              <w:t xml:space="preserve">Must define yes there is prohibition, yes there is penalty, but must be a behaviour that is </w:t>
            </w:r>
            <w:proofErr w:type="spellStart"/>
            <w:r>
              <w:rPr>
                <w:rFonts w:cs="Arial"/>
                <w:sz w:val="20"/>
                <w:szCs w:val="20"/>
              </w:rPr>
              <w:t>endurious</w:t>
            </w:r>
            <w:proofErr w:type="spellEnd"/>
            <w:r>
              <w:rPr>
                <w:rFonts w:cs="Arial"/>
                <w:sz w:val="20"/>
                <w:szCs w:val="20"/>
              </w:rPr>
              <w:t xml:space="preserve"> to public (</w:t>
            </w:r>
            <w:r w:rsidRPr="005B1496">
              <w:rPr>
                <w:rFonts w:cs="Arial"/>
                <w:b/>
                <w:i/>
                <w:sz w:val="20"/>
                <w:szCs w:val="20"/>
              </w:rPr>
              <w:t>public evil</w:t>
            </w:r>
            <w:r>
              <w:rPr>
                <w:rFonts w:cs="Arial"/>
                <w:sz w:val="20"/>
                <w:szCs w:val="20"/>
              </w:rPr>
              <w:t>).</w:t>
            </w:r>
          </w:p>
          <w:p w:rsidR="005B1496" w:rsidRDefault="005B1496" w:rsidP="006372EB">
            <w:pPr>
              <w:pStyle w:val="ListParagraph"/>
              <w:numPr>
                <w:ilvl w:val="0"/>
                <w:numId w:val="18"/>
              </w:numPr>
              <w:rPr>
                <w:rFonts w:cs="Arial"/>
                <w:sz w:val="20"/>
                <w:szCs w:val="20"/>
              </w:rPr>
            </w:pPr>
            <w:r>
              <w:rPr>
                <w:rFonts w:cs="Arial"/>
                <w:sz w:val="20"/>
                <w:szCs w:val="20"/>
              </w:rPr>
              <w:t xml:space="preserve">Criminal law is between the state and citizens, is order to call something a crime you shave to show that is falls in this category. </w:t>
            </w:r>
          </w:p>
          <w:p w:rsidR="005B1496" w:rsidRDefault="005B1496" w:rsidP="006372EB">
            <w:pPr>
              <w:pStyle w:val="ListParagraph"/>
              <w:numPr>
                <w:ilvl w:val="0"/>
                <w:numId w:val="18"/>
              </w:numPr>
              <w:rPr>
                <w:rFonts w:cs="Arial"/>
                <w:sz w:val="20"/>
                <w:szCs w:val="20"/>
              </w:rPr>
            </w:pPr>
            <w:r>
              <w:rPr>
                <w:rFonts w:cs="Arial"/>
                <w:sz w:val="20"/>
                <w:szCs w:val="20"/>
              </w:rPr>
              <w:t xml:space="preserve">Civil matters, or private matters, are fights between two parties. </w:t>
            </w:r>
          </w:p>
          <w:p w:rsidR="005B1496" w:rsidRPr="005B1496" w:rsidRDefault="005B1496" w:rsidP="006372EB">
            <w:pPr>
              <w:pStyle w:val="ListParagraph"/>
              <w:numPr>
                <w:ilvl w:val="1"/>
                <w:numId w:val="18"/>
              </w:numPr>
              <w:rPr>
                <w:rFonts w:cs="Arial"/>
                <w:sz w:val="20"/>
                <w:szCs w:val="20"/>
              </w:rPr>
            </w:pPr>
            <w:r>
              <w:rPr>
                <w:rFonts w:cs="Arial"/>
                <w:sz w:val="20"/>
                <w:szCs w:val="20"/>
              </w:rPr>
              <w:t>Selling margarine was determined as not a criminal law, so it’s ultra vires (outside of) federal jurisdiction, so they said you can’t pass that law.</w:t>
            </w:r>
            <w:r>
              <w:rPr>
                <w:rFonts w:cs="Arial"/>
                <w:sz w:val="20"/>
                <w:szCs w:val="20"/>
              </w:rPr>
              <w:br/>
            </w:r>
          </w:p>
        </w:tc>
      </w:tr>
      <w:tr w:rsidR="005B1496" w:rsidTr="00436A91">
        <w:tc>
          <w:tcPr>
            <w:tcW w:w="1170" w:type="dxa"/>
            <w:tcBorders>
              <w:top w:val="nil"/>
              <w:left w:val="nil"/>
              <w:bottom w:val="nil"/>
              <w:right w:val="nil"/>
            </w:tcBorders>
          </w:tcPr>
          <w:p w:rsidR="005B1496" w:rsidRDefault="005B1496" w:rsidP="000B263C">
            <w:pPr>
              <w:rPr>
                <w:rFonts w:cs="Arial"/>
                <w:sz w:val="20"/>
                <w:szCs w:val="20"/>
              </w:rPr>
            </w:pPr>
          </w:p>
        </w:tc>
        <w:tc>
          <w:tcPr>
            <w:tcW w:w="9540" w:type="dxa"/>
            <w:gridSpan w:val="2"/>
            <w:tcBorders>
              <w:top w:val="nil"/>
              <w:left w:val="nil"/>
              <w:bottom w:val="nil"/>
              <w:right w:val="nil"/>
            </w:tcBorders>
          </w:tcPr>
          <w:p w:rsidR="005B1496" w:rsidRPr="00805A07" w:rsidRDefault="005B1496" w:rsidP="0088003C">
            <w:pPr>
              <w:rPr>
                <w:rFonts w:cs="Arial"/>
                <w:b/>
                <w:sz w:val="20"/>
                <w:szCs w:val="20"/>
              </w:rPr>
            </w:pPr>
            <w:r w:rsidRPr="00805A07">
              <w:rPr>
                <w:rFonts w:cs="Arial"/>
                <w:b/>
                <w:sz w:val="20"/>
                <w:szCs w:val="20"/>
              </w:rPr>
              <w:t>1982: Charter</w:t>
            </w:r>
          </w:p>
          <w:p w:rsidR="005B1496" w:rsidRDefault="005B1496" w:rsidP="006372EB">
            <w:pPr>
              <w:pStyle w:val="ListParagraph"/>
              <w:numPr>
                <w:ilvl w:val="0"/>
                <w:numId w:val="21"/>
              </w:numPr>
              <w:rPr>
                <w:rFonts w:cs="Arial"/>
                <w:sz w:val="20"/>
                <w:szCs w:val="20"/>
              </w:rPr>
            </w:pPr>
            <w:r>
              <w:rPr>
                <w:rFonts w:cs="Arial"/>
                <w:sz w:val="20"/>
                <w:szCs w:val="20"/>
              </w:rPr>
              <w:t>Charter writes down common law and due process rules.</w:t>
            </w:r>
          </w:p>
          <w:p w:rsidR="005B1496" w:rsidRDefault="005B1496" w:rsidP="006372EB">
            <w:pPr>
              <w:pStyle w:val="ListParagraph"/>
              <w:numPr>
                <w:ilvl w:val="0"/>
                <w:numId w:val="21"/>
              </w:numPr>
              <w:rPr>
                <w:rFonts w:cs="Arial"/>
                <w:sz w:val="20"/>
                <w:szCs w:val="20"/>
              </w:rPr>
            </w:pPr>
            <w:r>
              <w:rPr>
                <w:rFonts w:cs="Arial"/>
                <w:sz w:val="20"/>
                <w:szCs w:val="20"/>
              </w:rPr>
              <w:t>Sec. 15</w:t>
            </w:r>
          </w:p>
          <w:p w:rsidR="005B1496" w:rsidRDefault="00805A07" w:rsidP="006372EB">
            <w:pPr>
              <w:pStyle w:val="ListParagraph"/>
              <w:numPr>
                <w:ilvl w:val="0"/>
                <w:numId w:val="21"/>
              </w:numPr>
              <w:rPr>
                <w:rFonts w:cs="Arial"/>
                <w:sz w:val="20"/>
                <w:szCs w:val="20"/>
              </w:rPr>
            </w:pPr>
            <w:r>
              <w:rPr>
                <w:rFonts w:cs="Arial"/>
                <w:sz w:val="20"/>
                <w:szCs w:val="20"/>
              </w:rPr>
              <w:t xml:space="preserve">Constitution of Canada, on par of Sec. 91 and Sec. 92. </w:t>
            </w:r>
          </w:p>
          <w:p w:rsidR="00805A07" w:rsidRPr="005B1496" w:rsidRDefault="00805A07" w:rsidP="006372EB">
            <w:pPr>
              <w:pStyle w:val="ListParagraph"/>
              <w:numPr>
                <w:ilvl w:val="0"/>
                <w:numId w:val="21"/>
              </w:numPr>
              <w:rPr>
                <w:rFonts w:cs="Arial"/>
                <w:sz w:val="20"/>
                <w:szCs w:val="20"/>
              </w:rPr>
            </w:pPr>
            <w:r>
              <w:rPr>
                <w:rFonts w:cs="Arial"/>
                <w:sz w:val="20"/>
                <w:szCs w:val="20"/>
              </w:rPr>
              <w:t>Sec. 1- Saving Provision; protects Charter’s supremacy, so charter is number 1 baby.</w:t>
            </w:r>
          </w:p>
          <w:p w:rsidR="005B1496" w:rsidRDefault="005B1496" w:rsidP="0088003C">
            <w:pPr>
              <w:rPr>
                <w:rFonts w:cs="Arial"/>
                <w:sz w:val="20"/>
                <w:szCs w:val="20"/>
              </w:rPr>
            </w:pPr>
          </w:p>
        </w:tc>
      </w:tr>
      <w:tr w:rsidR="00805A07" w:rsidTr="00436A91">
        <w:tc>
          <w:tcPr>
            <w:tcW w:w="1170" w:type="dxa"/>
            <w:tcBorders>
              <w:top w:val="nil"/>
              <w:left w:val="nil"/>
              <w:bottom w:val="nil"/>
              <w:right w:val="nil"/>
            </w:tcBorders>
          </w:tcPr>
          <w:p w:rsidR="00805A07" w:rsidRDefault="00805A07" w:rsidP="000B263C">
            <w:pPr>
              <w:rPr>
                <w:rFonts w:cs="Arial"/>
                <w:sz w:val="20"/>
                <w:szCs w:val="20"/>
              </w:rPr>
            </w:pPr>
          </w:p>
        </w:tc>
        <w:tc>
          <w:tcPr>
            <w:tcW w:w="9540" w:type="dxa"/>
            <w:gridSpan w:val="2"/>
            <w:tcBorders>
              <w:top w:val="nil"/>
              <w:left w:val="nil"/>
              <w:bottom w:val="nil"/>
              <w:right w:val="nil"/>
            </w:tcBorders>
          </w:tcPr>
          <w:p w:rsidR="00805A07" w:rsidRDefault="00805A07" w:rsidP="0088003C">
            <w:pPr>
              <w:rPr>
                <w:rFonts w:cs="Arial"/>
                <w:b/>
                <w:sz w:val="20"/>
                <w:szCs w:val="20"/>
              </w:rPr>
            </w:pPr>
            <w:r>
              <w:rPr>
                <w:rFonts w:cs="Arial"/>
                <w:b/>
                <w:sz w:val="20"/>
                <w:szCs w:val="20"/>
              </w:rPr>
              <w:t>R v. Oates 1986</w:t>
            </w:r>
            <w:r w:rsidR="00436A91">
              <w:rPr>
                <w:rFonts w:cs="Arial"/>
                <w:b/>
                <w:sz w:val="20"/>
                <w:szCs w:val="20"/>
              </w:rPr>
              <w:t xml:space="preserve">  - OATES TEST</w:t>
            </w:r>
          </w:p>
          <w:p w:rsidR="00805A07" w:rsidRDefault="00805A07" w:rsidP="006372EB">
            <w:pPr>
              <w:pStyle w:val="ListParagraph"/>
              <w:numPr>
                <w:ilvl w:val="0"/>
                <w:numId w:val="22"/>
              </w:numPr>
              <w:rPr>
                <w:rFonts w:cs="Arial"/>
                <w:sz w:val="20"/>
                <w:szCs w:val="20"/>
              </w:rPr>
            </w:pPr>
            <w:r>
              <w:rPr>
                <w:rFonts w:cs="Arial"/>
                <w:sz w:val="20"/>
                <w:szCs w:val="20"/>
              </w:rPr>
              <w:t>Charged with possession of narcotics with intentions of trafficking,</w:t>
            </w:r>
          </w:p>
          <w:p w:rsidR="00805A07" w:rsidRDefault="00805A07" w:rsidP="006372EB">
            <w:pPr>
              <w:pStyle w:val="ListParagraph"/>
              <w:numPr>
                <w:ilvl w:val="0"/>
                <w:numId w:val="22"/>
              </w:numPr>
              <w:rPr>
                <w:rFonts w:cs="Arial"/>
                <w:sz w:val="20"/>
                <w:szCs w:val="20"/>
              </w:rPr>
            </w:pPr>
            <w:r>
              <w:rPr>
                <w:rFonts w:cs="Arial"/>
                <w:sz w:val="20"/>
                <w:szCs w:val="20"/>
              </w:rPr>
              <w:t>NCA (Narcotics Control Act): if they can prove you have drugs, they can assume that you’re going to traffic it, unless you can prove otherwise.</w:t>
            </w:r>
          </w:p>
          <w:p w:rsidR="00805A07" w:rsidRDefault="00805A07" w:rsidP="006372EB">
            <w:pPr>
              <w:pStyle w:val="ListParagraph"/>
              <w:numPr>
                <w:ilvl w:val="0"/>
                <w:numId w:val="22"/>
              </w:numPr>
              <w:rPr>
                <w:rFonts w:cs="Arial"/>
                <w:sz w:val="20"/>
                <w:szCs w:val="20"/>
              </w:rPr>
            </w:pPr>
            <w:r>
              <w:rPr>
                <w:rFonts w:cs="Arial"/>
                <w:sz w:val="20"/>
                <w:szCs w:val="20"/>
              </w:rPr>
              <w:t xml:space="preserve">Oakes says that’s not fair, </w:t>
            </w:r>
            <w:r w:rsidR="00436A91">
              <w:rPr>
                <w:rFonts w:cs="Arial"/>
                <w:sz w:val="20"/>
                <w:szCs w:val="20"/>
              </w:rPr>
              <w:t xml:space="preserve">points to Charter: under Sec. </w:t>
            </w:r>
            <w:r>
              <w:rPr>
                <w:rFonts w:cs="Arial"/>
                <w:sz w:val="20"/>
                <w:szCs w:val="20"/>
              </w:rPr>
              <w:t>11d. That he’s innocent until proven guilty.</w:t>
            </w:r>
            <w:r w:rsidR="00436A91">
              <w:rPr>
                <w:rFonts w:cs="Arial"/>
                <w:sz w:val="20"/>
                <w:szCs w:val="20"/>
              </w:rPr>
              <w:t xml:space="preserve"> </w:t>
            </w:r>
          </w:p>
          <w:p w:rsidR="00436A91" w:rsidRDefault="00436A91" w:rsidP="006372EB">
            <w:pPr>
              <w:pStyle w:val="ListParagraph"/>
              <w:numPr>
                <w:ilvl w:val="0"/>
                <w:numId w:val="22"/>
              </w:numPr>
              <w:rPr>
                <w:rFonts w:cs="Arial"/>
                <w:sz w:val="20"/>
                <w:szCs w:val="20"/>
              </w:rPr>
            </w:pPr>
            <w:r>
              <w:rPr>
                <w:rFonts w:cs="Arial"/>
                <w:sz w:val="20"/>
                <w:szCs w:val="20"/>
              </w:rPr>
              <w:t>Determined that is does violate Charter, but can it be saved under Sec. 1</w:t>
            </w:r>
          </w:p>
          <w:p w:rsidR="00436A91" w:rsidRPr="00805A07" w:rsidRDefault="00436A91" w:rsidP="006372EB">
            <w:pPr>
              <w:pStyle w:val="ListParagraph"/>
              <w:numPr>
                <w:ilvl w:val="0"/>
                <w:numId w:val="22"/>
              </w:numPr>
              <w:rPr>
                <w:rFonts w:cs="Arial"/>
                <w:sz w:val="20"/>
                <w:szCs w:val="20"/>
              </w:rPr>
            </w:pPr>
            <w:r>
              <w:rPr>
                <w:rFonts w:cs="Arial"/>
                <w:sz w:val="20"/>
                <w:szCs w:val="20"/>
              </w:rPr>
              <w:t xml:space="preserve">When provision violates Charter, you strike it down. </w:t>
            </w:r>
          </w:p>
        </w:tc>
      </w:tr>
      <w:tr w:rsidR="00BE4C3E" w:rsidTr="00436A91">
        <w:tc>
          <w:tcPr>
            <w:tcW w:w="1170" w:type="dxa"/>
            <w:tcBorders>
              <w:top w:val="nil"/>
              <w:left w:val="nil"/>
              <w:bottom w:val="nil"/>
              <w:right w:val="nil"/>
            </w:tcBorders>
          </w:tcPr>
          <w:p w:rsidR="00BE4C3E" w:rsidRDefault="00BE4C3E" w:rsidP="000B263C">
            <w:pPr>
              <w:rPr>
                <w:rFonts w:cs="Arial"/>
                <w:sz w:val="20"/>
                <w:szCs w:val="20"/>
              </w:rPr>
            </w:pPr>
          </w:p>
        </w:tc>
        <w:tc>
          <w:tcPr>
            <w:tcW w:w="9540" w:type="dxa"/>
            <w:gridSpan w:val="2"/>
            <w:tcBorders>
              <w:top w:val="nil"/>
              <w:left w:val="nil"/>
              <w:bottom w:val="nil"/>
              <w:right w:val="nil"/>
            </w:tcBorders>
          </w:tcPr>
          <w:p w:rsidR="00BE4C3E" w:rsidRDefault="00BE4C3E" w:rsidP="0088003C">
            <w:pPr>
              <w:rPr>
                <w:rFonts w:cs="Arial"/>
                <w:b/>
                <w:sz w:val="20"/>
                <w:szCs w:val="20"/>
              </w:rPr>
            </w:pPr>
          </w:p>
          <w:p w:rsidR="00BE4C3E" w:rsidRDefault="00BE4C3E" w:rsidP="0088003C">
            <w:pPr>
              <w:rPr>
                <w:rFonts w:cs="Arial"/>
                <w:b/>
                <w:sz w:val="20"/>
                <w:szCs w:val="20"/>
              </w:rPr>
            </w:pPr>
            <w:r>
              <w:rPr>
                <w:rFonts w:cs="Arial"/>
                <w:b/>
                <w:sz w:val="20"/>
                <w:szCs w:val="20"/>
              </w:rPr>
              <w:t xml:space="preserve">1999 – </w:t>
            </w:r>
            <w:proofErr w:type="spellStart"/>
            <w:r>
              <w:rPr>
                <w:rFonts w:cs="Arial"/>
                <w:b/>
                <w:sz w:val="20"/>
                <w:szCs w:val="20"/>
              </w:rPr>
              <w:t>Drapeau</w:t>
            </w:r>
            <w:proofErr w:type="spellEnd"/>
            <w:r>
              <w:rPr>
                <w:rFonts w:cs="Arial"/>
                <w:b/>
                <w:sz w:val="20"/>
                <w:szCs w:val="20"/>
              </w:rPr>
              <w:t xml:space="preserve"> </w:t>
            </w:r>
            <w:proofErr w:type="spellStart"/>
            <w:r>
              <w:rPr>
                <w:rFonts w:cs="Arial"/>
                <w:b/>
                <w:sz w:val="20"/>
                <w:szCs w:val="20"/>
              </w:rPr>
              <w:t>Meilleur</w:t>
            </w:r>
            <w:proofErr w:type="spellEnd"/>
          </w:p>
          <w:p w:rsidR="00BE4C3E" w:rsidRPr="00BE4C3E" w:rsidRDefault="00BE4C3E" w:rsidP="006372EB">
            <w:pPr>
              <w:pStyle w:val="ListParagraph"/>
              <w:numPr>
                <w:ilvl w:val="0"/>
                <w:numId w:val="23"/>
              </w:numPr>
              <w:rPr>
                <w:rFonts w:cs="Arial"/>
                <w:b/>
                <w:sz w:val="20"/>
                <w:szCs w:val="20"/>
              </w:rPr>
            </w:pPr>
            <w:r>
              <w:rPr>
                <w:rFonts w:cs="Arial"/>
                <w:sz w:val="20"/>
                <w:szCs w:val="20"/>
              </w:rPr>
              <w:t>Boom on lap dancing, push for government to do something about it.</w:t>
            </w:r>
          </w:p>
          <w:p w:rsidR="00BE4C3E" w:rsidRPr="00BE4C3E" w:rsidRDefault="00BE4C3E" w:rsidP="006372EB">
            <w:pPr>
              <w:pStyle w:val="ListParagraph"/>
              <w:numPr>
                <w:ilvl w:val="1"/>
                <w:numId w:val="23"/>
              </w:numPr>
              <w:rPr>
                <w:rFonts w:cs="Arial"/>
                <w:b/>
                <w:sz w:val="20"/>
                <w:szCs w:val="20"/>
              </w:rPr>
            </w:pPr>
            <w:r>
              <w:rPr>
                <w:rFonts w:cs="Arial"/>
                <w:sz w:val="20"/>
                <w:szCs w:val="20"/>
              </w:rPr>
              <w:t>There a</w:t>
            </w:r>
          </w:p>
          <w:p w:rsidR="00BE4C3E" w:rsidRPr="00BE4C3E" w:rsidRDefault="00BE4C3E" w:rsidP="006372EB">
            <w:pPr>
              <w:pStyle w:val="ListParagraph"/>
              <w:numPr>
                <w:ilvl w:val="1"/>
                <w:numId w:val="23"/>
              </w:numPr>
              <w:rPr>
                <w:rFonts w:cs="Arial"/>
                <w:b/>
                <w:sz w:val="20"/>
                <w:szCs w:val="20"/>
              </w:rPr>
            </w:pPr>
            <w:r>
              <w:rPr>
                <w:rFonts w:cs="Arial"/>
                <w:sz w:val="20"/>
                <w:szCs w:val="20"/>
              </w:rPr>
              <w:t xml:space="preserve">Provinces were involved because they primarily wanted to stop the establishment owners. </w:t>
            </w:r>
            <w:r>
              <w:rPr>
                <w:rFonts w:cs="Arial"/>
                <w:sz w:val="20"/>
                <w:szCs w:val="20"/>
              </w:rPr>
              <w:lastRenderedPageBreak/>
              <w:t xml:space="preserve">Rather than using criminal law to go after dancers. Provinces had the rights to regulate/restrict taverns/establishments. </w:t>
            </w:r>
          </w:p>
          <w:p w:rsidR="00BE4C3E" w:rsidRPr="00BE4C3E" w:rsidRDefault="00BE4C3E" w:rsidP="006372EB">
            <w:pPr>
              <w:pStyle w:val="ListParagraph"/>
              <w:numPr>
                <w:ilvl w:val="0"/>
                <w:numId w:val="23"/>
              </w:numPr>
              <w:rPr>
                <w:rFonts w:cs="Arial"/>
                <w:b/>
                <w:sz w:val="20"/>
                <w:szCs w:val="20"/>
              </w:rPr>
            </w:pPr>
            <w:r>
              <w:rPr>
                <w:rFonts w:cs="Arial"/>
                <w:sz w:val="20"/>
                <w:szCs w:val="20"/>
              </w:rPr>
              <w:t>Queb</w:t>
            </w:r>
            <w:r w:rsidR="003F7807">
              <w:rPr>
                <w:rFonts w:cs="Arial"/>
                <w:sz w:val="20"/>
                <w:szCs w:val="20"/>
              </w:rPr>
              <w:t>ec passed law to license liquor;</w:t>
            </w:r>
            <w:r>
              <w:rPr>
                <w:rFonts w:cs="Arial"/>
                <w:sz w:val="20"/>
                <w:szCs w:val="20"/>
              </w:rPr>
              <w:t xml:space="preserve"> under this piece of legislation, they wanted to regulate (provincial, quasi criminal) people who worked in bars. Said anyone working in establishment couldn’t mingle, sit, drink, or dance with patrons at the bar. </w:t>
            </w:r>
          </w:p>
          <w:p w:rsidR="00BE4C3E" w:rsidRPr="00BE4C3E" w:rsidRDefault="00BE4C3E" w:rsidP="006372EB">
            <w:pPr>
              <w:pStyle w:val="ListParagraph"/>
              <w:numPr>
                <w:ilvl w:val="0"/>
                <w:numId w:val="23"/>
              </w:numPr>
              <w:rPr>
                <w:rFonts w:cs="Arial"/>
                <w:b/>
                <w:sz w:val="20"/>
                <w:szCs w:val="20"/>
              </w:rPr>
            </w:pPr>
            <w:r>
              <w:rPr>
                <w:rFonts w:cs="Arial"/>
                <w:sz w:val="20"/>
                <w:szCs w:val="20"/>
              </w:rPr>
              <w:t xml:space="preserve"> </w:t>
            </w:r>
            <w:proofErr w:type="spellStart"/>
            <w:r>
              <w:rPr>
                <w:rFonts w:cs="Arial"/>
                <w:sz w:val="20"/>
                <w:szCs w:val="20"/>
              </w:rPr>
              <w:t>Drapeau</w:t>
            </w:r>
            <w:proofErr w:type="spellEnd"/>
            <w:r>
              <w:rPr>
                <w:rFonts w:cs="Arial"/>
                <w:sz w:val="20"/>
                <w:szCs w:val="20"/>
              </w:rPr>
              <w:t xml:space="preserve"> and </w:t>
            </w:r>
            <w:proofErr w:type="spellStart"/>
            <w:r>
              <w:rPr>
                <w:rFonts w:cs="Arial"/>
                <w:sz w:val="20"/>
                <w:szCs w:val="20"/>
              </w:rPr>
              <w:t>Meilleur</w:t>
            </w:r>
            <w:proofErr w:type="spellEnd"/>
            <w:r>
              <w:rPr>
                <w:rFonts w:cs="Arial"/>
                <w:sz w:val="20"/>
                <w:szCs w:val="20"/>
              </w:rPr>
              <w:t xml:space="preserve"> challenged it, said it was criminal law, so it was </w:t>
            </w:r>
            <w:proofErr w:type="spellStart"/>
            <w:r>
              <w:rPr>
                <w:rFonts w:cs="Arial"/>
                <w:sz w:val="20"/>
                <w:szCs w:val="20"/>
              </w:rPr>
              <w:t>ultra versa</w:t>
            </w:r>
            <w:proofErr w:type="spellEnd"/>
            <w:r>
              <w:rPr>
                <w:rFonts w:cs="Arial"/>
                <w:sz w:val="20"/>
                <w:szCs w:val="20"/>
              </w:rPr>
              <w:t xml:space="preserve"> (and out of the hands of Provincial).</w:t>
            </w:r>
          </w:p>
          <w:p w:rsidR="00BE4C3E" w:rsidRPr="00BE4C3E" w:rsidRDefault="00BE4C3E" w:rsidP="006372EB">
            <w:pPr>
              <w:pStyle w:val="ListParagraph"/>
              <w:numPr>
                <w:ilvl w:val="0"/>
                <w:numId w:val="23"/>
              </w:numPr>
              <w:rPr>
                <w:rFonts w:cs="Arial"/>
                <w:b/>
                <w:sz w:val="20"/>
                <w:szCs w:val="20"/>
              </w:rPr>
            </w:pPr>
            <w:r>
              <w:rPr>
                <w:rFonts w:cs="Arial"/>
                <w:sz w:val="20"/>
                <w:szCs w:val="20"/>
              </w:rPr>
              <w:t xml:space="preserve">The Province made counter, saying the legislation was to protect </w:t>
            </w:r>
            <w:proofErr w:type="spellStart"/>
            <w:r>
              <w:rPr>
                <w:rFonts w:cs="Arial"/>
                <w:sz w:val="20"/>
                <w:szCs w:val="20"/>
              </w:rPr>
              <w:t>patrons’s</w:t>
            </w:r>
            <w:proofErr w:type="spellEnd"/>
            <w:r>
              <w:rPr>
                <w:rFonts w:cs="Arial"/>
                <w:sz w:val="20"/>
                <w:szCs w:val="20"/>
              </w:rPr>
              <w:t xml:space="preserve"> health from germs of contact dancing. Quebec said it is Provincial so the legislation stays.</w:t>
            </w:r>
          </w:p>
          <w:p w:rsidR="00BE4C3E" w:rsidRPr="005D5374" w:rsidRDefault="00BE4C3E" w:rsidP="006372EB">
            <w:pPr>
              <w:pStyle w:val="ListParagraph"/>
              <w:numPr>
                <w:ilvl w:val="0"/>
                <w:numId w:val="23"/>
              </w:numPr>
              <w:rPr>
                <w:rFonts w:cs="Arial"/>
                <w:b/>
                <w:sz w:val="20"/>
                <w:szCs w:val="20"/>
              </w:rPr>
            </w:pPr>
            <w:r>
              <w:rPr>
                <w:rFonts w:cs="Arial"/>
                <w:sz w:val="20"/>
                <w:szCs w:val="20"/>
              </w:rPr>
              <w:t>So does this law say that it violates rights under the charter?</w:t>
            </w:r>
          </w:p>
          <w:p w:rsidR="005D5374" w:rsidRPr="00BE4C3E" w:rsidRDefault="005D5374" w:rsidP="006372EB">
            <w:pPr>
              <w:pStyle w:val="ListParagraph"/>
              <w:numPr>
                <w:ilvl w:val="1"/>
                <w:numId w:val="23"/>
              </w:numPr>
              <w:rPr>
                <w:rFonts w:cs="Arial"/>
                <w:b/>
                <w:sz w:val="20"/>
                <w:szCs w:val="20"/>
              </w:rPr>
            </w:pPr>
            <w:r>
              <w:rPr>
                <w:rFonts w:cs="Arial"/>
                <w:sz w:val="20"/>
                <w:szCs w:val="20"/>
              </w:rPr>
              <w:t>Freedom of expression (dancing, talking, mingling), freedom of association.</w:t>
            </w:r>
          </w:p>
        </w:tc>
      </w:tr>
      <w:tr w:rsidR="003F7807" w:rsidTr="00B64729">
        <w:tc>
          <w:tcPr>
            <w:tcW w:w="1170" w:type="dxa"/>
            <w:tcBorders>
              <w:top w:val="nil"/>
              <w:left w:val="nil"/>
              <w:bottom w:val="nil"/>
              <w:right w:val="nil"/>
            </w:tcBorders>
          </w:tcPr>
          <w:p w:rsidR="003F7807" w:rsidRDefault="003F7807" w:rsidP="000B263C">
            <w:pPr>
              <w:rPr>
                <w:rFonts w:cs="Arial"/>
                <w:sz w:val="20"/>
                <w:szCs w:val="20"/>
              </w:rPr>
            </w:pPr>
          </w:p>
        </w:tc>
        <w:tc>
          <w:tcPr>
            <w:tcW w:w="9540" w:type="dxa"/>
            <w:gridSpan w:val="2"/>
            <w:tcBorders>
              <w:top w:val="nil"/>
              <w:left w:val="nil"/>
              <w:bottom w:val="nil"/>
              <w:right w:val="nil"/>
            </w:tcBorders>
          </w:tcPr>
          <w:p w:rsidR="003F7807" w:rsidRPr="003F7807" w:rsidRDefault="003F7807" w:rsidP="00AC5C5E">
            <w:pPr>
              <w:jc w:val="right"/>
              <w:rPr>
                <w:rFonts w:cs="Arial"/>
                <w:sz w:val="20"/>
                <w:szCs w:val="20"/>
              </w:rPr>
            </w:pPr>
          </w:p>
        </w:tc>
      </w:tr>
      <w:tr w:rsidR="00AC5C5E" w:rsidTr="00B64729">
        <w:tc>
          <w:tcPr>
            <w:tcW w:w="1170" w:type="dxa"/>
            <w:tcBorders>
              <w:top w:val="nil"/>
              <w:left w:val="nil"/>
              <w:bottom w:val="nil"/>
              <w:right w:val="nil"/>
            </w:tcBorders>
          </w:tcPr>
          <w:p w:rsidR="00AC5C5E" w:rsidRDefault="00AC5C5E" w:rsidP="000B263C">
            <w:pPr>
              <w:rPr>
                <w:rFonts w:cs="Arial"/>
                <w:sz w:val="20"/>
                <w:szCs w:val="20"/>
              </w:rPr>
            </w:pPr>
          </w:p>
        </w:tc>
        <w:tc>
          <w:tcPr>
            <w:tcW w:w="9540" w:type="dxa"/>
            <w:gridSpan w:val="2"/>
            <w:tcBorders>
              <w:top w:val="nil"/>
              <w:left w:val="nil"/>
              <w:bottom w:val="single" w:sz="4" w:space="0" w:color="auto"/>
              <w:right w:val="nil"/>
            </w:tcBorders>
          </w:tcPr>
          <w:p w:rsidR="00AC5C5E" w:rsidRPr="00AC5C5E" w:rsidRDefault="00AC5C5E" w:rsidP="00AC5C5E">
            <w:pPr>
              <w:rPr>
                <w:rFonts w:cs="Arial"/>
                <w:b/>
                <w:sz w:val="20"/>
                <w:szCs w:val="20"/>
              </w:rPr>
            </w:pPr>
            <w:r w:rsidRPr="00AC5C5E">
              <w:rPr>
                <w:rFonts w:cs="Arial"/>
                <w:b/>
                <w:color w:val="1F497D" w:themeColor="text2"/>
                <w:sz w:val="32"/>
                <w:szCs w:val="20"/>
              </w:rPr>
              <w:t xml:space="preserve">THE ROLE OF THE POLICE </w:t>
            </w:r>
          </w:p>
        </w:tc>
      </w:tr>
      <w:tr w:rsidR="00AC5C5E" w:rsidTr="00B64729">
        <w:tc>
          <w:tcPr>
            <w:tcW w:w="1170" w:type="dxa"/>
            <w:tcBorders>
              <w:top w:val="nil"/>
              <w:left w:val="nil"/>
              <w:bottom w:val="nil"/>
              <w:right w:val="nil"/>
            </w:tcBorders>
          </w:tcPr>
          <w:p w:rsidR="00AC5C5E" w:rsidRDefault="00AC5C5E" w:rsidP="000B263C">
            <w:pPr>
              <w:rPr>
                <w:rFonts w:cs="Arial"/>
                <w:sz w:val="20"/>
                <w:szCs w:val="20"/>
              </w:rPr>
            </w:pPr>
          </w:p>
          <w:p w:rsidR="00AC5C5E" w:rsidRDefault="00AC5C5E" w:rsidP="000B263C">
            <w:pPr>
              <w:rPr>
                <w:rFonts w:cs="Arial"/>
                <w:sz w:val="20"/>
                <w:szCs w:val="20"/>
              </w:rPr>
            </w:pPr>
          </w:p>
          <w:p w:rsidR="00AC5C5E" w:rsidRDefault="00AC5C5E" w:rsidP="000B263C">
            <w:pPr>
              <w:rPr>
                <w:rFonts w:cs="Arial"/>
                <w:sz w:val="20"/>
                <w:szCs w:val="20"/>
              </w:rPr>
            </w:pPr>
          </w:p>
          <w:p w:rsidR="00AC5C5E" w:rsidRDefault="00AC5C5E" w:rsidP="000B263C">
            <w:pPr>
              <w:rPr>
                <w:rFonts w:cs="Arial"/>
                <w:sz w:val="20"/>
                <w:szCs w:val="20"/>
              </w:rPr>
            </w:pPr>
            <w:r>
              <w:rPr>
                <w:rFonts w:cs="Arial"/>
                <w:sz w:val="20"/>
                <w:szCs w:val="20"/>
              </w:rPr>
              <w:t xml:space="preserve">*** </w:t>
            </w:r>
          </w:p>
          <w:p w:rsidR="00284133" w:rsidRDefault="00284133" w:rsidP="000B263C">
            <w:pPr>
              <w:rPr>
                <w:rFonts w:cs="Arial"/>
                <w:sz w:val="20"/>
                <w:szCs w:val="20"/>
              </w:rPr>
            </w:pPr>
          </w:p>
          <w:p w:rsidR="00284133" w:rsidRDefault="00284133" w:rsidP="000B263C">
            <w:pPr>
              <w:rPr>
                <w:rFonts w:cs="Arial"/>
                <w:sz w:val="20"/>
                <w:szCs w:val="20"/>
              </w:rPr>
            </w:pPr>
            <w:r>
              <w:rPr>
                <w:rFonts w:cs="Arial"/>
                <w:sz w:val="20"/>
                <w:szCs w:val="20"/>
              </w:rPr>
              <w:t>***</w:t>
            </w:r>
          </w:p>
          <w:p w:rsidR="00284133" w:rsidRDefault="00284133" w:rsidP="000B263C">
            <w:pPr>
              <w:rPr>
                <w:rFonts w:cs="Arial"/>
                <w:sz w:val="20"/>
                <w:szCs w:val="20"/>
              </w:rPr>
            </w:pPr>
          </w:p>
          <w:p w:rsidR="00284133" w:rsidRDefault="00284133" w:rsidP="000B263C">
            <w:pPr>
              <w:rPr>
                <w:rFonts w:cs="Arial"/>
                <w:sz w:val="20"/>
                <w:szCs w:val="20"/>
              </w:rPr>
            </w:pPr>
            <w:r>
              <w:rPr>
                <w:rFonts w:cs="Arial"/>
                <w:sz w:val="20"/>
                <w:szCs w:val="20"/>
              </w:rPr>
              <w:t xml:space="preserve">***  </w:t>
            </w:r>
          </w:p>
          <w:p w:rsidR="00F67C27" w:rsidRDefault="00F67C27" w:rsidP="000B263C">
            <w:pPr>
              <w:rPr>
                <w:rFonts w:cs="Arial"/>
                <w:sz w:val="20"/>
                <w:szCs w:val="20"/>
              </w:rPr>
            </w:pPr>
          </w:p>
          <w:p w:rsidR="00F67C27" w:rsidRDefault="00F67C27" w:rsidP="000B263C">
            <w:pPr>
              <w:rPr>
                <w:rFonts w:cs="Arial"/>
                <w:sz w:val="20"/>
                <w:szCs w:val="20"/>
              </w:rPr>
            </w:pPr>
          </w:p>
          <w:p w:rsidR="00F67C27" w:rsidRDefault="00F67C27" w:rsidP="000B263C">
            <w:pPr>
              <w:rPr>
                <w:rFonts w:cs="Arial"/>
                <w:sz w:val="20"/>
                <w:szCs w:val="20"/>
              </w:rPr>
            </w:pPr>
          </w:p>
          <w:p w:rsidR="00F67C27" w:rsidRDefault="00F67C27" w:rsidP="000B263C">
            <w:pPr>
              <w:rPr>
                <w:rFonts w:cs="Arial"/>
                <w:sz w:val="20"/>
                <w:szCs w:val="20"/>
              </w:rPr>
            </w:pPr>
          </w:p>
          <w:p w:rsidR="00F67C27" w:rsidRDefault="00F67C27" w:rsidP="000B263C">
            <w:pPr>
              <w:rPr>
                <w:rFonts w:cs="Arial"/>
                <w:sz w:val="20"/>
                <w:szCs w:val="20"/>
              </w:rPr>
            </w:pPr>
          </w:p>
          <w:p w:rsidR="00F67C27" w:rsidRDefault="00F67C27" w:rsidP="000B263C">
            <w:pPr>
              <w:rPr>
                <w:rFonts w:cs="Arial"/>
                <w:sz w:val="20"/>
                <w:szCs w:val="20"/>
              </w:rPr>
            </w:pPr>
          </w:p>
          <w:p w:rsidR="00F67C27" w:rsidRDefault="00F67C27" w:rsidP="000B263C">
            <w:pPr>
              <w:rPr>
                <w:rFonts w:cs="Arial"/>
                <w:sz w:val="20"/>
                <w:szCs w:val="20"/>
              </w:rPr>
            </w:pPr>
          </w:p>
          <w:p w:rsidR="00F67C27" w:rsidRDefault="00F67C27" w:rsidP="000B263C">
            <w:pPr>
              <w:rPr>
                <w:rFonts w:cs="Arial"/>
                <w:sz w:val="20"/>
                <w:szCs w:val="20"/>
              </w:rPr>
            </w:pPr>
          </w:p>
          <w:p w:rsidR="00F67C27" w:rsidRDefault="007A6BB8" w:rsidP="000B263C">
            <w:pPr>
              <w:rPr>
                <w:rFonts w:cs="Arial"/>
                <w:sz w:val="20"/>
                <w:szCs w:val="20"/>
              </w:rPr>
            </w:pPr>
            <w:r>
              <w:rPr>
                <w:rFonts w:cs="Arial"/>
                <w:sz w:val="20"/>
                <w:szCs w:val="20"/>
              </w:rPr>
              <w:t>ss. 25-27</w:t>
            </w:r>
          </w:p>
          <w:p w:rsidR="00F67C27" w:rsidRDefault="00F67C27" w:rsidP="000B263C">
            <w:pPr>
              <w:rPr>
                <w:rFonts w:cs="Arial"/>
                <w:sz w:val="20"/>
                <w:szCs w:val="20"/>
              </w:rPr>
            </w:pPr>
          </w:p>
          <w:p w:rsidR="00F67C27" w:rsidRDefault="00F67C27" w:rsidP="000B263C">
            <w:pPr>
              <w:rPr>
                <w:rFonts w:cs="Arial"/>
                <w:sz w:val="20"/>
                <w:szCs w:val="20"/>
              </w:rPr>
            </w:pPr>
          </w:p>
          <w:p w:rsidR="00F67C27" w:rsidRDefault="00F67C27" w:rsidP="000B263C">
            <w:pPr>
              <w:rPr>
                <w:rFonts w:cs="Arial"/>
                <w:sz w:val="20"/>
                <w:szCs w:val="20"/>
              </w:rPr>
            </w:pPr>
          </w:p>
          <w:p w:rsidR="00F67C27" w:rsidRDefault="00F67C27" w:rsidP="000B263C">
            <w:pPr>
              <w:rPr>
                <w:rFonts w:cs="Arial"/>
                <w:sz w:val="20"/>
                <w:szCs w:val="20"/>
              </w:rPr>
            </w:pPr>
          </w:p>
          <w:p w:rsidR="00F67C27" w:rsidRPr="00AC5C5E" w:rsidRDefault="00F67C27" w:rsidP="000B263C">
            <w:pPr>
              <w:rPr>
                <w:rFonts w:cs="Arial"/>
                <w:sz w:val="20"/>
                <w:szCs w:val="20"/>
              </w:rPr>
            </w:pPr>
            <w:r w:rsidRPr="00F67C27">
              <w:rPr>
                <w:rFonts w:cs="Arial"/>
                <w:sz w:val="20"/>
                <w:szCs w:val="20"/>
                <w:highlight w:val="yellow"/>
              </w:rPr>
              <w:t>*****</w:t>
            </w:r>
            <w:r>
              <w:rPr>
                <w:rFonts w:cs="Arial"/>
                <w:sz w:val="20"/>
                <w:szCs w:val="20"/>
              </w:rPr>
              <w:t xml:space="preserve"> </w:t>
            </w:r>
          </w:p>
        </w:tc>
        <w:tc>
          <w:tcPr>
            <w:tcW w:w="9540" w:type="dxa"/>
            <w:gridSpan w:val="2"/>
            <w:tcBorders>
              <w:top w:val="single" w:sz="4" w:space="0" w:color="auto"/>
              <w:left w:val="nil"/>
              <w:bottom w:val="nil"/>
              <w:right w:val="nil"/>
            </w:tcBorders>
          </w:tcPr>
          <w:p w:rsidR="00AC5C5E" w:rsidRPr="00B90F55" w:rsidRDefault="00F67C27" w:rsidP="006372EB">
            <w:pPr>
              <w:pStyle w:val="ListParagraph"/>
              <w:numPr>
                <w:ilvl w:val="0"/>
                <w:numId w:val="34"/>
              </w:numPr>
              <w:ind w:left="432"/>
              <w:rPr>
                <w:rFonts w:cs="Arial"/>
                <w:b/>
                <w:sz w:val="20"/>
                <w:szCs w:val="20"/>
              </w:rPr>
            </w:pPr>
            <w:r>
              <w:rPr>
                <w:rFonts w:cs="Arial"/>
                <w:b/>
                <w:sz w:val="20"/>
                <w:szCs w:val="20"/>
              </w:rPr>
              <w:t xml:space="preserve">ROLE OF POLICE: </w:t>
            </w:r>
          </w:p>
          <w:p w:rsidR="00AC5C5E" w:rsidRPr="00B90F55" w:rsidRDefault="00AC5C5E" w:rsidP="006372EB">
            <w:pPr>
              <w:pStyle w:val="ListParagraph"/>
              <w:numPr>
                <w:ilvl w:val="0"/>
                <w:numId w:val="35"/>
              </w:numPr>
              <w:rPr>
                <w:rFonts w:cs="Arial"/>
                <w:sz w:val="20"/>
                <w:szCs w:val="20"/>
              </w:rPr>
            </w:pPr>
            <w:r w:rsidRPr="00B90F55">
              <w:rPr>
                <w:rFonts w:cs="Arial"/>
                <w:sz w:val="20"/>
                <w:szCs w:val="20"/>
              </w:rPr>
              <w:t>Police officers are citizens with a bit more power; power rooted in citizenship.</w:t>
            </w:r>
          </w:p>
          <w:p w:rsidR="00AC5C5E" w:rsidRPr="00B90F55" w:rsidRDefault="00AC5C5E" w:rsidP="006372EB">
            <w:pPr>
              <w:pStyle w:val="ListParagraph"/>
              <w:numPr>
                <w:ilvl w:val="0"/>
                <w:numId w:val="35"/>
              </w:numPr>
              <w:rPr>
                <w:rFonts w:cs="Arial"/>
                <w:sz w:val="20"/>
                <w:szCs w:val="20"/>
              </w:rPr>
            </w:pPr>
            <w:r w:rsidRPr="00B90F55">
              <w:rPr>
                <w:rFonts w:cs="Arial"/>
                <w:sz w:val="20"/>
                <w:szCs w:val="20"/>
              </w:rPr>
              <w:t>Officers seen as tool to take people to court</w:t>
            </w:r>
          </w:p>
          <w:p w:rsidR="00AC5C5E" w:rsidRPr="00B90F55" w:rsidRDefault="00AC5C5E" w:rsidP="006372EB">
            <w:pPr>
              <w:pStyle w:val="ListParagraph"/>
              <w:numPr>
                <w:ilvl w:val="0"/>
                <w:numId w:val="35"/>
              </w:numPr>
              <w:rPr>
                <w:rFonts w:cs="Arial"/>
                <w:sz w:val="20"/>
                <w:szCs w:val="20"/>
              </w:rPr>
            </w:pPr>
            <w:r w:rsidRPr="00B90F55">
              <w:rPr>
                <w:rFonts w:cs="Arial"/>
                <w:b/>
                <w:i/>
                <w:sz w:val="20"/>
                <w:szCs w:val="20"/>
                <w:u w:val="single"/>
              </w:rPr>
              <w:t>Initiate court procedure</w:t>
            </w:r>
            <w:r w:rsidRPr="00B90F55">
              <w:rPr>
                <w:rFonts w:cs="Arial"/>
                <w:sz w:val="20"/>
                <w:szCs w:val="20"/>
              </w:rPr>
              <w:t xml:space="preserve"> (in lease invasive way possible)</w:t>
            </w:r>
          </w:p>
          <w:p w:rsidR="00AC5C5E" w:rsidRPr="00B90F55" w:rsidRDefault="00AC5C5E" w:rsidP="006372EB">
            <w:pPr>
              <w:pStyle w:val="ListParagraph"/>
              <w:numPr>
                <w:ilvl w:val="0"/>
                <w:numId w:val="35"/>
              </w:numPr>
              <w:rPr>
                <w:rFonts w:cs="Arial"/>
                <w:sz w:val="20"/>
                <w:szCs w:val="20"/>
              </w:rPr>
            </w:pPr>
            <w:r w:rsidRPr="00B90F55">
              <w:rPr>
                <w:rFonts w:cs="Arial"/>
                <w:sz w:val="20"/>
                <w:szCs w:val="20"/>
              </w:rPr>
              <w:t>People are entitled to protection from Common law</w:t>
            </w:r>
          </w:p>
          <w:p w:rsidR="00AC5C5E" w:rsidRPr="00B90F55" w:rsidRDefault="00AC5C5E" w:rsidP="006372EB">
            <w:pPr>
              <w:pStyle w:val="ListParagraph"/>
              <w:numPr>
                <w:ilvl w:val="1"/>
                <w:numId w:val="35"/>
              </w:numPr>
              <w:rPr>
                <w:rFonts w:cs="Arial"/>
                <w:b/>
                <w:i/>
                <w:sz w:val="20"/>
                <w:szCs w:val="20"/>
                <w:u w:val="single"/>
              </w:rPr>
            </w:pPr>
            <w:proofErr w:type="spellStart"/>
            <w:r w:rsidRPr="00B90F55">
              <w:rPr>
                <w:rFonts w:cs="Arial"/>
                <w:b/>
                <w:i/>
                <w:sz w:val="20"/>
                <w:szCs w:val="20"/>
                <w:u w:val="single"/>
              </w:rPr>
              <w:t>Edi</w:t>
            </w:r>
            <w:r w:rsidR="00284133" w:rsidRPr="00B90F55">
              <w:rPr>
                <w:rFonts w:cs="Arial"/>
                <w:b/>
                <w:i/>
                <w:sz w:val="20"/>
                <w:szCs w:val="20"/>
                <w:u w:val="single"/>
              </w:rPr>
              <w:t>c</w:t>
            </w:r>
            <w:r w:rsidRPr="00B90F55">
              <w:rPr>
                <w:rFonts w:cs="Arial"/>
                <w:b/>
                <w:i/>
                <w:sz w:val="20"/>
                <w:szCs w:val="20"/>
                <w:u w:val="single"/>
              </w:rPr>
              <w:t>table</w:t>
            </w:r>
            <w:proofErr w:type="spellEnd"/>
            <w:r w:rsidRPr="00B90F55">
              <w:rPr>
                <w:rFonts w:cs="Arial"/>
                <w:b/>
                <w:i/>
                <w:sz w:val="20"/>
                <w:szCs w:val="20"/>
                <w:u w:val="single"/>
              </w:rPr>
              <w:t xml:space="preserve"> procedure</w:t>
            </w:r>
            <w:r w:rsidRPr="00B90F55">
              <w:rPr>
                <w:rFonts w:cs="Arial"/>
                <w:sz w:val="20"/>
                <w:szCs w:val="20"/>
              </w:rPr>
              <w:t xml:space="preserve">: </w:t>
            </w:r>
            <w:r w:rsidR="00284133" w:rsidRPr="00B90F55">
              <w:rPr>
                <w:rFonts w:cs="Arial"/>
                <w:sz w:val="20"/>
                <w:szCs w:val="20"/>
              </w:rPr>
              <w:t>indictment</w:t>
            </w:r>
            <w:r w:rsidRPr="00B90F55">
              <w:rPr>
                <w:rFonts w:cs="Arial"/>
                <w:sz w:val="20"/>
                <w:szCs w:val="20"/>
              </w:rPr>
              <w:t xml:space="preserve">; </w:t>
            </w:r>
            <w:proofErr w:type="spellStart"/>
            <w:r w:rsidRPr="00B90F55">
              <w:rPr>
                <w:rFonts w:cs="Arial"/>
                <w:sz w:val="20"/>
                <w:szCs w:val="20"/>
              </w:rPr>
              <w:t>enditable</w:t>
            </w:r>
            <w:proofErr w:type="spellEnd"/>
          </w:p>
          <w:p w:rsidR="00284133" w:rsidRPr="00B90F55" w:rsidRDefault="00284133" w:rsidP="006372EB">
            <w:pPr>
              <w:pStyle w:val="ListParagraph"/>
              <w:numPr>
                <w:ilvl w:val="1"/>
                <w:numId w:val="35"/>
              </w:numPr>
              <w:rPr>
                <w:rFonts w:cs="Arial"/>
                <w:b/>
                <w:i/>
                <w:sz w:val="20"/>
                <w:szCs w:val="20"/>
                <w:u w:val="single"/>
              </w:rPr>
            </w:pPr>
            <w:r w:rsidRPr="00B90F55">
              <w:rPr>
                <w:rFonts w:cs="Arial"/>
                <w:sz w:val="20"/>
                <w:szCs w:val="20"/>
              </w:rPr>
              <w:t>The worse things you do (e.g. Murder)</w:t>
            </w:r>
            <w:proofErr w:type="gramStart"/>
            <w:r w:rsidRPr="00B90F55">
              <w:rPr>
                <w:rFonts w:cs="Arial"/>
                <w:sz w:val="20"/>
                <w:szCs w:val="20"/>
              </w:rPr>
              <w:t>,</w:t>
            </w:r>
            <w:proofErr w:type="gramEnd"/>
            <w:r w:rsidRPr="00B90F55">
              <w:rPr>
                <w:rFonts w:cs="Arial"/>
                <w:sz w:val="20"/>
                <w:szCs w:val="20"/>
              </w:rPr>
              <w:t xml:space="preserve"> the more there are to protect you from power of state.</w:t>
            </w:r>
          </w:p>
          <w:p w:rsidR="00284133" w:rsidRPr="00B90F55" w:rsidRDefault="00284133" w:rsidP="006372EB">
            <w:pPr>
              <w:pStyle w:val="ListParagraph"/>
              <w:numPr>
                <w:ilvl w:val="1"/>
                <w:numId w:val="35"/>
              </w:numPr>
              <w:rPr>
                <w:rFonts w:cs="Arial"/>
                <w:b/>
                <w:i/>
                <w:sz w:val="20"/>
                <w:szCs w:val="20"/>
                <w:u w:val="single"/>
              </w:rPr>
            </w:pPr>
            <w:r w:rsidRPr="00B90F55">
              <w:rPr>
                <w:rFonts w:cs="Arial"/>
                <w:b/>
                <w:i/>
                <w:sz w:val="20"/>
                <w:szCs w:val="20"/>
                <w:u w:val="single"/>
              </w:rPr>
              <w:t>Preliminary Enquiry</w:t>
            </w:r>
            <w:r w:rsidRPr="00B90F55">
              <w:rPr>
                <w:rFonts w:cs="Arial"/>
                <w:sz w:val="20"/>
                <w:szCs w:val="20"/>
              </w:rPr>
              <w:t>: crown must tell you what they’re charging you for.</w:t>
            </w:r>
          </w:p>
          <w:p w:rsidR="00284133" w:rsidRPr="00B90F55" w:rsidRDefault="00284133" w:rsidP="006372EB">
            <w:pPr>
              <w:pStyle w:val="ListParagraph"/>
              <w:numPr>
                <w:ilvl w:val="1"/>
                <w:numId w:val="35"/>
              </w:numPr>
              <w:rPr>
                <w:rFonts w:cs="Arial"/>
                <w:sz w:val="20"/>
                <w:szCs w:val="20"/>
              </w:rPr>
            </w:pPr>
            <w:r w:rsidRPr="00B90F55">
              <w:rPr>
                <w:rFonts w:cs="Arial"/>
                <w:sz w:val="20"/>
                <w:szCs w:val="20"/>
              </w:rPr>
              <w:t>The more serious the crime, the harder for it for police to get enough evidence for the crown t sentence.</w:t>
            </w:r>
          </w:p>
          <w:p w:rsidR="00284133" w:rsidRPr="00B90F55" w:rsidRDefault="00B90F55" w:rsidP="006372EB">
            <w:pPr>
              <w:pStyle w:val="ListParagraph"/>
              <w:numPr>
                <w:ilvl w:val="0"/>
                <w:numId w:val="35"/>
              </w:numPr>
              <w:rPr>
                <w:rFonts w:cs="Arial"/>
                <w:b/>
                <w:i/>
                <w:sz w:val="20"/>
                <w:szCs w:val="20"/>
                <w:u w:val="single"/>
              </w:rPr>
            </w:pPr>
            <w:r w:rsidRPr="00B90F55">
              <w:rPr>
                <w:rFonts w:cs="Arial"/>
                <w:sz w:val="20"/>
                <w:szCs w:val="20"/>
              </w:rPr>
              <w:t>Jury duty, more important than voting.</w:t>
            </w:r>
          </w:p>
          <w:p w:rsidR="00B90F55" w:rsidRPr="00B90F55" w:rsidRDefault="00B90F55" w:rsidP="006372EB">
            <w:pPr>
              <w:pStyle w:val="ListParagraph"/>
              <w:numPr>
                <w:ilvl w:val="0"/>
                <w:numId w:val="35"/>
              </w:numPr>
              <w:rPr>
                <w:rFonts w:cs="Arial"/>
                <w:b/>
                <w:i/>
                <w:sz w:val="20"/>
                <w:szCs w:val="20"/>
                <w:u w:val="single"/>
              </w:rPr>
            </w:pPr>
            <w:r w:rsidRPr="00B90F55">
              <w:rPr>
                <w:rFonts w:cs="Arial"/>
                <w:sz w:val="20"/>
                <w:szCs w:val="20"/>
              </w:rPr>
              <w:t xml:space="preserve">Instead of proceeding by indictment, you proceed summarily (faster) ; </w:t>
            </w:r>
          </w:p>
          <w:p w:rsidR="00B90F55" w:rsidRPr="007A6BB8" w:rsidRDefault="00B90F55" w:rsidP="006372EB">
            <w:pPr>
              <w:pStyle w:val="ListParagraph"/>
              <w:numPr>
                <w:ilvl w:val="1"/>
                <w:numId w:val="35"/>
              </w:numPr>
              <w:rPr>
                <w:rFonts w:cs="Arial"/>
                <w:b/>
                <w:i/>
                <w:sz w:val="20"/>
                <w:szCs w:val="20"/>
                <w:u w:val="single"/>
              </w:rPr>
            </w:pPr>
            <w:r w:rsidRPr="00B90F55">
              <w:rPr>
                <w:rFonts w:cs="Arial"/>
                <w:b/>
                <w:i/>
                <w:sz w:val="20"/>
                <w:szCs w:val="20"/>
                <w:u w:val="single"/>
              </w:rPr>
              <w:t>Summary conviction</w:t>
            </w:r>
            <w:r w:rsidRPr="00B90F55">
              <w:rPr>
                <w:rFonts w:cs="Arial"/>
                <w:sz w:val="20"/>
                <w:szCs w:val="20"/>
              </w:rPr>
              <w:t xml:space="preserve">: less serious </w:t>
            </w:r>
            <w:proofErr w:type="gramStart"/>
            <w:r w:rsidRPr="00B90F55">
              <w:rPr>
                <w:rFonts w:cs="Arial"/>
                <w:sz w:val="20"/>
                <w:szCs w:val="20"/>
              </w:rPr>
              <w:t>offence,</w:t>
            </w:r>
            <w:proofErr w:type="gramEnd"/>
            <w:r w:rsidRPr="00B90F55">
              <w:rPr>
                <w:rFonts w:cs="Arial"/>
                <w:sz w:val="20"/>
                <w:szCs w:val="20"/>
              </w:rPr>
              <w:t xml:space="preserve"> can get rid of some procedures to make it faster.</w:t>
            </w:r>
          </w:p>
          <w:p w:rsidR="007A6BB8" w:rsidRPr="00F67C27" w:rsidRDefault="007A6BB8" w:rsidP="006372EB">
            <w:pPr>
              <w:pStyle w:val="ListParagraph"/>
              <w:numPr>
                <w:ilvl w:val="1"/>
                <w:numId w:val="35"/>
              </w:numPr>
              <w:rPr>
                <w:rFonts w:cs="Arial"/>
                <w:b/>
                <w:i/>
                <w:sz w:val="20"/>
                <w:szCs w:val="20"/>
                <w:u w:val="single"/>
              </w:rPr>
            </w:pPr>
          </w:p>
          <w:p w:rsidR="00F67C27" w:rsidRPr="007A6BB8" w:rsidRDefault="00F67C27" w:rsidP="007A6BB8">
            <w:pPr>
              <w:rPr>
                <w:rFonts w:cs="Arial"/>
                <w:b/>
                <w:sz w:val="20"/>
                <w:szCs w:val="20"/>
              </w:rPr>
            </w:pPr>
            <w:r w:rsidRPr="007A6BB8">
              <w:rPr>
                <w:rFonts w:cs="Arial"/>
                <w:b/>
                <w:sz w:val="20"/>
                <w:szCs w:val="20"/>
              </w:rPr>
              <w:t xml:space="preserve">Arrest: </w:t>
            </w:r>
            <w:r w:rsidRPr="007A6BB8">
              <w:rPr>
                <w:rFonts w:cs="Arial"/>
                <w:sz w:val="20"/>
                <w:szCs w:val="20"/>
              </w:rPr>
              <w:t>Taking physical control of someone to detain them, by touching unless words of arrest are used and the person submits to the arrest.</w:t>
            </w:r>
          </w:p>
          <w:p w:rsidR="00F67C27" w:rsidRPr="00F67C27" w:rsidRDefault="007A6BB8" w:rsidP="006372EB">
            <w:pPr>
              <w:pStyle w:val="ListParagraph"/>
              <w:numPr>
                <w:ilvl w:val="0"/>
                <w:numId w:val="35"/>
              </w:numPr>
              <w:rPr>
                <w:rFonts w:cs="Arial"/>
                <w:b/>
                <w:sz w:val="20"/>
                <w:szCs w:val="20"/>
              </w:rPr>
            </w:pPr>
            <w:proofErr w:type="gramStart"/>
            <w:r>
              <w:rPr>
                <w:rFonts w:cs="Arial"/>
                <w:sz w:val="20"/>
                <w:szCs w:val="20"/>
              </w:rPr>
              <w:t>s</w:t>
            </w:r>
            <w:r w:rsidR="00F67C27">
              <w:rPr>
                <w:rFonts w:cs="Arial"/>
                <w:sz w:val="20"/>
                <w:szCs w:val="20"/>
              </w:rPr>
              <w:t>s</w:t>
            </w:r>
            <w:proofErr w:type="gramEnd"/>
            <w:r w:rsidR="00F67C27">
              <w:rPr>
                <w:rFonts w:cs="Arial"/>
                <w:sz w:val="20"/>
                <w:szCs w:val="20"/>
              </w:rPr>
              <w:t>. 25-27: Can only use as much force as is reasonably necessary to arrest, and actions must be reasonable and proportional. Person making the arrest is criminally liable for any excessive force used.</w:t>
            </w:r>
          </w:p>
          <w:p w:rsidR="00B90F55" w:rsidRPr="00B90F55" w:rsidRDefault="00B90F55" w:rsidP="00B90F55">
            <w:pPr>
              <w:rPr>
                <w:rFonts w:cs="Arial"/>
                <w:b/>
                <w:i/>
                <w:sz w:val="20"/>
                <w:szCs w:val="20"/>
                <w:u w:val="single"/>
              </w:rPr>
            </w:pPr>
          </w:p>
          <w:p w:rsidR="00B90F55" w:rsidRDefault="00B90F55" w:rsidP="006372EB">
            <w:pPr>
              <w:pStyle w:val="ListParagraph"/>
              <w:numPr>
                <w:ilvl w:val="0"/>
                <w:numId w:val="34"/>
              </w:numPr>
              <w:ind w:left="432"/>
              <w:rPr>
                <w:rFonts w:cs="Arial"/>
                <w:b/>
                <w:sz w:val="20"/>
                <w:szCs w:val="20"/>
              </w:rPr>
            </w:pPr>
            <w:r w:rsidRPr="00B90F55">
              <w:rPr>
                <w:rFonts w:cs="Arial"/>
                <w:b/>
                <w:sz w:val="20"/>
                <w:szCs w:val="20"/>
              </w:rPr>
              <w:t>ROLE OF TRIAL JUDGE</w:t>
            </w:r>
          </w:p>
          <w:p w:rsidR="00B90F55" w:rsidRDefault="00B90F55" w:rsidP="006372EB">
            <w:pPr>
              <w:pStyle w:val="ListParagraph"/>
              <w:numPr>
                <w:ilvl w:val="0"/>
                <w:numId w:val="36"/>
              </w:numPr>
              <w:rPr>
                <w:rFonts w:cs="Arial"/>
                <w:sz w:val="20"/>
                <w:szCs w:val="20"/>
              </w:rPr>
            </w:pPr>
            <w:r w:rsidRPr="00B90F55">
              <w:rPr>
                <w:rFonts w:cs="Arial"/>
                <w:sz w:val="20"/>
                <w:szCs w:val="20"/>
              </w:rPr>
              <w:t xml:space="preserve">Crown attorney decides between </w:t>
            </w:r>
            <w:proofErr w:type="gramStart"/>
            <w:r w:rsidR="00F67C27">
              <w:rPr>
                <w:rFonts w:cs="Arial"/>
                <w:sz w:val="20"/>
                <w:szCs w:val="20"/>
              </w:rPr>
              <w:t>indictment</w:t>
            </w:r>
            <w:proofErr w:type="gramEnd"/>
            <w:r>
              <w:rPr>
                <w:rFonts w:cs="Arial"/>
                <w:sz w:val="20"/>
                <w:szCs w:val="20"/>
              </w:rPr>
              <w:t xml:space="preserve"> or summarily; until decision, </w:t>
            </w:r>
            <w:r w:rsidR="00F67C27">
              <w:rPr>
                <w:rFonts w:cs="Arial"/>
                <w:sz w:val="20"/>
                <w:szCs w:val="20"/>
              </w:rPr>
              <w:t>treated as indictment (because i</w:t>
            </w:r>
            <w:r>
              <w:rPr>
                <w:rFonts w:cs="Arial"/>
                <w:sz w:val="20"/>
                <w:szCs w:val="20"/>
              </w:rPr>
              <w:t xml:space="preserve">ndictment is </w:t>
            </w:r>
            <w:r w:rsidR="00F67C27">
              <w:rPr>
                <w:rFonts w:cs="Arial"/>
                <w:sz w:val="20"/>
                <w:szCs w:val="20"/>
              </w:rPr>
              <w:t>necessary to protect liberty of accused, better over prepared than under).</w:t>
            </w:r>
          </w:p>
          <w:p w:rsidR="00F67C27" w:rsidRDefault="00F67C27" w:rsidP="006372EB">
            <w:pPr>
              <w:pStyle w:val="ListParagraph"/>
              <w:numPr>
                <w:ilvl w:val="0"/>
                <w:numId w:val="36"/>
              </w:numPr>
              <w:rPr>
                <w:rFonts w:cs="Arial"/>
                <w:sz w:val="20"/>
                <w:szCs w:val="20"/>
              </w:rPr>
            </w:pPr>
            <w:r>
              <w:rPr>
                <w:rFonts w:cs="Arial"/>
                <w:sz w:val="20"/>
                <w:szCs w:val="20"/>
              </w:rPr>
              <w:t>Police’s main role is to get offender to court (a role seen by court). Don’t have to waste time and arrest someone, can give them ticket if it’s enough to compel them to go to court.</w:t>
            </w:r>
          </w:p>
          <w:p w:rsidR="00F67C27" w:rsidRDefault="00F67C27" w:rsidP="006372EB">
            <w:pPr>
              <w:pStyle w:val="ListParagraph"/>
              <w:numPr>
                <w:ilvl w:val="1"/>
                <w:numId w:val="36"/>
              </w:numPr>
              <w:rPr>
                <w:rFonts w:cs="Arial"/>
                <w:sz w:val="20"/>
                <w:szCs w:val="20"/>
              </w:rPr>
            </w:pPr>
            <w:r>
              <w:rPr>
                <w:rFonts w:cs="Arial"/>
                <w:sz w:val="20"/>
                <w:szCs w:val="20"/>
              </w:rPr>
              <w:t>If words are enough, force isn’t necessary because arrest means taking someone’s liberty away.</w:t>
            </w:r>
          </w:p>
          <w:p w:rsidR="00F67C27" w:rsidRDefault="00F67C27" w:rsidP="00F67C27">
            <w:pPr>
              <w:rPr>
                <w:rFonts w:cs="Arial"/>
                <w:sz w:val="20"/>
                <w:szCs w:val="20"/>
              </w:rPr>
            </w:pPr>
          </w:p>
          <w:p w:rsidR="00F67C27" w:rsidRPr="00F67C27" w:rsidRDefault="00F67C27" w:rsidP="00F67C27">
            <w:pPr>
              <w:rPr>
                <w:rFonts w:cs="Arial"/>
                <w:b/>
                <w:sz w:val="20"/>
                <w:szCs w:val="20"/>
                <w:u w:val="single"/>
              </w:rPr>
            </w:pPr>
            <w:r w:rsidRPr="00F67C27">
              <w:rPr>
                <w:rFonts w:cs="Arial"/>
                <w:b/>
                <w:sz w:val="20"/>
                <w:szCs w:val="20"/>
                <w:u w:val="single"/>
              </w:rPr>
              <w:t>ARREST AND PRETRIAL CUSTODY</w:t>
            </w:r>
          </w:p>
          <w:p w:rsidR="00F67C27" w:rsidRDefault="00F67C27" w:rsidP="00F67C27">
            <w:pPr>
              <w:rPr>
                <w:rFonts w:cs="Arial"/>
                <w:sz w:val="20"/>
                <w:szCs w:val="20"/>
              </w:rPr>
            </w:pPr>
            <w:r>
              <w:rPr>
                <w:rFonts w:cs="Arial"/>
                <w:sz w:val="20"/>
                <w:szCs w:val="20"/>
              </w:rPr>
              <w:t>Three types of offences</w:t>
            </w:r>
          </w:p>
          <w:p w:rsidR="00F67C27" w:rsidRDefault="00F67C27" w:rsidP="006372EB">
            <w:pPr>
              <w:pStyle w:val="ListParagraph"/>
              <w:numPr>
                <w:ilvl w:val="0"/>
                <w:numId w:val="37"/>
              </w:numPr>
              <w:rPr>
                <w:rFonts w:cs="Arial"/>
                <w:sz w:val="20"/>
                <w:szCs w:val="20"/>
              </w:rPr>
            </w:pPr>
            <w:r>
              <w:rPr>
                <w:rFonts w:cs="Arial"/>
                <w:b/>
                <w:sz w:val="20"/>
                <w:szCs w:val="20"/>
              </w:rPr>
              <w:t xml:space="preserve">Indictable Offence – </w:t>
            </w:r>
            <w:r>
              <w:rPr>
                <w:rFonts w:cs="Arial"/>
                <w:sz w:val="20"/>
                <w:szCs w:val="20"/>
              </w:rPr>
              <w:t>Serious offence with more potential loss of liberty and therefore more procedural protections</w:t>
            </w:r>
          </w:p>
          <w:p w:rsidR="00F67C27" w:rsidRDefault="00F67C27" w:rsidP="006372EB">
            <w:pPr>
              <w:pStyle w:val="ListParagraph"/>
              <w:numPr>
                <w:ilvl w:val="0"/>
                <w:numId w:val="37"/>
              </w:numPr>
              <w:rPr>
                <w:rFonts w:cs="Arial"/>
                <w:sz w:val="20"/>
                <w:szCs w:val="20"/>
              </w:rPr>
            </w:pPr>
            <w:r>
              <w:rPr>
                <w:rFonts w:cs="Arial"/>
                <w:b/>
                <w:sz w:val="20"/>
                <w:szCs w:val="20"/>
              </w:rPr>
              <w:t>Summary conviction offences –</w:t>
            </w:r>
            <w:r>
              <w:rPr>
                <w:rFonts w:cs="Arial"/>
                <w:sz w:val="20"/>
                <w:szCs w:val="20"/>
              </w:rPr>
              <w:t xml:space="preserve"> less serious offences with maximum penalty of 6 months of $5000 fine and therefore less procedural protections.</w:t>
            </w:r>
          </w:p>
          <w:p w:rsidR="00F67C27" w:rsidRDefault="00F67C27" w:rsidP="006372EB">
            <w:pPr>
              <w:pStyle w:val="ListParagraph"/>
              <w:numPr>
                <w:ilvl w:val="0"/>
                <w:numId w:val="37"/>
              </w:numPr>
              <w:rPr>
                <w:rFonts w:cs="Arial"/>
                <w:sz w:val="20"/>
                <w:szCs w:val="20"/>
              </w:rPr>
            </w:pPr>
            <w:r>
              <w:rPr>
                <w:rFonts w:cs="Arial"/>
                <w:b/>
                <w:sz w:val="20"/>
                <w:szCs w:val="20"/>
              </w:rPr>
              <w:t>Dual or hybrid offences –</w:t>
            </w:r>
            <w:r>
              <w:rPr>
                <w:rFonts w:cs="Arial"/>
                <w:sz w:val="20"/>
                <w:szCs w:val="20"/>
              </w:rPr>
              <w:t xml:space="preserve"> Crown can elect to proceed by indictment or summarily – until the Crown elects, treated as indictable.</w:t>
            </w:r>
          </w:p>
          <w:p w:rsidR="007A6BB8" w:rsidRPr="007A6BB8" w:rsidRDefault="007A6BB8" w:rsidP="007A6BB8">
            <w:pPr>
              <w:rPr>
                <w:rFonts w:cs="Arial"/>
                <w:sz w:val="20"/>
                <w:szCs w:val="20"/>
              </w:rPr>
            </w:pPr>
          </w:p>
        </w:tc>
      </w:tr>
      <w:tr w:rsidR="00B64729" w:rsidTr="00B64729">
        <w:tc>
          <w:tcPr>
            <w:tcW w:w="1170" w:type="dxa"/>
            <w:tcBorders>
              <w:top w:val="nil"/>
              <w:left w:val="nil"/>
              <w:bottom w:val="nil"/>
              <w:right w:val="nil"/>
            </w:tcBorders>
          </w:tcPr>
          <w:p w:rsidR="00B64729" w:rsidRDefault="00B64729" w:rsidP="000B263C">
            <w:pPr>
              <w:rPr>
                <w:rFonts w:cs="Arial"/>
                <w:sz w:val="20"/>
                <w:szCs w:val="20"/>
              </w:rPr>
            </w:pPr>
            <w:r>
              <w:rPr>
                <w:rFonts w:cs="Arial"/>
                <w:sz w:val="20"/>
                <w:szCs w:val="20"/>
              </w:rPr>
              <w:t>***</w:t>
            </w:r>
          </w:p>
        </w:tc>
        <w:tc>
          <w:tcPr>
            <w:tcW w:w="9540" w:type="dxa"/>
            <w:gridSpan w:val="2"/>
            <w:tcBorders>
              <w:top w:val="nil"/>
              <w:left w:val="nil"/>
              <w:bottom w:val="nil"/>
              <w:right w:val="nil"/>
            </w:tcBorders>
          </w:tcPr>
          <w:p w:rsidR="00B64729" w:rsidRDefault="00B64729" w:rsidP="00B64729">
            <w:pPr>
              <w:rPr>
                <w:rFonts w:cs="Arial"/>
                <w:sz w:val="20"/>
                <w:szCs w:val="20"/>
              </w:rPr>
            </w:pPr>
            <w:r w:rsidRPr="00B64729">
              <w:rPr>
                <w:rFonts w:cs="Arial"/>
                <w:b/>
                <w:i/>
                <w:sz w:val="20"/>
                <w:szCs w:val="20"/>
                <w:u w:val="single"/>
              </w:rPr>
              <w:t>Judicial Oversight</w:t>
            </w:r>
            <w:r>
              <w:rPr>
                <w:rFonts w:cs="Arial"/>
                <w:sz w:val="20"/>
                <w:szCs w:val="20"/>
              </w:rPr>
              <w:t>: If you want to take someone’s liberty away, need enough evidence from judge. Judge decides if enough evidence to justify arrest.</w:t>
            </w:r>
          </w:p>
          <w:p w:rsidR="00B64729" w:rsidRDefault="00B64729" w:rsidP="006372EB">
            <w:pPr>
              <w:pStyle w:val="ListParagraph"/>
              <w:numPr>
                <w:ilvl w:val="0"/>
                <w:numId w:val="43"/>
              </w:numPr>
              <w:rPr>
                <w:rFonts w:cs="Arial"/>
                <w:sz w:val="20"/>
                <w:szCs w:val="20"/>
              </w:rPr>
            </w:pPr>
            <w:r>
              <w:rPr>
                <w:rFonts w:cs="Arial"/>
                <w:sz w:val="20"/>
                <w:szCs w:val="20"/>
              </w:rPr>
              <w:t>Independent review of state’s power.</w:t>
            </w:r>
          </w:p>
          <w:p w:rsidR="00B64729" w:rsidRPr="00B64729" w:rsidRDefault="00B64729" w:rsidP="006372EB">
            <w:pPr>
              <w:pStyle w:val="ListParagraph"/>
              <w:numPr>
                <w:ilvl w:val="0"/>
                <w:numId w:val="43"/>
              </w:numPr>
              <w:rPr>
                <w:rFonts w:cs="Arial"/>
                <w:sz w:val="20"/>
                <w:szCs w:val="20"/>
              </w:rPr>
            </w:pPr>
            <w:r>
              <w:rPr>
                <w:rFonts w:cs="Arial"/>
                <w:sz w:val="20"/>
                <w:szCs w:val="20"/>
              </w:rPr>
              <w:t>Search and seizure; needs warrant (e.g. search warrant), justifiable grounds needed to do things like tap your phone.</w:t>
            </w:r>
          </w:p>
        </w:tc>
      </w:tr>
      <w:tr w:rsidR="007A6BB8" w:rsidTr="00436A91">
        <w:tc>
          <w:tcPr>
            <w:tcW w:w="1170" w:type="dxa"/>
            <w:tcBorders>
              <w:top w:val="nil"/>
              <w:left w:val="nil"/>
              <w:bottom w:val="nil"/>
              <w:right w:val="nil"/>
            </w:tcBorders>
          </w:tcPr>
          <w:p w:rsidR="007A6BB8" w:rsidRDefault="007A6BB8" w:rsidP="000B263C">
            <w:pPr>
              <w:rPr>
                <w:rFonts w:cs="Arial"/>
                <w:sz w:val="20"/>
                <w:szCs w:val="20"/>
              </w:rPr>
            </w:pPr>
            <w:r>
              <w:rPr>
                <w:rFonts w:cs="Arial"/>
                <w:sz w:val="20"/>
                <w:szCs w:val="20"/>
              </w:rPr>
              <w:t>s. 494</w:t>
            </w:r>
          </w:p>
        </w:tc>
        <w:tc>
          <w:tcPr>
            <w:tcW w:w="9540" w:type="dxa"/>
            <w:gridSpan w:val="2"/>
            <w:tcBorders>
              <w:top w:val="nil"/>
              <w:left w:val="nil"/>
              <w:bottom w:val="nil"/>
              <w:right w:val="nil"/>
            </w:tcBorders>
          </w:tcPr>
          <w:p w:rsidR="007A6BB8" w:rsidRPr="007A6BB8" w:rsidRDefault="007A6BB8" w:rsidP="007A6BB8">
            <w:pPr>
              <w:pStyle w:val="ListParagraph"/>
              <w:ind w:left="0"/>
              <w:rPr>
                <w:rFonts w:cs="Arial"/>
                <w:sz w:val="20"/>
                <w:szCs w:val="20"/>
              </w:rPr>
            </w:pPr>
            <w:proofErr w:type="gramStart"/>
            <w:r w:rsidRPr="007A6BB8">
              <w:rPr>
                <w:rFonts w:cs="Arial"/>
                <w:b/>
                <w:sz w:val="20"/>
                <w:szCs w:val="20"/>
              </w:rPr>
              <w:t>s. 494</w:t>
            </w:r>
            <w:r w:rsidRPr="007A6BB8">
              <w:rPr>
                <w:rFonts w:cs="Arial"/>
                <w:b/>
                <w:i/>
                <w:sz w:val="20"/>
                <w:szCs w:val="20"/>
              </w:rPr>
              <w:t xml:space="preserve"> </w:t>
            </w:r>
            <w:r>
              <w:rPr>
                <w:rFonts w:cs="Arial"/>
                <w:b/>
                <w:i/>
                <w:sz w:val="20"/>
                <w:szCs w:val="20"/>
              </w:rPr>
              <w:t xml:space="preserve">          </w:t>
            </w:r>
            <w:r w:rsidRPr="007A6BB8">
              <w:rPr>
                <w:rFonts w:cs="Arial"/>
                <w:b/>
                <w:sz w:val="20"/>
                <w:szCs w:val="20"/>
              </w:rPr>
              <w:t>Anyone</w:t>
            </w:r>
            <w:proofErr w:type="gramEnd"/>
            <w:r w:rsidRPr="007A6BB8">
              <w:rPr>
                <w:rFonts w:cs="Arial"/>
                <w:b/>
                <w:sz w:val="20"/>
                <w:szCs w:val="20"/>
              </w:rPr>
              <w:t xml:space="preserve"> can arrest someone…</w:t>
            </w:r>
          </w:p>
          <w:p w:rsidR="007A6BB8" w:rsidRDefault="007A6BB8" w:rsidP="006372EB">
            <w:pPr>
              <w:pStyle w:val="ListParagraph"/>
              <w:numPr>
                <w:ilvl w:val="0"/>
                <w:numId w:val="38"/>
              </w:numPr>
              <w:rPr>
                <w:rFonts w:cs="Arial"/>
                <w:sz w:val="20"/>
                <w:szCs w:val="20"/>
              </w:rPr>
            </w:pPr>
            <w:r>
              <w:rPr>
                <w:rFonts w:cs="Arial"/>
                <w:sz w:val="20"/>
                <w:szCs w:val="20"/>
              </w:rPr>
              <w:lastRenderedPageBreak/>
              <w:t>he finds committing an indictable offence OR</w:t>
            </w:r>
          </w:p>
          <w:p w:rsidR="007A6BB8" w:rsidRDefault="007A6BB8" w:rsidP="006372EB">
            <w:pPr>
              <w:pStyle w:val="ListParagraph"/>
              <w:numPr>
                <w:ilvl w:val="0"/>
                <w:numId w:val="38"/>
              </w:numPr>
              <w:rPr>
                <w:rFonts w:cs="Arial"/>
                <w:sz w:val="20"/>
                <w:szCs w:val="20"/>
              </w:rPr>
            </w:pPr>
            <w:r>
              <w:rPr>
                <w:rFonts w:cs="Arial"/>
                <w:sz w:val="20"/>
                <w:szCs w:val="20"/>
              </w:rPr>
              <w:t>he reasonably believes has committed a criminal offence and is freshly pursued by someone with lawful authority to arrest him OR</w:t>
            </w:r>
          </w:p>
          <w:p w:rsidR="007A6BB8" w:rsidRDefault="007A6BB8" w:rsidP="006372EB">
            <w:pPr>
              <w:pStyle w:val="ListParagraph"/>
              <w:numPr>
                <w:ilvl w:val="0"/>
                <w:numId w:val="38"/>
              </w:numPr>
              <w:rPr>
                <w:rFonts w:cs="Arial"/>
                <w:sz w:val="20"/>
                <w:szCs w:val="20"/>
              </w:rPr>
            </w:pPr>
            <w:proofErr w:type="gramStart"/>
            <w:r>
              <w:rPr>
                <w:rFonts w:cs="Arial"/>
                <w:sz w:val="20"/>
                <w:szCs w:val="20"/>
              </w:rPr>
              <w:t>if</w:t>
            </w:r>
            <w:proofErr w:type="gramEnd"/>
            <w:r>
              <w:rPr>
                <w:rFonts w:cs="Arial"/>
                <w:sz w:val="20"/>
                <w:szCs w:val="20"/>
              </w:rPr>
              <w:t xml:space="preserve"> he is the owner of a property, or his agent, and he finds him committing a criminal offence on that property.</w:t>
            </w:r>
          </w:p>
          <w:p w:rsidR="007A6BB8" w:rsidRDefault="007A6BB8" w:rsidP="007A6BB8">
            <w:pPr>
              <w:rPr>
                <w:rFonts w:cs="Arial"/>
                <w:b/>
                <w:sz w:val="20"/>
                <w:szCs w:val="20"/>
              </w:rPr>
            </w:pPr>
            <w:r w:rsidRPr="007A6BB8">
              <w:rPr>
                <w:rFonts w:cs="Arial"/>
                <w:b/>
                <w:sz w:val="20"/>
                <w:szCs w:val="20"/>
              </w:rPr>
              <w:t>s. 494             A police officer can arrest someone</w:t>
            </w:r>
          </w:p>
          <w:p w:rsidR="007A6BB8" w:rsidRDefault="007A6BB8" w:rsidP="006372EB">
            <w:pPr>
              <w:pStyle w:val="ListParagraph"/>
              <w:numPr>
                <w:ilvl w:val="0"/>
                <w:numId w:val="39"/>
              </w:numPr>
              <w:rPr>
                <w:rFonts w:cs="Arial"/>
                <w:sz w:val="20"/>
                <w:szCs w:val="20"/>
              </w:rPr>
            </w:pPr>
            <w:r>
              <w:rPr>
                <w:rFonts w:cs="Arial"/>
                <w:sz w:val="20"/>
                <w:szCs w:val="20"/>
              </w:rPr>
              <w:t>he believes, on reasonably grounds, has or is about to commit an indictable offence OR</w:t>
            </w:r>
          </w:p>
          <w:p w:rsidR="007A6BB8" w:rsidRDefault="007A6BB8" w:rsidP="006372EB">
            <w:pPr>
              <w:pStyle w:val="ListParagraph"/>
              <w:numPr>
                <w:ilvl w:val="0"/>
                <w:numId w:val="39"/>
              </w:numPr>
              <w:rPr>
                <w:rFonts w:cs="Arial"/>
                <w:sz w:val="20"/>
                <w:szCs w:val="20"/>
              </w:rPr>
            </w:pPr>
            <w:r>
              <w:rPr>
                <w:rFonts w:cs="Arial"/>
                <w:sz w:val="20"/>
                <w:szCs w:val="20"/>
              </w:rPr>
              <w:t>he finds committing a criminal offence OR</w:t>
            </w:r>
          </w:p>
          <w:p w:rsidR="007A6BB8" w:rsidRDefault="007A6BB8" w:rsidP="006372EB">
            <w:pPr>
              <w:pStyle w:val="ListParagraph"/>
              <w:numPr>
                <w:ilvl w:val="0"/>
                <w:numId w:val="39"/>
              </w:numPr>
              <w:rPr>
                <w:rFonts w:cs="Arial"/>
                <w:sz w:val="20"/>
                <w:szCs w:val="20"/>
              </w:rPr>
            </w:pPr>
            <w:proofErr w:type="gramStart"/>
            <w:r>
              <w:rPr>
                <w:rFonts w:cs="Arial"/>
                <w:sz w:val="20"/>
                <w:szCs w:val="20"/>
              </w:rPr>
              <w:t>he</w:t>
            </w:r>
            <w:proofErr w:type="gramEnd"/>
            <w:r>
              <w:rPr>
                <w:rFonts w:cs="Arial"/>
                <w:sz w:val="20"/>
                <w:szCs w:val="20"/>
              </w:rPr>
              <w:t xml:space="preserve"> believes, on reasonably grounds, is subject to a warrant.</w:t>
            </w:r>
          </w:p>
          <w:p w:rsidR="007A6BB8" w:rsidRDefault="007A6BB8" w:rsidP="007A6BB8">
            <w:pPr>
              <w:rPr>
                <w:rFonts w:cs="Arial"/>
                <w:sz w:val="20"/>
                <w:szCs w:val="20"/>
              </w:rPr>
            </w:pPr>
          </w:p>
          <w:p w:rsidR="007A6BB8" w:rsidRPr="007A6BB8" w:rsidRDefault="007A6BB8" w:rsidP="007A6BB8">
            <w:pPr>
              <w:rPr>
                <w:rFonts w:cs="Arial"/>
                <w:b/>
                <w:sz w:val="20"/>
                <w:szCs w:val="20"/>
              </w:rPr>
            </w:pPr>
            <w:r w:rsidRPr="007A6BB8">
              <w:rPr>
                <w:rFonts w:cs="Arial"/>
                <w:b/>
                <w:sz w:val="20"/>
                <w:szCs w:val="20"/>
              </w:rPr>
              <w:t>Generally speaking, release the person unless:</w:t>
            </w:r>
          </w:p>
          <w:p w:rsidR="007A6BB8" w:rsidRDefault="007A6BB8" w:rsidP="006372EB">
            <w:pPr>
              <w:pStyle w:val="ListParagraph"/>
              <w:numPr>
                <w:ilvl w:val="0"/>
                <w:numId w:val="40"/>
              </w:numPr>
              <w:rPr>
                <w:rFonts w:cs="Arial"/>
                <w:sz w:val="20"/>
                <w:szCs w:val="20"/>
              </w:rPr>
            </w:pPr>
            <w:r>
              <w:rPr>
                <w:rFonts w:cs="Arial"/>
                <w:sz w:val="20"/>
                <w:szCs w:val="20"/>
              </w:rPr>
              <w:t>Can’t establish the person’s identity.</w:t>
            </w:r>
          </w:p>
          <w:p w:rsidR="007A6BB8" w:rsidRDefault="007A6BB8" w:rsidP="006372EB">
            <w:pPr>
              <w:pStyle w:val="ListParagraph"/>
              <w:numPr>
                <w:ilvl w:val="0"/>
                <w:numId w:val="40"/>
              </w:numPr>
              <w:rPr>
                <w:rFonts w:cs="Arial"/>
                <w:sz w:val="20"/>
                <w:szCs w:val="20"/>
              </w:rPr>
            </w:pPr>
            <w:r>
              <w:rPr>
                <w:rFonts w:cs="Arial"/>
                <w:sz w:val="20"/>
                <w:szCs w:val="20"/>
              </w:rPr>
              <w:t>To preserve evidence</w:t>
            </w:r>
          </w:p>
          <w:p w:rsidR="007A6BB8" w:rsidRDefault="007A6BB8" w:rsidP="006372EB">
            <w:pPr>
              <w:pStyle w:val="ListParagraph"/>
              <w:numPr>
                <w:ilvl w:val="0"/>
                <w:numId w:val="40"/>
              </w:numPr>
              <w:rPr>
                <w:rFonts w:cs="Arial"/>
                <w:sz w:val="20"/>
                <w:szCs w:val="20"/>
              </w:rPr>
            </w:pPr>
            <w:r>
              <w:rPr>
                <w:rFonts w:cs="Arial"/>
                <w:sz w:val="20"/>
                <w:szCs w:val="20"/>
              </w:rPr>
              <w:t>To prevent further offences</w:t>
            </w:r>
          </w:p>
          <w:p w:rsidR="007A6BB8" w:rsidRDefault="007A6BB8" w:rsidP="006372EB">
            <w:pPr>
              <w:pStyle w:val="ListParagraph"/>
              <w:numPr>
                <w:ilvl w:val="0"/>
                <w:numId w:val="40"/>
              </w:numPr>
              <w:rPr>
                <w:rFonts w:cs="Arial"/>
                <w:sz w:val="20"/>
                <w:szCs w:val="20"/>
              </w:rPr>
            </w:pPr>
            <w:r>
              <w:rPr>
                <w:rFonts w:cs="Arial"/>
                <w:sz w:val="20"/>
                <w:szCs w:val="20"/>
              </w:rPr>
              <w:t>Reasonable belief that the person will fail to appear to court.</w:t>
            </w:r>
          </w:p>
          <w:p w:rsidR="007A6BB8" w:rsidRDefault="007A6BB8" w:rsidP="007A6BB8">
            <w:pPr>
              <w:rPr>
                <w:rFonts w:cs="Arial"/>
                <w:sz w:val="20"/>
                <w:szCs w:val="20"/>
              </w:rPr>
            </w:pPr>
          </w:p>
          <w:p w:rsidR="007A6BB8" w:rsidRDefault="007A6BB8" w:rsidP="007A6BB8">
            <w:pPr>
              <w:rPr>
                <w:rFonts w:cs="Arial"/>
                <w:sz w:val="20"/>
                <w:szCs w:val="20"/>
              </w:rPr>
            </w:pPr>
            <w:r>
              <w:rPr>
                <w:rFonts w:cs="Arial"/>
                <w:sz w:val="20"/>
                <w:szCs w:val="20"/>
              </w:rPr>
              <w:t>Arresting Officer release with summons or appearance notice</w:t>
            </w:r>
          </w:p>
          <w:p w:rsidR="007A6BB8" w:rsidRDefault="007A6BB8" w:rsidP="007A6BB8">
            <w:pPr>
              <w:rPr>
                <w:rFonts w:cs="Arial"/>
                <w:sz w:val="20"/>
                <w:szCs w:val="20"/>
              </w:rPr>
            </w:pPr>
          </w:p>
          <w:p w:rsidR="003527F3" w:rsidRDefault="007A6BB8" w:rsidP="003527F3">
            <w:pPr>
              <w:rPr>
                <w:rFonts w:cs="Arial"/>
                <w:sz w:val="20"/>
                <w:szCs w:val="20"/>
              </w:rPr>
            </w:pPr>
            <w:r>
              <w:rPr>
                <w:rFonts w:cs="Arial"/>
                <w:sz w:val="20"/>
                <w:szCs w:val="20"/>
              </w:rPr>
              <w:t>Officer in charge of police station release with summons</w:t>
            </w:r>
            <w:r w:rsidR="003527F3">
              <w:rPr>
                <w:rFonts w:cs="Arial"/>
                <w:sz w:val="20"/>
                <w:szCs w:val="20"/>
              </w:rPr>
              <w:t>, promise to appear to recognizance (max $500) without sureties or conditions.</w:t>
            </w:r>
          </w:p>
          <w:p w:rsidR="003527F3" w:rsidRDefault="003527F3" w:rsidP="003527F3">
            <w:pPr>
              <w:rPr>
                <w:rFonts w:cs="Arial"/>
                <w:sz w:val="20"/>
                <w:szCs w:val="20"/>
              </w:rPr>
            </w:pPr>
          </w:p>
          <w:p w:rsidR="003527F3" w:rsidRPr="003527F3" w:rsidRDefault="003527F3" w:rsidP="003527F3">
            <w:pPr>
              <w:rPr>
                <w:rFonts w:cs="Arial"/>
                <w:b/>
                <w:sz w:val="20"/>
                <w:szCs w:val="20"/>
              </w:rPr>
            </w:pPr>
            <w:r w:rsidRPr="003527F3">
              <w:rPr>
                <w:rFonts w:cs="Arial"/>
                <w:b/>
                <w:sz w:val="20"/>
                <w:szCs w:val="20"/>
              </w:rPr>
              <w:t>Bail Court:</w:t>
            </w:r>
          </w:p>
          <w:p w:rsidR="007A6BB8" w:rsidRDefault="003527F3" w:rsidP="006372EB">
            <w:pPr>
              <w:pStyle w:val="ListParagraph"/>
              <w:numPr>
                <w:ilvl w:val="0"/>
                <w:numId w:val="41"/>
              </w:numPr>
              <w:rPr>
                <w:rFonts w:cs="Arial"/>
                <w:sz w:val="20"/>
                <w:szCs w:val="20"/>
              </w:rPr>
            </w:pPr>
            <w:r w:rsidRPr="003527F3">
              <w:rPr>
                <w:rFonts w:cs="Arial"/>
                <w:b/>
                <w:sz w:val="20"/>
                <w:szCs w:val="20"/>
              </w:rPr>
              <w:t>Primary Ground</w:t>
            </w:r>
            <w:r>
              <w:rPr>
                <w:rFonts w:cs="Arial"/>
                <w:sz w:val="20"/>
                <w:szCs w:val="20"/>
              </w:rPr>
              <w:t xml:space="preserve"> – appear in court</w:t>
            </w:r>
          </w:p>
          <w:p w:rsidR="003527F3" w:rsidRDefault="003527F3" w:rsidP="006372EB">
            <w:pPr>
              <w:pStyle w:val="ListParagraph"/>
              <w:numPr>
                <w:ilvl w:val="0"/>
                <w:numId w:val="41"/>
              </w:numPr>
              <w:rPr>
                <w:rFonts w:cs="Arial"/>
                <w:sz w:val="20"/>
                <w:szCs w:val="20"/>
              </w:rPr>
            </w:pPr>
            <w:r w:rsidRPr="003527F3">
              <w:rPr>
                <w:rFonts w:cs="Arial"/>
                <w:b/>
                <w:sz w:val="20"/>
                <w:szCs w:val="20"/>
              </w:rPr>
              <w:t>Secondary Ground</w:t>
            </w:r>
            <w:r>
              <w:rPr>
                <w:rFonts w:cs="Arial"/>
                <w:sz w:val="20"/>
                <w:szCs w:val="20"/>
              </w:rPr>
              <w:t xml:space="preserve"> – reoffend or interfere with administration of justice</w:t>
            </w:r>
          </w:p>
          <w:p w:rsidR="003527F3" w:rsidRDefault="003527F3" w:rsidP="006372EB">
            <w:pPr>
              <w:pStyle w:val="ListParagraph"/>
              <w:numPr>
                <w:ilvl w:val="0"/>
                <w:numId w:val="41"/>
              </w:numPr>
              <w:rPr>
                <w:rFonts w:cs="Arial"/>
                <w:sz w:val="20"/>
                <w:szCs w:val="20"/>
              </w:rPr>
            </w:pPr>
            <w:r>
              <w:rPr>
                <w:rFonts w:cs="Arial"/>
                <w:sz w:val="20"/>
                <w:szCs w:val="20"/>
              </w:rPr>
              <w:t>Tertiary Ground – confidence in administration of justice.</w:t>
            </w:r>
          </w:p>
          <w:p w:rsidR="003527F3" w:rsidRPr="003527F3" w:rsidRDefault="003527F3" w:rsidP="006372EB">
            <w:pPr>
              <w:pStyle w:val="ListParagraph"/>
              <w:numPr>
                <w:ilvl w:val="0"/>
                <w:numId w:val="42"/>
              </w:numPr>
              <w:rPr>
                <w:rFonts w:cs="Arial"/>
                <w:sz w:val="20"/>
                <w:szCs w:val="20"/>
              </w:rPr>
            </w:pPr>
            <w:r w:rsidRPr="003527F3">
              <w:rPr>
                <w:rFonts w:cs="Arial"/>
                <w:sz w:val="20"/>
                <w:szCs w:val="20"/>
              </w:rPr>
              <w:t>To release with promise to appear, recognizance without sureties or conditions, or recognizance with sureties and conditions or detention order.</w:t>
            </w:r>
          </w:p>
        </w:tc>
      </w:tr>
      <w:tr w:rsidR="00AC5C5E" w:rsidTr="00B64729">
        <w:tc>
          <w:tcPr>
            <w:tcW w:w="1170" w:type="dxa"/>
            <w:tcBorders>
              <w:top w:val="nil"/>
              <w:left w:val="nil"/>
              <w:bottom w:val="nil"/>
              <w:right w:val="nil"/>
            </w:tcBorders>
          </w:tcPr>
          <w:p w:rsidR="00AC5C5E" w:rsidRDefault="00AC5C5E" w:rsidP="000B263C">
            <w:pPr>
              <w:rPr>
                <w:rFonts w:cs="Arial"/>
                <w:sz w:val="20"/>
                <w:szCs w:val="20"/>
              </w:rPr>
            </w:pPr>
          </w:p>
        </w:tc>
        <w:tc>
          <w:tcPr>
            <w:tcW w:w="9540" w:type="dxa"/>
            <w:gridSpan w:val="2"/>
            <w:tcBorders>
              <w:top w:val="nil"/>
              <w:left w:val="nil"/>
              <w:bottom w:val="nil"/>
              <w:right w:val="nil"/>
            </w:tcBorders>
          </w:tcPr>
          <w:p w:rsidR="00AC5C5E" w:rsidRPr="00B90F55" w:rsidRDefault="00AC5C5E" w:rsidP="003F7807">
            <w:pPr>
              <w:jc w:val="right"/>
              <w:rPr>
                <w:rFonts w:cs="Arial"/>
                <w:sz w:val="20"/>
                <w:szCs w:val="20"/>
              </w:rPr>
            </w:pPr>
            <w:r w:rsidRPr="00B90F55">
              <w:rPr>
                <w:rFonts w:cs="Arial"/>
                <w:sz w:val="20"/>
                <w:szCs w:val="20"/>
              </w:rPr>
              <w:t>Jan 20 2014</w:t>
            </w:r>
          </w:p>
        </w:tc>
      </w:tr>
      <w:tr w:rsidR="003F7807" w:rsidTr="00B86457">
        <w:tc>
          <w:tcPr>
            <w:tcW w:w="1170" w:type="dxa"/>
            <w:tcBorders>
              <w:top w:val="nil"/>
              <w:left w:val="nil"/>
              <w:bottom w:val="nil"/>
              <w:right w:val="nil"/>
            </w:tcBorders>
          </w:tcPr>
          <w:p w:rsidR="003F7807" w:rsidRDefault="003F7807" w:rsidP="000B263C">
            <w:pPr>
              <w:rPr>
                <w:rFonts w:cs="Arial"/>
                <w:sz w:val="20"/>
                <w:szCs w:val="20"/>
              </w:rPr>
            </w:pPr>
          </w:p>
        </w:tc>
        <w:tc>
          <w:tcPr>
            <w:tcW w:w="9540" w:type="dxa"/>
            <w:gridSpan w:val="2"/>
            <w:tcBorders>
              <w:top w:val="nil"/>
              <w:left w:val="nil"/>
              <w:bottom w:val="single" w:sz="4" w:space="0" w:color="auto"/>
              <w:right w:val="nil"/>
            </w:tcBorders>
          </w:tcPr>
          <w:p w:rsidR="003F7807" w:rsidRPr="00AC5C5E" w:rsidRDefault="00AC5C5E" w:rsidP="003F7807">
            <w:pPr>
              <w:rPr>
                <w:rFonts w:cs="Arial"/>
                <w:b/>
                <w:sz w:val="32"/>
                <w:szCs w:val="20"/>
              </w:rPr>
            </w:pPr>
            <w:r w:rsidRPr="00AC5C5E">
              <w:rPr>
                <w:rFonts w:cs="Arial"/>
                <w:b/>
                <w:color w:val="1F497D" w:themeColor="text2"/>
                <w:sz w:val="32"/>
                <w:szCs w:val="20"/>
              </w:rPr>
              <w:t>THE ROLE OF THE TRIAL JUDGE, THE CROWN ATTORNEY AND DEFENCE COUNSEL</w:t>
            </w:r>
          </w:p>
        </w:tc>
      </w:tr>
      <w:tr w:rsidR="00B86457" w:rsidTr="00B86457">
        <w:trPr>
          <w:trHeight w:val="1498"/>
        </w:trPr>
        <w:tc>
          <w:tcPr>
            <w:tcW w:w="1170" w:type="dxa"/>
            <w:vMerge w:val="restart"/>
            <w:tcBorders>
              <w:top w:val="nil"/>
              <w:left w:val="nil"/>
              <w:bottom w:val="nil"/>
              <w:right w:val="nil"/>
            </w:tcBorders>
          </w:tcPr>
          <w:p w:rsidR="00B86457" w:rsidRDefault="00B86457" w:rsidP="000B263C">
            <w:pPr>
              <w:rPr>
                <w:rFonts w:cs="Arial"/>
                <w:sz w:val="20"/>
                <w:szCs w:val="20"/>
              </w:rPr>
            </w:pPr>
          </w:p>
        </w:tc>
        <w:tc>
          <w:tcPr>
            <w:tcW w:w="9540" w:type="dxa"/>
            <w:gridSpan w:val="2"/>
            <w:tcBorders>
              <w:top w:val="single" w:sz="4" w:space="0" w:color="auto"/>
              <w:left w:val="nil"/>
              <w:bottom w:val="nil"/>
              <w:right w:val="nil"/>
            </w:tcBorders>
          </w:tcPr>
          <w:p w:rsidR="00B86457" w:rsidRDefault="00B86457" w:rsidP="003F7807">
            <w:pPr>
              <w:rPr>
                <w:rFonts w:cs="Arial"/>
                <w:sz w:val="20"/>
                <w:szCs w:val="20"/>
              </w:rPr>
            </w:pPr>
          </w:p>
          <w:p w:rsidR="00B86457" w:rsidRDefault="00B86457" w:rsidP="003F7807">
            <w:pPr>
              <w:rPr>
                <w:rFonts w:cs="Arial"/>
                <w:sz w:val="20"/>
                <w:szCs w:val="20"/>
              </w:rPr>
            </w:pPr>
            <w:r>
              <w:rPr>
                <w:rFonts w:cs="Arial"/>
                <w:sz w:val="20"/>
                <w:szCs w:val="20"/>
              </w:rPr>
              <w:t>Criminal Trial as…</w:t>
            </w:r>
          </w:p>
          <w:p w:rsidR="00B86457" w:rsidRDefault="00B86457" w:rsidP="006372EB">
            <w:pPr>
              <w:pStyle w:val="ListParagraph"/>
              <w:numPr>
                <w:ilvl w:val="0"/>
                <w:numId w:val="26"/>
              </w:numPr>
              <w:rPr>
                <w:rFonts w:cs="Arial"/>
                <w:sz w:val="20"/>
                <w:szCs w:val="20"/>
              </w:rPr>
            </w:pPr>
            <w:r>
              <w:rPr>
                <w:rFonts w:cs="Arial"/>
                <w:sz w:val="20"/>
                <w:szCs w:val="20"/>
              </w:rPr>
              <w:t>Reproduction of political authority</w:t>
            </w:r>
          </w:p>
          <w:p w:rsidR="00B86457" w:rsidRDefault="00B86457" w:rsidP="006372EB">
            <w:pPr>
              <w:pStyle w:val="ListParagraph"/>
              <w:numPr>
                <w:ilvl w:val="0"/>
                <w:numId w:val="26"/>
              </w:numPr>
              <w:rPr>
                <w:rFonts w:cs="Arial"/>
                <w:sz w:val="20"/>
                <w:szCs w:val="20"/>
              </w:rPr>
            </w:pPr>
            <w:r>
              <w:rPr>
                <w:rFonts w:cs="Arial"/>
                <w:sz w:val="20"/>
                <w:szCs w:val="20"/>
              </w:rPr>
              <w:t>In symbolically organized space</w:t>
            </w:r>
          </w:p>
          <w:p w:rsidR="00B86457" w:rsidRPr="001F129B" w:rsidRDefault="00B86457" w:rsidP="006372EB">
            <w:pPr>
              <w:pStyle w:val="ListParagraph"/>
              <w:numPr>
                <w:ilvl w:val="0"/>
                <w:numId w:val="26"/>
              </w:numPr>
              <w:rPr>
                <w:rFonts w:cs="Arial"/>
                <w:sz w:val="20"/>
                <w:szCs w:val="20"/>
              </w:rPr>
            </w:pPr>
            <w:r>
              <w:rPr>
                <w:rFonts w:cs="Arial"/>
                <w:sz w:val="20"/>
                <w:szCs w:val="20"/>
              </w:rPr>
              <w:t>Through repeated visible rituals</w:t>
            </w:r>
          </w:p>
          <w:p w:rsidR="00B86457" w:rsidRDefault="00B86457" w:rsidP="003F7807">
            <w:pPr>
              <w:rPr>
                <w:rFonts w:cs="Arial"/>
                <w:sz w:val="20"/>
                <w:szCs w:val="20"/>
              </w:rPr>
            </w:pPr>
          </w:p>
          <w:p w:rsidR="00B86457" w:rsidRDefault="00B86457" w:rsidP="003F7807">
            <w:pPr>
              <w:rPr>
                <w:rFonts w:cs="Arial"/>
                <w:sz w:val="20"/>
                <w:szCs w:val="20"/>
              </w:rPr>
            </w:pPr>
            <w:r>
              <w:rPr>
                <w:rFonts w:cs="Arial"/>
                <w:sz w:val="20"/>
                <w:szCs w:val="20"/>
              </w:rPr>
              <w:t>Weber definition of state organization in society that has monopoly over use of force.</w:t>
            </w:r>
          </w:p>
          <w:p w:rsidR="00B86457" w:rsidRDefault="00B86457" w:rsidP="003F7807">
            <w:pPr>
              <w:rPr>
                <w:rFonts w:cs="Arial"/>
                <w:sz w:val="20"/>
                <w:szCs w:val="20"/>
              </w:rPr>
            </w:pPr>
          </w:p>
          <w:p w:rsidR="00B86457" w:rsidRDefault="00B86457" w:rsidP="003F7807">
            <w:pPr>
              <w:rPr>
                <w:rFonts w:cs="Arial"/>
                <w:sz w:val="20"/>
                <w:szCs w:val="20"/>
              </w:rPr>
            </w:pPr>
            <w:r>
              <w:rPr>
                <w:rFonts w:cs="Arial"/>
                <w:sz w:val="20"/>
                <w:szCs w:val="20"/>
              </w:rPr>
              <w:t xml:space="preserve">Buy in-process of legitimization: ritual that </w:t>
            </w:r>
            <w:proofErr w:type="spellStart"/>
            <w:r>
              <w:rPr>
                <w:rFonts w:cs="Arial"/>
                <w:sz w:val="20"/>
                <w:szCs w:val="20"/>
              </w:rPr>
              <w:t>ligitimizes</w:t>
            </w:r>
            <w:proofErr w:type="spellEnd"/>
            <w:r>
              <w:rPr>
                <w:rFonts w:cs="Arial"/>
                <w:sz w:val="20"/>
                <w:szCs w:val="20"/>
              </w:rPr>
              <w:t xml:space="preserve"> the state’s use of force.</w:t>
            </w:r>
          </w:p>
          <w:p w:rsidR="00B86457" w:rsidRDefault="00B86457" w:rsidP="006372EB">
            <w:pPr>
              <w:pStyle w:val="ListParagraph"/>
              <w:numPr>
                <w:ilvl w:val="0"/>
                <w:numId w:val="24"/>
              </w:numPr>
              <w:rPr>
                <w:rFonts w:cs="Arial"/>
                <w:sz w:val="20"/>
                <w:szCs w:val="20"/>
              </w:rPr>
            </w:pPr>
            <w:r>
              <w:rPr>
                <w:rFonts w:cs="Arial"/>
                <w:sz w:val="20"/>
                <w:szCs w:val="20"/>
              </w:rPr>
              <w:t>Force (violence) ----&gt; (legitimization) -----&gt; legitimate authority</w:t>
            </w:r>
          </w:p>
          <w:p w:rsidR="00B86457" w:rsidRDefault="00B86457" w:rsidP="006372EB">
            <w:pPr>
              <w:pStyle w:val="ListParagraph"/>
              <w:numPr>
                <w:ilvl w:val="0"/>
                <w:numId w:val="24"/>
              </w:numPr>
              <w:rPr>
                <w:rFonts w:cs="Arial"/>
                <w:sz w:val="20"/>
                <w:szCs w:val="20"/>
              </w:rPr>
            </w:pPr>
            <w:r>
              <w:rPr>
                <w:rFonts w:cs="Arial"/>
                <w:sz w:val="20"/>
                <w:szCs w:val="20"/>
              </w:rPr>
              <w:t>State has the force (weapons, tactics), but can’t just use it anytime they want.</w:t>
            </w:r>
          </w:p>
          <w:p w:rsidR="00B86457" w:rsidRDefault="00B86457" w:rsidP="0070217B">
            <w:pPr>
              <w:rPr>
                <w:rFonts w:cs="Arial"/>
                <w:sz w:val="20"/>
                <w:szCs w:val="20"/>
              </w:rPr>
            </w:pPr>
          </w:p>
          <w:p w:rsidR="00B86457" w:rsidRDefault="00B86457" w:rsidP="0070217B">
            <w:pPr>
              <w:rPr>
                <w:rFonts w:cs="Arial"/>
                <w:sz w:val="20"/>
                <w:szCs w:val="20"/>
              </w:rPr>
            </w:pPr>
            <w:r>
              <w:rPr>
                <w:rFonts w:cs="Arial"/>
                <w:sz w:val="20"/>
                <w:szCs w:val="20"/>
              </w:rPr>
              <w:t>Morality Play</w:t>
            </w:r>
          </w:p>
          <w:p w:rsidR="00B86457" w:rsidRDefault="00B86457" w:rsidP="006372EB">
            <w:pPr>
              <w:pStyle w:val="ListParagraph"/>
              <w:numPr>
                <w:ilvl w:val="0"/>
                <w:numId w:val="25"/>
              </w:numPr>
              <w:rPr>
                <w:rFonts w:cs="Arial"/>
                <w:sz w:val="20"/>
                <w:szCs w:val="20"/>
              </w:rPr>
            </w:pPr>
            <w:r>
              <w:rPr>
                <w:rFonts w:cs="Arial"/>
                <w:sz w:val="20"/>
                <w:szCs w:val="20"/>
              </w:rPr>
              <w:t>Justifies state use of force/violence against the individual offender and reconstructs that use of violence as ‘mythic’ things like justice, freedom, law and order, and authority. Just Cause.</w:t>
            </w:r>
          </w:p>
          <w:p w:rsidR="00B86457" w:rsidRPr="00B86457" w:rsidRDefault="00B86457" w:rsidP="00B86457">
            <w:pPr>
              <w:rPr>
                <w:rFonts w:cs="Arial"/>
                <w:b/>
                <w:i/>
                <w:sz w:val="20"/>
                <w:szCs w:val="20"/>
                <w:u w:val="single"/>
              </w:rPr>
            </w:pPr>
          </w:p>
        </w:tc>
      </w:tr>
      <w:tr w:rsidR="00B86457" w:rsidTr="00B86457">
        <w:trPr>
          <w:trHeight w:val="1497"/>
        </w:trPr>
        <w:tc>
          <w:tcPr>
            <w:tcW w:w="1170" w:type="dxa"/>
            <w:vMerge/>
            <w:tcBorders>
              <w:top w:val="nil"/>
              <w:left w:val="nil"/>
              <w:bottom w:val="nil"/>
              <w:right w:val="nil"/>
            </w:tcBorders>
          </w:tcPr>
          <w:p w:rsidR="00B86457" w:rsidRDefault="00B86457" w:rsidP="000B263C">
            <w:pPr>
              <w:rPr>
                <w:rFonts w:cs="Arial"/>
                <w:sz w:val="20"/>
                <w:szCs w:val="20"/>
              </w:rPr>
            </w:pPr>
          </w:p>
        </w:tc>
        <w:tc>
          <w:tcPr>
            <w:tcW w:w="9540" w:type="dxa"/>
            <w:gridSpan w:val="2"/>
            <w:tcBorders>
              <w:top w:val="nil"/>
              <w:left w:val="nil"/>
              <w:bottom w:val="nil"/>
              <w:right w:val="nil"/>
            </w:tcBorders>
          </w:tcPr>
          <w:p w:rsidR="00B86457" w:rsidRPr="00B86457" w:rsidRDefault="00B86457" w:rsidP="00B86457">
            <w:pPr>
              <w:rPr>
                <w:rFonts w:cs="Arial"/>
                <w:b/>
                <w:sz w:val="20"/>
                <w:szCs w:val="20"/>
              </w:rPr>
            </w:pPr>
            <w:r w:rsidRPr="00B86457">
              <w:rPr>
                <w:rFonts w:cs="Arial"/>
                <w:b/>
                <w:sz w:val="20"/>
                <w:szCs w:val="20"/>
              </w:rPr>
              <w:t>COURT ROOM</w:t>
            </w:r>
          </w:p>
          <w:p w:rsidR="00B86457" w:rsidRDefault="00B86457" w:rsidP="006372EB">
            <w:pPr>
              <w:pStyle w:val="ListParagraph"/>
              <w:numPr>
                <w:ilvl w:val="0"/>
                <w:numId w:val="25"/>
              </w:numPr>
              <w:rPr>
                <w:rFonts w:cs="Arial"/>
                <w:sz w:val="20"/>
                <w:szCs w:val="20"/>
              </w:rPr>
            </w:pPr>
            <w:r>
              <w:rPr>
                <w:rFonts w:cs="Arial"/>
                <w:b/>
                <w:sz w:val="20"/>
                <w:szCs w:val="20"/>
              </w:rPr>
              <w:t>Dias</w:t>
            </w:r>
            <w:r>
              <w:rPr>
                <w:rFonts w:cs="Arial"/>
                <w:sz w:val="20"/>
                <w:szCs w:val="20"/>
              </w:rPr>
              <w:t>: official’s spot, central visual focus of the room, raised, where the judge sits. Behind it is symbols of the state; flags, queens, crest: symbolizes that judge is representative of the state. Raised Dias signifies power and impartiality of the state.</w:t>
            </w:r>
          </w:p>
          <w:p w:rsidR="00B86457" w:rsidRDefault="00B86457" w:rsidP="006372EB">
            <w:pPr>
              <w:pStyle w:val="ListParagraph"/>
              <w:numPr>
                <w:ilvl w:val="0"/>
                <w:numId w:val="25"/>
              </w:numPr>
              <w:rPr>
                <w:rFonts w:cs="Arial"/>
                <w:sz w:val="20"/>
                <w:szCs w:val="20"/>
              </w:rPr>
            </w:pPr>
            <w:r>
              <w:rPr>
                <w:rFonts w:cs="Arial"/>
                <w:b/>
                <w:sz w:val="20"/>
                <w:szCs w:val="20"/>
              </w:rPr>
              <w:t>Bench</w:t>
            </w:r>
            <w:r w:rsidRPr="001F129B">
              <w:rPr>
                <w:rFonts w:cs="Arial"/>
                <w:sz w:val="20"/>
                <w:szCs w:val="20"/>
              </w:rPr>
              <w:t>:</w:t>
            </w:r>
            <w:r>
              <w:rPr>
                <w:rFonts w:cs="Arial"/>
                <w:sz w:val="20"/>
                <w:szCs w:val="20"/>
              </w:rPr>
              <w:t xml:space="preserve"> on Dias is the bench, bench is the desk that judge sits at. Solid large, impressive desk, never see the judge’s legs. That physical desk symbolizes impenetrability and permanency the state.</w:t>
            </w:r>
          </w:p>
          <w:p w:rsidR="00B86457" w:rsidRPr="00B86457" w:rsidRDefault="00B86457" w:rsidP="00B86457">
            <w:pPr>
              <w:rPr>
                <w:rFonts w:cs="Arial"/>
                <w:b/>
                <w:i/>
                <w:sz w:val="20"/>
                <w:szCs w:val="20"/>
                <w:u w:val="single"/>
              </w:rPr>
            </w:pPr>
          </w:p>
          <w:p w:rsidR="00B86457" w:rsidRPr="00B86457" w:rsidRDefault="00B86457" w:rsidP="006372EB">
            <w:pPr>
              <w:pStyle w:val="ListParagraph"/>
              <w:numPr>
                <w:ilvl w:val="0"/>
                <w:numId w:val="25"/>
              </w:numPr>
              <w:rPr>
                <w:rFonts w:cs="Arial"/>
                <w:b/>
                <w:i/>
                <w:sz w:val="20"/>
                <w:szCs w:val="20"/>
                <w:u w:val="single"/>
              </w:rPr>
            </w:pPr>
            <w:r>
              <w:rPr>
                <w:rFonts w:cs="Arial"/>
                <w:b/>
                <w:sz w:val="20"/>
                <w:szCs w:val="20"/>
              </w:rPr>
              <w:lastRenderedPageBreak/>
              <w:t>Prisoner’s Dock</w:t>
            </w:r>
            <w:r w:rsidRPr="001F129B">
              <w:rPr>
                <w:rFonts w:cs="Arial"/>
                <w:sz w:val="20"/>
                <w:szCs w:val="20"/>
              </w:rPr>
              <w:t>:</w:t>
            </w:r>
            <w:r>
              <w:rPr>
                <w:rFonts w:cs="Arial"/>
                <w:sz w:val="20"/>
                <w:szCs w:val="20"/>
              </w:rPr>
              <w:t xml:space="preserve"> Over to one side of the courtroom. The trial is about what the accused did, but they’re on the edge of the courtroom. Surrounded by railings, bars, or Plexiglas to represent isolation, u</w:t>
            </w:r>
            <w:r w:rsidRPr="00B86457">
              <w:rPr>
                <w:rFonts w:cs="Arial"/>
                <w:sz w:val="20"/>
                <w:szCs w:val="20"/>
              </w:rPr>
              <w:t>nworthiness, and stigma of the accused. The fact that the accused is present symbolizes the largess and a fairness of the state.</w:t>
            </w:r>
          </w:p>
          <w:p w:rsidR="00B86457" w:rsidRDefault="00B86457" w:rsidP="006372EB">
            <w:pPr>
              <w:pStyle w:val="ListParagraph"/>
              <w:numPr>
                <w:ilvl w:val="0"/>
                <w:numId w:val="25"/>
              </w:numPr>
              <w:rPr>
                <w:rFonts w:cs="Arial"/>
                <w:sz w:val="20"/>
                <w:szCs w:val="20"/>
              </w:rPr>
            </w:pPr>
            <w:r>
              <w:rPr>
                <w:rFonts w:cs="Arial"/>
                <w:b/>
                <w:sz w:val="20"/>
                <w:szCs w:val="20"/>
              </w:rPr>
              <w:t>Counsel Tables</w:t>
            </w:r>
            <w:r w:rsidRPr="00116208">
              <w:rPr>
                <w:rFonts w:cs="Arial"/>
                <w:sz w:val="20"/>
                <w:szCs w:val="20"/>
              </w:rPr>
              <w:t>:</w:t>
            </w:r>
            <w:r>
              <w:rPr>
                <w:rFonts w:cs="Arial"/>
                <w:sz w:val="20"/>
                <w:szCs w:val="20"/>
              </w:rPr>
              <w:t xml:space="preserve"> Two tables in front of bench, two tables to indicate opposing parties (crown attorney and defendant).</w:t>
            </w:r>
          </w:p>
          <w:p w:rsidR="00B86457" w:rsidRDefault="00B86457" w:rsidP="006372EB">
            <w:pPr>
              <w:pStyle w:val="ListParagraph"/>
              <w:numPr>
                <w:ilvl w:val="0"/>
                <w:numId w:val="25"/>
              </w:numPr>
              <w:rPr>
                <w:rFonts w:cs="Arial"/>
                <w:sz w:val="20"/>
                <w:szCs w:val="20"/>
              </w:rPr>
            </w:pPr>
            <w:r>
              <w:rPr>
                <w:rFonts w:cs="Arial"/>
                <w:b/>
                <w:sz w:val="20"/>
                <w:szCs w:val="20"/>
              </w:rPr>
              <w:t>Bar</w:t>
            </w:r>
            <w:r w:rsidRPr="00116208">
              <w:rPr>
                <w:rFonts w:cs="Arial"/>
                <w:sz w:val="20"/>
                <w:szCs w:val="20"/>
              </w:rPr>
              <w:t>:</w:t>
            </w:r>
            <w:r>
              <w:rPr>
                <w:rFonts w:cs="Arial"/>
                <w:sz w:val="20"/>
                <w:szCs w:val="20"/>
              </w:rPr>
              <w:t xml:space="preserve"> In most courtrooms, that separates the “triangle” (of bench and tables) from the rest of the room.</w:t>
            </w:r>
          </w:p>
          <w:p w:rsidR="00B86457" w:rsidRDefault="00B86457" w:rsidP="006372EB">
            <w:pPr>
              <w:pStyle w:val="ListParagraph"/>
              <w:numPr>
                <w:ilvl w:val="1"/>
                <w:numId w:val="25"/>
              </w:numPr>
              <w:rPr>
                <w:rFonts w:cs="Arial"/>
                <w:sz w:val="20"/>
                <w:szCs w:val="20"/>
              </w:rPr>
            </w:pPr>
            <w:r>
              <w:rPr>
                <w:rFonts w:cs="Arial"/>
                <w:sz w:val="20"/>
                <w:szCs w:val="20"/>
              </w:rPr>
              <w:t>Aisle that separates the back seats (gallery)</w:t>
            </w:r>
          </w:p>
          <w:p w:rsidR="00B86457" w:rsidRDefault="00B86457" w:rsidP="006372EB">
            <w:pPr>
              <w:pStyle w:val="ListParagraph"/>
              <w:numPr>
                <w:ilvl w:val="0"/>
                <w:numId w:val="25"/>
              </w:numPr>
              <w:rPr>
                <w:rFonts w:cs="Arial"/>
                <w:sz w:val="20"/>
                <w:szCs w:val="20"/>
              </w:rPr>
            </w:pPr>
            <w:r w:rsidRPr="00116208">
              <w:rPr>
                <w:rFonts w:cs="Arial"/>
                <w:b/>
                <w:sz w:val="20"/>
                <w:szCs w:val="20"/>
              </w:rPr>
              <w:t>Gallery</w:t>
            </w:r>
            <w:r>
              <w:rPr>
                <w:rFonts w:cs="Arial"/>
                <w:sz w:val="20"/>
                <w:szCs w:val="20"/>
              </w:rPr>
              <w:t>: Rows and benches for public seating to watch the triangle.</w:t>
            </w:r>
          </w:p>
          <w:p w:rsidR="00B86457" w:rsidRDefault="00B86457" w:rsidP="006372EB">
            <w:pPr>
              <w:pStyle w:val="ListParagraph"/>
              <w:numPr>
                <w:ilvl w:val="0"/>
                <w:numId w:val="25"/>
              </w:numPr>
              <w:rPr>
                <w:rFonts w:cs="Arial"/>
                <w:sz w:val="20"/>
                <w:szCs w:val="20"/>
              </w:rPr>
            </w:pPr>
            <w:r>
              <w:rPr>
                <w:rFonts w:cs="Arial"/>
                <w:b/>
                <w:sz w:val="20"/>
                <w:szCs w:val="20"/>
              </w:rPr>
              <w:t>Witness</w:t>
            </w:r>
            <w:r>
              <w:rPr>
                <w:rFonts w:cs="Arial"/>
                <w:sz w:val="20"/>
                <w:szCs w:val="20"/>
              </w:rPr>
              <w:t xml:space="preserve"> </w:t>
            </w:r>
            <w:r w:rsidRPr="002330FC">
              <w:rPr>
                <w:rFonts w:cs="Arial"/>
                <w:b/>
                <w:sz w:val="20"/>
                <w:szCs w:val="20"/>
              </w:rPr>
              <w:t>Stand</w:t>
            </w:r>
            <w:r>
              <w:rPr>
                <w:rFonts w:cs="Arial"/>
                <w:sz w:val="20"/>
                <w:szCs w:val="20"/>
              </w:rPr>
              <w:t xml:space="preserve">: </w:t>
            </w:r>
          </w:p>
          <w:p w:rsidR="00B86457" w:rsidRDefault="00B86457" w:rsidP="00B86457">
            <w:pPr>
              <w:rPr>
                <w:rFonts w:cs="Arial"/>
                <w:sz w:val="20"/>
                <w:szCs w:val="20"/>
              </w:rPr>
            </w:pPr>
          </w:p>
          <w:p w:rsidR="00B86457" w:rsidRDefault="00B86457" w:rsidP="00B86457">
            <w:pPr>
              <w:rPr>
                <w:rFonts w:cs="Arial"/>
                <w:sz w:val="20"/>
                <w:szCs w:val="20"/>
              </w:rPr>
            </w:pPr>
            <w:r>
              <w:rPr>
                <w:rFonts w:cs="Arial"/>
                <w:sz w:val="20"/>
                <w:szCs w:val="20"/>
              </w:rPr>
              <w:t>Where you sit in the courtroom is important</w:t>
            </w:r>
          </w:p>
          <w:p w:rsidR="00B86457" w:rsidRDefault="00B86457" w:rsidP="00B86457">
            <w:pPr>
              <w:rPr>
                <w:rFonts w:cs="Arial"/>
                <w:sz w:val="20"/>
                <w:szCs w:val="20"/>
              </w:rPr>
            </w:pPr>
            <w:r>
              <w:rPr>
                <w:rFonts w:cs="Arial"/>
                <w:sz w:val="20"/>
                <w:szCs w:val="20"/>
              </w:rPr>
              <w:t>Clothing in court is important: higher court= black rob, black or grey shoes.</w:t>
            </w:r>
          </w:p>
          <w:p w:rsidR="00B86457" w:rsidRDefault="00B86457" w:rsidP="006372EB">
            <w:pPr>
              <w:pStyle w:val="ListParagraph"/>
              <w:numPr>
                <w:ilvl w:val="0"/>
                <w:numId w:val="27"/>
              </w:numPr>
              <w:rPr>
                <w:rFonts w:cs="Arial"/>
                <w:sz w:val="20"/>
                <w:szCs w:val="20"/>
              </w:rPr>
            </w:pPr>
            <w:r>
              <w:rPr>
                <w:rFonts w:cs="Arial"/>
                <w:sz w:val="20"/>
                <w:szCs w:val="20"/>
              </w:rPr>
              <w:t>Ritualized speech: signifies salinity, importance, and the awe that you’re supposed to bring to ritual.</w:t>
            </w:r>
          </w:p>
          <w:p w:rsidR="00B86457" w:rsidRDefault="00B86457" w:rsidP="006372EB">
            <w:pPr>
              <w:pStyle w:val="ListParagraph"/>
              <w:numPr>
                <w:ilvl w:val="1"/>
                <w:numId w:val="27"/>
              </w:numPr>
              <w:rPr>
                <w:rFonts w:cs="Arial"/>
                <w:sz w:val="20"/>
                <w:szCs w:val="20"/>
              </w:rPr>
            </w:pPr>
            <w:r>
              <w:rPr>
                <w:rFonts w:cs="Arial"/>
                <w:sz w:val="20"/>
                <w:szCs w:val="20"/>
              </w:rPr>
              <w:t>“My Friend” is ritually used to refer to the other lawyer.</w:t>
            </w:r>
          </w:p>
          <w:p w:rsidR="00B86457" w:rsidRDefault="00B86457" w:rsidP="006372EB">
            <w:pPr>
              <w:pStyle w:val="ListParagraph"/>
              <w:numPr>
                <w:ilvl w:val="1"/>
                <w:numId w:val="27"/>
              </w:numPr>
              <w:rPr>
                <w:rFonts w:cs="Arial"/>
                <w:sz w:val="20"/>
                <w:szCs w:val="20"/>
              </w:rPr>
            </w:pPr>
            <w:r>
              <w:rPr>
                <w:rFonts w:cs="Arial"/>
                <w:sz w:val="20"/>
                <w:szCs w:val="20"/>
              </w:rPr>
              <w:t>“My learned friend” is used to insult the other lawyer.</w:t>
            </w:r>
          </w:p>
          <w:p w:rsidR="00B86457" w:rsidRDefault="00B86457" w:rsidP="006372EB">
            <w:pPr>
              <w:pStyle w:val="ListParagraph"/>
              <w:numPr>
                <w:ilvl w:val="1"/>
                <w:numId w:val="27"/>
              </w:numPr>
              <w:rPr>
                <w:rFonts w:cs="Arial"/>
                <w:sz w:val="20"/>
                <w:szCs w:val="20"/>
              </w:rPr>
            </w:pPr>
            <w:r>
              <w:rPr>
                <w:rFonts w:cs="Arial"/>
                <w:sz w:val="20"/>
                <w:szCs w:val="20"/>
              </w:rPr>
              <w:t>“With respect” used to say judge might be wrong.</w:t>
            </w:r>
          </w:p>
          <w:p w:rsidR="00B86457" w:rsidRDefault="00B86457" w:rsidP="006372EB">
            <w:pPr>
              <w:pStyle w:val="ListParagraph"/>
              <w:numPr>
                <w:ilvl w:val="1"/>
                <w:numId w:val="27"/>
              </w:numPr>
              <w:rPr>
                <w:rFonts w:cs="Arial"/>
                <w:sz w:val="20"/>
                <w:szCs w:val="20"/>
              </w:rPr>
            </w:pPr>
            <w:r>
              <w:rPr>
                <w:rFonts w:cs="Arial"/>
                <w:sz w:val="20"/>
                <w:szCs w:val="20"/>
              </w:rPr>
              <w:t>“With greatest respect” used to really insult the judge.</w:t>
            </w:r>
          </w:p>
          <w:p w:rsidR="00B86457" w:rsidRDefault="00B86457" w:rsidP="00B86457">
            <w:pPr>
              <w:rPr>
                <w:rFonts w:cs="Arial"/>
                <w:sz w:val="20"/>
                <w:szCs w:val="20"/>
              </w:rPr>
            </w:pPr>
          </w:p>
          <w:p w:rsidR="00B86457" w:rsidRDefault="00B86457" w:rsidP="00B86457">
            <w:pPr>
              <w:rPr>
                <w:rFonts w:cs="Arial"/>
                <w:sz w:val="20"/>
                <w:szCs w:val="20"/>
              </w:rPr>
            </w:pPr>
            <w:r w:rsidRPr="00770BE9">
              <w:rPr>
                <w:rFonts w:cs="Arial"/>
                <w:b/>
                <w:i/>
                <w:sz w:val="20"/>
                <w:szCs w:val="20"/>
                <w:u w:val="single"/>
              </w:rPr>
              <w:t>Systemic bias</w:t>
            </w:r>
          </w:p>
        </w:tc>
      </w:tr>
      <w:tr w:rsidR="00B64729" w:rsidTr="00B86457">
        <w:tc>
          <w:tcPr>
            <w:tcW w:w="1170" w:type="dxa"/>
            <w:tcBorders>
              <w:top w:val="nil"/>
              <w:left w:val="nil"/>
              <w:bottom w:val="nil"/>
              <w:right w:val="nil"/>
            </w:tcBorders>
          </w:tcPr>
          <w:p w:rsidR="00B64729" w:rsidRDefault="00B64729" w:rsidP="000B263C">
            <w:pPr>
              <w:rPr>
                <w:rFonts w:cs="Arial"/>
                <w:sz w:val="20"/>
                <w:szCs w:val="20"/>
              </w:rPr>
            </w:pPr>
          </w:p>
        </w:tc>
        <w:tc>
          <w:tcPr>
            <w:tcW w:w="9540" w:type="dxa"/>
            <w:gridSpan w:val="2"/>
            <w:tcBorders>
              <w:top w:val="nil"/>
              <w:left w:val="nil"/>
              <w:bottom w:val="nil"/>
              <w:right w:val="nil"/>
            </w:tcBorders>
          </w:tcPr>
          <w:p w:rsidR="00B64729" w:rsidRDefault="00B64729" w:rsidP="003F7807">
            <w:pPr>
              <w:rPr>
                <w:rFonts w:cs="Arial"/>
                <w:sz w:val="20"/>
                <w:szCs w:val="20"/>
              </w:rPr>
            </w:pPr>
          </w:p>
        </w:tc>
      </w:tr>
      <w:tr w:rsidR="00506595" w:rsidTr="00436A91">
        <w:tc>
          <w:tcPr>
            <w:tcW w:w="1170" w:type="dxa"/>
            <w:tcBorders>
              <w:top w:val="nil"/>
              <w:left w:val="nil"/>
              <w:bottom w:val="nil"/>
              <w:right w:val="nil"/>
            </w:tcBorders>
          </w:tcPr>
          <w:p w:rsidR="00506595" w:rsidRDefault="00506595" w:rsidP="000B263C">
            <w:pPr>
              <w:rPr>
                <w:rFonts w:cs="Arial"/>
                <w:sz w:val="20"/>
                <w:szCs w:val="20"/>
              </w:rPr>
            </w:pPr>
          </w:p>
        </w:tc>
        <w:tc>
          <w:tcPr>
            <w:tcW w:w="9540" w:type="dxa"/>
            <w:gridSpan w:val="2"/>
            <w:tcBorders>
              <w:top w:val="nil"/>
              <w:left w:val="nil"/>
              <w:bottom w:val="nil"/>
              <w:right w:val="nil"/>
            </w:tcBorders>
          </w:tcPr>
          <w:p w:rsidR="00506595" w:rsidRDefault="00B86457" w:rsidP="003F7807">
            <w:pPr>
              <w:rPr>
                <w:rFonts w:cs="Arial"/>
                <w:b/>
                <w:sz w:val="20"/>
                <w:szCs w:val="20"/>
                <w:u w:val="single"/>
              </w:rPr>
            </w:pPr>
            <w:r w:rsidRPr="00B86457">
              <w:rPr>
                <w:rFonts w:cs="Arial"/>
                <w:b/>
                <w:sz w:val="20"/>
                <w:szCs w:val="20"/>
                <w:u w:val="single"/>
              </w:rPr>
              <w:t>ADVERSARIAL SYSTEM vs. INQUISITORIAL SYSTEM</w:t>
            </w:r>
          </w:p>
          <w:p w:rsidR="00B86457" w:rsidRPr="00B86457" w:rsidRDefault="00B86457" w:rsidP="003F7807">
            <w:pPr>
              <w:rPr>
                <w:rFonts w:cs="Arial"/>
                <w:b/>
                <w:sz w:val="20"/>
                <w:szCs w:val="20"/>
                <w:u w:val="single"/>
              </w:rPr>
            </w:pPr>
          </w:p>
        </w:tc>
      </w:tr>
      <w:tr w:rsidR="00506595" w:rsidTr="00320E51">
        <w:tc>
          <w:tcPr>
            <w:tcW w:w="1170" w:type="dxa"/>
            <w:tcBorders>
              <w:top w:val="nil"/>
              <w:left w:val="nil"/>
              <w:bottom w:val="nil"/>
              <w:right w:val="nil"/>
            </w:tcBorders>
          </w:tcPr>
          <w:p w:rsidR="00506595" w:rsidRDefault="00506595" w:rsidP="000B263C">
            <w:pPr>
              <w:rPr>
                <w:rFonts w:cs="Arial"/>
                <w:sz w:val="20"/>
                <w:szCs w:val="20"/>
              </w:rPr>
            </w:pPr>
          </w:p>
        </w:tc>
        <w:tc>
          <w:tcPr>
            <w:tcW w:w="4770" w:type="dxa"/>
            <w:tcBorders>
              <w:top w:val="nil"/>
              <w:left w:val="nil"/>
              <w:bottom w:val="nil"/>
              <w:right w:val="nil"/>
            </w:tcBorders>
          </w:tcPr>
          <w:p w:rsidR="00506595" w:rsidRPr="00B86457" w:rsidRDefault="00506595" w:rsidP="003F7807">
            <w:pPr>
              <w:rPr>
                <w:rFonts w:cs="Arial"/>
                <w:b/>
                <w:sz w:val="20"/>
                <w:szCs w:val="20"/>
              </w:rPr>
            </w:pPr>
            <w:r w:rsidRPr="00B86457">
              <w:rPr>
                <w:rFonts w:cs="Arial"/>
                <w:b/>
                <w:sz w:val="20"/>
                <w:szCs w:val="20"/>
              </w:rPr>
              <w:t>ADVERSARIAL</w:t>
            </w:r>
          </w:p>
          <w:p w:rsidR="00506595" w:rsidRDefault="00506595" w:rsidP="006372EB">
            <w:pPr>
              <w:pStyle w:val="ListParagraph"/>
              <w:numPr>
                <w:ilvl w:val="0"/>
                <w:numId w:val="28"/>
              </w:numPr>
              <w:rPr>
                <w:rFonts w:cs="Arial"/>
                <w:sz w:val="20"/>
                <w:szCs w:val="20"/>
              </w:rPr>
            </w:pPr>
            <w:r>
              <w:rPr>
                <w:rFonts w:cs="Arial"/>
                <w:sz w:val="20"/>
                <w:szCs w:val="20"/>
              </w:rPr>
              <w:t>Present evidence to trial judge, truth will best emerge when individuals present their own case to the judge.</w:t>
            </w:r>
          </w:p>
          <w:p w:rsidR="00506595" w:rsidRDefault="00506595" w:rsidP="006372EB">
            <w:pPr>
              <w:pStyle w:val="ListParagraph"/>
              <w:numPr>
                <w:ilvl w:val="0"/>
                <w:numId w:val="28"/>
              </w:numPr>
              <w:rPr>
                <w:rFonts w:cs="Arial"/>
                <w:sz w:val="20"/>
                <w:szCs w:val="20"/>
              </w:rPr>
            </w:pPr>
            <w:r>
              <w:rPr>
                <w:rFonts w:cs="Arial"/>
                <w:sz w:val="20"/>
                <w:szCs w:val="20"/>
              </w:rPr>
              <w:t xml:space="preserve">Doesn’t rely as much on documentary evidence, rely on more storytelling. </w:t>
            </w:r>
          </w:p>
          <w:p w:rsidR="00506595" w:rsidRDefault="00506595" w:rsidP="006372EB">
            <w:pPr>
              <w:pStyle w:val="ListParagraph"/>
              <w:numPr>
                <w:ilvl w:val="0"/>
                <w:numId w:val="28"/>
              </w:numPr>
              <w:rPr>
                <w:rFonts w:cs="Arial"/>
                <w:sz w:val="20"/>
                <w:szCs w:val="20"/>
              </w:rPr>
            </w:pPr>
            <w:r>
              <w:rPr>
                <w:rFonts w:cs="Arial"/>
                <w:sz w:val="20"/>
                <w:szCs w:val="20"/>
              </w:rPr>
              <w:t xml:space="preserve">Individuals are most motivated to bring out facts because they want to preserve their own liberty. </w:t>
            </w:r>
          </w:p>
          <w:p w:rsidR="00506595" w:rsidRDefault="00506595" w:rsidP="006372EB">
            <w:pPr>
              <w:pStyle w:val="ListParagraph"/>
              <w:numPr>
                <w:ilvl w:val="0"/>
                <w:numId w:val="28"/>
              </w:numPr>
              <w:rPr>
                <w:rFonts w:cs="Arial"/>
                <w:sz w:val="20"/>
                <w:szCs w:val="20"/>
              </w:rPr>
            </w:pPr>
            <w:r>
              <w:rPr>
                <w:rFonts w:cs="Arial"/>
                <w:sz w:val="20"/>
                <w:szCs w:val="20"/>
              </w:rPr>
              <w:t xml:space="preserve">Competitive model, idea is that people compete with each other. </w:t>
            </w:r>
            <w:r w:rsidR="00B86457">
              <w:rPr>
                <w:rFonts w:cs="Arial"/>
                <w:sz w:val="20"/>
                <w:szCs w:val="20"/>
              </w:rPr>
              <w:t>Which results in triangle: Crown attorney, defense council, judge?</w:t>
            </w:r>
            <w:r>
              <w:rPr>
                <w:rFonts w:cs="Arial"/>
                <w:sz w:val="20"/>
                <w:szCs w:val="20"/>
              </w:rPr>
              <w:t xml:space="preserve"> Crown and defense present their own sides of the story to the judge who remains neutral. </w:t>
            </w:r>
          </w:p>
          <w:p w:rsidR="00506595" w:rsidRDefault="005A53BF" w:rsidP="006372EB">
            <w:pPr>
              <w:pStyle w:val="ListParagraph"/>
              <w:numPr>
                <w:ilvl w:val="0"/>
                <w:numId w:val="28"/>
              </w:numPr>
              <w:rPr>
                <w:rFonts w:cs="Arial"/>
                <w:sz w:val="20"/>
                <w:szCs w:val="20"/>
              </w:rPr>
            </w:pPr>
            <w:r>
              <w:rPr>
                <w:rFonts w:cs="Arial"/>
                <w:b/>
                <w:i/>
                <w:sz w:val="20"/>
                <w:szCs w:val="20"/>
                <w:u w:val="single"/>
              </w:rPr>
              <w:t>Viva voc</w:t>
            </w:r>
            <w:r w:rsidR="00506595" w:rsidRPr="00506595">
              <w:rPr>
                <w:rFonts w:cs="Arial"/>
                <w:b/>
                <w:i/>
                <w:sz w:val="20"/>
                <w:szCs w:val="20"/>
                <w:u w:val="single"/>
              </w:rPr>
              <w:t>e</w:t>
            </w:r>
            <w:r w:rsidR="00506595">
              <w:rPr>
                <w:rFonts w:cs="Arial"/>
                <w:sz w:val="20"/>
                <w:szCs w:val="20"/>
              </w:rPr>
              <w:t xml:space="preserve"> (spoken in real life) </w:t>
            </w:r>
            <w:r w:rsidR="00506595" w:rsidRPr="00506595">
              <w:rPr>
                <w:rFonts w:cs="Arial"/>
                <w:b/>
                <w:i/>
                <w:sz w:val="20"/>
                <w:szCs w:val="20"/>
                <w:u w:val="single"/>
              </w:rPr>
              <w:t>evidence</w:t>
            </w:r>
          </w:p>
          <w:p w:rsidR="00506595" w:rsidRDefault="00506595" w:rsidP="00506595">
            <w:pPr>
              <w:rPr>
                <w:rFonts w:cs="Arial"/>
                <w:b/>
                <w:sz w:val="20"/>
                <w:szCs w:val="20"/>
              </w:rPr>
            </w:pPr>
          </w:p>
          <w:p w:rsidR="00506595" w:rsidRPr="00506595" w:rsidRDefault="00506595" w:rsidP="00506595">
            <w:pPr>
              <w:rPr>
                <w:rFonts w:cs="Arial"/>
                <w:sz w:val="20"/>
                <w:szCs w:val="20"/>
              </w:rPr>
            </w:pPr>
            <w:r w:rsidRPr="00506595">
              <w:rPr>
                <w:rFonts w:cs="Arial"/>
                <w:b/>
                <w:sz w:val="20"/>
                <w:szCs w:val="20"/>
              </w:rPr>
              <w:t>PROCEDURAL RULES</w:t>
            </w:r>
          </w:p>
          <w:p w:rsidR="00506595" w:rsidRDefault="00506595" w:rsidP="006372EB">
            <w:pPr>
              <w:pStyle w:val="ListParagraph"/>
              <w:numPr>
                <w:ilvl w:val="0"/>
                <w:numId w:val="28"/>
              </w:numPr>
              <w:rPr>
                <w:rFonts w:cs="Arial"/>
                <w:sz w:val="20"/>
                <w:szCs w:val="20"/>
              </w:rPr>
            </w:pPr>
            <w:r>
              <w:rPr>
                <w:rFonts w:cs="Arial"/>
                <w:sz w:val="20"/>
                <w:szCs w:val="20"/>
              </w:rPr>
              <w:t>E</w:t>
            </w:r>
            <w:r w:rsidRPr="00506595">
              <w:rPr>
                <w:rFonts w:cs="Arial"/>
                <w:sz w:val="20"/>
                <w:szCs w:val="20"/>
              </w:rPr>
              <w:t>vidence</w:t>
            </w:r>
            <w:r>
              <w:rPr>
                <w:rFonts w:cs="Arial"/>
                <w:sz w:val="20"/>
                <w:szCs w:val="20"/>
              </w:rPr>
              <w:t xml:space="preserve"> restricted to relevant information, don’t care about any other irrelevant information like your character.</w:t>
            </w:r>
          </w:p>
          <w:p w:rsidR="005A53BF" w:rsidRDefault="005A53BF" w:rsidP="006372EB">
            <w:pPr>
              <w:pStyle w:val="ListParagraph"/>
              <w:numPr>
                <w:ilvl w:val="0"/>
                <w:numId w:val="28"/>
              </w:numPr>
              <w:rPr>
                <w:rFonts w:cs="Arial"/>
                <w:sz w:val="20"/>
                <w:szCs w:val="20"/>
              </w:rPr>
            </w:pPr>
            <w:r>
              <w:rPr>
                <w:rFonts w:cs="Arial"/>
                <w:sz w:val="20"/>
                <w:szCs w:val="20"/>
              </w:rPr>
              <w:t xml:space="preserve">Burden of proof is on the </w:t>
            </w:r>
            <w:r w:rsidR="00B86457">
              <w:rPr>
                <w:rFonts w:cs="Arial"/>
                <w:sz w:val="20"/>
                <w:szCs w:val="20"/>
              </w:rPr>
              <w:t>crown;</w:t>
            </w:r>
            <w:r>
              <w:rPr>
                <w:rFonts w:cs="Arial"/>
                <w:sz w:val="20"/>
                <w:szCs w:val="20"/>
              </w:rPr>
              <w:t xml:space="preserve"> need to prove you’re guilty.</w:t>
            </w:r>
          </w:p>
          <w:p w:rsidR="005A53BF" w:rsidRDefault="005A53BF" w:rsidP="006372EB">
            <w:pPr>
              <w:pStyle w:val="ListParagraph"/>
              <w:numPr>
                <w:ilvl w:val="0"/>
                <w:numId w:val="28"/>
              </w:numPr>
              <w:rPr>
                <w:rFonts w:cs="Arial"/>
                <w:sz w:val="20"/>
                <w:szCs w:val="20"/>
              </w:rPr>
            </w:pPr>
            <w:r>
              <w:rPr>
                <w:rFonts w:cs="Arial"/>
                <w:sz w:val="20"/>
                <w:szCs w:val="20"/>
              </w:rPr>
              <w:t>These are all core Due Process Rules; because the main purpose is to protect citizen from overwhelming power of state.</w:t>
            </w:r>
          </w:p>
          <w:p w:rsidR="005A53BF" w:rsidRDefault="005A53BF" w:rsidP="006372EB">
            <w:pPr>
              <w:pStyle w:val="ListParagraph"/>
              <w:numPr>
                <w:ilvl w:val="0"/>
                <w:numId w:val="28"/>
              </w:numPr>
              <w:rPr>
                <w:rFonts w:cs="Arial"/>
                <w:sz w:val="20"/>
                <w:szCs w:val="20"/>
              </w:rPr>
            </w:pPr>
            <w:r>
              <w:rPr>
                <w:rFonts w:cs="Arial"/>
                <w:sz w:val="20"/>
                <w:szCs w:val="20"/>
              </w:rPr>
              <w:t xml:space="preserve">Explain how adversarial affects the triangle. </w:t>
            </w:r>
          </w:p>
          <w:p w:rsidR="005A129E" w:rsidRDefault="005A129E" w:rsidP="006372EB">
            <w:pPr>
              <w:pStyle w:val="ListParagraph"/>
              <w:numPr>
                <w:ilvl w:val="0"/>
                <w:numId w:val="28"/>
              </w:numPr>
              <w:rPr>
                <w:rFonts w:cs="Arial"/>
                <w:sz w:val="20"/>
                <w:szCs w:val="20"/>
              </w:rPr>
            </w:pPr>
            <w:r>
              <w:rPr>
                <w:rFonts w:cs="Arial"/>
                <w:sz w:val="20"/>
                <w:szCs w:val="20"/>
              </w:rPr>
              <w:t xml:space="preserve">The defendant’s job isn’t to get the accused </w:t>
            </w:r>
            <w:proofErr w:type="gramStart"/>
            <w:r>
              <w:rPr>
                <w:rFonts w:cs="Arial"/>
                <w:sz w:val="20"/>
                <w:szCs w:val="20"/>
              </w:rPr>
              <w:t>off,</w:t>
            </w:r>
            <w:proofErr w:type="gramEnd"/>
            <w:r>
              <w:rPr>
                <w:rFonts w:cs="Arial"/>
                <w:sz w:val="20"/>
                <w:szCs w:val="20"/>
              </w:rPr>
              <w:t xml:space="preserve"> it’s to reduce consequences of accused actions.</w:t>
            </w:r>
          </w:p>
          <w:p w:rsidR="005A129E" w:rsidRDefault="005A129E" w:rsidP="005A129E">
            <w:pPr>
              <w:rPr>
                <w:rFonts w:cs="Arial"/>
                <w:sz w:val="20"/>
                <w:szCs w:val="20"/>
              </w:rPr>
            </w:pPr>
          </w:p>
          <w:p w:rsidR="005A129E" w:rsidRDefault="005A129E" w:rsidP="005A129E">
            <w:pPr>
              <w:rPr>
                <w:rFonts w:cs="Arial"/>
                <w:sz w:val="20"/>
                <w:szCs w:val="20"/>
              </w:rPr>
            </w:pPr>
            <w:r>
              <w:rPr>
                <w:rFonts w:cs="Arial"/>
                <w:sz w:val="20"/>
                <w:szCs w:val="20"/>
              </w:rPr>
              <w:lastRenderedPageBreak/>
              <w:t xml:space="preserve">The crown attorney and defense council’s depends on if they can establish relationship of trust between the </w:t>
            </w:r>
            <w:proofErr w:type="gramStart"/>
            <w:r w:rsidR="00B86457">
              <w:rPr>
                <w:rFonts w:cs="Arial"/>
                <w:sz w:val="20"/>
                <w:szCs w:val="20"/>
              </w:rPr>
              <w:t>triangle</w:t>
            </w:r>
            <w:proofErr w:type="gramEnd"/>
            <w:r>
              <w:rPr>
                <w:rFonts w:cs="Arial"/>
                <w:sz w:val="20"/>
                <w:szCs w:val="20"/>
              </w:rPr>
              <w:t>.</w:t>
            </w:r>
          </w:p>
          <w:p w:rsidR="000871FB" w:rsidRPr="005A129E" w:rsidRDefault="000871FB" w:rsidP="005A129E">
            <w:pPr>
              <w:rPr>
                <w:rFonts w:cs="Arial"/>
                <w:sz w:val="20"/>
                <w:szCs w:val="20"/>
              </w:rPr>
            </w:pPr>
          </w:p>
        </w:tc>
        <w:tc>
          <w:tcPr>
            <w:tcW w:w="4770" w:type="dxa"/>
            <w:tcBorders>
              <w:top w:val="nil"/>
              <w:left w:val="nil"/>
              <w:bottom w:val="nil"/>
              <w:right w:val="nil"/>
            </w:tcBorders>
          </w:tcPr>
          <w:p w:rsidR="00506595" w:rsidRPr="00B86457" w:rsidRDefault="00506595" w:rsidP="003F7807">
            <w:pPr>
              <w:rPr>
                <w:rFonts w:cs="Arial"/>
                <w:b/>
                <w:sz w:val="20"/>
                <w:szCs w:val="20"/>
              </w:rPr>
            </w:pPr>
            <w:r w:rsidRPr="00B86457">
              <w:rPr>
                <w:rFonts w:cs="Arial"/>
                <w:b/>
                <w:sz w:val="20"/>
                <w:szCs w:val="20"/>
              </w:rPr>
              <w:lastRenderedPageBreak/>
              <w:t>INQUISITIONAL</w:t>
            </w:r>
          </w:p>
          <w:p w:rsidR="00506595" w:rsidRDefault="00506595" w:rsidP="006372EB">
            <w:pPr>
              <w:pStyle w:val="ListParagraph"/>
              <w:numPr>
                <w:ilvl w:val="0"/>
                <w:numId w:val="28"/>
              </w:numPr>
              <w:rPr>
                <w:rFonts w:cs="Arial"/>
                <w:sz w:val="20"/>
                <w:szCs w:val="20"/>
              </w:rPr>
            </w:pPr>
            <w:proofErr w:type="spellStart"/>
            <w:r>
              <w:rPr>
                <w:rFonts w:cs="Arial"/>
                <w:sz w:val="20"/>
                <w:szCs w:val="20"/>
              </w:rPr>
              <w:t>Uniary</w:t>
            </w:r>
            <w:proofErr w:type="spellEnd"/>
            <w:r>
              <w:rPr>
                <w:rFonts w:cs="Arial"/>
                <w:sz w:val="20"/>
                <w:szCs w:val="20"/>
              </w:rPr>
              <w:t xml:space="preserve"> state to speak for all the people</w:t>
            </w:r>
          </w:p>
          <w:p w:rsidR="00506595" w:rsidRDefault="00506595" w:rsidP="006372EB">
            <w:pPr>
              <w:pStyle w:val="ListParagraph"/>
              <w:numPr>
                <w:ilvl w:val="0"/>
                <w:numId w:val="28"/>
              </w:numPr>
              <w:rPr>
                <w:rFonts w:cs="Arial"/>
                <w:sz w:val="20"/>
                <w:szCs w:val="20"/>
              </w:rPr>
            </w:pPr>
            <w:r>
              <w:rPr>
                <w:rFonts w:cs="Arial"/>
                <w:sz w:val="20"/>
                <w:szCs w:val="20"/>
              </w:rPr>
              <w:t>Judge know everything from police</w:t>
            </w:r>
          </w:p>
          <w:p w:rsidR="00506595" w:rsidRDefault="00506595" w:rsidP="006372EB">
            <w:pPr>
              <w:pStyle w:val="ListParagraph"/>
              <w:numPr>
                <w:ilvl w:val="0"/>
                <w:numId w:val="28"/>
              </w:numPr>
              <w:rPr>
                <w:rFonts w:cs="Arial"/>
                <w:sz w:val="20"/>
                <w:szCs w:val="20"/>
              </w:rPr>
            </w:pPr>
            <w:r>
              <w:rPr>
                <w:rFonts w:cs="Arial"/>
                <w:sz w:val="20"/>
                <w:szCs w:val="20"/>
              </w:rPr>
              <w:t>Tend to rely more on documentary evidence</w:t>
            </w:r>
          </w:p>
          <w:p w:rsidR="00506595" w:rsidRDefault="00506595" w:rsidP="00506595">
            <w:pPr>
              <w:rPr>
                <w:rFonts w:cs="Arial"/>
                <w:sz w:val="20"/>
                <w:szCs w:val="20"/>
              </w:rPr>
            </w:pPr>
          </w:p>
          <w:p w:rsidR="00506595" w:rsidRPr="00506595" w:rsidRDefault="00506595" w:rsidP="00506595">
            <w:pPr>
              <w:rPr>
                <w:rFonts w:cs="Arial"/>
                <w:b/>
                <w:sz w:val="20"/>
                <w:szCs w:val="20"/>
              </w:rPr>
            </w:pPr>
            <w:r w:rsidRPr="00506595">
              <w:rPr>
                <w:rFonts w:cs="Arial"/>
                <w:b/>
                <w:sz w:val="20"/>
                <w:szCs w:val="20"/>
              </w:rPr>
              <w:t>PROCEDURAL RULES</w:t>
            </w:r>
          </w:p>
          <w:p w:rsidR="00506595" w:rsidRDefault="00506595" w:rsidP="006372EB">
            <w:pPr>
              <w:pStyle w:val="ListParagraph"/>
              <w:numPr>
                <w:ilvl w:val="0"/>
                <w:numId w:val="29"/>
              </w:numPr>
              <w:rPr>
                <w:rFonts w:cs="Arial"/>
                <w:sz w:val="20"/>
                <w:szCs w:val="20"/>
              </w:rPr>
            </w:pPr>
            <w:r>
              <w:rPr>
                <w:rFonts w:cs="Arial"/>
                <w:sz w:val="20"/>
                <w:szCs w:val="20"/>
              </w:rPr>
              <w:t>Trial judge gets to see everything (included in the file). E.g. anything against your character can be used (e.g. bad neighbour testimony)</w:t>
            </w:r>
          </w:p>
          <w:p w:rsidR="00506595" w:rsidRDefault="00506595" w:rsidP="006372EB">
            <w:pPr>
              <w:pStyle w:val="ListParagraph"/>
              <w:numPr>
                <w:ilvl w:val="0"/>
                <w:numId w:val="29"/>
              </w:numPr>
              <w:rPr>
                <w:rFonts w:cs="Arial"/>
                <w:sz w:val="20"/>
                <w:szCs w:val="20"/>
              </w:rPr>
            </w:pPr>
            <w:r>
              <w:rPr>
                <w:rFonts w:cs="Arial"/>
                <w:sz w:val="20"/>
                <w:szCs w:val="20"/>
              </w:rPr>
              <w:t xml:space="preserve">Presumed guilty until proven innocent, because since you’ve been arrested you’re probably wrong. </w:t>
            </w:r>
          </w:p>
          <w:p w:rsidR="00506595" w:rsidRDefault="00506595" w:rsidP="006372EB">
            <w:pPr>
              <w:pStyle w:val="ListParagraph"/>
              <w:numPr>
                <w:ilvl w:val="0"/>
                <w:numId w:val="29"/>
              </w:numPr>
              <w:rPr>
                <w:rFonts w:cs="Arial"/>
                <w:sz w:val="20"/>
                <w:szCs w:val="20"/>
              </w:rPr>
            </w:pPr>
            <w:r>
              <w:rPr>
                <w:rFonts w:cs="Arial"/>
                <w:sz w:val="20"/>
                <w:szCs w:val="20"/>
              </w:rPr>
              <w:t>The bur</w:t>
            </w:r>
            <w:r w:rsidR="005A53BF">
              <w:rPr>
                <w:rFonts w:cs="Arial"/>
                <w:sz w:val="20"/>
                <w:szCs w:val="20"/>
              </w:rPr>
              <w:t>den of proof is on the accused.</w:t>
            </w:r>
          </w:p>
          <w:p w:rsidR="005A53BF" w:rsidRDefault="005A53BF" w:rsidP="006372EB">
            <w:pPr>
              <w:pStyle w:val="ListParagraph"/>
              <w:numPr>
                <w:ilvl w:val="0"/>
                <w:numId w:val="29"/>
              </w:numPr>
              <w:rPr>
                <w:rFonts w:cs="Arial"/>
                <w:sz w:val="20"/>
                <w:szCs w:val="20"/>
              </w:rPr>
            </w:pPr>
            <w:r>
              <w:rPr>
                <w:rFonts w:cs="Arial"/>
                <w:sz w:val="20"/>
                <w:szCs w:val="20"/>
              </w:rPr>
              <w:t>About security of community</w:t>
            </w:r>
          </w:p>
          <w:p w:rsidR="005A53BF" w:rsidRDefault="005A53BF" w:rsidP="006372EB">
            <w:pPr>
              <w:pStyle w:val="ListParagraph"/>
              <w:numPr>
                <w:ilvl w:val="0"/>
                <w:numId w:val="29"/>
              </w:numPr>
              <w:rPr>
                <w:rFonts w:cs="Arial"/>
                <w:sz w:val="20"/>
                <w:szCs w:val="20"/>
              </w:rPr>
            </w:pPr>
            <w:r>
              <w:rPr>
                <w:rFonts w:cs="Arial"/>
                <w:sz w:val="20"/>
                <w:szCs w:val="20"/>
              </w:rPr>
              <w:t>Cooperative and sharing process, two sides (crown and defense) comes o agreement to final disposition (sentence) be.</w:t>
            </w:r>
          </w:p>
          <w:p w:rsidR="005A53BF" w:rsidRDefault="005A53BF" w:rsidP="006372EB">
            <w:pPr>
              <w:pStyle w:val="ListParagraph"/>
              <w:numPr>
                <w:ilvl w:val="0"/>
                <w:numId w:val="29"/>
              </w:numPr>
              <w:rPr>
                <w:rFonts w:cs="Arial"/>
                <w:sz w:val="20"/>
                <w:szCs w:val="20"/>
              </w:rPr>
            </w:pPr>
            <w:r>
              <w:rPr>
                <w:rFonts w:cs="Arial"/>
                <w:sz w:val="20"/>
                <w:szCs w:val="20"/>
              </w:rPr>
              <w:t>Assumption is accused plead guilty in exchange for agreed upon sentence.</w:t>
            </w:r>
          </w:p>
          <w:p w:rsidR="00C853AA" w:rsidRDefault="00C853AA" w:rsidP="006372EB">
            <w:pPr>
              <w:pStyle w:val="ListParagraph"/>
              <w:numPr>
                <w:ilvl w:val="0"/>
                <w:numId w:val="29"/>
              </w:numPr>
              <w:rPr>
                <w:rFonts w:cs="Arial"/>
                <w:sz w:val="20"/>
                <w:szCs w:val="20"/>
              </w:rPr>
            </w:pPr>
            <w:r>
              <w:rPr>
                <w:rFonts w:cs="Arial"/>
                <w:sz w:val="20"/>
                <w:szCs w:val="20"/>
              </w:rPr>
              <w:t xml:space="preserve">Guilty plea with an agreed upon sentence. </w:t>
            </w:r>
          </w:p>
          <w:p w:rsidR="00C853AA" w:rsidRDefault="00C853AA" w:rsidP="00C853AA">
            <w:pPr>
              <w:rPr>
                <w:rFonts w:cs="Arial"/>
                <w:sz w:val="20"/>
                <w:szCs w:val="20"/>
              </w:rPr>
            </w:pPr>
          </w:p>
          <w:p w:rsidR="00C853AA" w:rsidRPr="00C853AA" w:rsidRDefault="00C853AA" w:rsidP="005A129E">
            <w:pPr>
              <w:rPr>
                <w:rFonts w:cs="Arial"/>
                <w:sz w:val="20"/>
                <w:szCs w:val="20"/>
              </w:rPr>
            </w:pPr>
            <w:r>
              <w:rPr>
                <w:rFonts w:cs="Arial"/>
                <w:sz w:val="20"/>
                <w:szCs w:val="20"/>
              </w:rPr>
              <w:t>The crown’s day to day job is to get through the list as quickly as possible.</w:t>
            </w:r>
            <w:r w:rsidR="005A129E">
              <w:rPr>
                <w:rFonts w:cs="Arial"/>
                <w:sz w:val="20"/>
                <w:szCs w:val="20"/>
              </w:rPr>
              <w:t xml:space="preserve"> Plea bargaining allows getting through list fast with as many convictions as possible.</w:t>
            </w:r>
          </w:p>
        </w:tc>
      </w:tr>
      <w:tr w:rsidR="006F1831" w:rsidTr="00BC1494">
        <w:tc>
          <w:tcPr>
            <w:tcW w:w="1170" w:type="dxa"/>
            <w:tcBorders>
              <w:top w:val="nil"/>
              <w:left w:val="nil"/>
              <w:bottom w:val="nil"/>
              <w:right w:val="nil"/>
            </w:tcBorders>
          </w:tcPr>
          <w:p w:rsidR="006F1831" w:rsidRDefault="006F1831" w:rsidP="000B263C">
            <w:pPr>
              <w:rPr>
                <w:rFonts w:cs="Arial"/>
                <w:sz w:val="20"/>
                <w:szCs w:val="20"/>
              </w:rPr>
            </w:pPr>
          </w:p>
        </w:tc>
        <w:tc>
          <w:tcPr>
            <w:tcW w:w="9540" w:type="dxa"/>
            <w:gridSpan w:val="2"/>
            <w:tcBorders>
              <w:top w:val="nil"/>
              <w:left w:val="nil"/>
              <w:bottom w:val="nil"/>
              <w:right w:val="nil"/>
            </w:tcBorders>
          </w:tcPr>
          <w:p w:rsidR="006F1831" w:rsidRDefault="006F1831" w:rsidP="006F1831">
            <w:pPr>
              <w:jc w:val="right"/>
              <w:rPr>
                <w:rFonts w:cs="Arial"/>
                <w:sz w:val="20"/>
                <w:szCs w:val="20"/>
              </w:rPr>
            </w:pPr>
            <w:r>
              <w:rPr>
                <w:rFonts w:cs="Arial"/>
                <w:sz w:val="20"/>
                <w:szCs w:val="20"/>
              </w:rPr>
              <w:t>FEB 7 2014</w:t>
            </w:r>
          </w:p>
        </w:tc>
      </w:tr>
      <w:tr w:rsidR="006F1831" w:rsidTr="00BC1494">
        <w:tc>
          <w:tcPr>
            <w:tcW w:w="1170" w:type="dxa"/>
            <w:tcBorders>
              <w:top w:val="nil"/>
              <w:left w:val="nil"/>
              <w:bottom w:val="nil"/>
              <w:right w:val="nil"/>
            </w:tcBorders>
          </w:tcPr>
          <w:p w:rsidR="006F1831" w:rsidRDefault="006F1831" w:rsidP="000B263C">
            <w:pPr>
              <w:rPr>
                <w:rFonts w:cs="Arial"/>
                <w:sz w:val="20"/>
                <w:szCs w:val="20"/>
              </w:rPr>
            </w:pPr>
          </w:p>
        </w:tc>
        <w:tc>
          <w:tcPr>
            <w:tcW w:w="9540" w:type="dxa"/>
            <w:gridSpan w:val="2"/>
            <w:tcBorders>
              <w:top w:val="nil"/>
              <w:left w:val="nil"/>
              <w:bottom w:val="single" w:sz="4" w:space="0" w:color="auto"/>
              <w:right w:val="nil"/>
            </w:tcBorders>
          </w:tcPr>
          <w:p w:rsidR="006F1831" w:rsidRPr="00BC1494" w:rsidRDefault="006F1831" w:rsidP="006F1831">
            <w:pPr>
              <w:rPr>
                <w:rFonts w:cs="Arial"/>
                <w:b/>
                <w:sz w:val="20"/>
                <w:szCs w:val="20"/>
              </w:rPr>
            </w:pPr>
            <w:r w:rsidRPr="00BC1494">
              <w:rPr>
                <w:rFonts w:cs="Arial"/>
                <w:b/>
                <w:color w:val="1F497D" w:themeColor="text2"/>
                <w:sz w:val="32"/>
                <w:szCs w:val="20"/>
              </w:rPr>
              <w:t>ROLE OF DEFENDANT</w:t>
            </w:r>
            <w:r w:rsidR="00AC5C5E">
              <w:rPr>
                <w:rFonts w:cs="Arial"/>
                <w:b/>
                <w:color w:val="1F497D" w:themeColor="text2"/>
                <w:sz w:val="32"/>
                <w:szCs w:val="20"/>
              </w:rPr>
              <w:t xml:space="preserve"> AND THE VICTIM</w:t>
            </w:r>
          </w:p>
        </w:tc>
      </w:tr>
      <w:tr w:rsidR="006F1831" w:rsidTr="00BC1494">
        <w:tc>
          <w:tcPr>
            <w:tcW w:w="1170" w:type="dxa"/>
            <w:tcBorders>
              <w:top w:val="nil"/>
              <w:left w:val="nil"/>
              <w:bottom w:val="nil"/>
              <w:right w:val="nil"/>
            </w:tcBorders>
          </w:tcPr>
          <w:p w:rsidR="006F1831" w:rsidRDefault="006F1831" w:rsidP="000B263C">
            <w:pPr>
              <w:rPr>
                <w:rFonts w:cs="Arial"/>
                <w:sz w:val="20"/>
                <w:szCs w:val="20"/>
              </w:rPr>
            </w:pPr>
          </w:p>
        </w:tc>
        <w:tc>
          <w:tcPr>
            <w:tcW w:w="9540" w:type="dxa"/>
            <w:gridSpan w:val="2"/>
            <w:tcBorders>
              <w:top w:val="single" w:sz="4" w:space="0" w:color="auto"/>
              <w:left w:val="nil"/>
              <w:bottom w:val="nil"/>
              <w:right w:val="nil"/>
            </w:tcBorders>
          </w:tcPr>
          <w:p w:rsidR="00B86457" w:rsidRDefault="00B86457" w:rsidP="00B86457">
            <w:pPr>
              <w:rPr>
                <w:rFonts w:cs="Arial"/>
                <w:sz w:val="20"/>
                <w:szCs w:val="20"/>
              </w:rPr>
            </w:pPr>
            <w:r>
              <w:rPr>
                <w:rFonts w:cs="Arial"/>
                <w:sz w:val="20"/>
                <w:szCs w:val="20"/>
              </w:rPr>
              <w:t>ROLE OF THE VICTIM</w:t>
            </w:r>
          </w:p>
          <w:p w:rsidR="00B86457" w:rsidRDefault="00B86457" w:rsidP="006372EB">
            <w:pPr>
              <w:pStyle w:val="ListParagraph"/>
              <w:numPr>
                <w:ilvl w:val="0"/>
                <w:numId w:val="30"/>
              </w:numPr>
              <w:rPr>
                <w:rFonts w:cs="Arial"/>
                <w:sz w:val="20"/>
                <w:szCs w:val="20"/>
              </w:rPr>
            </w:pPr>
            <w:r>
              <w:rPr>
                <w:rFonts w:cs="Arial"/>
                <w:sz w:val="20"/>
                <w:szCs w:val="20"/>
              </w:rPr>
              <w:t>Subway vigilante, NYC.</w:t>
            </w:r>
          </w:p>
          <w:p w:rsidR="00B86457" w:rsidRDefault="00B86457" w:rsidP="006372EB">
            <w:pPr>
              <w:pStyle w:val="ListParagraph"/>
              <w:numPr>
                <w:ilvl w:val="0"/>
                <w:numId w:val="30"/>
              </w:numPr>
              <w:rPr>
                <w:rFonts w:cs="Arial"/>
                <w:sz w:val="20"/>
                <w:szCs w:val="20"/>
              </w:rPr>
            </w:pPr>
            <w:r>
              <w:rPr>
                <w:rFonts w:cs="Arial"/>
                <w:sz w:val="20"/>
                <w:szCs w:val="20"/>
              </w:rPr>
              <w:t>Victim is individual who loses property or physical security because of the actions of an individual transgressor.</w:t>
            </w:r>
          </w:p>
          <w:p w:rsidR="00B86457" w:rsidRDefault="00B86457" w:rsidP="006372EB">
            <w:pPr>
              <w:pStyle w:val="ListParagraph"/>
              <w:numPr>
                <w:ilvl w:val="0"/>
                <w:numId w:val="30"/>
              </w:numPr>
              <w:rPr>
                <w:rFonts w:cs="Arial"/>
                <w:sz w:val="20"/>
                <w:szCs w:val="20"/>
              </w:rPr>
            </w:pPr>
            <w:r>
              <w:rPr>
                <w:rFonts w:cs="Arial"/>
                <w:sz w:val="20"/>
                <w:szCs w:val="20"/>
              </w:rPr>
              <w:t xml:space="preserve">Assumption is that individuals follow the law because the law will protect them from transgressors. </w:t>
            </w:r>
          </w:p>
          <w:p w:rsidR="00B86457" w:rsidRDefault="00B86457" w:rsidP="006372EB">
            <w:pPr>
              <w:pStyle w:val="ListParagraph"/>
              <w:numPr>
                <w:ilvl w:val="0"/>
                <w:numId w:val="30"/>
              </w:numPr>
              <w:rPr>
                <w:rFonts w:cs="Arial"/>
                <w:sz w:val="20"/>
                <w:szCs w:val="20"/>
              </w:rPr>
            </w:pPr>
            <w:r>
              <w:rPr>
                <w:rFonts w:cs="Arial"/>
                <w:sz w:val="20"/>
                <w:szCs w:val="20"/>
              </w:rPr>
              <w:t>If the law fails to protect you, it becomes rational to take the power of the law to protect yourself.</w:t>
            </w:r>
          </w:p>
          <w:p w:rsidR="00B86457" w:rsidRPr="000871FB" w:rsidRDefault="00B86457" w:rsidP="006372EB">
            <w:pPr>
              <w:pStyle w:val="ListParagraph"/>
              <w:numPr>
                <w:ilvl w:val="0"/>
                <w:numId w:val="30"/>
              </w:numPr>
              <w:rPr>
                <w:rFonts w:cs="Arial"/>
                <w:sz w:val="20"/>
                <w:szCs w:val="20"/>
              </w:rPr>
            </w:pPr>
            <w:r>
              <w:rPr>
                <w:rFonts w:cs="Arial"/>
                <w:sz w:val="20"/>
                <w:szCs w:val="20"/>
              </w:rPr>
              <w:t>Alternative definition of victimhood; reflection of systemic and historical pattern of discrimination.</w:t>
            </w:r>
          </w:p>
          <w:p w:rsidR="00B86457" w:rsidRDefault="00B86457" w:rsidP="006F1831">
            <w:pPr>
              <w:rPr>
                <w:rFonts w:cs="Arial"/>
                <w:sz w:val="20"/>
                <w:szCs w:val="20"/>
              </w:rPr>
            </w:pPr>
          </w:p>
          <w:p w:rsidR="006F1831" w:rsidRDefault="006F1831" w:rsidP="006F1831">
            <w:pPr>
              <w:rPr>
                <w:rFonts w:cs="Arial"/>
                <w:sz w:val="20"/>
                <w:szCs w:val="20"/>
              </w:rPr>
            </w:pPr>
            <w:r>
              <w:rPr>
                <w:rFonts w:cs="Arial"/>
                <w:sz w:val="20"/>
                <w:szCs w:val="20"/>
              </w:rPr>
              <w:t>Dunlop and Sylvester vs (1979) Supreme Court of Canada</w:t>
            </w:r>
          </w:p>
          <w:p w:rsidR="006F1831" w:rsidRDefault="006F1831" w:rsidP="006372EB">
            <w:pPr>
              <w:pStyle w:val="ListParagraph"/>
              <w:numPr>
                <w:ilvl w:val="0"/>
                <w:numId w:val="31"/>
              </w:numPr>
              <w:rPr>
                <w:rFonts w:cs="Arial"/>
                <w:sz w:val="20"/>
                <w:szCs w:val="20"/>
              </w:rPr>
            </w:pPr>
            <w:r>
              <w:rPr>
                <w:rFonts w:cs="Arial"/>
                <w:sz w:val="20"/>
                <w:szCs w:val="20"/>
              </w:rPr>
              <w:t xml:space="preserve">Aiding and abetting has to be more than just being there; have to do something the either encourages or facilitates the person who actually commits offense/transgressor e.g. Lookout for police, or encouraging the girls to come to party, or preventing victim from escaping. </w:t>
            </w:r>
          </w:p>
          <w:p w:rsidR="006F1831" w:rsidRDefault="006F1831" w:rsidP="006372EB">
            <w:pPr>
              <w:pStyle w:val="ListParagraph"/>
              <w:numPr>
                <w:ilvl w:val="0"/>
                <w:numId w:val="31"/>
              </w:numPr>
              <w:rPr>
                <w:rFonts w:cs="Arial"/>
                <w:sz w:val="20"/>
                <w:szCs w:val="20"/>
              </w:rPr>
            </w:pPr>
            <w:r>
              <w:rPr>
                <w:rFonts w:cs="Arial"/>
                <w:sz w:val="20"/>
                <w:szCs w:val="20"/>
              </w:rPr>
              <w:t xml:space="preserve">Dunlop and Sylvester </w:t>
            </w:r>
            <w:proofErr w:type="gramStart"/>
            <w:r>
              <w:rPr>
                <w:rFonts w:cs="Arial"/>
                <w:sz w:val="20"/>
                <w:szCs w:val="20"/>
              </w:rPr>
              <w:t>was</w:t>
            </w:r>
            <w:proofErr w:type="gramEnd"/>
            <w:r>
              <w:rPr>
                <w:rFonts w:cs="Arial"/>
                <w:sz w:val="20"/>
                <w:szCs w:val="20"/>
              </w:rPr>
              <w:t xml:space="preserve"> acquitted because they did not aid and abet.</w:t>
            </w:r>
          </w:p>
          <w:p w:rsidR="00BC1494" w:rsidRPr="00BC1494" w:rsidRDefault="00BC1494" w:rsidP="00BC1494">
            <w:pPr>
              <w:rPr>
                <w:rFonts w:cs="Arial"/>
                <w:sz w:val="20"/>
                <w:szCs w:val="20"/>
              </w:rPr>
            </w:pPr>
          </w:p>
        </w:tc>
      </w:tr>
      <w:tr w:rsidR="00BC1494" w:rsidTr="00BC1494">
        <w:tc>
          <w:tcPr>
            <w:tcW w:w="1170" w:type="dxa"/>
            <w:tcBorders>
              <w:top w:val="nil"/>
              <w:left w:val="nil"/>
              <w:bottom w:val="nil"/>
              <w:right w:val="nil"/>
            </w:tcBorders>
          </w:tcPr>
          <w:p w:rsidR="00BC1494" w:rsidRDefault="00BC1494" w:rsidP="000B263C">
            <w:pPr>
              <w:rPr>
                <w:rFonts w:cs="Arial"/>
                <w:sz w:val="20"/>
                <w:szCs w:val="20"/>
              </w:rPr>
            </w:pPr>
          </w:p>
          <w:p w:rsidR="00BC1494" w:rsidRDefault="00BC1494" w:rsidP="000B263C">
            <w:pPr>
              <w:rPr>
                <w:rFonts w:cs="Arial"/>
                <w:sz w:val="20"/>
                <w:szCs w:val="20"/>
              </w:rPr>
            </w:pPr>
          </w:p>
        </w:tc>
        <w:tc>
          <w:tcPr>
            <w:tcW w:w="9540" w:type="dxa"/>
            <w:gridSpan w:val="2"/>
            <w:tcBorders>
              <w:top w:val="nil"/>
              <w:left w:val="nil"/>
              <w:bottom w:val="nil"/>
              <w:right w:val="nil"/>
            </w:tcBorders>
          </w:tcPr>
          <w:p w:rsidR="00BC1494" w:rsidRDefault="00BC1494" w:rsidP="006F1831">
            <w:pPr>
              <w:rPr>
                <w:rFonts w:cs="Arial"/>
                <w:sz w:val="20"/>
                <w:szCs w:val="20"/>
              </w:rPr>
            </w:pPr>
          </w:p>
          <w:p w:rsidR="00BC1494" w:rsidRDefault="00BC1494" w:rsidP="006F1831">
            <w:pPr>
              <w:rPr>
                <w:rFonts w:cs="Arial"/>
                <w:sz w:val="20"/>
                <w:szCs w:val="20"/>
              </w:rPr>
            </w:pPr>
            <w:r>
              <w:rPr>
                <w:rFonts w:cs="Arial"/>
                <w:sz w:val="20"/>
                <w:szCs w:val="20"/>
              </w:rPr>
              <w:t>Sec. 231: Accessory after the fact; helping transgressor after he has committed the act.</w:t>
            </w:r>
          </w:p>
          <w:p w:rsidR="00BC1494" w:rsidRDefault="00BC1494" w:rsidP="006372EB">
            <w:pPr>
              <w:pStyle w:val="ListParagraph"/>
              <w:numPr>
                <w:ilvl w:val="0"/>
                <w:numId w:val="32"/>
              </w:numPr>
              <w:rPr>
                <w:rFonts w:cs="Arial"/>
                <w:sz w:val="20"/>
                <w:szCs w:val="20"/>
              </w:rPr>
            </w:pPr>
            <w:r>
              <w:rPr>
                <w:rFonts w:cs="Arial"/>
                <w:sz w:val="20"/>
                <w:szCs w:val="20"/>
              </w:rPr>
              <w:t>If you’re an accessory after the fact, under section 43, you’re punishment is half the punishment for the full offence. If full offense is life, then accessory after the act is 14 years.</w:t>
            </w:r>
          </w:p>
          <w:p w:rsidR="003448B5" w:rsidRPr="00BC1494" w:rsidRDefault="003448B5" w:rsidP="003448B5">
            <w:pPr>
              <w:pStyle w:val="ListParagraph"/>
              <w:rPr>
                <w:rFonts w:cs="Arial"/>
                <w:sz w:val="20"/>
                <w:szCs w:val="20"/>
              </w:rPr>
            </w:pPr>
          </w:p>
        </w:tc>
      </w:tr>
      <w:tr w:rsidR="003448B5" w:rsidTr="00781CA0">
        <w:tc>
          <w:tcPr>
            <w:tcW w:w="1170" w:type="dxa"/>
            <w:tcBorders>
              <w:top w:val="nil"/>
              <w:left w:val="nil"/>
              <w:bottom w:val="nil"/>
              <w:right w:val="nil"/>
            </w:tcBorders>
          </w:tcPr>
          <w:p w:rsidR="003448B5" w:rsidRDefault="003448B5" w:rsidP="000B263C">
            <w:pPr>
              <w:rPr>
                <w:rFonts w:cs="Arial"/>
                <w:sz w:val="20"/>
                <w:szCs w:val="20"/>
              </w:rPr>
            </w:pPr>
          </w:p>
        </w:tc>
        <w:tc>
          <w:tcPr>
            <w:tcW w:w="9540" w:type="dxa"/>
            <w:gridSpan w:val="2"/>
            <w:tcBorders>
              <w:top w:val="nil"/>
              <w:left w:val="nil"/>
              <w:bottom w:val="single" w:sz="4" w:space="0" w:color="auto"/>
              <w:right w:val="nil"/>
            </w:tcBorders>
          </w:tcPr>
          <w:p w:rsidR="003448B5" w:rsidRPr="003448B5" w:rsidRDefault="003448B5" w:rsidP="006F1831">
            <w:pPr>
              <w:rPr>
                <w:rFonts w:cs="Arial"/>
                <w:b/>
                <w:sz w:val="20"/>
                <w:szCs w:val="20"/>
              </w:rPr>
            </w:pPr>
            <w:r w:rsidRPr="003448B5">
              <w:rPr>
                <w:rFonts w:cs="Arial"/>
                <w:b/>
                <w:color w:val="1F497D" w:themeColor="text2"/>
                <w:sz w:val="32"/>
                <w:szCs w:val="20"/>
              </w:rPr>
              <w:t>CRIMINAL LIABILITY</w:t>
            </w:r>
          </w:p>
        </w:tc>
      </w:tr>
      <w:tr w:rsidR="003448B5" w:rsidTr="00807F59">
        <w:tc>
          <w:tcPr>
            <w:tcW w:w="1170" w:type="dxa"/>
            <w:tcBorders>
              <w:top w:val="nil"/>
              <w:left w:val="nil"/>
              <w:bottom w:val="nil"/>
              <w:right w:val="nil"/>
            </w:tcBorders>
          </w:tcPr>
          <w:p w:rsidR="003448B5" w:rsidRPr="003448B5" w:rsidRDefault="003448B5" w:rsidP="000B263C">
            <w:pPr>
              <w:rPr>
                <w:rFonts w:cs="Arial"/>
                <w:sz w:val="20"/>
                <w:szCs w:val="20"/>
              </w:rPr>
            </w:pPr>
          </w:p>
        </w:tc>
        <w:tc>
          <w:tcPr>
            <w:tcW w:w="9540" w:type="dxa"/>
            <w:gridSpan w:val="2"/>
            <w:tcBorders>
              <w:top w:val="single" w:sz="4" w:space="0" w:color="auto"/>
              <w:left w:val="nil"/>
              <w:bottom w:val="nil"/>
              <w:right w:val="nil"/>
            </w:tcBorders>
          </w:tcPr>
          <w:p w:rsidR="003448B5" w:rsidRPr="003448B5" w:rsidRDefault="003448B5" w:rsidP="006372EB">
            <w:pPr>
              <w:pStyle w:val="ListParagraph"/>
              <w:numPr>
                <w:ilvl w:val="0"/>
                <w:numId w:val="32"/>
              </w:numPr>
              <w:rPr>
                <w:rFonts w:cs="Arial"/>
                <w:sz w:val="20"/>
                <w:szCs w:val="20"/>
              </w:rPr>
            </w:pPr>
            <w:r w:rsidRPr="003448B5">
              <w:rPr>
                <w:rFonts w:cs="Arial"/>
                <w:sz w:val="20"/>
                <w:szCs w:val="20"/>
              </w:rPr>
              <w:t>Criminal Liability: “Can we take this guy’s freedom/property</w:t>
            </w:r>
          </w:p>
          <w:p w:rsidR="003448B5" w:rsidRDefault="003448B5" w:rsidP="006372EB">
            <w:pPr>
              <w:pStyle w:val="ListParagraph"/>
              <w:numPr>
                <w:ilvl w:val="0"/>
                <w:numId w:val="32"/>
              </w:numPr>
              <w:rPr>
                <w:rFonts w:cs="Arial"/>
                <w:sz w:val="20"/>
                <w:szCs w:val="20"/>
              </w:rPr>
            </w:pPr>
            <w:r w:rsidRPr="003448B5">
              <w:rPr>
                <w:rFonts w:cs="Arial"/>
                <w:sz w:val="20"/>
                <w:szCs w:val="20"/>
              </w:rPr>
              <w:t xml:space="preserve">Liberal </w:t>
            </w:r>
            <w:r>
              <w:rPr>
                <w:rFonts w:cs="Arial"/>
                <w:sz w:val="20"/>
                <w:szCs w:val="20"/>
              </w:rPr>
              <w:t>Principles</w:t>
            </w:r>
          </w:p>
          <w:p w:rsidR="003448B5" w:rsidRDefault="003448B5" w:rsidP="003448B5">
            <w:pPr>
              <w:rPr>
                <w:rFonts w:cs="Arial"/>
                <w:sz w:val="20"/>
                <w:szCs w:val="20"/>
              </w:rPr>
            </w:pPr>
          </w:p>
          <w:p w:rsidR="003448B5" w:rsidRDefault="003448B5" w:rsidP="003448B5">
            <w:pPr>
              <w:rPr>
                <w:rFonts w:cs="Arial"/>
                <w:sz w:val="20"/>
                <w:szCs w:val="20"/>
              </w:rPr>
            </w:pPr>
            <w:r>
              <w:rPr>
                <w:rFonts w:cs="Arial"/>
                <w:sz w:val="20"/>
                <w:szCs w:val="20"/>
              </w:rPr>
              <w:t>Checklist</w:t>
            </w:r>
          </w:p>
          <w:p w:rsidR="003448B5" w:rsidRDefault="003448B5" w:rsidP="006372EB">
            <w:pPr>
              <w:pStyle w:val="ListParagraph"/>
              <w:numPr>
                <w:ilvl w:val="0"/>
                <w:numId w:val="33"/>
              </w:numPr>
              <w:rPr>
                <w:rFonts w:cs="Arial"/>
                <w:sz w:val="20"/>
                <w:szCs w:val="20"/>
              </w:rPr>
            </w:pPr>
            <w:r>
              <w:rPr>
                <w:rFonts w:cs="Arial"/>
                <w:sz w:val="20"/>
                <w:szCs w:val="20"/>
              </w:rPr>
              <w:t xml:space="preserve">Did they commit the act? -&gt; </w:t>
            </w:r>
            <w:proofErr w:type="gramStart"/>
            <w:r>
              <w:rPr>
                <w:rFonts w:cs="Arial"/>
                <w:sz w:val="20"/>
                <w:szCs w:val="20"/>
              </w:rPr>
              <w:t>If</w:t>
            </w:r>
            <w:proofErr w:type="gramEnd"/>
            <w:r>
              <w:rPr>
                <w:rFonts w:cs="Arial"/>
                <w:sz w:val="20"/>
                <w:szCs w:val="20"/>
              </w:rPr>
              <w:t xml:space="preserve"> not, then acquit them. If yes, go onto next one.</w:t>
            </w:r>
          </w:p>
          <w:p w:rsidR="003448B5" w:rsidRDefault="003448B5" w:rsidP="006372EB">
            <w:pPr>
              <w:pStyle w:val="ListParagraph"/>
              <w:numPr>
                <w:ilvl w:val="0"/>
                <w:numId w:val="33"/>
              </w:numPr>
              <w:rPr>
                <w:rFonts w:cs="Arial"/>
                <w:sz w:val="20"/>
                <w:szCs w:val="20"/>
              </w:rPr>
            </w:pPr>
            <w:r>
              <w:rPr>
                <w:rFonts w:cs="Arial"/>
                <w:sz w:val="20"/>
                <w:szCs w:val="20"/>
              </w:rPr>
              <w:t>Were they rational about it?</w:t>
            </w:r>
          </w:p>
          <w:p w:rsidR="003448B5" w:rsidRDefault="003448B5" w:rsidP="003448B5">
            <w:pPr>
              <w:rPr>
                <w:rFonts w:cs="Arial"/>
                <w:sz w:val="20"/>
                <w:szCs w:val="20"/>
              </w:rPr>
            </w:pPr>
          </w:p>
          <w:p w:rsidR="003448B5" w:rsidRDefault="003448B5" w:rsidP="006E1A83">
            <w:pPr>
              <w:rPr>
                <w:rFonts w:cs="Arial"/>
                <w:sz w:val="20"/>
                <w:szCs w:val="20"/>
              </w:rPr>
            </w:pPr>
            <w:proofErr w:type="spellStart"/>
            <w:r>
              <w:rPr>
                <w:rFonts w:cs="Arial"/>
                <w:sz w:val="20"/>
                <w:szCs w:val="20"/>
              </w:rPr>
              <w:t>Actus</w:t>
            </w:r>
            <w:proofErr w:type="spellEnd"/>
            <w:r>
              <w:rPr>
                <w:rFonts w:cs="Arial"/>
                <w:sz w:val="20"/>
                <w:szCs w:val="20"/>
              </w:rPr>
              <w:t xml:space="preserve"> non </w:t>
            </w:r>
            <w:proofErr w:type="spellStart"/>
            <w:r>
              <w:rPr>
                <w:rFonts w:cs="Arial"/>
                <w:sz w:val="20"/>
                <w:szCs w:val="20"/>
              </w:rPr>
              <w:t>facit</w:t>
            </w:r>
            <w:proofErr w:type="spellEnd"/>
            <w:r>
              <w:rPr>
                <w:rFonts w:cs="Arial"/>
                <w:sz w:val="20"/>
                <w:szCs w:val="20"/>
              </w:rPr>
              <w:t xml:space="preserve"> rea</w:t>
            </w:r>
            <w:r w:rsidR="006E1A83">
              <w:rPr>
                <w:rFonts w:cs="Arial"/>
                <w:sz w:val="20"/>
                <w:szCs w:val="20"/>
              </w:rPr>
              <w:t>m</w:t>
            </w:r>
            <w:r>
              <w:rPr>
                <w:rFonts w:cs="Arial"/>
                <w:sz w:val="20"/>
                <w:szCs w:val="20"/>
              </w:rPr>
              <w:t xml:space="preserve"> </w:t>
            </w:r>
            <w:proofErr w:type="spellStart"/>
            <w:r>
              <w:rPr>
                <w:rFonts w:cs="Arial"/>
                <w:sz w:val="20"/>
                <w:szCs w:val="20"/>
              </w:rPr>
              <w:t>nicit</w:t>
            </w:r>
            <w:proofErr w:type="spellEnd"/>
            <w:r>
              <w:rPr>
                <w:rFonts w:cs="Arial"/>
                <w:sz w:val="20"/>
                <w:szCs w:val="20"/>
              </w:rPr>
              <w:t>; old common law principle: The act is not guilty unless the mind is guilty also.</w:t>
            </w:r>
          </w:p>
          <w:p w:rsidR="006E1A83" w:rsidRDefault="006E1A83" w:rsidP="006E1A83">
            <w:pPr>
              <w:rPr>
                <w:rFonts w:cs="Arial"/>
                <w:sz w:val="20"/>
                <w:szCs w:val="20"/>
              </w:rPr>
            </w:pPr>
          </w:p>
          <w:p w:rsidR="006E1A83" w:rsidRDefault="006E1A83" w:rsidP="006E1A83">
            <w:pPr>
              <w:rPr>
                <w:rFonts w:cs="Arial"/>
                <w:sz w:val="20"/>
                <w:szCs w:val="20"/>
              </w:rPr>
            </w:pPr>
            <w:r>
              <w:rPr>
                <w:rFonts w:cs="Arial"/>
                <w:sz w:val="20"/>
                <w:szCs w:val="20"/>
              </w:rPr>
              <w:t>Don’t punish for bad thinking, because it would lead to groups establishing what is bad thinking.</w:t>
            </w:r>
          </w:p>
          <w:p w:rsidR="009D6FDE" w:rsidRDefault="009D6FDE" w:rsidP="006E1A83">
            <w:pPr>
              <w:rPr>
                <w:rFonts w:cs="Arial"/>
                <w:sz w:val="20"/>
                <w:szCs w:val="20"/>
              </w:rPr>
            </w:pPr>
          </w:p>
          <w:p w:rsidR="009D6FDE" w:rsidRDefault="009D6FDE" w:rsidP="006E1A83">
            <w:pPr>
              <w:rPr>
                <w:rFonts w:cs="Arial"/>
                <w:b/>
                <w:sz w:val="20"/>
                <w:szCs w:val="20"/>
              </w:rPr>
            </w:pPr>
            <w:r w:rsidRPr="009D6FDE">
              <w:rPr>
                <w:rFonts w:cs="Arial"/>
                <w:b/>
                <w:sz w:val="20"/>
                <w:szCs w:val="20"/>
              </w:rPr>
              <w:t>TRANSFERRED INTENT</w:t>
            </w:r>
          </w:p>
          <w:p w:rsidR="009D6FDE" w:rsidRPr="000D387E" w:rsidRDefault="009D6FDE" w:rsidP="006E1A83">
            <w:pPr>
              <w:rPr>
                <w:rFonts w:cs="Arial"/>
                <w:b/>
                <w:sz w:val="20"/>
                <w:szCs w:val="20"/>
              </w:rPr>
            </w:pPr>
          </w:p>
        </w:tc>
      </w:tr>
      <w:tr w:rsidR="00807F59" w:rsidTr="00807F59">
        <w:tc>
          <w:tcPr>
            <w:tcW w:w="1170" w:type="dxa"/>
            <w:tcBorders>
              <w:top w:val="nil"/>
              <w:left w:val="nil"/>
              <w:bottom w:val="nil"/>
              <w:right w:val="nil"/>
            </w:tcBorders>
          </w:tcPr>
          <w:p w:rsidR="00807F59" w:rsidRPr="003448B5" w:rsidRDefault="00807F59" w:rsidP="000B263C">
            <w:pPr>
              <w:rPr>
                <w:rFonts w:cs="Arial"/>
                <w:sz w:val="20"/>
                <w:szCs w:val="20"/>
              </w:rPr>
            </w:pPr>
          </w:p>
        </w:tc>
        <w:tc>
          <w:tcPr>
            <w:tcW w:w="9540" w:type="dxa"/>
            <w:gridSpan w:val="2"/>
            <w:tcBorders>
              <w:top w:val="nil"/>
              <w:left w:val="nil"/>
              <w:bottom w:val="nil"/>
              <w:right w:val="nil"/>
            </w:tcBorders>
          </w:tcPr>
          <w:p w:rsidR="00807F59" w:rsidRPr="00807F59" w:rsidRDefault="00807F59" w:rsidP="00807F59">
            <w:pPr>
              <w:ind w:left="360"/>
              <w:jc w:val="right"/>
              <w:rPr>
                <w:rFonts w:cs="Arial"/>
                <w:sz w:val="20"/>
                <w:szCs w:val="20"/>
              </w:rPr>
            </w:pPr>
            <w:r>
              <w:rPr>
                <w:rFonts w:cs="Arial"/>
                <w:sz w:val="20"/>
                <w:szCs w:val="20"/>
              </w:rPr>
              <w:t>FEB 12 2014</w:t>
            </w:r>
          </w:p>
        </w:tc>
      </w:tr>
      <w:tr w:rsidR="00807F59" w:rsidTr="00807F59">
        <w:tc>
          <w:tcPr>
            <w:tcW w:w="1170" w:type="dxa"/>
            <w:tcBorders>
              <w:top w:val="nil"/>
              <w:left w:val="nil"/>
              <w:bottom w:val="nil"/>
              <w:right w:val="nil"/>
            </w:tcBorders>
          </w:tcPr>
          <w:p w:rsidR="00807F59" w:rsidRPr="003448B5" w:rsidRDefault="00807F59" w:rsidP="000B263C">
            <w:pPr>
              <w:rPr>
                <w:rFonts w:cs="Arial"/>
                <w:sz w:val="20"/>
                <w:szCs w:val="20"/>
              </w:rPr>
            </w:pPr>
          </w:p>
        </w:tc>
        <w:tc>
          <w:tcPr>
            <w:tcW w:w="9540" w:type="dxa"/>
            <w:gridSpan w:val="2"/>
            <w:tcBorders>
              <w:top w:val="nil"/>
              <w:left w:val="nil"/>
              <w:bottom w:val="nil"/>
              <w:right w:val="nil"/>
            </w:tcBorders>
          </w:tcPr>
          <w:p w:rsidR="00807F59" w:rsidRPr="00807F59" w:rsidRDefault="00807F59" w:rsidP="00807F59">
            <w:pPr>
              <w:rPr>
                <w:rFonts w:cs="Arial"/>
                <w:b/>
                <w:sz w:val="20"/>
                <w:szCs w:val="20"/>
              </w:rPr>
            </w:pPr>
            <w:r w:rsidRPr="00807F59">
              <w:rPr>
                <w:rFonts w:cs="Arial"/>
                <w:b/>
                <w:sz w:val="20"/>
                <w:szCs w:val="20"/>
              </w:rPr>
              <w:t>THE COMMUNITY ACT</w:t>
            </w:r>
          </w:p>
        </w:tc>
      </w:tr>
      <w:tr w:rsidR="00807F59" w:rsidTr="00807F59">
        <w:tc>
          <w:tcPr>
            <w:tcW w:w="1170" w:type="dxa"/>
            <w:tcBorders>
              <w:top w:val="nil"/>
              <w:left w:val="nil"/>
              <w:bottom w:val="nil"/>
              <w:right w:val="nil"/>
            </w:tcBorders>
          </w:tcPr>
          <w:p w:rsidR="00807F59" w:rsidRDefault="00807F59" w:rsidP="000B263C">
            <w:pPr>
              <w:rPr>
                <w:rFonts w:cs="Arial"/>
                <w:sz w:val="20"/>
                <w:szCs w:val="20"/>
              </w:rPr>
            </w:pPr>
          </w:p>
          <w:p w:rsidR="00001DBF" w:rsidRDefault="00001DBF" w:rsidP="000B263C">
            <w:pPr>
              <w:rPr>
                <w:rFonts w:cs="Arial"/>
                <w:sz w:val="20"/>
                <w:szCs w:val="20"/>
              </w:rPr>
            </w:pPr>
          </w:p>
          <w:p w:rsidR="00001DBF" w:rsidRDefault="00001DBF" w:rsidP="000B263C">
            <w:pPr>
              <w:rPr>
                <w:rFonts w:cs="Arial"/>
                <w:sz w:val="20"/>
                <w:szCs w:val="20"/>
              </w:rPr>
            </w:pPr>
          </w:p>
          <w:p w:rsidR="00001DBF" w:rsidRDefault="00001DBF" w:rsidP="000B263C">
            <w:pPr>
              <w:rPr>
                <w:rFonts w:cs="Arial"/>
                <w:sz w:val="20"/>
                <w:szCs w:val="20"/>
              </w:rPr>
            </w:pPr>
          </w:p>
          <w:p w:rsidR="00001DBF" w:rsidRDefault="00001DBF" w:rsidP="000B263C">
            <w:pPr>
              <w:rPr>
                <w:rFonts w:cs="Arial"/>
                <w:sz w:val="20"/>
                <w:szCs w:val="20"/>
              </w:rPr>
            </w:pPr>
          </w:p>
          <w:p w:rsidR="00001DBF" w:rsidRPr="003448B5" w:rsidRDefault="00001DBF" w:rsidP="000B263C">
            <w:pPr>
              <w:rPr>
                <w:rFonts w:cs="Arial"/>
                <w:sz w:val="20"/>
                <w:szCs w:val="20"/>
              </w:rPr>
            </w:pPr>
            <w:r>
              <w:rPr>
                <w:rFonts w:cs="Arial"/>
                <w:sz w:val="20"/>
                <w:szCs w:val="20"/>
              </w:rPr>
              <w:t>*** EXAM</w:t>
            </w:r>
          </w:p>
        </w:tc>
        <w:tc>
          <w:tcPr>
            <w:tcW w:w="9540" w:type="dxa"/>
            <w:gridSpan w:val="2"/>
            <w:tcBorders>
              <w:top w:val="nil"/>
              <w:left w:val="nil"/>
              <w:bottom w:val="nil"/>
              <w:right w:val="nil"/>
            </w:tcBorders>
          </w:tcPr>
          <w:p w:rsidR="00807F59" w:rsidRDefault="00807F59" w:rsidP="00807F59">
            <w:pPr>
              <w:rPr>
                <w:rFonts w:cs="Arial"/>
                <w:b/>
                <w:sz w:val="20"/>
                <w:szCs w:val="20"/>
              </w:rPr>
            </w:pPr>
            <w:r w:rsidRPr="00001DBF">
              <w:rPr>
                <w:rFonts w:cs="Arial"/>
                <w:b/>
                <w:sz w:val="20"/>
                <w:szCs w:val="20"/>
              </w:rPr>
              <w:t xml:space="preserve">Types of </w:t>
            </w:r>
            <w:proofErr w:type="spellStart"/>
            <w:r w:rsidRPr="00001DBF">
              <w:rPr>
                <w:rFonts w:cs="Arial"/>
                <w:b/>
                <w:sz w:val="20"/>
                <w:szCs w:val="20"/>
              </w:rPr>
              <w:t>Actus</w:t>
            </w:r>
            <w:proofErr w:type="spellEnd"/>
            <w:r w:rsidRPr="00001DBF">
              <w:rPr>
                <w:rFonts w:cs="Arial"/>
                <w:b/>
                <w:sz w:val="20"/>
                <w:szCs w:val="20"/>
              </w:rPr>
              <w:t xml:space="preserve"> </w:t>
            </w:r>
            <w:proofErr w:type="spellStart"/>
            <w:r w:rsidRPr="00001DBF">
              <w:rPr>
                <w:rFonts w:cs="Arial"/>
                <w:b/>
                <w:sz w:val="20"/>
                <w:szCs w:val="20"/>
              </w:rPr>
              <w:t>Reas</w:t>
            </w:r>
            <w:proofErr w:type="spellEnd"/>
          </w:p>
          <w:p w:rsidR="00001DBF" w:rsidRDefault="00001DBF" w:rsidP="006372EB">
            <w:pPr>
              <w:pStyle w:val="ListParagraph"/>
              <w:numPr>
                <w:ilvl w:val="0"/>
                <w:numId w:val="44"/>
              </w:numPr>
              <w:rPr>
                <w:rFonts w:cs="Arial"/>
                <w:sz w:val="20"/>
                <w:szCs w:val="20"/>
              </w:rPr>
            </w:pPr>
            <w:r w:rsidRPr="00001DBF">
              <w:rPr>
                <w:rFonts w:cs="Arial"/>
                <w:sz w:val="20"/>
                <w:szCs w:val="20"/>
              </w:rPr>
              <w:t>Crimes where prohibited act is an action</w:t>
            </w:r>
          </w:p>
          <w:p w:rsidR="00001DBF" w:rsidRDefault="00001DBF" w:rsidP="006372EB">
            <w:pPr>
              <w:pStyle w:val="ListParagraph"/>
              <w:numPr>
                <w:ilvl w:val="0"/>
                <w:numId w:val="44"/>
              </w:numPr>
              <w:rPr>
                <w:rFonts w:cs="Arial"/>
                <w:sz w:val="20"/>
                <w:szCs w:val="20"/>
              </w:rPr>
            </w:pPr>
            <w:r>
              <w:rPr>
                <w:rFonts w:cs="Arial"/>
                <w:sz w:val="20"/>
                <w:szCs w:val="20"/>
              </w:rPr>
              <w:t>Sometimes but not always, the code will tell you the action.</w:t>
            </w:r>
          </w:p>
          <w:p w:rsidR="00001DBF" w:rsidRDefault="00001DBF" w:rsidP="006372EB">
            <w:pPr>
              <w:pStyle w:val="ListParagraph"/>
              <w:numPr>
                <w:ilvl w:val="0"/>
                <w:numId w:val="44"/>
              </w:numPr>
              <w:rPr>
                <w:rFonts w:cs="Arial"/>
                <w:sz w:val="20"/>
                <w:szCs w:val="20"/>
              </w:rPr>
            </w:pPr>
            <w:r>
              <w:rPr>
                <w:rFonts w:cs="Arial"/>
                <w:sz w:val="20"/>
                <w:szCs w:val="20"/>
              </w:rPr>
              <w:t xml:space="preserve"> Ex; sec.322 Theft; taking a thing (animate or inanimate)</w:t>
            </w:r>
          </w:p>
          <w:p w:rsidR="00001DBF" w:rsidRDefault="00001DBF" w:rsidP="006372EB">
            <w:pPr>
              <w:pStyle w:val="ListParagraph"/>
              <w:numPr>
                <w:ilvl w:val="0"/>
                <w:numId w:val="44"/>
              </w:numPr>
              <w:rPr>
                <w:rFonts w:cs="Arial"/>
                <w:sz w:val="20"/>
                <w:szCs w:val="20"/>
              </w:rPr>
            </w:pPr>
            <w:r>
              <w:rPr>
                <w:rFonts w:cs="Arial"/>
                <w:sz w:val="20"/>
                <w:szCs w:val="20"/>
              </w:rPr>
              <w:t>Look at the ANDs and ORs.</w:t>
            </w:r>
          </w:p>
          <w:p w:rsidR="00001DBF" w:rsidRDefault="00001DBF" w:rsidP="006372EB">
            <w:pPr>
              <w:pStyle w:val="ListParagraph"/>
              <w:numPr>
                <w:ilvl w:val="0"/>
                <w:numId w:val="44"/>
              </w:numPr>
              <w:rPr>
                <w:rFonts w:cs="Arial"/>
                <w:sz w:val="20"/>
                <w:szCs w:val="20"/>
              </w:rPr>
            </w:pPr>
            <w:r>
              <w:rPr>
                <w:rFonts w:cs="Arial"/>
                <w:sz w:val="20"/>
                <w:szCs w:val="20"/>
              </w:rPr>
              <w:t>When looking in Criminal Code, first look at verbs</w:t>
            </w:r>
          </w:p>
          <w:p w:rsidR="00350764" w:rsidRDefault="00350764" w:rsidP="006372EB">
            <w:pPr>
              <w:pStyle w:val="ListParagraph"/>
              <w:numPr>
                <w:ilvl w:val="0"/>
                <w:numId w:val="44"/>
              </w:numPr>
              <w:rPr>
                <w:rFonts w:cs="Arial"/>
                <w:sz w:val="20"/>
                <w:szCs w:val="20"/>
              </w:rPr>
            </w:pPr>
            <w:r>
              <w:rPr>
                <w:rFonts w:cs="Arial"/>
                <w:sz w:val="20"/>
                <w:szCs w:val="20"/>
              </w:rPr>
              <w:t xml:space="preserve">Criminal Code does not define actions, it only prohibits it. </w:t>
            </w:r>
          </w:p>
          <w:p w:rsidR="00001DBF" w:rsidRDefault="00001DBF" w:rsidP="006372EB">
            <w:pPr>
              <w:pStyle w:val="ListParagraph"/>
              <w:numPr>
                <w:ilvl w:val="0"/>
                <w:numId w:val="44"/>
              </w:numPr>
              <w:rPr>
                <w:rFonts w:cs="Arial"/>
                <w:sz w:val="20"/>
                <w:szCs w:val="20"/>
              </w:rPr>
            </w:pPr>
            <w:r>
              <w:rPr>
                <w:rFonts w:cs="Arial"/>
                <w:sz w:val="20"/>
                <w:szCs w:val="20"/>
              </w:rPr>
              <w:t xml:space="preserve">When looking at </w:t>
            </w:r>
            <w:proofErr w:type="spellStart"/>
            <w:r>
              <w:rPr>
                <w:rFonts w:cs="Arial"/>
                <w:sz w:val="20"/>
                <w:szCs w:val="20"/>
              </w:rPr>
              <w:t>Actus</w:t>
            </w:r>
            <w:proofErr w:type="spellEnd"/>
            <w:r>
              <w:rPr>
                <w:rFonts w:cs="Arial"/>
                <w:sz w:val="20"/>
                <w:szCs w:val="20"/>
              </w:rPr>
              <w:t xml:space="preserve"> </w:t>
            </w:r>
            <w:proofErr w:type="spellStart"/>
            <w:r>
              <w:rPr>
                <w:rFonts w:cs="Arial"/>
                <w:sz w:val="20"/>
                <w:szCs w:val="20"/>
              </w:rPr>
              <w:t>Reas</w:t>
            </w:r>
            <w:proofErr w:type="spellEnd"/>
            <w:r>
              <w:rPr>
                <w:rFonts w:cs="Arial"/>
                <w:sz w:val="20"/>
                <w:szCs w:val="20"/>
              </w:rPr>
              <w:t xml:space="preserve">, only looking at the action you’re committing and NOT your </w:t>
            </w:r>
            <w:proofErr w:type="spellStart"/>
            <w:r>
              <w:rPr>
                <w:rFonts w:cs="Arial"/>
                <w:sz w:val="20"/>
                <w:szCs w:val="20"/>
              </w:rPr>
              <w:t>reasoning</w:t>
            </w:r>
            <w:proofErr w:type="gramStart"/>
            <w:r>
              <w:rPr>
                <w:rFonts w:cs="Arial"/>
                <w:sz w:val="20"/>
                <w:szCs w:val="20"/>
              </w:rPr>
              <w:t>;thinking</w:t>
            </w:r>
            <w:proofErr w:type="spellEnd"/>
            <w:proofErr w:type="gramEnd"/>
            <w:r>
              <w:rPr>
                <w:rFonts w:cs="Arial"/>
                <w:sz w:val="20"/>
                <w:szCs w:val="20"/>
              </w:rPr>
              <w:t xml:space="preserve"> (not </w:t>
            </w:r>
            <w:proofErr w:type="spellStart"/>
            <w:r>
              <w:rPr>
                <w:rFonts w:cs="Arial"/>
                <w:sz w:val="20"/>
                <w:szCs w:val="20"/>
              </w:rPr>
              <w:t>Mens</w:t>
            </w:r>
            <w:proofErr w:type="spellEnd"/>
            <w:r>
              <w:rPr>
                <w:rFonts w:cs="Arial"/>
                <w:sz w:val="20"/>
                <w:szCs w:val="20"/>
              </w:rPr>
              <w:t xml:space="preserve"> </w:t>
            </w:r>
            <w:proofErr w:type="spellStart"/>
            <w:r>
              <w:rPr>
                <w:rFonts w:cs="Arial"/>
                <w:sz w:val="20"/>
                <w:szCs w:val="20"/>
              </w:rPr>
              <w:t>Reas</w:t>
            </w:r>
            <w:proofErr w:type="spellEnd"/>
            <w:r>
              <w:rPr>
                <w:rFonts w:cs="Arial"/>
                <w:sz w:val="20"/>
                <w:szCs w:val="20"/>
              </w:rPr>
              <w:t>).</w:t>
            </w:r>
          </w:p>
          <w:p w:rsidR="00001DBF" w:rsidRDefault="00001DBF" w:rsidP="00001DBF">
            <w:pPr>
              <w:rPr>
                <w:rFonts w:cs="Arial"/>
                <w:sz w:val="20"/>
                <w:szCs w:val="20"/>
              </w:rPr>
            </w:pPr>
          </w:p>
          <w:p w:rsidR="00001DBF" w:rsidRDefault="00001DBF" w:rsidP="00001DBF">
            <w:pPr>
              <w:rPr>
                <w:rFonts w:cs="Arial"/>
                <w:sz w:val="20"/>
                <w:szCs w:val="20"/>
              </w:rPr>
            </w:pPr>
            <w:r>
              <w:rPr>
                <w:rFonts w:cs="Arial"/>
                <w:sz w:val="20"/>
                <w:szCs w:val="20"/>
              </w:rPr>
              <w:t>How do you know something is a crime? Look at the Criminal Code.</w:t>
            </w:r>
          </w:p>
          <w:p w:rsidR="00001DBF" w:rsidRPr="00001DBF" w:rsidRDefault="00001DBF" w:rsidP="00001DBF">
            <w:pPr>
              <w:rPr>
                <w:rFonts w:cs="Arial"/>
                <w:sz w:val="20"/>
                <w:szCs w:val="20"/>
              </w:rPr>
            </w:pPr>
          </w:p>
        </w:tc>
      </w:tr>
      <w:tr w:rsidR="00350764" w:rsidTr="00807F59">
        <w:tc>
          <w:tcPr>
            <w:tcW w:w="1170" w:type="dxa"/>
            <w:tcBorders>
              <w:top w:val="nil"/>
              <w:left w:val="nil"/>
              <w:bottom w:val="nil"/>
              <w:right w:val="nil"/>
            </w:tcBorders>
          </w:tcPr>
          <w:p w:rsidR="00350764" w:rsidRDefault="00350764" w:rsidP="000B263C">
            <w:pPr>
              <w:rPr>
                <w:rFonts w:cs="Arial"/>
                <w:sz w:val="20"/>
                <w:szCs w:val="20"/>
              </w:rPr>
            </w:pPr>
          </w:p>
        </w:tc>
        <w:tc>
          <w:tcPr>
            <w:tcW w:w="9540" w:type="dxa"/>
            <w:gridSpan w:val="2"/>
            <w:tcBorders>
              <w:top w:val="nil"/>
              <w:left w:val="nil"/>
              <w:bottom w:val="nil"/>
              <w:right w:val="nil"/>
            </w:tcBorders>
          </w:tcPr>
          <w:p w:rsidR="00350764" w:rsidRDefault="00350764" w:rsidP="00350764">
            <w:pPr>
              <w:rPr>
                <w:rFonts w:cs="Arial"/>
                <w:b/>
                <w:sz w:val="20"/>
                <w:szCs w:val="20"/>
              </w:rPr>
            </w:pPr>
            <w:proofErr w:type="spellStart"/>
            <w:r>
              <w:rPr>
                <w:rFonts w:cs="Arial"/>
                <w:b/>
                <w:sz w:val="20"/>
                <w:szCs w:val="20"/>
              </w:rPr>
              <w:t>Actus</w:t>
            </w:r>
            <w:proofErr w:type="spellEnd"/>
            <w:r>
              <w:rPr>
                <w:rFonts w:cs="Arial"/>
                <w:b/>
                <w:sz w:val="20"/>
                <w:szCs w:val="20"/>
              </w:rPr>
              <w:t xml:space="preserve"> Rea of (old kind of) rape: Sexual intercourse </w:t>
            </w:r>
            <w:proofErr w:type="gramStart"/>
            <w:r>
              <w:rPr>
                <w:rFonts w:cs="Arial"/>
                <w:b/>
                <w:sz w:val="20"/>
                <w:szCs w:val="20"/>
              </w:rPr>
              <w:t>with a women</w:t>
            </w:r>
            <w:proofErr w:type="gramEnd"/>
            <w:r>
              <w:rPr>
                <w:rFonts w:cs="Arial"/>
                <w:b/>
                <w:sz w:val="20"/>
                <w:szCs w:val="20"/>
              </w:rPr>
              <w:t xml:space="preserve"> who is not your wife, without your consent. </w:t>
            </w:r>
          </w:p>
          <w:p w:rsidR="00350764" w:rsidRDefault="00350764" w:rsidP="006372EB">
            <w:pPr>
              <w:pStyle w:val="ListParagraph"/>
              <w:numPr>
                <w:ilvl w:val="0"/>
                <w:numId w:val="45"/>
              </w:numPr>
              <w:rPr>
                <w:rFonts w:cs="Arial"/>
                <w:sz w:val="20"/>
                <w:szCs w:val="20"/>
              </w:rPr>
            </w:pPr>
            <w:r>
              <w:rPr>
                <w:rFonts w:cs="Arial"/>
                <w:sz w:val="20"/>
                <w:szCs w:val="20"/>
              </w:rPr>
              <w:t xml:space="preserve">4 things: sexual intercourse, </w:t>
            </w:r>
            <w:proofErr w:type="gramStart"/>
            <w:r>
              <w:rPr>
                <w:rFonts w:cs="Arial"/>
                <w:sz w:val="20"/>
                <w:szCs w:val="20"/>
              </w:rPr>
              <w:t>with a women</w:t>
            </w:r>
            <w:proofErr w:type="gramEnd"/>
            <w:r>
              <w:rPr>
                <w:rFonts w:cs="Arial"/>
                <w:sz w:val="20"/>
                <w:szCs w:val="20"/>
              </w:rPr>
              <w:t>, women who is not your wife, without consent.</w:t>
            </w:r>
          </w:p>
          <w:p w:rsidR="00350764" w:rsidRDefault="00350764" w:rsidP="00350764">
            <w:pPr>
              <w:rPr>
                <w:rFonts w:cs="Arial"/>
                <w:sz w:val="20"/>
                <w:szCs w:val="20"/>
              </w:rPr>
            </w:pPr>
          </w:p>
          <w:p w:rsidR="00350764" w:rsidRDefault="00350764" w:rsidP="00350764">
            <w:pPr>
              <w:rPr>
                <w:rFonts w:cs="Arial"/>
                <w:sz w:val="20"/>
                <w:szCs w:val="20"/>
              </w:rPr>
            </w:pPr>
            <w:r>
              <w:rPr>
                <w:rFonts w:cs="Arial"/>
                <w:sz w:val="20"/>
                <w:szCs w:val="20"/>
              </w:rPr>
              <w:t xml:space="preserve">1982 </w:t>
            </w:r>
            <w:proofErr w:type="spellStart"/>
            <w:r>
              <w:rPr>
                <w:rFonts w:cs="Arial"/>
                <w:sz w:val="20"/>
                <w:szCs w:val="20"/>
              </w:rPr>
              <w:t>Actus</w:t>
            </w:r>
            <w:proofErr w:type="spellEnd"/>
            <w:r>
              <w:rPr>
                <w:rFonts w:cs="Arial"/>
                <w:sz w:val="20"/>
                <w:szCs w:val="20"/>
              </w:rPr>
              <w:t xml:space="preserve"> Rea of Rape: </w:t>
            </w:r>
            <w:proofErr w:type="spellStart"/>
            <w:r>
              <w:rPr>
                <w:rFonts w:cs="Arial"/>
                <w:sz w:val="20"/>
                <w:szCs w:val="20"/>
              </w:rPr>
              <w:t>degendered</w:t>
            </w:r>
            <w:proofErr w:type="spellEnd"/>
            <w:r>
              <w:rPr>
                <w:rFonts w:cs="Arial"/>
                <w:sz w:val="20"/>
                <w:szCs w:val="20"/>
              </w:rPr>
              <w:t>, anyone can be raped. Broad enough to capture more activities considered to be rape.</w:t>
            </w:r>
          </w:p>
          <w:p w:rsidR="009D59EF" w:rsidRDefault="009D59EF" w:rsidP="00350764">
            <w:pPr>
              <w:rPr>
                <w:rFonts w:cs="Arial"/>
                <w:sz w:val="20"/>
                <w:szCs w:val="20"/>
              </w:rPr>
            </w:pPr>
          </w:p>
          <w:p w:rsidR="009D59EF" w:rsidRDefault="009D59EF" w:rsidP="00350764">
            <w:pPr>
              <w:rPr>
                <w:rFonts w:cs="Arial"/>
                <w:sz w:val="20"/>
                <w:szCs w:val="20"/>
              </w:rPr>
            </w:pPr>
            <w:proofErr w:type="spellStart"/>
            <w:r>
              <w:rPr>
                <w:rFonts w:cs="Arial"/>
                <w:sz w:val="20"/>
                <w:szCs w:val="20"/>
              </w:rPr>
              <w:t>Actus</w:t>
            </w:r>
            <w:proofErr w:type="spellEnd"/>
            <w:r>
              <w:rPr>
                <w:rFonts w:cs="Arial"/>
                <w:sz w:val="20"/>
                <w:szCs w:val="20"/>
              </w:rPr>
              <w:t xml:space="preserve"> Rea checklist for Sexual Assault: Case – Man touches 15 year old; shoulder’s, boob, no genitals, while saying “baby I know you want it”.</w:t>
            </w:r>
          </w:p>
          <w:p w:rsidR="009D59EF" w:rsidRDefault="009D59EF" w:rsidP="006372EB">
            <w:pPr>
              <w:pStyle w:val="ListParagraph"/>
              <w:numPr>
                <w:ilvl w:val="0"/>
                <w:numId w:val="45"/>
              </w:numPr>
              <w:rPr>
                <w:rFonts w:cs="Arial"/>
                <w:sz w:val="20"/>
                <w:szCs w:val="20"/>
              </w:rPr>
            </w:pPr>
            <w:r>
              <w:rPr>
                <w:rFonts w:cs="Arial"/>
                <w:sz w:val="20"/>
                <w:szCs w:val="20"/>
              </w:rPr>
              <w:t>Direct or indirect touching without victim’s consent.</w:t>
            </w:r>
          </w:p>
          <w:p w:rsidR="009D59EF" w:rsidRDefault="009D59EF" w:rsidP="006372EB">
            <w:pPr>
              <w:pStyle w:val="ListParagraph"/>
              <w:numPr>
                <w:ilvl w:val="0"/>
                <w:numId w:val="45"/>
              </w:numPr>
              <w:rPr>
                <w:rFonts w:cs="Arial"/>
                <w:sz w:val="20"/>
                <w:szCs w:val="20"/>
              </w:rPr>
            </w:pPr>
            <w:r>
              <w:rPr>
                <w:rFonts w:cs="Arial"/>
                <w:sz w:val="20"/>
                <w:szCs w:val="20"/>
              </w:rPr>
              <w:t>Legal question: what is the conviction?</w:t>
            </w:r>
          </w:p>
          <w:p w:rsidR="009D59EF" w:rsidRDefault="009D59EF" w:rsidP="006372EB">
            <w:pPr>
              <w:pStyle w:val="ListParagraph"/>
              <w:numPr>
                <w:ilvl w:val="0"/>
                <w:numId w:val="45"/>
              </w:numPr>
              <w:rPr>
                <w:rFonts w:cs="Arial"/>
                <w:sz w:val="20"/>
                <w:szCs w:val="20"/>
              </w:rPr>
            </w:pPr>
            <w:r>
              <w:rPr>
                <w:rFonts w:cs="Arial"/>
                <w:sz w:val="20"/>
                <w:szCs w:val="20"/>
              </w:rPr>
              <w:t xml:space="preserve">Court says it didn’t involve </w:t>
            </w:r>
          </w:p>
          <w:p w:rsidR="009D59EF" w:rsidRDefault="009D59EF" w:rsidP="006372EB">
            <w:pPr>
              <w:pStyle w:val="ListParagraph"/>
              <w:numPr>
                <w:ilvl w:val="0"/>
                <w:numId w:val="45"/>
              </w:numPr>
              <w:rPr>
                <w:rFonts w:cs="Arial"/>
                <w:sz w:val="20"/>
                <w:szCs w:val="20"/>
              </w:rPr>
            </w:pPr>
            <w:r>
              <w:rPr>
                <w:rFonts w:cs="Arial"/>
                <w:sz w:val="20"/>
                <w:szCs w:val="20"/>
              </w:rPr>
              <w:t>The assault occurs in circumstances of a sexual nature where the victim’s sexual integrity is violated.</w:t>
            </w:r>
          </w:p>
          <w:p w:rsidR="009D59EF" w:rsidRDefault="009D59EF" w:rsidP="009D59EF">
            <w:pPr>
              <w:rPr>
                <w:rFonts w:cs="Arial"/>
                <w:sz w:val="20"/>
                <w:szCs w:val="20"/>
              </w:rPr>
            </w:pPr>
          </w:p>
          <w:p w:rsidR="009D59EF" w:rsidRDefault="009D59EF" w:rsidP="009D59EF">
            <w:pPr>
              <w:rPr>
                <w:rFonts w:cs="Arial"/>
                <w:sz w:val="20"/>
                <w:szCs w:val="20"/>
              </w:rPr>
            </w:pPr>
            <w:r>
              <w:rPr>
                <w:rFonts w:cs="Arial"/>
                <w:sz w:val="20"/>
                <w:szCs w:val="20"/>
              </w:rPr>
              <w:t xml:space="preserve">1993; new case comes up: </w:t>
            </w:r>
            <w:r w:rsidR="003548CB">
              <w:rPr>
                <w:rFonts w:cs="Arial"/>
                <w:sz w:val="20"/>
                <w:szCs w:val="20"/>
              </w:rPr>
              <w:t>R against K.B. (initialed because it involves child)</w:t>
            </w:r>
          </w:p>
          <w:p w:rsidR="003548CB" w:rsidRDefault="003548CB" w:rsidP="006372EB">
            <w:pPr>
              <w:pStyle w:val="ListParagraph"/>
              <w:numPr>
                <w:ilvl w:val="0"/>
                <w:numId w:val="46"/>
              </w:numPr>
              <w:rPr>
                <w:rFonts w:cs="Arial"/>
                <w:sz w:val="20"/>
                <w:szCs w:val="20"/>
              </w:rPr>
            </w:pPr>
            <w:r>
              <w:rPr>
                <w:rFonts w:cs="Arial"/>
                <w:sz w:val="20"/>
                <w:szCs w:val="20"/>
              </w:rPr>
              <w:t>3 year old finds out he has genitals, fascinated so he touches other men’s testicles, father says that’s bad and tries to teach child by grabbing child’s testicles, leaves bruises, go to Dr. Cops called.</w:t>
            </w:r>
          </w:p>
          <w:p w:rsidR="003548CB" w:rsidRDefault="003548CB" w:rsidP="006372EB">
            <w:pPr>
              <w:pStyle w:val="ListParagraph"/>
              <w:numPr>
                <w:ilvl w:val="0"/>
                <w:numId w:val="46"/>
              </w:numPr>
              <w:rPr>
                <w:rFonts w:cs="Arial"/>
                <w:sz w:val="20"/>
                <w:szCs w:val="20"/>
              </w:rPr>
            </w:pPr>
            <w:r>
              <w:rPr>
                <w:rFonts w:cs="Arial"/>
                <w:sz w:val="20"/>
                <w:szCs w:val="20"/>
              </w:rPr>
              <w:t>Direct touching, without consent, but did it occur in circumstances of a sexual nature where the victim’s sexual integrity is violated?</w:t>
            </w:r>
          </w:p>
          <w:p w:rsidR="003548CB" w:rsidRDefault="003548CB" w:rsidP="006372EB">
            <w:pPr>
              <w:pStyle w:val="ListParagraph"/>
              <w:numPr>
                <w:ilvl w:val="0"/>
                <w:numId w:val="46"/>
              </w:numPr>
              <w:rPr>
                <w:rFonts w:cs="Arial"/>
                <w:sz w:val="20"/>
                <w:szCs w:val="20"/>
              </w:rPr>
            </w:pPr>
            <w:r>
              <w:rPr>
                <w:rFonts w:cs="Arial"/>
                <w:sz w:val="20"/>
                <w:szCs w:val="20"/>
              </w:rPr>
              <w:t>Sexual assault can include violent acts of domination -&gt; nuance or extension of (assault) checklist.</w:t>
            </w:r>
          </w:p>
          <w:p w:rsidR="003548CB" w:rsidRDefault="003548CB" w:rsidP="006372EB">
            <w:pPr>
              <w:pStyle w:val="ListParagraph"/>
              <w:numPr>
                <w:ilvl w:val="0"/>
                <w:numId w:val="46"/>
              </w:numPr>
              <w:rPr>
                <w:rFonts w:cs="Arial"/>
                <w:sz w:val="20"/>
                <w:szCs w:val="20"/>
              </w:rPr>
            </w:pPr>
            <w:r>
              <w:rPr>
                <w:rFonts w:cs="Arial"/>
                <w:sz w:val="20"/>
                <w:szCs w:val="20"/>
              </w:rPr>
              <w:t xml:space="preserve">Doesn’t require sexual gratification; </w:t>
            </w:r>
            <w:proofErr w:type="spellStart"/>
            <w:r>
              <w:rPr>
                <w:rFonts w:cs="Arial"/>
                <w:sz w:val="20"/>
                <w:szCs w:val="20"/>
              </w:rPr>
              <w:t>e.g</w:t>
            </w:r>
            <w:proofErr w:type="spellEnd"/>
            <w:r>
              <w:rPr>
                <w:rFonts w:cs="Arial"/>
                <w:sz w:val="20"/>
                <w:szCs w:val="20"/>
              </w:rPr>
              <w:t xml:space="preserve"> doesn’t matter your reason for committing sexual assault, victim is what matters.</w:t>
            </w:r>
          </w:p>
          <w:p w:rsidR="00320E51" w:rsidRPr="00320E51" w:rsidRDefault="00320E51" w:rsidP="00320E51">
            <w:pPr>
              <w:ind w:left="360"/>
              <w:rPr>
                <w:rFonts w:cs="Arial"/>
                <w:sz w:val="20"/>
                <w:szCs w:val="20"/>
              </w:rPr>
            </w:pPr>
            <w:bookmarkStart w:id="0" w:name="_GoBack"/>
            <w:bookmarkEnd w:id="0"/>
          </w:p>
          <w:p w:rsidR="00320E51" w:rsidRDefault="00320E51" w:rsidP="00320E51">
            <w:pPr>
              <w:rPr>
                <w:rFonts w:cs="Arial"/>
                <w:sz w:val="20"/>
                <w:szCs w:val="20"/>
              </w:rPr>
            </w:pPr>
            <w:r>
              <w:rPr>
                <w:rFonts w:cs="Arial"/>
                <w:sz w:val="20"/>
                <w:szCs w:val="20"/>
              </w:rPr>
              <w:t>Bernier Case: 1998 Supreme Court of Canada decision.</w:t>
            </w:r>
          </w:p>
          <w:p w:rsidR="00320E51" w:rsidRDefault="00320E51" w:rsidP="006372EB">
            <w:pPr>
              <w:pStyle w:val="ListParagraph"/>
              <w:numPr>
                <w:ilvl w:val="0"/>
                <w:numId w:val="47"/>
              </w:numPr>
              <w:rPr>
                <w:rFonts w:cs="Arial"/>
                <w:sz w:val="20"/>
                <w:szCs w:val="20"/>
              </w:rPr>
            </w:pPr>
            <w:r>
              <w:rPr>
                <w:rFonts w:cs="Arial"/>
                <w:sz w:val="20"/>
                <w:szCs w:val="20"/>
              </w:rPr>
              <w:t xml:space="preserve">Bernier works in place for mentally disabled adults, develops relationships with patients, he would joke by grabbing </w:t>
            </w:r>
            <w:proofErr w:type="spellStart"/>
            <w:r>
              <w:rPr>
                <w:rFonts w:cs="Arial"/>
                <w:sz w:val="20"/>
                <w:szCs w:val="20"/>
              </w:rPr>
              <w:t>ther</w:t>
            </w:r>
            <w:proofErr w:type="spellEnd"/>
            <w:r>
              <w:rPr>
                <w:rFonts w:cs="Arial"/>
                <w:sz w:val="20"/>
                <w:szCs w:val="20"/>
              </w:rPr>
              <w:t xml:space="preserve"> breasts and testicles.</w:t>
            </w:r>
          </w:p>
          <w:p w:rsidR="00320E51" w:rsidRDefault="00320E51" w:rsidP="006372EB">
            <w:pPr>
              <w:pStyle w:val="ListParagraph"/>
              <w:numPr>
                <w:ilvl w:val="0"/>
                <w:numId w:val="47"/>
              </w:numPr>
              <w:rPr>
                <w:rFonts w:cs="Arial"/>
                <w:sz w:val="20"/>
                <w:szCs w:val="20"/>
              </w:rPr>
            </w:pPr>
            <w:r>
              <w:rPr>
                <w:rFonts w:cs="Arial"/>
                <w:sz w:val="20"/>
                <w:szCs w:val="20"/>
              </w:rPr>
              <w:t>No allegations of doing it for intimidation, only joking around, still</w:t>
            </w:r>
          </w:p>
          <w:p w:rsidR="00320E51" w:rsidRDefault="00320E51" w:rsidP="006372EB">
            <w:pPr>
              <w:pStyle w:val="ListParagraph"/>
              <w:numPr>
                <w:ilvl w:val="0"/>
                <w:numId w:val="47"/>
              </w:numPr>
              <w:rPr>
                <w:rFonts w:cs="Arial"/>
                <w:sz w:val="20"/>
                <w:szCs w:val="20"/>
              </w:rPr>
            </w:pPr>
            <w:r>
              <w:rPr>
                <w:rFonts w:cs="Arial"/>
                <w:sz w:val="20"/>
                <w:szCs w:val="20"/>
              </w:rPr>
              <w:t>Direct touching, victim’s non-</w:t>
            </w:r>
            <w:proofErr w:type="spellStart"/>
            <w:r>
              <w:rPr>
                <w:rFonts w:cs="Arial"/>
                <w:sz w:val="20"/>
                <w:szCs w:val="20"/>
              </w:rPr>
              <w:t>cosexual</w:t>
            </w:r>
            <w:proofErr w:type="spellEnd"/>
            <w:r>
              <w:rPr>
                <w:rFonts w:cs="Arial"/>
                <w:sz w:val="20"/>
                <w:szCs w:val="20"/>
              </w:rPr>
              <w:t xml:space="preserve"> integrity sill </w:t>
            </w:r>
            <w:proofErr w:type="spellStart"/>
            <w:r>
              <w:rPr>
                <w:rFonts w:cs="Arial"/>
                <w:sz w:val="20"/>
                <w:szCs w:val="20"/>
              </w:rPr>
              <w:t>violated</w:t>
            </w:r>
            <w:proofErr w:type="gramStart"/>
            <w:r>
              <w:rPr>
                <w:rFonts w:cs="Arial"/>
                <w:sz w:val="20"/>
                <w:szCs w:val="20"/>
              </w:rPr>
              <w:t>,non</w:t>
            </w:r>
            <w:proofErr w:type="spellEnd"/>
            <w:proofErr w:type="gramEnd"/>
            <w:r>
              <w:rPr>
                <w:rFonts w:cs="Arial"/>
                <w:sz w:val="20"/>
                <w:szCs w:val="20"/>
              </w:rPr>
              <w:t xml:space="preserve">-consenting. </w:t>
            </w:r>
          </w:p>
          <w:p w:rsidR="00320E51" w:rsidRDefault="00320E51" w:rsidP="006372EB">
            <w:pPr>
              <w:pStyle w:val="ListParagraph"/>
              <w:numPr>
                <w:ilvl w:val="0"/>
                <w:numId w:val="47"/>
              </w:numPr>
              <w:rPr>
                <w:rFonts w:cs="Arial"/>
                <w:sz w:val="20"/>
                <w:szCs w:val="20"/>
              </w:rPr>
            </w:pPr>
            <w:r>
              <w:rPr>
                <w:rFonts w:cs="Arial"/>
                <w:sz w:val="20"/>
                <w:szCs w:val="20"/>
              </w:rPr>
              <w:t xml:space="preserve">Court looks at circumstances at whole; victim’s </w:t>
            </w:r>
          </w:p>
          <w:p w:rsidR="00320E51" w:rsidRPr="00320E51" w:rsidRDefault="00320E51" w:rsidP="006372EB">
            <w:pPr>
              <w:pStyle w:val="ListParagraph"/>
              <w:numPr>
                <w:ilvl w:val="0"/>
                <w:numId w:val="47"/>
              </w:numPr>
              <w:rPr>
                <w:rFonts w:cs="Arial"/>
                <w:sz w:val="20"/>
                <w:szCs w:val="20"/>
              </w:rPr>
            </w:pPr>
            <w:r>
              <w:rPr>
                <w:rFonts w:cs="Arial"/>
                <w:sz w:val="20"/>
                <w:szCs w:val="20"/>
              </w:rPr>
              <w:t>Does not require hostility</w:t>
            </w:r>
          </w:p>
        </w:tc>
      </w:tr>
    </w:tbl>
    <w:p w:rsidR="000B263C" w:rsidRPr="00C96126" w:rsidRDefault="000B263C" w:rsidP="000B263C">
      <w:pPr>
        <w:rPr>
          <w:color w:val="1F497D" w:themeColor="text2"/>
          <w:sz w:val="20"/>
        </w:rPr>
      </w:pPr>
    </w:p>
    <w:sectPr w:rsidR="000B263C" w:rsidRPr="00C96126" w:rsidSect="004F2B6C">
      <w:headerReference w:type="first" r:id="rId9"/>
      <w:footerReference w:type="first" r:id="rId10"/>
      <w:pgSz w:w="12240" w:h="15840"/>
      <w:pgMar w:top="1260" w:right="1440" w:bottom="117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72EB" w:rsidRDefault="006372EB" w:rsidP="000B263C">
      <w:pPr>
        <w:spacing w:after="0" w:line="240" w:lineRule="auto"/>
      </w:pPr>
      <w:r>
        <w:separator/>
      </w:r>
    </w:p>
  </w:endnote>
  <w:endnote w:type="continuationSeparator" w:id="0">
    <w:p w:rsidR="006372EB" w:rsidRDefault="006372EB" w:rsidP="000B26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70100840"/>
      <w:docPartObj>
        <w:docPartGallery w:val="Page Numbers (Bottom of Page)"/>
        <w:docPartUnique/>
      </w:docPartObj>
    </w:sdtPr>
    <w:sdtEndPr>
      <w:rPr>
        <w:noProof/>
      </w:rPr>
    </w:sdtEndPr>
    <w:sdtContent>
      <w:p w:rsidR="00320E51" w:rsidRDefault="00320E51">
        <w:pPr>
          <w:pStyle w:val="Footer"/>
          <w:jc w:val="right"/>
        </w:pPr>
        <w:r>
          <w:fldChar w:fldCharType="begin"/>
        </w:r>
        <w:r>
          <w:instrText xml:space="preserve"> PAGE   \* MERGEFORMAT </w:instrText>
        </w:r>
        <w:r>
          <w:fldChar w:fldCharType="separate"/>
        </w:r>
        <w:r w:rsidR="008E4933">
          <w:rPr>
            <w:noProof/>
          </w:rPr>
          <w:t>1</w:t>
        </w:r>
        <w:r>
          <w:rPr>
            <w:noProof/>
          </w:rPr>
          <w:fldChar w:fldCharType="end"/>
        </w:r>
      </w:p>
    </w:sdtContent>
  </w:sdt>
  <w:p w:rsidR="00320E51" w:rsidRDefault="00320E5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72EB" w:rsidRDefault="006372EB" w:rsidP="000B263C">
      <w:pPr>
        <w:spacing w:after="0" w:line="240" w:lineRule="auto"/>
      </w:pPr>
      <w:r>
        <w:separator/>
      </w:r>
    </w:p>
  </w:footnote>
  <w:footnote w:type="continuationSeparator" w:id="0">
    <w:p w:rsidR="006372EB" w:rsidRDefault="006372EB" w:rsidP="000B26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0E51" w:rsidRPr="00C96126" w:rsidRDefault="00320E51" w:rsidP="00320E51">
    <w:pPr>
      <w:pStyle w:val="Header"/>
      <w:jc w:val="center"/>
      <w:rPr>
        <w:b/>
        <w:sz w:val="32"/>
      </w:rPr>
    </w:pPr>
    <w:r w:rsidRPr="00C96126">
      <w:rPr>
        <w:b/>
        <w:sz w:val="32"/>
      </w:rPr>
      <w:t xml:space="preserve">CRM </w:t>
    </w:r>
    <w:r>
      <w:rPr>
        <w:b/>
        <w:sz w:val="32"/>
      </w:rPr>
      <w:t>2300-CRIMINAL JUSTICE AND PENAL NORMS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571C9"/>
    <w:multiLevelType w:val="hybridMultilevel"/>
    <w:tmpl w:val="E25A5580"/>
    <w:lvl w:ilvl="0" w:tplc="2D48675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0B71B52"/>
    <w:multiLevelType w:val="hybridMultilevel"/>
    <w:tmpl w:val="7AC0AC50"/>
    <w:lvl w:ilvl="0" w:tplc="2D9C3396">
      <w:start w:val="1"/>
      <w:numFmt w:val="decimal"/>
      <w:lvlText w:val="%1."/>
      <w:lvlJc w:val="left"/>
      <w:pPr>
        <w:ind w:left="720" w:hanging="360"/>
      </w:pPr>
      <w:rPr>
        <w:rFonts w:hint="default"/>
        <w:b/>
      </w:rPr>
    </w:lvl>
    <w:lvl w:ilvl="1" w:tplc="AEF6A038">
      <w:start w:val="1"/>
      <w:numFmt w:val="bullet"/>
      <w:lvlText w:val=""/>
      <w:lvlJc w:val="left"/>
      <w:pPr>
        <w:ind w:left="1440" w:hanging="360"/>
      </w:pPr>
      <w:rPr>
        <w:rFonts w:ascii="Wingdings" w:hAnsi="Wingding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12C22FD"/>
    <w:multiLevelType w:val="hybridMultilevel"/>
    <w:tmpl w:val="352409BE"/>
    <w:lvl w:ilvl="0" w:tplc="AEF6A038">
      <w:start w:val="1"/>
      <w:numFmt w:val="bullet"/>
      <w:lvlText w:val=""/>
      <w:lvlJc w:val="left"/>
      <w:pPr>
        <w:ind w:left="720" w:hanging="360"/>
      </w:pPr>
      <w:rPr>
        <w:rFonts w:ascii="Wingdings" w:hAnsi="Wingdings" w:hint="default"/>
      </w:rPr>
    </w:lvl>
    <w:lvl w:ilvl="1" w:tplc="AEF6A038">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25808FC"/>
    <w:multiLevelType w:val="hybridMultilevel"/>
    <w:tmpl w:val="20364280"/>
    <w:lvl w:ilvl="0" w:tplc="AEF6A038">
      <w:start w:val="1"/>
      <w:numFmt w:val="bullet"/>
      <w:lvlText w:val=""/>
      <w:lvlJc w:val="left"/>
      <w:pPr>
        <w:ind w:left="720" w:hanging="360"/>
      </w:pPr>
      <w:rPr>
        <w:rFonts w:ascii="Wingdings" w:hAnsi="Wingdings"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29A7D45"/>
    <w:multiLevelType w:val="hybridMultilevel"/>
    <w:tmpl w:val="497C92E2"/>
    <w:lvl w:ilvl="0" w:tplc="1009000F">
      <w:start w:val="1"/>
      <w:numFmt w:val="decimal"/>
      <w:lvlText w:val="%1."/>
      <w:lvlJc w:val="left"/>
      <w:pPr>
        <w:ind w:left="720" w:hanging="360"/>
      </w:pPr>
      <w:rPr>
        <w:rFonts w:hint="default"/>
      </w:rPr>
    </w:lvl>
    <w:lvl w:ilvl="1" w:tplc="AEF6A038">
      <w:start w:val="1"/>
      <w:numFmt w:val="bullet"/>
      <w:lvlText w:val=""/>
      <w:lvlJc w:val="left"/>
      <w:pPr>
        <w:ind w:left="1440" w:hanging="360"/>
      </w:pPr>
      <w:rPr>
        <w:rFonts w:ascii="Wingdings" w:hAnsi="Wingdings"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02E40BBE"/>
    <w:multiLevelType w:val="hybridMultilevel"/>
    <w:tmpl w:val="6D467F8C"/>
    <w:lvl w:ilvl="0" w:tplc="AEF6A038">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4F144AB"/>
    <w:multiLevelType w:val="hybridMultilevel"/>
    <w:tmpl w:val="20223D2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06F212B9"/>
    <w:multiLevelType w:val="hybridMultilevel"/>
    <w:tmpl w:val="11FA05E6"/>
    <w:lvl w:ilvl="0" w:tplc="2D48675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076B4762"/>
    <w:multiLevelType w:val="hybridMultilevel"/>
    <w:tmpl w:val="597431AC"/>
    <w:lvl w:ilvl="0" w:tplc="2D486752">
      <w:start w:val="1"/>
      <w:numFmt w:val="decimal"/>
      <w:lvlText w:val="%1."/>
      <w:lvlJc w:val="left"/>
      <w:pPr>
        <w:ind w:left="766" w:hanging="360"/>
      </w:pPr>
      <w:rPr>
        <w:rFonts w:hint="default"/>
      </w:rPr>
    </w:lvl>
    <w:lvl w:ilvl="1" w:tplc="10090019" w:tentative="1">
      <w:start w:val="1"/>
      <w:numFmt w:val="lowerLetter"/>
      <w:lvlText w:val="%2."/>
      <w:lvlJc w:val="left"/>
      <w:pPr>
        <w:ind w:left="1486" w:hanging="360"/>
      </w:pPr>
    </w:lvl>
    <w:lvl w:ilvl="2" w:tplc="1009001B" w:tentative="1">
      <w:start w:val="1"/>
      <w:numFmt w:val="lowerRoman"/>
      <w:lvlText w:val="%3."/>
      <w:lvlJc w:val="right"/>
      <w:pPr>
        <w:ind w:left="2206" w:hanging="180"/>
      </w:pPr>
    </w:lvl>
    <w:lvl w:ilvl="3" w:tplc="1009000F" w:tentative="1">
      <w:start w:val="1"/>
      <w:numFmt w:val="decimal"/>
      <w:lvlText w:val="%4."/>
      <w:lvlJc w:val="left"/>
      <w:pPr>
        <w:ind w:left="2926" w:hanging="360"/>
      </w:pPr>
    </w:lvl>
    <w:lvl w:ilvl="4" w:tplc="10090019" w:tentative="1">
      <w:start w:val="1"/>
      <w:numFmt w:val="lowerLetter"/>
      <w:lvlText w:val="%5."/>
      <w:lvlJc w:val="left"/>
      <w:pPr>
        <w:ind w:left="3646" w:hanging="360"/>
      </w:pPr>
    </w:lvl>
    <w:lvl w:ilvl="5" w:tplc="1009001B" w:tentative="1">
      <w:start w:val="1"/>
      <w:numFmt w:val="lowerRoman"/>
      <w:lvlText w:val="%6."/>
      <w:lvlJc w:val="right"/>
      <w:pPr>
        <w:ind w:left="4366" w:hanging="180"/>
      </w:pPr>
    </w:lvl>
    <w:lvl w:ilvl="6" w:tplc="1009000F" w:tentative="1">
      <w:start w:val="1"/>
      <w:numFmt w:val="decimal"/>
      <w:lvlText w:val="%7."/>
      <w:lvlJc w:val="left"/>
      <w:pPr>
        <w:ind w:left="5086" w:hanging="360"/>
      </w:pPr>
    </w:lvl>
    <w:lvl w:ilvl="7" w:tplc="10090019" w:tentative="1">
      <w:start w:val="1"/>
      <w:numFmt w:val="lowerLetter"/>
      <w:lvlText w:val="%8."/>
      <w:lvlJc w:val="left"/>
      <w:pPr>
        <w:ind w:left="5806" w:hanging="360"/>
      </w:pPr>
    </w:lvl>
    <w:lvl w:ilvl="8" w:tplc="1009001B" w:tentative="1">
      <w:start w:val="1"/>
      <w:numFmt w:val="lowerRoman"/>
      <w:lvlText w:val="%9."/>
      <w:lvlJc w:val="right"/>
      <w:pPr>
        <w:ind w:left="6526" w:hanging="180"/>
      </w:pPr>
    </w:lvl>
  </w:abstractNum>
  <w:abstractNum w:abstractNumId="9">
    <w:nsid w:val="09CA40AE"/>
    <w:multiLevelType w:val="hybridMultilevel"/>
    <w:tmpl w:val="1C900C04"/>
    <w:lvl w:ilvl="0" w:tplc="AEF6A038">
      <w:start w:val="1"/>
      <w:numFmt w:val="bullet"/>
      <w:lvlText w:val=""/>
      <w:lvlJc w:val="left"/>
      <w:pPr>
        <w:ind w:left="702" w:hanging="360"/>
      </w:pPr>
      <w:rPr>
        <w:rFonts w:ascii="Wingdings" w:hAnsi="Wingdings" w:hint="default"/>
      </w:rPr>
    </w:lvl>
    <w:lvl w:ilvl="1" w:tplc="AEF6A038">
      <w:start w:val="1"/>
      <w:numFmt w:val="bullet"/>
      <w:lvlText w:val=""/>
      <w:lvlJc w:val="left"/>
      <w:pPr>
        <w:ind w:left="1422" w:hanging="360"/>
      </w:pPr>
      <w:rPr>
        <w:rFonts w:ascii="Wingdings" w:hAnsi="Wingdings" w:hint="default"/>
      </w:rPr>
    </w:lvl>
    <w:lvl w:ilvl="2" w:tplc="10090005" w:tentative="1">
      <w:start w:val="1"/>
      <w:numFmt w:val="bullet"/>
      <w:lvlText w:val=""/>
      <w:lvlJc w:val="left"/>
      <w:pPr>
        <w:ind w:left="2142" w:hanging="360"/>
      </w:pPr>
      <w:rPr>
        <w:rFonts w:ascii="Wingdings" w:hAnsi="Wingdings" w:hint="default"/>
      </w:rPr>
    </w:lvl>
    <w:lvl w:ilvl="3" w:tplc="10090001" w:tentative="1">
      <w:start w:val="1"/>
      <w:numFmt w:val="bullet"/>
      <w:lvlText w:val=""/>
      <w:lvlJc w:val="left"/>
      <w:pPr>
        <w:ind w:left="2862" w:hanging="360"/>
      </w:pPr>
      <w:rPr>
        <w:rFonts w:ascii="Symbol" w:hAnsi="Symbol" w:hint="default"/>
      </w:rPr>
    </w:lvl>
    <w:lvl w:ilvl="4" w:tplc="10090003" w:tentative="1">
      <w:start w:val="1"/>
      <w:numFmt w:val="bullet"/>
      <w:lvlText w:val="o"/>
      <w:lvlJc w:val="left"/>
      <w:pPr>
        <w:ind w:left="3582" w:hanging="360"/>
      </w:pPr>
      <w:rPr>
        <w:rFonts w:ascii="Courier New" w:hAnsi="Courier New" w:cs="Courier New" w:hint="default"/>
      </w:rPr>
    </w:lvl>
    <w:lvl w:ilvl="5" w:tplc="10090005" w:tentative="1">
      <w:start w:val="1"/>
      <w:numFmt w:val="bullet"/>
      <w:lvlText w:val=""/>
      <w:lvlJc w:val="left"/>
      <w:pPr>
        <w:ind w:left="4302" w:hanging="360"/>
      </w:pPr>
      <w:rPr>
        <w:rFonts w:ascii="Wingdings" w:hAnsi="Wingdings" w:hint="default"/>
      </w:rPr>
    </w:lvl>
    <w:lvl w:ilvl="6" w:tplc="10090001" w:tentative="1">
      <w:start w:val="1"/>
      <w:numFmt w:val="bullet"/>
      <w:lvlText w:val=""/>
      <w:lvlJc w:val="left"/>
      <w:pPr>
        <w:ind w:left="5022" w:hanging="360"/>
      </w:pPr>
      <w:rPr>
        <w:rFonts w:ascii="Symbol" w:hAnsi="Symbol" w:hint="default"/>
      </w:rPr>
    </w:lvl>
    <w:lvl w:ilvl="7" w:tplc="10090003" w:tentative="1">
      <w:start w:val="1"/>
      <w:numFmt w:val="bullet"/>
      <w:lvlText w:val="o"/>
      <w:lvlJc w:val="left"/>
      <w:pPr>
        <w:ind w:left="5742" w:hanging="360"/>
      </w:pPr>
      <w:rPr>
        <w:rFonts w:ascii="Courier New" w:hAnsi="Courier New" w:cs="Courier New" w:hint="default"/>
      </w:rPr>
    </w:lvl>
    <w:lvl w:ilvl="8" w:tplc="10090005" w:tentative="1">
      <w:start w:val="1"/>
      <w:numFmt w:val="bullet"/>
      <w:lvlText w:val=""/>
      <w:lvlJc w:val="left"/>
      <w:pPr>
        <w:ind w:left="6462" w:hanging="360"/>
      </w:pPr>
      <w:rPr>
        <w:rFonts w:ascii="Wingdings" w:hAnsi="Wingdings" w:hint="default"/>
      </w:rPr>
    </w:lvl>
  </w:abstractNum>
  <w:abstractNum w:abstractNumId="10">
    <w:nsid w:val="0FF02C37"/>
    <w:multiLevelType w:val="hybridMultilevel"/>
    <w:tmpl w:val="ED628DF0"/>
    <w:lvl w:ilvl="0" w:tplc="AEF6A038">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3D635A1"/>
    <w:multiLevelType w:val="hybridMultilevel"/>
    <w:tmpl w:val="3B9AE2D8"/>
    <w:lvl w:ilvl="0" w:tplc="AEF6A038">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61E2DFD"/>
    <w:multiLevelType w:val="hybridMultilevel"/>
    <w:tmpl w:val="F450394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16F30DC9"/>
    <w:multiLevelType w:val="hybridMultilevel"/>
    <w:tmpl w:val="0FC20378"/>
    <w:lvl w:ilvl="0" w:tplc="6310DCC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92D0B79"/>
    <w:multiLevelType w:val="hybridMultilevel"/>
    <w:tmpl w:val="B4B079C0"/>
    <w:lvl w:ilvl="0" w:tplc="AEF6A038">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C801E1D"/>
    <w:multiLevelType w:val="hybridMultilevel"/>
    <w:tmpl w:val="F2B0C8CE"/>
    <w:lvl w:ilvl="0" w:tplc="AEF6A038">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FF65497"/>
    <w:multiLevelType w:val="hybridMultilevel"/>
    <w:tmpl w:val="BA944EB0"/>
    <w:lvl w:ilvl="0" w:tplc="AEF6A038">
      <w:start w:val="1"/>
      <w:numFmt w:val="bullet"/>
      <w:lvlText w:val=""/>
      <w:lvlJc w:val="left"/>
      <w:pPr>
        <w:ind w:left="720" w:hanging="360"/>
      </w:pPr>
      <w:rPr>
        <w:rFonts w:ascii="Wingdings" w:hAnsi="Wingdings" w:hint="default"/>
      </w:rPr>
    </w:lvl>
    <w:lvl w:ilvl="1" w:tplc="AEF6A038">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06E535B"/>
    <w:multiLevelType w:val="hybridMultilevel"/>
    <w:tmpl w:val="04C09438"/>
    <w:lvl w:ilvl="0" w:tplc="6310DCC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35119DC"/>
    <w:multiLevelType w:val="hybridMultilevel"/>
    <w:tmpl w:val="1256DF50"/>
    <w:lvl w:ilvl="0" w:tplc="6310DCC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241F6198"/>
    <w:multiLevelType w:val="hybridMultilevel"/>
    <w:tmpl w:val="7F881218"/>
    <w:lvl w:ilvl="0" w:tplc="2D48675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299A324E"/>
    <w:multiLevelType w:val="hybridMultilevel"/>
    <w:tmpl w:val="954891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2D247BED"/>
    <w:multiLevelType w:val="hybridMultilevel"/>
    <w:tmpl w:val="A5400264"/>
    <w:lvl w:ilvl="0" w:tplc="AEF6A038">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2D9E451D"/>
    <w:multiLevelType w:val="hybridMultilevel"/>
    <w:tmpl w:val="8FE4BFD6"/>
    <w:lvl w:ilvl="0" w:tplc="AEF6A038">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0491DCB"/>
    <w:multiLevelType w:val="hybridMultilevel"/>
    <w:tmpl w:val="5BB245E8"/>
    <w:lvl w:ilvl="0" w:tplc="6310DCC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32E35E61"/>
    <w:multiLevelType w:val="hybridMultilevel"/>
    <w:tmpl w:val="04A0B7E0"/>
    <w:lvl w:ilvl="0" w:tplc="AEF6A038">
      <w:start w:val="1"/>
      <w:numFmt w:val="bullet"/>
      <w:lvlText w:val=""/>
      <w:lvlJc w:val="left"/>
      <w:pPr>
        <w:ind w:left="720" w:hanging="360"/>
      </w:pPr>
      <w:rPr>
        <w:rFonts w:ascii="Wingdings" w:hAnsi="Wingdings" w:hint="default"/>
      </w:rPr>
    </w:lvl>
    <w:lvl w:ilvl="1" w:tplc="AEF6A038">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393A1DCE"/>
    <w:multiLevelType w:val="hybridMultilevel"/>
    <w:tmpl w:val="4FB4196E"/>
    <w:lvl w:ilvl="0" w:tplc="AEF6A038">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409E3A10"/>
    <w:multiLevelType w:val="hybridMultilevel"/>
    <w:tmpl w:val="58D8EA4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49DF3D72"/>
    <w:multiLevelType w:val="hybridMultilevel"/>
    <w:tmpl w:val="025842AE"/>
    <w:lvl w:ilvl="0" w:tplc="6310DCC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504D52B1"/>
    <w:multiLevelType w:val="hybridMultilevel"/>
    <w:tmpl w:val="43B6FB36"/>
    <w:lvl w:ilvl="0" w:tplc="AEF6A038">
      <w:start w:val="1"/>
      <w:numFmt w:val="bullet"/>
      <w:lvlText w:val=""/>
      <w:lvlJc w:val="left"/>
      <w:pPr>
        <w:ind w:left="720" w:hanging="360"/>
      </w:pPr>
      <w:rPr>
        <w:rFonts w:ascii="Wingdings" w:hAnsi="Wingdings" w:hint="default"/>
      </w:rPr>
    </w:lvl>
    <w:lvl w:ilvl="1" w:tplc="AEF6A038">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50743970"/>
    <w:multiLevelType w:val="hybridMultilevel"/>
    <w:tmpl w:val="989ADD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52F0131C"/>
    <w:multiLevelType w:val="hybridMultilevel"/>
    <w:tmpl w:val="C3B68E28"/>
    <w:lvl w:ilvl="0" w:tplc="AEF6A038">
      <w:start w:val="1"/>
      <w:numFmt w:val="bullet"/>
      <w:lvlText w:val=""/>
      <w:lvlJc w:val="left"/>
      <w:pPr>
        <w:ind w:left="720" w:hanging="360"/>
      </w:pPr>
      <w:rPr>
        <w:rFonts w:ascii="Wingdings" w:hAnsi="Wingdings" w:hint="default"/>
      </w:rPr>
    </w:lvl>
    <w:lvl w:ilvl="1" w:tplc="AEF6A038">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54772601"/>
    <w:multiLevelType w:val="hybridMultilevel"/>
    <w:tmpl w:val="4F142846"/>
    <w:lvl w:ilvl="0" w:tplc="2D48675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56E72019"/>
    <w:multiLevelType w:val="hybridMultilevel"/>
    <w:tmpl w:val="554E0B9C"/>
    <w:lvl w:ilvl="0" w:tplc="AEF6A038">
      <w:start w:val="1"/>
      <w:numFmt w:val="bullet"/>
      <w:lvlText w:val=""/>
      <w:lvlJc w:val="left"/>
      <w:pPr>
        <w:ind w:left="720" w:hanging="360"/>
      </w:pPr>
      <w:rPr>
        <w:rFonts w:ascii="Wingdings" w:hAnsi="Wingdings" w:hint="default"/>
      </w:rPr>
    </w:lvl>
    <w:lvl w:ilvl="1" w:tplc="AEF6A038">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5A69413E"/>
    <w:multiLevelType w:val="hybridMultilevel"/>
    <w:tmpl w:val="721ABBB6"/>
    <w:lvl w:ilvl="0" w:tplc="AEF6A038">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5DF26004"/>
    <w:multiLevelType w:val="hybridMultilevel"/>
    <w:tmpl w:val="53C2CC70"/>
    <w:lvl w:ilvl="0" w:tplc="10090001">
      <w:start w:val="1"/>
      <w:numFmt w:val="bullet"/>
      <w:lvlText w:val=""/>
      <w:lvlJc w:val="left"/>
      <w:pPr>
        <w:ind w:left="720" w:hanging="360"/>
      </w:pPr>
      <w:rPr>
        <w:rFonts w:ascii="Symbol" w:hAnsi="Symbol" w:hint="default"/>
      </w:rPr>
    </w:lvl>
    <w:lvl w:ilvl="1" w:tplc="AEF6A038">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5F756948"/>
    <w:multiLevelType w:val="hybridMultilevel"/>
    <w:tmpl w:val="0F84A764"/>
    <w:lvl w:ilvl="0" w:tplc="AEF6A038">
      <w:start w:val="1"/>
      <w:numFmt w:val="bullet"/>
      <w:lvlText w:val=""/>
      <w:lvlJc w:val="left"/>
      <w:pPr>
        <w:ind w:left="720" w:hanging="360"/>
      </w:pPr>
      <w:rPr>
        <w:rFonts w:ascii="Wingdings" w:hAnsi="Wingdings" w:hint="default"/>
      </w:rPr>
    </w:lvl>
    <w:lvl w:ilvl="1" w:tplc="AEF6A038">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60C64D05"/>
    <w:multiLevelType w:val="hybridMultilevel"/>
    <w:tmpl w:val="08F02364"/>
    <w:lvl w:ilvl="0" w:tplc="AEF6A038">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61216833"/>
    <w:multiLevelType w:val="hybridMultilevel"/>
    <w:tmpl w:val="9A30AC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62051253"/>
    <w:multiLevelType w:val="hybridMultilevel"/>
    <w:tmpl w:val="4D2058CA"/>
    <w:lvl w:ilvl="0" w:tplc="6310DCC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650B254C"/>
    <w:multiLevelType w:val="hybridMultilevel"/>
    <w:tmpl w:val="24D8E15C"/>
    <w:lvl w:ilvl="0" w:tplc="6310DCC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663E36BD"/>
    <w:multiLevelType w:val="hybridMultilevel"/>
    <w:tmpl w:val="36B631EE"/>
    <w:lvl w:ilvl="0" w:tplc="AEF6A038">
      <w:start w:val="1"/>
      <w:numFmt w:val="bullet"/>
      <w:lvlText w:val=""/>
      <w:lvlJc w:val="left"/>
      <w:pPr>
        <w:ind w:left="720" w:hanging="360"/>
      </w:pPr>
      <w:rPr>
        <w:rFonts w:ascii="Wingdings" w:hAnsi="Wingdings" w:hint="default"/>
      </w:rPr>
    </w:lvl>
    <w:lvl w:ilvl="1" w:tplc="AEF6A038">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6A10316F"/>
    <w:multiLevelType w:val="hybridMultilevel"/>
    <w:tmpl w:val="B96278E2"/>
    <w:lvl w:ilvl="0" w:tplc="1009000F">
      <w:start w:val="1"/>
      <w:numFmt w:val="decimal"/>
      <w:lvlText w:val="%1."/>
      <w:lvlJc w:val="left"/>
      <w:pPr>
        <w:ind w:left="720" w:hanging="360"/>
      </w:pPr>
    </w:lvl>
    <w:lvl w:ilvl="1" w:tplc="AEF6A038">
      <w:start w:val="1"/>
      <w:numFmt w:val="bullet"/>
      <w:lvlText w:val=""/>
      <w:lvlJc w:val="left"/>
      <w:pPr>
        <w:ind w:left="1440" w:hanging="360"/>
      </w:pPr>
      <w:rPr>
        <w:rFonts w:ascii="Wingdings" w:hAnsi="Wingding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nsid w:val="737658F5"/>
    <w:multiLevelType w:val="hybridMultilevel"/>
    <w:tmpl w:val="6930E132"/>
    <w:lvl w:ilvl="0" w:tplc="CCBE3096">
      <w:start w:val="1"/>
      <w:numFmt w:val="decimal"/>
      <w:lvlText w:val="%1."/>
      <w:lvlJc w:val="left"/>
      <w:pPr>
        <w:ind w:left="2340" w:hanging="360"/>
      </w:pPr>
      <w:rPr>
        <w:rFonts w:hint="default"/>
      </w:rPr>
    </w:lvl>
    <w:lvl w:ilvl="1" w:tplc="10090019" w:tentative="1">
      <w:start w:val="1"/>
      <w:numFmt w:val="lowerLetter"/>
      <w:lvlText w:val="%2."/>
      <w:lvlJc w:val="left"/>
      <w:pPr>
        <w:ind w:left="3060" w:hanging="360"/>
      </w:pPr>
    </w:lvl>
    <w:lvl w:ilvl="2" w:tplc="1009001B" w:tentative="1">
      <w:start w:val="1"/>
      <w:numFmt w:val="lowerRoman"/>
      <w:lvlText w:val="%3."/>
      <w:lvlJc w:val="right"/>
      <w:pPr>
        <w:ind w:left="3780" w:hanging="180"/>
      </w:pPr>
    </w:lvl>
    <w:lvl w:ilvl="3" w:tplc="1009000F" w:tentative="1">
      <w:start w:val="1"/>
      <w:numFmt w:val="decimal"/>
      <w:lvlText w:val="%4."/>
      <w:lvlJc w:val="left"/>
      <w:pPr>
        <w:ind w:left="4500" w:hanging="360"/>
      </w:pPr>
    </w:lvl>
    <w:lvl w:ilvl="4" w:tplc="10090019" w:tentative="1">
      <w:start w:val="1"/>
      <w:numFmt w:val="lowerLetter"/>
      <w:lvlText w:val="%5."/>
      <w:lvlJc w:val="left"/>
      <w:pPr>
        <w:ind w:left="5220" w:hanging="360"/>
      </w:pPr>
    </w:lvl>
    <w:lvl w:ilvl="5" w:tplc="1009001B" w:tentative="1">
      <w:start w:val="1"/>
      <w:numFmt w:val="lowerRoman"/>
      <w:lvlText w:val="%6."/>
      <w:lvlJc w:val="right"/>
      <w:pPr>
        <w:ind w:left="5940" w:hanging="180"/>
      </w:pPr>
    </w:lvl>
    <w:lvl w:ilvl="6" w:tplc="1009000F" w:tentative="1">
      <w:start w:val="1"/>
      <w:numFmt w:val="decimal"/>
      <w:lvlText w:val="%7."/>
      <w:lvlJc w:val="left"/>
      <w:pPr>
        <w:ind w:left="6660" w:hanging="360"/>
      </w:pPr>
    </w:lvl>
    <w:lvl w:ilvl="7" w:tplc="10090019" w:tentative="1">
      <w:start w:val="1"/>
      <w:numFmt w:val="lowerLetter"/>
      <w:lvlText w:val="%8."/>
      <w:lvlJc w:val="left"/>
      <w:pPr>
        <w:ind w:left="7380" w:hanging="360"/>
      </w:pPr>
    </w:lvl>
    <w:lvl w:ilvl="8" w:tplc="1009001B" w:tentative="1">
      <w:start w:val="1"/>
      <w:numFmt w:val="lowerRoman"/>
      <w:lvlText w:val="%9."/>
      <w:lvlJc w:val="right"/>
      <w:pPr>
        <w:ind w:left="8100" w:hanging="180"/>
      </w:pPr>
    </w:lvl>
  </w:abstractNum>
  <w:abstractNum w:abstractNumId="43">
    <w:nsid w:val="77316727"/>
    <w:multiLevelType w:val="hybridMultilevel"/>
    <w:tmpl w:val="1B526064"/>
    <w:lvl w:ilvl="0" w:tplc="AEF6A038">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7BC17EB9"/>
    <w:multiLevelType w:val="hybridMultilevel"/>
    <w:tmpl w:val="A8C2AE78"/>
    <w:lvl w:ilvl="0" w:tplc="AEF6A038">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7D5E5865"/>
    <w:multiLevelType w:val="hybridMultilevel"/>
    <w:tmpl w:val="A5AEADE2"/>
    <w:lvl w:ilvl="0" w:tplc="AEF6A038">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7F470D12"/>
    <w:multiLevelType w:val="hybridMultilevel"/>
    <w:tmpl w:val="BD06082C"/>
    <w:lvl w:ilvl="0" w:tplc="AEF6A038">
      <w:start w:val="1"/>
      <w:numFmt w:val="bullet"/>
      <w:lvlText w:val=""/>
      <w:lvlJc w:val="left"/>
      <w:pPr>
        <w:ind w:left="720" w:hanging="360"/>
      </w:pPr>
      <w:rPr>
        <w:rFonts w:ascii="Wingdings" w:hAnsi="Wingdings" w:hint="default"/>
      </w:rPr>
    </w:lvl>
    <w:lvl w:ilvl="1" w:tplc="AEF6A038">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2"/>
  </w:num>
  <w:num w:numId="2">
    <w:abstractNumId w:val="44"/>
  </w:num>
  <w:num w:numId="3">
    <w:abstractNumId w:val="16"/>
  </w:num>
  <w:num w:numId="4">
    <w:abstractNumId w:val="33"/>
  </w:num>
  <w:num w:numId="5">
    <w:abstractNumId w:val="5"/>
  </w:num>
  <w:num w:numId="6">
    <w:abstractNumId w:val="40"/>
  </w:num>
  <w:num w:numId="7">
    <w:abstractNumId w:val="24"/>
  </w:num>
  <w:num w:numId="8">
    <w:abstractNumId w:val="3"/>
  </w:num>
  <w:num w:numId="9">
    <w:abstractNumId w:val="9"/>
  </w:num>
  <w:num w:numId="10">
    <w:abstractNumId w:val="30"/>
  </w:num>
  <w:num w:numId="11">
    <w:abstractNumId w:val="4"/>
  </w:num>
  <w:num w:numId="12">
    <w:abstractNumId w:val="42"/>
  </w:num>
  <w:num w:numId="13">
    <w:abstractNumId w:val="1"/>
  </w:num>
  <w:num w:numId="14">
    <w:abstractNumId w:val="36"/>
  </w:num>
  <w:num w:numId="15">
    <w:abstractNumId w:val="25"/>
  </w:num>
  <w:num w:numId="16">
    <w:abstractNumId w:val="11"/>
  </w:num>
  <w:num w:numId="17">
    <w:abstractNumId w:val="15"/>
  </w:num>
  <w:num w:numId="18">
    <w:abstractNumId w:val="34"/>
  </w:num>
  <w:num w:numId="19">
    <w:abstractNumId w:val="6"/>
  </w:num>
  <w:num w:numId="20">
    <w:abstractNumId w:val="37"/>
  </w:num>
  <w:num w:numId="21">
    <w:abstractNumId w:val="43"/>
  </w:num>
  <w:num w:numId="22">
    <w:abstractNumId w:val="10"/>
  </w:num>
  <w:num w:numId="23">
    <w:abstractNumId w:val="28"/>
  </w:num>
  <w:num w:numId="24">
    <w:abstractNumId w:val="22"/>
  </w:num>
  <w:num w:numId="25">
    <w:abstractNumId w:val="35"/>
  </w:num>
  <w:num w:numId="26">
    <w:abstractNumId w:val="26"/>
  </w:num>
  <w:num w:numId="27">
    <w:abstractNumId w:val="46"/>
  </w:num>
  <w:num w:numId="28">
    <w:abstractNumId w:val="20"/>
  </w:num>
  <w:num w:numId="29">
    <w:abstractNumId w:val="29"/>
  </w:num>
  <w:num w:numId="30">
    <w:abstractNumId w:val="21"/>
  </w:num>
  <w:num w:numId="31">
    <w:abstractNumId w:val="23"/>
  </w:num>
  <w:num w:numId="32">
    <w:abstractNumId w:val="18"/>
  </w:num>
  <w:num w:numId="33">
    <w:abstractNumId w:val="39"/>
  </w:num>
  <w:num w:numId="34">
    <w:abstractNumId w:val="41"/>
  </w:num>
  <w:num w:numId="35">
    <w:abstractNumId w:val="2"/>
  </w:num>
  <w:num w:numId="36">
    <w:abstractNumId w:val="32"/>
  </w:num>
  <w:num w:numId="37">
    <w:abstractNumId w:val="19"/>
  </w:num>
  <w:num w:numId="38">
    <w:abstractNumId w:val="31"/>
  </w:num>
  <w:num w:numId="39">
    <w:abstractNumId w:val="7"/>
  </w:num>
  <w:num w:numId="40">
    <w:abstractNumId w:val="0"/>
  </w:num>
  <w:num w:numId="41">
    <w:abstractNumId w:val="8"/>
  </w:num>
  <w:num w:numId="42">
    <w:abstractNumId w:val="45"/>
  </w:num>
  <w:num w:numId="43">
    <w:abstractNumId w:val="14"/>
  </w:num>
  <w:num w:numId="44">
    <w:abstractNumId w:val="13"/>
  </w:num>
  <w:num w:numId="45">
    <w:abstractNumId w:val="27"/>
  </w:num>
  <w:num w:numId="46">
    <w:abstractNumId w:val="17"/>
  </w:num>
  <w:num w:numId="47">
    <w:abstractNumId w:val="38"/>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7183"/>
    <w:rsid w:val="00001DBF"/>
    <w:rsid w:val="00056BFD"/>
    <w:rsid w:val="000871FB"/>
    <w:rsid w:val="000B263C"/>
    <w:rsid w:val="000D387E"/>
    <w:rsid w:val="000E6413"/>
    <w:rsid w:val="00116208"/>
    <w:rsid w:val="001223D4"/>
    <w:rsid w:val="00151067"/>
    <w:rsid w:val="001A2AA3"/>
    <w:rsid w:val="001F129B"/>
    <w:rsid w:val="00222E5F"/>
    <w:rsid w:val="002330FC"/>
    <w:rsid w:val="00240797"/>
    <w:rsid w:val="00284133"/>
    <w:rsid w:val="00285244"/>
    <w:rsid w:val="002C2A7A"/>
    <w:rsid w:val="00303DA5"/>
    <w:rsid w:val="00320E51"/>
    <w:rsid w:val="003448B5"/>
    <w:rsid w:val="00350764"/>
    <w:rsid w:val="003527F3"/>
    <w:rsid w:val="003548CB"/>
    <w:rsid w:val="00360AF1"/>
    <w:rsid w:val="003C34E9"/>
    <w:rsid w:val="003F7807"/>
    <w:rsid w:val="00436A91"/>
    <w:rsid w:val="0048779C"/>
    <w:rsid w:val="004F2B6C"/>
    <w:rsid w:val="004F7C88"/>
    <w:rsid w:val="00506595"/>
    <w:rsid w:val="00542178"/>
    <w:rsid w:val="00571FB9"/>
    <w:rsid w:val="005A129E"/>
    <w:rsid w:val="005A53BF"/>
    <w:rsid w:val="005B1496"/>
    <w:rsid w:val="005D5374"/>
    <w:rsid w:val="00613CA6"/>
    <w:rsid w:val="006372EB"/>
    <w:rsid w:val="006407A5"/>
    <w:rsid w:val="0064541C"/>
    <w:rsid w:val="006B7BC0"/>
    <w:rsid w:val="006D7F4B"/>
    <w:rsid w:val="006E1A83"/>
    <w:rsid w:val="006F1831"/>
    <w:rsid w:val="0070217B"/>
    <w:rsid w:val="007317A4"/>
    <w:rsid w:val="00770BE9"/>
    <w:rsid w:val="0077605B"/>
    <w:rsid w:val="00781CA0"/>
    <w:rsid w:val="007A6BB8"/>
    <w:rsid w:val="007E2D05"/>
    <w:rsid w:val="00805A07"/>
    <w:rsid w:val="00807F59"/>
    <w:rsid w:val="00853DAE"/>
    <w:rsid w:val="00866885"/>
    <w:rsid w:val="00867906"/>
    <w:rsid w:val="0088003C"/>
    <w:rsid w:val="008A2069"/>
    <w:rsid w:val="008E4933"/>
    <w:rsid w:val="00957701"/>
    <w:rsid w:val="0098633D"/>
    <w:rsid w:val="009D59EF"/>
    <w:rsid w:val="009D6FDE"/>
    <w:rsid w:val="009F734C"/>
    <w:rsid w:val="00A01AA2"/>
    <w:rsid w:val="00A87183"/>
    <w:rsid w:val="00AC5C5E"/>
    <w:rsid w:val="00B64729"/>
    <w:rsid w:val="00B86457"/>
    <w:rsid w:val="00B90F55"/>
    <w:rsid w:val="00BC1494"/>
    <w:rsid w:val="00BE4C3E"/>
    <w:rsid w:val="00BE64F5"/>
    <w:rsid w:val="00C853AA"/>
    <w:rsid w:val="00D1536E"/>
    <w:rsid w:val="00EB0F09"/>
    <w:rsid w:val="00F47884"/>
    <w:rsid w:val="00F67C27"/>
    <w:rsid w:val="00FF64E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263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26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263C"/>
  </w:style>
  <w:style w:type="paragraph" w:styleId="Footer">
    <w:name w:val="footer"/>
    <w:basedOn w:val="Normal"/>
    <w:link w:val="FooterChar"/>
    <w:uiPriority w:val="99"/>
    <w:unhideWhenUsed/>
    <w:rsid w:val="000B26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263C"/>
  </w:style>
  <w:style w:type="table" w:styleId="TableGrid">
    <w:name w:val="Table Grid"/>
    <w:basedOn w:val="TableNormal"/>
    <w:uiPriority w:val="59"/>
    <w:rsid w:val="00A01AA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701"/>
    <w:pPr>
      <w:ind w:left="720"/>
      <w:contextualSpacing/>
    </w:pPr>
  </w:style>
  <w:style w:type="paragraph" w:styleId="EndnoteText">
    <w:name w:val="endnote text"/>
    <w:basedOn w:val="Normal"/>
    <w:link w:val="EndnoteTextChar"/>
    <w:uiPriority w:val="99"/>
    <w:semiHidden/>
    <w:unhideWhenUsed/>
    <w:rsid w:val="005A53B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A53BF"/>
    <w:rPr>
      <w:sz w:val="20"/>
      <w:szCs w:val="20"/>
    </w:rPr>
  </w:style>
  <w:style w:type="character" w:styleId="EndnoteReference">
    <w:name w:val="endnote reference"/>
    <w:basedOn w:val="DefaultParagraphFont"/>
    <w:uiPriority w:val="99"/>
    <w:semiHidden/>
    <w:unhideWhenUsed/>
    <w:rsid w:val="005A53BF"/>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263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26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263C"/>
  </w:style>
  <w:style w:type="paragraph" w:styleId="Footer">
    <w:name w:val="footer"/>
    <w:basedOn w:val="Normal"/>
    <w:link w:val="FooterChar"/>
    <w:uiPriority w:val="99"/>
    <w:unhideWhenUsed/>
    <w:rsid w:val="000B26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263C"/>
  </w:style>
  <w:style w:type="table" w:styleId="TableGrid">
    <w:name w:val="Table Grid"/>
    <w:basedOn w:val="TableNormal"/>
    <w:uiPriority w:val="59"/>
    <w:rsid w:val="00A01AA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701"/>
    <w:pPr>
      <w:ind w:left="720"/>
      <w:contextualSpacing/>
    </w:pPr>
  </w:style>
  <w:style w:type="paragraph" w:styleId="EndnoteText">
    <w:name w:val="endnote text"/>
    <w:basedOn w:val="Normal"/>
    <w:link w:val="EndnoteTextChar"/>
    <w:uiPriority w:val="99"/>
    <w:semiHidden/>
    <w:unhideWhenUsed/>
    <w:rsid w:val="005A53B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A53BF"/>
    <w:rPr>
      <w:sz w:val="20"/>
      <w:szCs w:val="20"/>
    </w:rPr>
  </w:style>
  <w:style w:type="character" w:styleId="EndnoteReference">
    <w:name w:val="endnote reference"/>
    <w:basedOn w:val="DefaultParagraphFont"/>
    <w:uiPriority w:val="99"/>
    <w:semiHidden/>
    <w:unhideWhenUsed/>
    <w:rsid w:val="005A53B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Seventh Edition"/>
</file>

<file path=customXml/itemProps1.xml><?xml version="1.0" encoding="utf-8"?>
<ds:datastoreItem xmlns:ds="http://schemas.openxmlformats.org/officeDocument/2006/customXml" ds:itemID="{8E366168-B16A-4738-A5DA-F3FFE9677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964</TotalTime>
  <Pages>10</Pages>
  <Words>3999</Words>
  <Characters>22796</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26742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Anh-Luyen Nguyen</dc:creator>
  <cp:lastModifiedBy>Anh-Luyen</cp:lastModifiedBy>
  <cp:revision>9</cp:revision>
  <dcterms:created xsi:type="dcterms:W3CDTF">2014-01-29T16:17:00Z</dcterms:created>
  <dcterms:modified xsi:type="dcterms:W3CDTF">2014-02-12T16:08:00Z</dcterms:modified>
</cp:coreProperties>
</file>