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95E" w:rsidRPr="00156537" w:rsidRDefault="00F0495E" w:rsidP="00DC545B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b/>
        </w:rPr>
      </w:pPr>
      <w:r w:rsidRPr="00156537">
        <w:rPr>
          <w:rFonts w:ascii="Arial" w:hAnsi="Arial" w:cs="Arial"/>
          <w:b/>
        </w:rPr>
        <w:t>Chapter 1</w:t>
      </w:r>
    </w:p>
    <w:p w:rsidR="00F0495E" w:rsidRPr="00156537" w:rsidRDefault="00F0495E" w:rsidP="00DC545B">
      <w:pPr>
        <w:spacing w:after="0" w:line="240" w:lineRule="auto"/>
        <w:rPr>
          <w:rFonts w:ascii="Arial" w:hAnsi="Arial" w:cs="Arial"/>
          <w:b/>
          <w:u w:val="single"/>
        </w:rPr>
      </w:pPr>
      <w:r w:rsidRPr="00156537">
        <w:rPr>
          <w:rFonts w:ascii="Arial" w:hAnsi="Arial" w:cs="Arial"/>
          <w:b/>
          <w:u w:val="single"/>
        </w:rPr>
        <w:t>Characteristics of accounting:</w:t>
      </w:r>
    </w:p>
    <w:p w:rsidR="00F0495E" w:rsidRPr="00156537" w:rsidRDefault="00F0495E" w:rsidP="00DC545B">
      <w:pPr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Identification, measurement, and communication of financial information about</w:t>
      </w:r>
    </w:p>
    <w:p w:rsidR="00F0495E" w:rsidRPr="00156537" w:rsidRDefault="00F0495E" w:rsidP="00DC545B">
      <w:pPr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Economic entities to</w:t>
      </w:r>
    </w:p>
    <w:p w:rsidR="00F0495E" w:rsidRPr="00156537" w:rsidRDefault="004C36F0" w:rsidP="00DC545B">
      <w:pPr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noProof/>
          <w:lang w:eastAsia="en-CA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3781425</wp:posOffset>
            </wp:positionH>
            <wp:positionV relativeFrom="paragraph">
              <wp:posOffset>-3175</wp:posOffset>
            </wp:positionV>
            <wp:extent cx="2419350" cy="1400175"/>
            <wp:effectExtent l="19050" t="0" r="0" b="0"/>
            <wp:wrapTight wrapText="bothSides">
              <wp:wrapPolygon edited="0">
                <wp:start x="-170" y="0"/>
                <wp:lineTo x="-170" y="21453"/>
                <wp:lineTo x="21600" y="21453"/>
                <wp:lineTo x="21600" y="0"/>
                <wp:lineTo x="-170" y="0"/>
              </wp:wrapPolygon>
            </wp:wrapTight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5196" t="39793" r="54211" b="183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0" cy="140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0495E" w:rsidRPr="00156537">
        <w:rPr>
          <w:rFonts w:ascii="Arial" w:hAnsi="Arial" w:cs="Arial"/>
          <w:lang w:val="en-GB"/>
        </w:rPr>
        <w:t xml:space="preserve">Interested persons. </w:t>
      </w:r>
    </w:p>
    <w:p w:rsidR="00F0495E" w:rsidRPr="00156537" w:rsidRDefault="00F0495E" w:rsidP="00DC545B">
      <w:pPr>
        <w:spacing w:after="0" w:line="240" w:lineRule="auto"/>
        <w:rPr>
          <w:rFonts w:ascii="Arial" w:hAnsi="Arial" w:cs="Arial"/>
          <w:lang w:val="en-GB"/>
        </w:rPr>
      </w:pPr>
    </w:p>
    <w:p w:rsidR="00F0495E" w:rsidRPr="00156537" w:rsidRDefault="00F0495E" w:rsidP="00DC545B">
      <w:pPr>
        <w:spacing w:after="0" w:line="240" w:lineRule="auto"/>
        <w:ind w:left="360" w:firstLine="720"/>
        <w:rPr>
          <w:rFonts w:ascii="Arial" w:hAnsi="Arial" w:cs="Arial"/>
          <w:lang w:val="en-GB"/>
        </w:rPr>
      </w:pPr>
      <w:r w:rsidRPr="00156537">
        <w:rPr>
          <w:rFonts w:ascii="Arial" w:hAnsi="Arial" w:cs="Arial"/>
          <w:lang w:val="en-GB"/>
        </w:rPr>
        <w:t>2 classifications:  Financial and Managerial</w:t>
      </w:r>
    </w:p>
    <w:p w:rsidR="00F0495E" w:rsidRPr="00156537" w:rsidRDefault="00F0495E" w:rsidP="00DC545B">
      <w:pPr>
        <w:spacing w:after="0" w:line="240" w:lineRule="auto"/>
        <w:rPr>
          <w:rFonts w:ascii="Arial" w:hAnsi="Arial" w:cs="Arial"/>
          <w:lang w:val="en-GB"/>
        </w:rPr>
      </w:pPr>
    </w:p>
    <w:p w:rsidR="00F0495E" w:rsidRPr="00156537" w:rsidRDefault="00F0495E" w:rsidP="00DC545B">
      <w:pPr>
        <w:tabs>
          <w:tab w:val="left" w:pos="715"/>
        </w:tabs>
        <w:spacing w:after="0" w:line="240" w:lineRule="auto"/>
        <w:rPr>
          <w:rFonts w:ascii="Arial" w:hAnsi="Arial" w:cs="Arial"/>
          <w:b/>
          <w:u w:val="single"/>
        </w:rPr>
      </w:pPr>
      <w:r w:rsidRPr="00156537">
        <w:rPr>
          <w:rFonts w:ascii="Arial" w:hAnsi="Arial" w:cs="Arial"/>
          <w:b/>
          <w:u w:val="single"/>
          <w:lang w:val="en-GB"/>
        </w:rPr>
        <w:t>Key stakeholders include:</w:t>
      </w:r>
    </w:p>
    <w:p w:rsidR="00F0495E" w:rsidRPr="00156537" w:rsidRDefault="00F0495E" w:rsidP="00F40377">
      <w:pPr>
        <w:pStyle w:val="ListParagraph"/>
        <w:numPr>
          <w:ilvl w:val="0"/>
          <w:numId w:val="2"/>
        </w:numPr>
        <w:tabs>
          <w:tab w:val="left" w:pos="715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investors, creditors, auditors, regulators, analysts, management, standard setters, and others</w:t>
      </w:r>
    </w:p>
    <w:p w:rsidR="00F0495E" w:rsidRPr="00156537" w:rsidRDefault="00F0495E" w:rsidP="00DC545B">
      <w:pPr>
        <w:pStyle w:val="ListParagraph"/>
        <w:tabs>
          <w:tab w:val="left" w:pos="715"/>
        </w:tabs>
        <w:spacing w:after="0" w:line="240" w:lineRule="auto"/>
        <w:rPr>
          <w:rFonts w:ascii="Arial" w:hAnsi="Arial" w:cs="Arial"/>
        </w:rPr>
      </w:pPr>
    </w:p>
    <w:p w:rsidR="00F0495E" w:rsidRPr="00156537" w:rsidRDefault="00F0495E" w:rsidP="00DC545B">
      <w:pPr>
        <w:tabs>
          <w:tab w:val="left" w:pos="715"/>
        </w:tabs>
        <w:spacing w:after="0" w:line="240" w:lineRule="auto"/>
        <w:rPr>
          <w:rFonts w:ascii="Arial" w:hAnsi="Arial" w:cs="Arial"/>
          <w:b/>
          <w:u w:val="single"/>
          <w:lang w:val="en-GB"/>
        </w:rPr>
      </w:pPr>
      <w:r w:rsidRPr="00156537">
        <w:rPr>
          <w:rFonts w:ascii="Arial" w:hAnsi="Arial" w:cs="Arial"/>
          <w:b/>
          <w:u w:val="single"/>
          <w:lang w:val="en-GB"/>
        </w:rPr>
        <w:t>The</w:t>
      </w:r>
      <w:r w:rsidRPr="00156537">
        <w:rPr>
          <w:rFonts w:ascii="Arial" w:hAnsi="Arial" w:cs="Arial"/>
          <w:b/>
          <w:i/>
          <w:iCs/>
          <w:u w:val="single"/>
          <w:lang w:val="en-GB"/>
        </w:rPr>
        <w:t xml:space="preserve"> </w:t>
      </w:r>
      <w:r w:rsidRPr="00156537">
        <w:rPr>
          <w:rFonts w:ascii="Arial" w:hAnsi="Arial" w:cs="Arial"/>
          <w:b/>
          <w:u w:val="single"/>
          <w:lang w:val="en-GB"/>
        </w:rPr>
        <w:t>Standard Setting Process in Canada – Parties Involved</w:t>
      </w:r>
    </w:p>
    <w:p w:rsidR="00F0495E" w:rsidRPr="00156537" w:rsidRDefault="00F0495E" w:rsidP="00F40377">
      <w:pPr>
        <w:pStyle w:val="ListParagraph"/>
        <w:numPr>
          <w:ilvl w:val="0"/>
          <w:numId w:val="2"/>
        </w:numPr>
        <w:tabs>
          <w:tab w:val="left" w:pos="715"/>
        </w:tabs>
        <w:spacing w:after="0" w:line="240" w:lineRule="auto"/>
        <w:rPr>
          <w:rFonts w:ascii="Arial" w:hAnsi="Arial" w:cs="Arial"/>
          <w:b/>
          <w:u w:val="single"/>
        </w:rPr>
      </w:pPr>
      <w:r w:rsidRPr="00156537">
        <w:rPr>
          <w:rFonts w:ascii="Arial" w:hAnsi="Arial" w:cs="Arial"/>
          <w:u w:val="single"/>
        </w:rPr>
        <w:t>Canadian Accounting Standards Board (</w:t>
      </w:r>
      <w:proofErr w:type="spellStart"/>
      <w:r w:rsidRPr="00156537">
        <w:rPr>
          <w:rFonts w:ascii="Arial" w:hAnsi="Arial" w:cs="Arial"/>
          <w:u w:val="single"/>
        </w:rPr>
        <w:t>AcSB</w:t>
      </w:r>
      <w:proofErr w:type="spellEnd"/>
      <w:r w:rsidRPr="00156537">
        <w:rPr>
          <w:rFonts w:ascii="Arial" w:hAnsi="Arial" w:cs="Arial"/>
          <w:u w:val="single"/>
        </w:rPr>
        <w:t>)</w:t>
      </w:r>
    </w:p>
    <w:p w:rsidR="00F0495E" w:rsidRPr="00156537" w:rsidRDefault="00F0495E" w:rsidP="00F40377">
      <w:pPr>
        <w:pStyle w:val="ListParagraph"/>
        <w:numPr>
          <w:ilvl w:val="1"/>
          <w:numId w:val="2"/>
        </w:numPr>
        <w:tabs>
          <w:tab w:val="left" w:pos="715"/>
        </w:tabs>
        <w:spacing w:after="0" w:line="240" w:lineRule="auto"/>
        <w:rPr>
          <w:rFonts w:ascii="Arial" w:hAnsi="Arial" w:cs="Arial"/>
          <w:b/>
        </w:rPr>
      </w:pPr>
      <w:r w:rsidRPr="00156537">
        <w:rPr>
          <w:rFonts w:ascii="Arial" w:hAnsi="Arial" w:cs="Arial"/>
        </w:rPr>
        <w:t>Sets GAAP</w:t>
      </w:r>
    </w:p>
    <w:p w:rsidR="00F0495E" w:rsidRPr="00156537" w:rsidRDefault="00F0495E" w:rsidP="00F40377">
      <w:pPr>
        <w:pStyle w:val="ListParagraph"/>
        <w:numPr>
          <w:ilvl w:val="1"/>
          <w:numId w:val="2"/>
        </w:numPr>
        <w:tabs>
          <w:tab w:val="left" w:pos="715"/>
        </w:tabs>
        <w:spacing w:after="0" w:line="240" w:lineRule="auto"/>
        <w:rPr>
          <w:rFonts w:ascii="Arial" w:hAnsi="Arial" w:cs="Arial"/>
          <w:b/>
        </w:rPr>
      </w:pPr>
      <w:r w:rsidRPr="00156537">
        <w:rPr>
          <w:rFonts w:ascii="Arial" w:hAnsi="Arial" w:cs="Arial"/>
        </w:rPr>
        <w:t>Responsive to the need and view points of the entire economic community</w:t>
      </w:r>
    </w:p>
    <w:p w:rsidR="00F0495E" w:rsidRPr="00156537" w:rsidRDefault="00F0495E" w:rsidP="00F40377">
      <w:pPr>
        <w:pStyle w:val="ListParagraph"/>
        <w:numPr>
          <w:ilvl w:val="1"/>
          <w:numId w:val="2"/>
        </w:numPr>
        <w:tabs>
          <w:tab w:val="left" w:pos="715"/>
        </w:tabs>
        <w:spacing w:after="0" w:line="240" w:lineRule="auto"/>
        <w:rPr>
          <w:rFonts w:ascii="Arial" w:hAnsi="Arial" w:cs="Arial"/>
          <w:b/>
        </w:rPr>
      </w:pPr>
      <w:r w:rsidRPr="00156537">
        <w:rPr>
          <w:rFonts w:ascii="Arial" w:hAnsi="Arial" w:cs="Arial"/>
        </w:rPr>
        <w:t>Operates in full public view through due process</w:t>
      </w:r>
    </w:p>
    <w:p w:rsidR="00F0495E" w:rsidRPr="00156537" w:rsidRDefault="00F0495E" w:rsidP="00F40377">
      <w:pPr>
        <w:pStyle w:val="ListParagraph"/>
        <w:numPr>
          <w:ilvl w:val="0"/>
          <w:numId w:val="2"/>
        </w:numPr>
        <w:tabs>
          <w:tab w:val="left" w:pos="715"/>
        </w:tabs>
        <w:spacing w:after="0" w:line="240" w:lineRule="auto"/>
        <w:rPr>
          <w:rFonts w:ascii="Arial" w:hAnsi="Arial" w:cs="Arial"/>
          <w:u w:val="single"/>
        </w:rPr>
      </w:pPr>
      <w:r w:rsidRPr="00156537">
        <w:rPr>
          <w:rFonts w:ascii="Arial" w:hAnsi="Arial" w:cs="Arial"/>
          <w:u w:val="single"/>
          <w:lang w:val="en-GB"/>
        </w:rPr>
        <w:t>International Accounting Standards Board (IASB)</w:t>
      </w:r>
      <w:hyperlink r:id="rId6" w:history="1">
        <w:r w:rsidRPr="00156537">
          <w:rPr>
            <w:rStyle w:val="Hyperlink"/>
            <w:rFonts w:ascii="Arial" w:hAnsi="Arial" w:cs="Arial"/>
            <w:lang w:val="en-GB"/>
          </w:rPr>
          <w:t xml:space="preserve"> </w:t>
        </w:r>
      </w:hyperlink>
    </w:p>
    <w:p w:rsidR="00F0495E" w:rsidRPr="00156537" w:rsidRDefault="00F0495E" w:rsidP="00F40377">
      <w:pPr>
        <w:pStyle w:val="ListParagraph"/>
        <w:numPr>
          <w:ilvl w:val="1"/>
          <w:numId w:val="2"/>
        </w:numPr>
        <w:tabs>
          <w:tab w:val="left" w:pos="715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Major international standard setting body</w:t>
      </w:r>
    </w:p>
    <w:p w:rsidR="00F0495E" w:rsidRPr="00156537" w:rsidRDefault="00F0495E" w:rsidP="00F40377">
      <w:pPr>
        <w:pStyle w:val="ListParagraph"/>
        <w:numPr>
          <w:ilvl w:val="1"/>
          <w:numId w:val="2"/>
        </w:numPr>
        <w:tabs>
          <w:tab w:val="left" w:pos="715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Mission “to develop, in the public interest, a single set of high quality, understandable and international reporting standards (IFRSs) for general purpose financial statements</w:t>
      </w:r>
    </w:p>
    <w:p w:rsidR="00F0495E" w:rsidRPr="00156537" w:rsidRDefault="00F0495E" w:rsidP="00F40377">
      <w:pPr>
        <w:pStyle w:val="ListParagraph"/>
        <w:numPr>
          <w:ilvl w:val="0"/>
          <w:numId w:val="2"/>
        </w:numPr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u w:val="single"/>
          <w:lang w:val="en-GB"/>
        </w:rPr>
        <w:t>Provincial Securities Commission(e.g. Ontario Securities Commission</w:t>
      </w:r>
      <w:r w:rsidRPr="00156537">
        <w:rPr>
          <w:rFonts w:ascii="Arial" w:hAnsi="Arial" w:cs="Arial"/>
          <w:lang w:val="en-GB"/>
        </w:rPr>
        <w:t>)</w:t>
      </w:r>
    </w:p>
    <w:p w:rsidR="00F0495E" w:rsidRPr="00156537" w:rsidRDefault="00F0495E" w:rsidP="00F40377">
      <w:pPr>
        <w:pStyle w:val="ListParagraph"/>
        <w:numPr>
          <w:ilvl w:val="1"/>
          <w:numId w:val="2"/>
        </w:numPr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To oversee and monitor capital marketplace</w:t>
      </w:r>
    </w:p>
    <w:p w:rsidR="00F0495E" w:rsidRPr="00156537" w:rsidRDefault="00F0495E" w:rsidP="00F40377">
      <w:pPr>
        <w:pStyle w:val="ListParagraph"/>
        <w:numPr>
          <w:ilvl w:val="1"/>
          <w:numId w:val="2"/>
        </w:numPr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Ensure strict adherence to securities law/legislation</w:t>
      </w:r>
    </w:p>
    <w:p w:rsidR="00F0495E" w:rsidRPr="00156537" w:rsidRDefault="00F0495E" w:rsidP="00F40377">
      <w:pPr>
        <w:pStyle w:val="ListParagraph"/>
        <w:numPr>
          <w:ilvl w:val="0"/>
          <w:numId w:val="2"/>
        </w:numPr>
        <w:spacing w:after="0" w:line="240" w:lineRule="auto"/>
        <w:rPr>
          <w:rFonts w:ascii="Arial" w:hAnsi="Arial" w:cs="Arial"/>
          <w:u w:val="single"/>
        </w:rPr>
      </w:pPr>
      <w:r w:rsidRPr="00156537">
        <w:rPr>
          <w:rFonts w:ascii="Arial" w:hAnsi="Arial" w:cs="Arial"/>
          <w:u w:val="single"/>
          <w:lang w:val="en-GB"/>
        </w:rPr>
        <w:t>Financial Accounting Standards Board (FASB) and the Securities and Exchange Commission (SEC)</w:t>
      </w:r>
      <w:hyperlink r:id="rId7" w:history="1">
        <w:r w:rsidRPr="00156537">
          <w:rPr>
            <w:rStyle w:val="Hyperlink"/>
            <w:rFonts w:ascii="Arial" w:hAnsi="Arial" w:cs="Arial"/>
            <w:lang w:val="en-GB"/>
          </w:rPr>
          <w:t xml:space="preserve"> </w:t>
        </w:r>
      </w:hyperlink>
    </w:p>
    <w:p w:rsidR="00F0495E" w:rsidRPr="00156537" w:rsidRDefault="00F0495E" w:rsidP="00F40377">
      <w:pPr>
        <w:pStyle w:val="ListParagraph"/>
        <w:numPr>
          <w:ilvl w:val="1"/>
          <w:numId w:val="2"/>
        </w:numPr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 xml:space="preserve">FASB is the major standard setting body in the U.S. </w:t>
      </w:r>
    </w:p>
    <w:p w:rsidR="00F0495E" w:rsidRPr="00156537" w:rsidRDefault="00F0495E" w:rsidP="00F40377">
      <w:pPr>
        <w:pStyle w:val="ListParagraph"/>
        <w:numPr>
          <w:ilvl w:val="1"/>
          <w:numId w:val="2"/>
        </w:numPr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SEC has the final authority over accounting standards in the U.S</w:t>
      </w:r>
    </w:p>
    <w:p w:rsidR="00F0495E" w:rsidRPr="00156537" w:rsidRDefault="00F0495E" w:rsidP="00DC545B">
      <w:pPr>
        <w:spacing w:after="0" w:line="240" w:lineRule="auto"/>
        <w:rPr>
          <w:rFonts w:ascii="Arial" w:hAnsi="Arial" w:cs="Arial"/>
          <w:u w:val="single"/>
          <w:lang w:val="en-GB"/>
        </w:rPr>
      </w:pPr>
      <w:r w:rsidRPr="00156537">
        <w:rPr>
          <w:rFonts w:ascii="Arial" w:hAnsi="Arial" w:cs="Arial"/>
          <w:b/>
          <w:u w:val="single"/>
          <w:lang w:val="en-GB"/>
        </w:rPr>
        <w:t>GAAP</w:t>
      </w:r>
    </w:p>
    <w:p w:rsidR="00F0495E" w:rsidRPr="00156537" w:rsidRDefault="00F0495E" w:rsidP="00F40377">
      <w:pPr>
        <w:pStyle w:val="ListParagraph"/>
        <w:numPr>
          <w:ilvl w:val="0"/>
          <w:numId w:val="3"/>
        </w:numPr>
        <w:spacing w:after="0" w:line="240" w:lineRule="auto"/>
        <w:rPr>
          <w:rFonts w:ascii="Arial" w:hAnsi="Arial" w:cs="Arial"/>
          <w:lang w:val="en-GB"/>
        </w:rPr>
      </w:pPr>
      <w:r w:rsidRPr="00156537">
        <w:rPr>
          <w:rFonts w:ascii="Arial" w:hAnsi="Arial" w:cs="Arial"/>
          <w:lang w:val="en-GB"/>
        </w:rPr>
        <w:t>For Not For Profit, private and pensions plans</w:t>
      </w:r>
    </w:p>
    <w:p w:rsidR="00F0495E" w:rsidRPr="00156537" w:rsidRDefault="00F0495E" w:rsidP="00F40377">
      <w:pPr>
        <w:pStyle w:val="ListParagraph"/>
        <w:numPr>
          <w:ilvl w:val="0"/>
          <w:numId w:val="3"/>
        </w:numPr>
        <w:spacing w:after="0" w:line="240" w:lineRule="auto"/>
        <w:rPr>
          <w:rFonts w:ascii="Arial" w:hAnsi="Arial" w:cs="Arial"/>
          <w:lang w:val="en-GB"/>
        </w:rPr>
      </w:pPr>
      <w:r w:rsidRPr="00156537">
        <w:rPr>
          <w:rFonts w:ascii="Arial" w:hAnsi="Arial" w:cs="Arial"/>
          <w:lang w:val="en-GB"/>
        </w:rPr>
        <w:t>CICA handbook 1400-3870</w:t>
      </w:r>
    </w:p>
    <w:p w:rsidR="00F0495E" w:rsidRPr="00156537" w:rsidRDefault="00F0495E" w:rsidP="00DC545B">
      <w:pPr>
        <w:spacing w:after="0" w:line="240" w:lineRule="auto"/>
        <w:rPr>
          <w:rFonts w:ascii="Arial" w:hAnsi="Arial" w:cs="Arial"/>
          <w:lang w:val="en-GB"/>
        </w:rPr>
      </w:pPr>
    </w:p>
    <w:p w:rsidR="00F0495E" w:rsidRPr="00156537" w:rsidRDefault="00F0495E" w:rsidP="00DC545B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b/>
          <w:lang w:val="en-GB"/>
        </w:rPr>
      </w:pPr>
      <w:r w:rsidRPr="00156537">
        <w:rPr>
          <w:rFonts w:ascii="Arial" w:hAnsi="Arial" w:cs="Arial"/>
          <w:b/>
          <w:lang w:val="en-GB"/>
        </w:rPr>
        <w:t>Chapter 2</w:t>
      </w:r>
    </w:p>
    <w:p w:rsidR="00F0495E" w:rsidRPr="00156537" w:rsidRDefault="004C36F0" w:rsidP="00DC545B">
      <w:pPr>
        <w:spacing w:after="0" w:line="240" w:lineRule="auto"/>
        <w:rPr>
          <w:rFonts w:ascii="Arial" w:hAnsi="Arial" w:cs="Arial"/>
          <w:b/>
        </w:rPr>
      </w:pPr>
      <w:r w:rsidRPr="00156537">
        <w:rPr>
          <w:rFonts w:ascii="Arial" w:hAnsi="Arial" w:cs="Arial"/>
          <w:noProof/>
          <w:lang w:eastAsia="en-CA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-22225</wp:posOffset>
            </wp:positionH>
            <wp:positionV relativeFrom="paragraph">
              <wp:posOffset>85725</wp:posOffset>
            </wp:positionV>
            <wp:extent cx="2123440" cy="1991995"/>
            <wp:effectExtent l="19050" t="0" r="0" b="0"/>
            <wp:wrapTight wrapText="bothSides">
              <wp:wrapPolygon edited="0">
                <wp:start x="-194" y="0"/>
                <wp:lineTo x="-194" y="21483"/>
                <wp:lineTo x="21510" y="21483"/>
                <wp:lineTo x="21510" y="0"/>
                <wp:lineTo x="-194" y="0"/>
              </wp:wrapPolygon>
            </wp:wrapTight>
            <wp:docPr id="3" name="Picture 3" descr="Illus02_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llus02_0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3440" cy="1991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0495E" w:rsidRPr="00156537">
        <w:rPr>
          <w:rFonts w:ascii="Arial" w:hAnsi="Arial" w:cs="Arial"/>
          <w:u w:val="single"/>
        </w:rPr>
        <w:t>Objective:</w:t>
      </w:r>
      <w:r w:rsidR="00F0495E" w:rsidRPr="00156537">
        <w:rPr>
          <w:rFonts w:ascii="Arial" w:hAnsi="Arial" w:cs="Arial"/>
        </w:rPr>
        <w:t xml:space="preserve"> provide useful info to users, and info that is decision relevant</w:t>
      </w:r>
    </w:p>
    <w:p w:rsidR="00F0495E" w:rsidRPr="00156537" w:rsidRDefault="00F0495E" w:rsidP="00DC545B">
      <w:pPr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u w:val="single"/>
        </w:rPr>
        <w:t xml:space="preserve">Qualitative </w:t>
      </w:r>
      <w:proofErr w:type="spellStart"/>
      <w:proofErr w:type="gramStart"/>
      <w:r w:rsidRPr="00156537">
        <w:rPr>
          <w:rFonts w:ascii="Arial" w:hAnsi="Arial" w:cs="Arial"/>
          <w:u w:val="single"/>
        </w:rPr>
        <w:t>carac</w:t>
      </w:r>
      <w:proofErr w:type="spellEnd"/>
      <w:r w:rsidRPr="00156537">
        <w:rPr>
          <w:rFonts w:ascii="Arial" w:hAnsi="Arial" w:cs="Arial"/>
          <w:u w:val="single"/>
        </w:rPr>
        <w:t>.:</w:t>
      </w:r>
      <w:proofErr w:type="gramEnd"/>
      <w:r w:rsidRPr="00156537">
        <w:rPr>
          <w:rFonts w:ascii="Arial" w:hAnsi="Arial" w:cs="Arial"/>
          <w:u w:val="single"/>
        </w:rPr>
        <w:t xml:space="preserve"> </w:t>
      </w:r>
    </w:p>
    <w:p w:rsidR="00F0495E" w:rsidRPr="00156537" w:rsidRDefault="00F0495E" w:rsidP="00DC545B">
      <w:pPr>
        <w:pStyle w:val="ListParagraph"/>
        <w:spacing w:after="0" w:line="240" w:lineRule="auto"/>
        <w:rPr>
          <w:rFonts w:ascii="Arial" w:hAnsi="Arial" w:cs="Arial"/>
          <w:i/>
        </w:rPr>
      </w:pPr>
      <w:r w:rsidRPr="00156537">
        <w:rPr>
          <w:rFonts w:ascii="Arial" w:hAnsi="Arial" w:cs="Arial"/>
          <w:i/>
        </w:rPr>
        <w:t>Fundamental</w:t>
      </w:r>
    </w:p>
    <w:p w:rsidR="00F0495E" w:rsidRPr="00156537" w:rsidRDefault="00F0495E" w:rsidP="00DC545B">
      <w:pPr>
        <w:pStyle w:val="ListParagraph"/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</w:rPr>
        <w:t>- Relevance (makes a difference, predictive/feedback)</w:t>
      </w:r>
    </w:p>
    <w:p w:rsidR="00F0495E" w:rsidRPr="00156537" w:rsidRDefault="00F0495E" w:rsidP="00DC545B">
      <w:pPr>
        <w:pStyle w:val="ListParagraph"/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</w:rPr>
        <w:t>- Representational faithfulness (complete, neutral, bias free)</w:t>
      </w:r>
    </w:p>
    <w:p w:rsidR="00F0495E" w:rsidRPr="00156537" w:rsidRDefault="00F0495E" w:rsidP="00DC545B">
      <w:pPr>
        <w:pStyle w:val="ListParagraph"/>
        <w:spacing w:after="0" w:line="240" w:lineRule="auto"/>
        <w:rPr>
          <w:rFonts w:ascii="Arial" w:hAnsi="Arial" w:cs="Arial"/>
          <w:i/>
        </w:rPr>
      </w:pPr>
      <w:r w:rsidRPr="00156537">
        <w:rPr>
          <w:rFonts w:ascii="Arial" w:hAnsi="Arial" w:cs="Arial"/>
          <w:i/>
        </w:rPr>
        <w:t xml:space="preserve"> Enhanced</w:t>
      </w:r>
    </w:p>
    <w:p w:rsidR="00F0495E" w:rsidRPr="00156537" w:rsidRDefault="00F0495E" w:rsidP="00DC545B">
      <w:pPr>
        <w:pStyle w:val="ListParagraph"/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</w:rPr>
        <w:t>- Comparability</w:t>
      </w:r>
    </w:p>
    <w:p w:rsidR="00F0495E" w:rsidRPr="00156537" w:rsidRDefault="00F0495E" w:rsidP="00DC545B">
      <w:pPr>
        <w:pStyle w:val="ListParagraph"/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</w:rPr>
        <w:t>-  Verifiability</w:t>
      </w:r>
    </w:p>
    <w:p w:rsidR="00F0495E" w:rsidRPr="00156537" w:rsidRDefault="00F0495E" w:rsidP="00DC545B">
      <w:pPr>
        <w:pStyle w:val="ListParagraph"/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</w:rPr>
        <w:t>- Timeliness</w:t>
      </w:r>
    </w:p>
    <w:p w:rsidR="00F0495E" w:rsidRPr="00156537" w:rsidRDefault="00F0495E" w:rsidP="00DC545B">
      <w:pPr>
        <w:pStyle w:val="ListParagraph"/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</w:rPr>
        <w:t>-  Understandability</w:t>
      </w:r>
    </w:p>
    <w:p w:rsidR="00F0495E" w:rsidRPr="00156537" w:rsidRDefault="00F0495E" w:rsidP="00DC545B">
      <w:pPr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Trade-Offs</w:t>
      </w:r>
    </w:p>
    <w:p w:rsidR="00F0495E" w:rsidRPr="00156537" w:rsidRDefault="00F0495E" w:rsidP="00F40377">
      <w:pPr>
        <w:pStyle w:val="ListParagraph"/>
        <w:numPr>
          <w:ilvl w:val="1"/>
          <w:numId w:val="4"/>
        </w:numPr>
        <w:tabs>
          <w:tab w:val="clear" w:pos="1440"/>
        </w:tabs>
        <w:spacing w:after="0" w:line="240" w:lineRule="auto"/>
        <w:ind w:left="851" w:hanging="284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One qualitative characteristics may be sacrificed for another</w:t>
      </w:r>
    </w:p>
    <w:p w:rsidR="00F0495E" w:rsidRPr="00156537" w:rsidRDefault="00F0495E" w:rsidP="00DC545B">
      <w:pPr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Constraints</w:t>
      </w:r>
    </w:p>
    <w:p w:rsidR="00F0495E" w:rsidRPr="00156537" w:rsidRDefault="00F0495E" w:rsidP="00F40377">
      <w:pPr>
        <w:pStyle w:val="ListParagraph"/>
        <w:numPr>
          <w:ilvl w:val="1"/>
          <w:numId w:val="4"/>
        </w:numPr>
        <w:tabs>
          <w:tab w:val="clear" w:pos="1440"/>
        </w:tabs>
        <w:spacing w:after="0" w:line="240" w:lineRule="auto"/>
        <w:ind w:left="851" w:hanging="284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Materiality</w:t>
      </w:r>
    </w:p>
    <w:p w:rsidR="00F0495E" w:rsidRPr="00156537" w:rsidRDefault="00F0495E" w:rsidP="00F40377">
      <w:pPr>
        <w:pStyle w:val="ListParagraph"/>
        <w:numPr>
          <w:ilvl w:val="1"/>
          <w:numId w:val="4"/>
        </w:numPr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Ability to influence the judgement of a reasonable person</w:t>
      </w:r>
    </w:p>
    <w:p w:rsidR="00F0495E" w:rsidRPr="00156537" w:rsidRDefault="00F0495E" w:rsidP="00F40377">
      <w:pPr>
        <w:pStyle w:val="ListParagraph"/>
        <w:numPr>
          <w:ilvl w:val="2"/>
          <w:numId w:val="4"/>
        </w:numPr>
        <w:tabs>
          <w:tab w:val="clear" w:pos="2160"/>
        </w:tabs>
        <w:spacing w:after="0" w:line="240" w:lineRule="auto"/>
        <w:ind w:left="851" w:hanging="284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Guidelines are usually based on income from continuing operations, assets and liabilities, or revenues</w:t>
      </w:r>
    </w:p>
    <w:p w:rsidR="00F0495E" w:rsidRPr="00156537" w:rsidRDefault="00F0495E" w:rsidP="00F40377">
      <w:pPr>
        <w:pStyle w:val="ListParagraph"/>
        <w:numPr>
          <w:ilvl w:val="1"/>
          <w:numId w:val="4"/>
        </w:numPr>
        <w:tabs>
          <w:tab w:val="clear" w:pos="1440"/>
        </w:tabs>
        <w:spacing w:after="0" w:line="240" w:lineRule="auto"/>
        <w:ind w:left="851" w:hanging="284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Cost versus Benefits</w:t>
      </w:r>
    </w:p>
    <w:p w:rsidR="00F0495E" w:rsidRPr="00156537" w:rsidRDefault="00F0495E" w:rsidP="00F40377">
      <w:pPr>
        <w:pStyle w:val="ListParagraph"/>
        <w:numPr>
          <w:ilvl w:val="2"/>
          <w:numId w:val="4"/>
        </w:numPr>
        <w:tabs>
          <w:tab w:val="clear" w:pos="2160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Benefits of using the information should outweigh the costs of providing that information</w:t>
      </w:r>
    </w:p>
    <w:p w:rsidR="00F0495E" w:rsidRPr="00156537" w:rsidRDefault="00F0495E" w:rsidP="00E74973">
      <w:pPr>
        <w:spacing w:after="0" w:line="240" w:lineRule="auto"/>
        <w:rPr>
          <w:rFonts w:ascii="Arial" w:hAnsi="Arial" w:cs="Arial"/>
          <w:b/>
          <w:u w:val="single"/>
          <w:lang w:val="en-GB"/>
        </w:rPr>
      </w:pPr>
      <w:r w:rsidRPr="00156537">
        <w:rPr>
          <w:rFonts w:ascii="Arial" w:hAnsi="Arial" w:cs="Arial"/>
          <w:b/>
          <w:u w:val="single"/>
          <w:lang w:val="en-GB"/>
        </w:rPr>
        <w:t>Recognition/</w:t>
      </w:r>
      <w:proofErr w:type="spellStart"/>
      <w:r w:rsidRPr="00156537">
        <w:rPr>
          <w:rFonts w:ascii="Arial" w:hAnsi="Arial" w:cs="Arial"/>
          <w:b/>
          <w:u w:val="single"/>
          <w:lang w:val="en-GB"/>
        </w:rPr>
        <w:t>Derecognition</w:t>
      </w:r>
      <w:proofErr w:type="spellEnd"/>
    </w:p>
    <w:p w:rsidR="00F0495E" w:rsidRPr="00156537" w:rsidRDefault="00F0495E" w:rsidP="00E74973">
      <w:pPr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Control</w:t>
      </w:r>
    </w:p>
    <w:p w:rsidR="00F0495E" w:rsidRPr="00156537" w:rsidRDefault="00F0495E" w:rsidP="00F40377">
      <w:pPr>
        <w:numPr>
          <w:ilvl w:val="0"/>
          <w:numId w:val="41"/>
        </w:numPr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 xml:space="preserve">Important factor in determining entities to be consolidated and included in the economic entity </w:t>
      </w:r>
    </w:p>
    <w:p w:rsidR="00F0495E" w:rsidRPr="00156537" w:rsidRDefault="00F0495E" w:rsidP="00F40377">
      <w:pPr>
        <w:numPr>
          <w:ilvl w:val="0"/>
          <w:numId w:val="41"/>
        </w:numPr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 xml:space="preserve">Some concepts of control include: </w:t>
      </w:r>
    </w:p>
    <w:p w:rsidR="00F0495E" w:rsidRPr="00156537" w:rsidRDefault="00F0495E" w:rsidP="00D375C7">
      <w:pPr>
        <w:numPr>
          <w:ilvl w:val="1"/>
          <w:numId w:val="41"/>
        </w:numPr>
        <w:tabs>
          <w:tab w:val="clear" w:pos="1440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Having power to direct entity’s activities</w:t>
      </w:r>
    </w:p>
    <w:p w:rsidR="00F0495E" w:rsidRPr="00156537" w:rsidRDefault="00F0495E" w:rsidP="00D375C7">
      <w:pPr>
        <w:numPr>
          <w:ilvl w:val="1"/>
          <w:numId w:val="41"/>
        </w:numPr>
        <w:tabs>
          <w:tab w:val="clear" w:pos="1440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lastRenderedPageBreak/>
        <w:t>Not sharing this power</w:t>
      </w:r>
    </w:p>
    <w:p w:rsidR="00F0495E" w:rsidRPr="00156537" w:rsidRDefault="00F0495E" w:rsidP="00D375C7">
      <w:pPr>
        <w:numPr>
          <w:ilvl w:val="1"/>
          <w:numId w:val="41"/>
        </w:numPr>
        <w:tabs>
          <w:tab w:val="clear" w:pos="1440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Power doesn’t need to be absolute, or even exercised</w:t>
      </w:r>
    </w:p>
    <w:p w:rsidR="00F0495E" w:rsidRPr="00156537" w:rsidRDefault="00F0495E" w:rsidP="00D375C7">
      <w:pPr>
        <w:numPr>
          <w:ilvl w:val="1"/>
          <w:numId w:val="41"/>
        </w:numPr>
        <w:tabs>
          <w:tab w:val="clear" w:pos="1440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Access to benefits</w:t>
      </w:r>
    </w:p>
    <w:p w:rsidR="00F0495E" w:rsidRPr="00156537" w:rsidRDefault="00F0495E" w:rsidP="00E74973">
      <w:pPr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Revenue Recognition Principle</w:t>
      </w:r>
    </w:p>
    <w:p w:rsidR="00F0495E" w:rsidRPr="00156537" w:rsidRDefault="00F0495E" w:rsidP="00F40377">
      <w:pPr>
        <w:numPr>
          <w:ilvl w:val="0"/>
          <w:numId w:val="42"/>
        </w:numPr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Revenue is recognized when</w:t>
      </w:r>
    </w:p>
    <w:p w:rsidR="00F0495E" w:rsidRPr="00156537" w:rsidRDefault="00F0495E" w:rsidP="00F40377">
      <w:pPr>
        <w:numPr>
          <w:ilvl w:val="2"/>
          <w:numId w:val="42"/>
        </w:numPr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Risks and rewards have passed or the earnings process is substantially complete</w:t>
      </w:r>
    </w:p>
    <w:p w:rsidR="00F0495E" w:rsidRPr="00156537" w:rsidRDefault="00F0495E" w:rsidP="00F40377">
      <w:pPr>
        <w:numPr>
          <w:ilvl w:val="2"/>
          <w:numId w:val="42"/>
        </w:numPr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Measurability is reasonably certain and</w:t>
      </w:r>
    </w:p>
    <w:p w:rsidR="00F0495E" w:rsidRPr="00156537" w:rsidRDefault="00F0495E" w:rsidP="00F40377">
      <w:pPr>
        <w:numPr>
          <w:ilvl w:val="2"/>
          <w:numId w:val="42"/>
        </w:numPr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 xml:space="preserve">Collectability is reasonably assured </w:t>
      </w:r>
    </w:p>
    <w:p w:rsidR="00F0495E" w:rsidRPr="00156537" w:rsidRDefault="00F0495E" w:rsidP="00E74973">
      <w:pPr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Matching</w:t>
      </w:r>
    </w:p>
    <w:p w:rsidR="00F0495E" w:rsidRPr="00156537" w:rsidRDefault="00F0495E" w:rsidP="00F40377">
      <w:pPr>
        <w:numPr>
          <w:ilvl w:val="1"/>
          <w:numId w:val="43"/>
        </w:numPr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Expenses are matched with revenues that they produce</w:t>
      </w:r>
    </w:p>
    <w:p w:rsidR="00F0495E" w:rsidRPr="00156537" w:rsidRDefault="00F0495E" w:rsidP="00E74973">
      <w:pPr>
        <w:spacing w:after="0" w:line="240" w:lineRule="auto"/>
        <w:rPr>
          <w:rFonts w:ascii="Arial" w:hAnsi="Arial" w:cs="Arial"/>
          <w:b/>
          <w:u w:val="single"/>
          <w:lang w:val="en-GB"/>
        </w:rPr>
      </w:pPr>
      <w:r w:rsidRPr="00156537">
        <w:rPr>
          <w:rFonts w:ascii="Arial" w:hAnsi="Arial" w:cs="Arial"/>
          <w:b/>
          <w:u w:val="single"/>
          <w:lang w:val="en-GB"/>
        </w:rPr>
        <w:t>Measurement</w:t>
      </w:r>
    </w:p>
    <w:p w:rsidR="00F0495E" w:rsidRPr="00156537" w:rsidRDefault="00F0495E" w:rsidP="00F40377">
      <w:pPr>
        <w:pStyle w:val="ListParagraph"/>
        <w:numPr>
          <w:ilvl w:val="0"/>
          <w:numId w:val="45"/>
        </w:numPr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Historical Cost Principle</w:t>
      </w:r>
    </w:p>
    <w:p w:rsidR="00F0495E" w:rsidRPr="00156537" w:rsidRDefault="00F0495E" w:rsidP="00F40377">
      <w:pPr>
        <w:numPr>
          <w:ilvl w:val="1"/>
          <w:numId w:val="44"/>
        </w:numPr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Represents a value at a point in time (generally fair value at transaction date)</w:t>
      </w:r>
    </w:p>
    <w:p w:rsidR="00F0495E" w:rsidRPr="00156537" w:rsidRDefault="00F0495E" w:rsidP="00F40377">
      <w:pPr>
        <w:numPr>
          <w:ilvl w:val="1"/>
          <w:numId w:val="44"/>
        </w:numPr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 xml:space="preserve">Results from a reciprocal exchange </w:t>
      </w:r>
    </w:p>
    <w:p w:rsidR="00F0495E" w:rsidRPr="00156537" w:rsidRDefault="00F0495E" w:rsidP="00F40377">
      <w:pPr>
        <w:numPr>
          <w:ilvl w:val="1"/>
          <w:numId w:val="44"/>
        </w:numPr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Exchange includes an outside party</w:t>
      </w:r>
    </w:p>
    <w:p w:rsidR="00F0495E" w:rsidRPr="00156537" w:rsidRDefault="00F0495E" w:rsidP="00F40377">
      <w:pPr>
        <w:pStyle w:val="ListParagraph"/>
        <w:numPr>
          <w:ilvl w:val="0"/>
          <w:numId w:val="44"/>
        </w:numPr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Fair Value Principle</w:t>
      </w:r>
    </w:p>
    <w:p w:rsidR="00F0495E" w:rsidRPr="00156537" w:rsidRDefault="00F0495E" w:rsidP="00F40377">
      <w:pPr>
        <w:pStyle w:val="ListParagraph"/>
        <w:numPr>
          <w:ilvl w:val="1"/>
          <w:numId w:val="44"/>
        </w:numPr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 xml:space="preserve"> “the price that would be received to sell an asset or paid to transfer a liability in an orderly transaction between market participants at the measurement date”</w:t>
      </w:r>
    </w:p>
    <w:p w:rsidR="00F0495E" w:rsidRPr="00156537" w:rsidRDefault="00F0495E" w:rsidP="00E74973">
      <w:pPr>
        <w:spacing w:after="0" w:line="240" w:lineRule="auto"/>
        <w:rPr>
          <w:rFonts w:ascii="Arial" w:hAnsi="Arial" w:cs="Arial"/>
          <w:b/>
          <w:u w:val="single"/>
        </w:rPr>
      </w:pPr>
      <w:r w:rsidRPr="00156537">
        <w:rPr>
          <w:rFonts w:ascii="Arial" w:hAnsi="Arial" w:cs="Arial"/>
          <w:b/>
          <w:u w:val="single"/>
        </w:rPr>
        <w:t>Presentation and disclosures</w:t>
      </w:r>
    </w:p>
    <w:p w:rsidR="00F0495E" w:rsidRPr="00156537" w:rsidRDefault="00F0495E" w:rsidP="00F40377">
      <w:pPr>
        <w:numPr>
          <w:ilvl w:val="0"/>
          <w:numId w:val="46"/>
        </w:numPr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Anything that is relevant to users’ decisions should be included in financial statements</w:t>
      </w:r>
    </w:p>
    <w:p w:rsidR="00F0495E" w:rsidRPr="00156537" w:rsidRDefault="00F0495E" w:rsidP="00F40377">
      <w:pPr>
        <w:numPr>
          <w:ilvl w:val="0"/>
          <w:numId w:val="46"/>
        </w:numPr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Disclosure may be made:</w:t>
      </w:r>
    </w:p>
    <w:p w:rsidR="00F0495E" w:rsidRPr="00156537" w:rsidRDefault="00F0495E" w:rsidP="00F40377">
      <w:pPr>
        <w:numPr>
          <w:ilvl w:val="1"/>
          <w:numId w:val="46"/>
        </w:numPr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Within the main body of the financial statements</w:t>
      </w:r>
    </w:p>
    <w:p w:rsidR="00F0495E" w:rsidRPr="00156537" w:rsidRDefault="00F0495E" w:rsidP="00F40377">
      <w:pPr>
        <w:numPr>
          <w:ilvl w:val="1"/>
          <w:numId w:val="46"/>
        </w:numPr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 xml:space="preserve">As notes to the financial statements </w:t>
      </w:r>
    </w:p>
    <w:p w:rsidR="00F0495E" w:rsidRPr="00156537" w:rsidRDefault="00F0495E" w:rsidP="00F40377">
      <w:pPr>
        <w:numPr>
          <w:ilvl w:val="1"/>
          <w:numId w:val="46"/>
        </w:numPr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As supplementary information, including Management Discussion and Analysis (MD&amp;A)</w:t>
      </w:r>
    </w:p>
    <w:p w:rsidR="00F0495E" w:rsidRPr="00156537" w:rsidRDefault="00F0495E" w:rsidP="00E74973">
      <w:pPr>
        <w:spacing w:after="0" w:line="240" w:lineRule="auto"/>
        <w:rPr>
          <w:rFonts w:ascii="Arial" w:hAnsi="Arial" w:cs="Arial"/>
          <w:b/>
          <w:u w:val="single"/>
        </w:rPr>
      </w:pPr>
    </w:p>
    <w:p w:rsidR="00F0495E" w:rsidRPr="00156537" w:rsidRDefault="004C36F0" w:rsidP="00E74973">
      <w:pPr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noProof/>
          <w:lang w:eastAsia="en-CA"/>
        </w:rPr>
        <w:drawing>
          <wp:inline distT="0" distB="0" distL="0" distR="0">
            <wp:extent cx="3752850" cy="2886075"/>
            <wp:effectExtent l="19050" t="0" r="0" b="0"/>
            <wp:docPr id="1" name="Picture 1" descr="http://sqarra.files.wordpress.com/2008/06/a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qarra.files.wordpress.com/2008/06/as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2850" cy="2886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495E" w:rsidRPr="00156537" w:rsidRDefault="00F0495E" w:rsidP="00E74973">
      <w:pPr>
        <w:spacing w:after="0" w:line="240" w:lineRule="auto"/>
        <w:rPr>
          <w:rFonts w:ascii="Arial" w:hAnsi="Arial" w:cs="Arial"/>
          <w:b/>
          <w:u w:val="single"/>
        </w:rPr>
      </w:pPr>
    </w:p>
    <w:p w:rsidR="00F0495E" w:rsidRPr="00156537" w:rsidRDefault="00F0495E" w:rsidP="00E74973">
      <w:pPr>
        <w:spacing w:after="0" w:line="240" w:lineRule="auto"/>
        <w:rPr>
          <w:rFonts w:ascii="Arial" w:hAnsi="Arial" w:cs="Arial"/>
          <w:b/>
          <w:u w:val="single"/>
        </w:rPr>
      </w:pPr>
    </w:p>
    <w:p w:rsidR="00F0495E" w:rsidRPr="00156537" w:rsidRDefault="00F0495E" w:rsidP="00DC545B">
      <w:pPr>
        <w:pStyle w:val="ListParagraph"/>
        <w:spacing w:after="0" w:line="240" w:lineRule="auto"/>
        <w:rPr>
          <w:rFonts w:ascii="Arial" w:hAnsi="Arial" w:cs="Arial"/>
        </w:rPr>
      </w:pPr>
    </w:p>
    <w:p w:rsidR="00F0495E" w:rsidRPr="00156537" w:rsidRDefault="00F0495E" w:rsidP="0029524E">
      <w:pPr>
        <w:pBdr>
          <w:bottom w:val="single" w:sz="4" w:space="1" w:color="auto"/>
        </w:pBdr>
        <w:rPr>
          <w:rFonts w:ascii="Arial" w:hAnsi="Arial" w:cs="Arial"/>
          <w:b/>
        </w:rPr>
      </w:pPr>
      <w:r w:rsidRPr="00156537">
        <w:rPr>
          <w:rFonts w:ascii="Arial" w:hAnsi="Arial" w:cs="Arial"/>
          <w:b/>
        </w:rPr>
        <w:t xml:space="preserve">CHAPTER 3: THE ACCOUNTING INFORMATION SYSTEM </w:t>
      </w:r>
    </w:p>
    <w:p w:rsidR="00F0495E" w:rsidRPr="00156537" w:rsidRDefault="00F0495E" w:rsidP="007E2AD2">
      <w:pPr>
        <w:spacing w:after="0"/>
        <w:rPr>
          <w:rFonts w:ascii="Arial" w:hAnsi="Arial" w:cs="Arial"/>
          <w:b/>
          <w:u w:val="single"/>
        </w:rPr>
      </w:pPr>
      <w:r w:rsidRPr="00156537">
        <w:rPr>
          <w:rFonts w:ascii="Arial" w:hAnsi="Arial" w:cs="Arial"/>
          <w:b/>
          <w:i/>
          <w:u w:val="single"/>
        </w:rPr>
        <w:t>B</w:t>
      </w:r>
      <w:r w:rsidRPr="00156537">
        <w:rPr>
          <w:rFonts w:ascii="Arial" w:hAnsi="Arial" w:cs="Arial"/>
          <w:b/>
          <w:u w:val="single"/>
        </w:rPr>
        <w:t>asic Terminology</w:t>
      </w:r>
    </w:p>
    <w:p w:rsidR="00F0495E" w:rsidRPr="00156537" w:rsidRDefault="00F0495E" w:rsidP="00D375C7">
      <w:pPr>
        <w:numPr>
          <w:ilvl w:val="0"/>
          <w:numId w:val="47"/>
        </w:numPr>
        <w:tabs>
          <w:tab w:val="clear" w:pos="720"/>
          <w:tab w:val="left" w:pos="715"/>
        </w:tabs>
        <w:spacing w:after="0" w:line="240" w:lineRule="auto"/>
        <w:ind w:hanging="357"/>
        <w:rPr>
          <w:rFonts w:ascii="Arial" w:hAnsi="Arial" w:cs="Arial"/>
        </w:rPr>
      </w:pPr>
      <w:r w:rsidRPr="00156537">
        <w:rPr>
          <w:rFonts w:ascii="Arial" w:hAnsi="Arial" w:cs="Arial"/>
          <w:i/>
          <w:lang w:val="en-GB"/>
        </w:rPr>
        <w:t>Even</w:t>
      </w:r>
      <w:r w:rsidRPr="00156537">
        <w:rPr>
          <w:rFonts w:ascii="Arial" w:hAnsi="Arial" w:cs="Arial"/>
          <w:lang w:val="en-GB"/>
        </w:rPr>
        <w:t>t: The cause of changes of assets, liabilities, and equity</w:t>
      </w:r>
    </w:p>
    <w:p w:rsidR="00F0495E" w:rsidRPr="00156537" w:rsidRDefault="00F0495E" w:rsidP="00D375C7">
      <w:pPr>
        <w:numPr>
          <w:ilvl w:val="0"/>
          <w:numId w:val="47"/>
        </w:numPr>
        <w:tabs>
          <w:tab w:val="clear" w:pos="720"/>
          <w:tab w:val="left" w:pos="715"/>
        </w:tabs>
        <w:spacing w:after="0" w:line="240" w:lineRule="auto"/>
        <w:ind w:hanging="357"/>
        <w:rPr>
          <w:rFonts w:ascii="Arial" w:hAnsi="Arial" w:cs="Arial"/>
        </w:rPr>
      </w:pPr>
      <w:r w:rsidRPr="00156537">
        <w:rPr>
          <w:rFonts w:ascii="Arial" w:hAnsi="Arial" w:cs="Arial"/>
          <w:i/>
          <w:lang w:val="en-GB"/>
        </w:rPr>
        <w:t>Transaction</w:t>
      </w:r>
      <w:r w:rsidRPr="00156537">
        <w:rPr>
          <w:rFonts w:ascii="Arial" w:hAnsi="Arial" w:cs="Arial"/>
          <w:lang w:val="en-GB"/>
        </w:rPr>
        <w:t>:  A transfer or exchange between two or more entities or parties</w:t>
      </w:r>
    </w:p>
    <w:p w:rsidR="00F0495E" w:rsidRPr="00156537" w:rsidRDefault="00F0495E" w:rsidP="00D375C7">
      <w:pPr>
        <w:numPr>
          <w:ilvl w:val="0"/>
          <w:numId w:val="47"/>
        </w:numPr>
        <w:tabs>
          <w:tab w:val="clear" w:pos="720"/>
          <w:tab w:val="left" w:pos="715"/>
        </w:tabs>
        <w:spacing w:after="0" w:line="240" w:lineRule="auto"/>
        <w:ind w:hanging="357"/>
        <w:rPr>
          <w:rFonts w:ascii="Arial" w:hAnsi="Arial" w:cs="Arial"/>
        </w:rPr>
      </w:pPr>
      <w:r w:rsidRPr="00156537">
        <w:rPr>
          <w:rFonts w:ascii="Arial" w:hAnsi="Arial" w:cs="Arial"/>
          <w:i/>
          <w:lang w:val="en-GB"/>
        </w:rPr>
        <w:t>Account</w:t>
      </w:r>
      <w:r w:rsidRPr="00156537">
        <w:rPr>
          <w:rFonts w:ascii="Arial" w:hAnsi="Arial" w:cs="Arial"/>
          <w:lang w:val="en-GB"/>
        </w:rPr>
        <w:t>:  Where transactions are recorded</w:t>
      </w:r>
    </w:p>
    <w:p w:rsidR="00F0495E" w:rsidRPr="00156537" w:rsidRDefault="00F0495E" w:rsidP="00D375C7">
      <w:pPr>
        <w:numPr>
          <w:ilvl w:val="1"/>
          <w:numId w:val="47"/>
        </w:numPr>
        <w:tabs>
          <w:tab w:val="clear" w:pos="1440"/>
          <w:tab w:val="left" w:pos="715"/>
        </w:tabs>
        <w:spacing w:after="0" w:line="240" w:lineRule="auto"/>
        <w:ind w:hanging="357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 xml:space="preserve">  A separate account is used for each asset, liability, revenue, expense, gain, loss and capital (owner’s equity)</w:t>
      </w:r>
    </w:p>
    <w:p w:rsidR="00F0495E" w:rsidRPr="00156537" w:rsidRDefault="00F0495E" w:rsidP="00D375C7">
      <w:pPr>
        <w:numPr>
          <w:ilvl w:val="0"/>
          <w:numId w:val="47"/>
        </w:numPr>
        <w:tabs>
          <w:tab w:val="clear" w:pos="720"/>
          <w:tab w:val="left" w:pos="715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i/>
          <w:lang w:val="en-GB"/>
        </w:rPr>
        <w:t>Permanent accounts</w:t>
      </w:r>
      <w:r w:rsidRPr="00156537">
        <w:rPr>
          <w:rFonts w:ascii="Arial" w:hAnsi="Arial" w:cs="Arial"/>
          <w:lang w:val="en-GB"/>
        </w:rPr>
        <w:t xml:space="preserve"> (or “real” accounts)</w:t>
      </w:r>
    </w:p>
    <w:p w:rsidR="00F0495E" w:rsidRPr="00156537" w:rsidRDefault="00F0495E" w:rsidP="00F40377">
      <w:pPr>
        <w:numPr>
          <w:ilvl w:val="1"/>
          <w:numId w:val="48"/>
        </w:numPr>
        <w:spacing w:after="0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Asset, liability, and equity accounts</w:t>
      </w:r>
    </w:p>
    <w:p w:rsidR="00F0495E" w:rsidRPr="00156537" w:rsidRDefault="00F0495E" w:rsidP="00F40377">
      <w:pPr>
        <w:numPr>
          <w:ilvl w:val="1"/>
          <w:numId w:val="48"/>
        </w:numPr>
        <w:spacing w:after="0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lastRenderedPageBreak/>
        <w:t>Appear on the balance sheet</w:t>
      </w:r>
    </w:p>
    <w:p w:rsidR="00F0495E" w:rsidRPr="00156537" w:rsidRDefault="00F0495E" w:rsidP="00F40377">
      <w:pPr>
        <w:numPr>
          <w:ilvl w:val="1"/>
          <w:numId w:val="48"/>
        </w:numPr>
        <w:spacing w:after="0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Permanent accounts are not closed at year end</w:t>
      </w:r>
    </w:p>
    <w:p w:rsidR="00F0495E" w:rsidRPr="00156537" w:rsidRDefault="00F0495E" w:rsidP="00F40377">
      <w:pPr>
        <w:numPr>
          <w:ilvl w:val="0"/>
          <w:numId w:val="48"/>
        </w:numPr>
        <w:spacing w:after="0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 xml:space="preserve">  </w:t>
      </w:r>
      <w:r w:rsidRPr="00156537">
        <w:rPr>
          <w:rFonts w:ascii="Arial" w:hAnsi="Arial" w:cs="Arial"/>
          <w:i/>
          <w:lang w:val="en-GB"/>
        </w:rPr>
        <w:t xml:space="preserve">Temporary accounts </w:t>
      </w:r>
      <w:r w:rsidRPr="00156537">
        <w:rPr>
          <w:rFonts w:ascii="Arial" w:hAnsi="Arial" w:cs="Arial"/>
          <w:lang w:val="en-GB"/>
        </w:rPr>
        <w:t>(or “nominal” accounts)</w:t>
      </w:r>
    </w:p>
    <w:p w:rsidR="00F0495E" w:rsidRPr="00156537" w:rsidRDefault="00F0495E" w:rsidP="00F40377">
      <w:pPr>
        <w:numPr>
          <w:ilvl w:val="1"/>
          <w:numId w:val="49"/>
        </w:numPr>
        <w:spacing w:after="0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Revenue, expense, and dividend accounts</w:t>
      </w:r>
    </w:p>
    <w:p w:rsidR="00F0495E" w:rsidRPr="00156537" w:rsidRDefault="00F0495E" w:rsidP="00F40377">
      <w:pPr>
        <w:numPr>
          <w:ilvl w:val="1"/>
          <w:numId w:val="49"/>
        </w:numPr>
        <w:spacing w:after="0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 xml:space="preserve">Revenue and expenses are on the I/S; dividends are on the equity statement </w:t>
      </w:r>
    </w:p>
    <w:p w:rsidR="00F0495E" w:rsidRPr="00156537" w:rsidRDefault="00F0495E" w:rsidP="00F40377">
      <w:pPr>
        <w:numPr>
          <w:ilvl w:val="1"/>
          <w:numId w:val="49"/>
        </w:numPr>
        <w:spacing w:after="0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Temporary accounts are closed at year en</w:t>
      </w:r>
      <w:r w:rsidRPr="00156537">
        <w:rPr>
          <w:rFonts w:ascii="Arial" w:hAnsi="Arial" w:cs="Arial"/>
        </w:rPr>
        <w:t>d</w:t>
      </w:r>
    </w:p>
    <w:p w:rsidR="00F0495E" w:rsidRPr="00156537" w:rsidRDefault="00F0495E" w:rsidP="00F40377">
      <w:pPr>
        <w:numPr>
          <w:ilvl w:val="1"/>
          <w:numId w:val="49"/>
        </w:numPr>
        <w:spacing w:after="0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Adjusting entries</w:t>
      </w:r>
    </w:p>
    <w:p w:rsidR="00F0495E" w:rsidRPr="00156537" w:rsidRDefault="00F0495E" w:rsidP="00F40377">
      <w:pPr>
        <w:numPr>
          <w:ilvl w:val="0"/>
          <w:numId w:val="49"/>
        </w:numPr>
        <w:spacing w:after="0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Entries made at the end of an accounting period</w:t>
      </w:r>
    </w:p>
    <w:p w:rsidR="00F0495E" w:rsidRPr="00156537" w:rsidRDefault="00F0495E" w:rsidP="00F40377">
      <w:pPr>
        <w:numPr>
          <w:ilvl w:val="1"/>
          <w:numId w:val="49"/>
        </w:numPr>
        <w:spacing w:after="0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Brings all accounts up to date on an accrual accounting basis</w:t>
      </w:r>
    </w:p>
    <w:p w:rsidR="00F0495E" w:rsidRPr="00156537" w:rsidRDefault="00F0495E" w:rsidP="00F40377">
      <w:pPr>
        <w:numPr>
          <w:ilvl w:val="1"/>
          <w:numId w:val="49"/>
        </w:numPr>
        <w:spacing w:after="0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Ensures that revenue recognition principle are followed and that proper matching occurs</w:t>
      </w:r>
    </w:p>
    <w:p w:rsidR="00F0495E" w:rsidRPr="00156537" w:rsidRDefault="00F0495E" w:rsidP="00F40377">
      <w:pPr>
        <w:numPr>
          <w:ilvl w:val="1"/>
          <w:numId w:val="49"/>
        </w:numPr>
        <w:spacing w:after="0"/>
        <w:rPr>
          <w:rFonts w:ascii="Arial" w:hAnsi="Arial" w:cs="Arial"/>
          <w:b/>
          <w:i/>
        </w:rPr>
      </w:pPr>
      <w:r w:rsidRPr="00156537">
        <w:rPr>
          <w:rFonts w:ascii="Arial" w:hAnsi="Arial" w:cs="Arial"/>
          <w:b/>
          <w:i/>
          <w:lang w:val="en-GB"/>
        </w:rPr>
        <w:t>Four classifications of adjusting entries:</w:t>
      </w:r>
    </w:p>
    <w:p w:rsidR="00F0495E" w:rsidRPr="00156537" w:rsidRDefault="00F0495E" w:rsidP="00F40377">
      <w:pPr>
        <w:numPr>
          <w:ilvl w:val="2"/>
          <w:numId w:val="49"/>
        </w:numPr>
        <w:spacing w:after="0"/>
        <w:rPr>
          <w:rFonts w:ascii="Arial" w:hAnsi="Arial" w:cs="Arial"/>
        </w:rPr>
      </w:pPr>
      <w:r w:rsidRPr="00156537">
        <w:rPr>
          <w:rFonts w:ascii="Arial" w:hAnsi="Arial" w:cs="Arial"/>
          <w:u w:val="single"/>
          <w:lang w:val="en-GB"/>
        </w:rPr>
        <w:t>Prepayment</w:t>
      </w:r>
      <w:r w:rsidRPr="00156537">
        <w:rPr>
          <w:rFonts w:ascii="Arial" w:hAnsi="Arial" w:cs="Arial"/>
          <w:u w:val="single"/>
          <w:lang w:val="en-GB"/>
        </w:rPr>
        <w:tab/>
      </w:r>
      <w:r w:rsidRPr="00156537">
        <w:rPr>
          <w:rFonts w:ascii="Arial" w:hAnsi="Arial" w:cs="Arial"/>
          <w:lang w:val="en-GB"/>
        </w:rPr>
        <w:tab/>
        <w:t xml:space="preserve">  </w:t>
      </w:r>
      <w:r w:rsidRPr="00156537">
        <w:rPr>
          <w:rFonts w:ascii="Arial" w:hAnsi="Arial" w:cs="Arial"/>
          <w:lang w:val="en-GB"/>
        </w:rPr>
        <w:tab/>
        <w:t xml:space="preserve">    </w:t>
      </w:r>
      <w:r w:rsidRPr="00156537">
        <w:rPr>
          <w:rFonts w:ascii="Arial" w:hAnsi="Arial" w:cs="Arial"/>
          <w:u w:val="single"/>
          <w:lang w:val="en-GB"/>
        </w:rPr>
        <w:t>Accruals</w:t>
      </w:r>
      <w:r w:rsidRPr="00156537">
        <w:rPr>
          <w:rFonts w:ascii="Arial" w:hAnsi="Arial" w:cs="Arial"/>
          <w:lang w:val="en-GB"/>
        </w:rPr>
        <w:tab/>
      </w:r>
    </w:p>
    <w:p w:rsidR="00F0495E" w:rsidRPr="00156537" w:rsidRDefault="00F0495E" w:rsidP="00F40377">
      <w:pPr>
        <w:numPr>
          <w:ilvl w:val="2"/>
          <w:numId w:val="49"/>
        </w:numPr>
        <w:spacing w:after="0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1. Prepaid expenses</w:t>
      </w:r>
      <w:r w:rsidRPr="00156537">
        <w:rPr>
          <w:rFonts w:ascii="Arial" w:hAnsi="Arial" w:cs="Arial"/>
          <w:lang w:val="en-GB"/>
        </w:rPr>
        <w:tab/>
        <w:t xml:space="preserve">                2.  Accrued revenues</w:t>
      </w:r>
    </w:p>
    <w:p w:rsidR="00F0495E" w:rsidRPr="00156537" w:rsidRDefault="00F0495E" w:rsidP="00F40377">
      <w:pPr>
        <w:numPr>
          <w:ilvl w:val="2"/>
          <w:numId w:val="49"/>
        </w:numPr>
        <w:spacing w:after="0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3. Unearned revenues                   4.  Accrued expenses</w:t>
      </w:r>
    </w:p>
    <w:p w:rsidR="00F0495E" w:rsidRPr="00156537" w:rsidRDefault="00F0495E" w:rsidP="00500D15">
      <w:pPr>
        <w:spacing w:after="0"/>
        <w:rPr>
          <w:rFonts w:ascii="Arial" w:hAnsi="Arial" w:cs="Arial"/>
          <w:b/>
          <w:u w:val="single"/>
        </w:rPr>
      </w:pPr>
      <w:proofErr w:type="spellStart"/>
      <w:r w:rsidRPr="00156537">
        <w:rPr>
          <w:rFonts w:ascii="Arial" w:hAnsi="Arial" w:cs="Arial"/>
          <w:b/>
          <w:u w:val="single"/>
        </w:rPr>
        <w:t>Acocunting</w:t>
      </w:r>
      <w:proofErr w:type="spellEnd"/>
      <w:r w:rsidRPr="00156537">
        <w:rPr>
          <w:rFonts w:ascii="Arial" w:hAnsi="Arial" w:cs="Arial"/>
          <w:b/>
          <w:u w:val="single"/>
        </w:rPr>
        <w:t xml:space="preserve"> Equation</w:t>
      </w:r>
    </w:p>
    <w:p w:rsidR="00F0495E" w:rsidRPr="00156537" w:rsidRDefault="00F0495E" w:rsidP="00500D15">
      <w:pPr>
        <w:spacing w:after="0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Assets = Liabilities + Shareholders’ Equity</w:t>
      </w:r>
    </w:p>
    <w:p w:rsidR="00F0495E" w:rsidRPr="00156537" w:rsidRDefault="00F0495E" w:rsidP="00500D15">
      <w:pPr>
        <w:spacing w:after="0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Assets = Liabilities + Capital + Retained Earnings*</w:t>
      </w:r>
    </w:p>
    <w:p w:rsidR="00F0495E" w:rsidRPr="00156537" w:rsidRDefault="00F0495E" w:rsidP="00500D15">
      <w:pPr>
        <w:spacing w:after="0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*Retained Earnings = Revenues – Expenses – Dividends</w:t>
      </w:r>
    </w:p>
    <w:p w:rsidR="00F0495E" w:rsidRPr="00156537" w:rsidRDefault="00F0495E" w:rsidP="006536CD">
      <w:pPr>
        <w:spacing w:after="80"/>
        <w:rPr>
          <w:rFonts w:ascii="Arial" w:hAnsi="Arial" w:cs="Arial"/>
          <w:lang w:val="en-GB"/>
        </w:rPr>
      </w:pPr>
      <w:r w:rsidRPr="00156537">
        <w:rPr>
          <w:rFonts w:ascii="Arial" w:hAnsi="Arial" w:cs="Arial"/>
          <w:lang w:val="en-GB"/>
        </w:rPr>
        <w:t>Assets = Liabilities + Capital + Revenues – Expenses – Dividends</w:t>
      </w:r>
    </w:p>
    <w:p w:rsidR="00F0495E" w:rsidRPr="00156537" w:rsidRDefault="00F0495E" w:rsidP="00500D15">
      <w:pPr>
        <w:spacing w:after="0"/>
        <w:rPr>
          <w:rFonts w:ascii="Arial" w:hAnsi="Arial" w:cs="Arial"/>
          <w:b/>
          <w:u w:val="single"/>
        </w:rPr>
      </w:pPr>
      <w:r w:rsidRPr="00156537">
        <w:rPr>
          <w:rFonts w:ascii="Arial" w:hAnsi="Arial" w:cs="Arial"/>
          <w:b/>
          <w:u w:val="single"/>
        </w:rPr>
        <w:t>Closing Entries</w:t>
      </w:r>
    </w:p>
    <w:p w:rsidR="00F0495E" w:rsidRPr="00156537" w:rsidRDefault="00F0495E" w:rsidP="00F40377">
      <w:pPr>
        <w:pStyle w:val="ListParagraph"/>
        <w:numPr>
          <w:ilvl w:val="0"/>
          <w:numId w:val="50"/>
        </w:numPr>
        <w:spacing w:after="0"/>
        <w:rPr>
          <w:rFonts w:ascii="Arial" w:hAnsi="Arial" w:cs="Arial"/>
        </w:rPr>
      </w:pPr>
      <w:r w:rsidRPr="00156537">
        <w:rPr>
          <w:rFonts w:ascii="Arial" w:hAnsi="Arial" w:cs="Arial"/>
        </w:rPr>
        <w:t>Income Summary</w:t>
      </w:r>
    </w:p>
    <w:p w:rsidR="00F0495E" w:rsidRPr="00156537" w:rsidRDefault="00F0495E" w:rsidP="00500D15">
      <w:pPr>
        <w:pStyle w:val="ListParagraph"/>
        <w:spacing w:after="0"/>
        <w:ind w:left="1440"/>
        <w:rPr>
          <w:rFonts w:ascii="Arial" w:hAnsi="Arial" w:cs="Arial"/>
        </w:rPr>
      </w:pPr>
      <w:r w:rsidRPr="00156537">
        <w:rPr>
          <w:rFonts w:ascii="Arial" w:hAnsi="Arial" w:cs="Arial"/>
        </w:rPr>
        <w:t>Expense Account (individually)</w:t>
      </w:r>
    </w:p>
    <w:p w:rsidR="00F0495E" w:rsidRPr="00156537" w:rsidRDefault="00F0495E" w:rsidP="00F40377">
      <w:pPr>
        <w:pStyle w:val="ListParagraph"/>
        <w:numPr>
          <w:ilvl w:val="0"/>
          <w:numId w:val="50"/>
        </w:numPr>
        <w:spacing w:after="0"/>
        <w:rPr>
          <w:rFonts w:ascii="Arial" w:hAnsi="Arial" w:cs="Arial"/>
        </w:rPr>
      </w:pPr>
      <w:r w:rsidRPr="00156537">
        <w:rPr>
          <w:rFonts w:ascii="Arial" w:hAnsi="Arial" w:cs="Arial"/>
        </w:rPr>
        <w:t>Revenue Account (individually)</w:t>
      </w:r>
    </w:p>
    <w:p w:rsidR="00F0495E" w:rsidRPr="00156537" w:rsidRDefault="00F0495E" w:rsidP="00500D15">
      <w:pPr>
        <w:pStyle w:val="ListParagraph"/>
        <w:spacing w:after="0"/>
        <w:ind w:left="1440"/>
        <w:rPr>
          <w:rFonts w:ascii="Arial" w:hAnsi="Arial" w:cs="Arial"/>
        </w:rPr>
      </w:pPr>
      <w:r w:rsidRPr="00156537">
        <w:rPr>
          <w:rFonts w:ascii="Arial" w:hAnsi="Arial" w:cs="Arial"/>
        </w:rPr>
        <w:t>Income Summary</w:t>
      </w:r>
    </w:p>
    <w:p w:rsidR="00F0495E" w:rsidRPr="00156537" w:rsidRDefault="00F0495E" w:rsidP="00F40377">
      <w:pPr>
        <w:pStyle w:val="ListParagraph"/>
        <w:numPr>
          <w:ilvl w:val="0"/>
          <w:numId w:val="50"/>
        </w:numPr>
        <w:spacing w:after="0"/>
        <w:rPr>
          <w:rFonts w:ascii="Arial" w:hAnsi="Arial" w:cs="Arial"/>
        </w:rPr>
      </w:pPr>
      <w:r w:rsidRPr="00156537">
        <w:rPr>
          <w:rFonts w:ascii="Arial" w:hAnsi="Arial" w:cs="Arial"/>
        </w:rPr>
        <w:t>Income Summary</w:t>
      </w:r>
    </w:p>
    <w:p w:rsidR="00F0495E" w:rsidRPr="00156537" w:rsidRDefault="00F0495E" w:rsidP="00500D15">
      <w:pPr>
        <w:pStyle w:val="ListParagraph"/>
        <w:spacing w:after="0"/>
        <w:ind w:left="1440"/>
        <w:rPr>
          <w:rFonts w:ascii="Arial" w:hAnsi="Arial" w:cs="Arial"/>
        </w:rPr>
      </w:pPr>
      <w:r w:rsidRPr="00156537">
        <w:rPr>
          <w:rFonts w:ascii="Arial" w:hAnsi="Arial" w:cs="Arial"/>
        </w:rPr>
        <w:t>Retained Earnings</w:t>
      </w:r>
    </w:p>
    <w:p w:rsidR="00F0495E" w:rsidRPr="00156537" w:rsidRDefault="00F0495E" w:rsidP="00F40377">
      <w:pPr>
        <w:pStyle w:val="ListParagraph"/>
        <w:numPr>
          <w:ilvl w:val="0"/>
          <w:numId w:val="50"/>
        </w:numPr>
        <w:spacing w:after="0"/>
        <w:rPr>
          <w:rFonts w:ascii="Arial" w:hAnsi="Arial" w:cs="Arial"/>
        </w:rPr>
      </w:pPr>
      <w:r w:rsidRPr="00156537">
        <w:rPr>
          <w:rFonts w:ascii="Arial" w:hAnsi="Arial" w:cs="Arial"/>
        </w:rPr>
        <w:t>Retained Earnings</w:t>
      </w:r>
    </w:p>
    <w:p w:rsidR="00F0495E" w:rsidRPr="00156537" w:rsidRDefault="00F0495E" w:rsidP="00F550DC">
      <w:pPr>
        <w:pStyle w:val="ListParagraph"/>
        <w:spacing w:after="0"/>
        <w:ind w:left="1440"/>
        <w:rPr>
          <w:rFonts w:ascii="Arial" w:hAnsi="Arial" w:cs="Arial"/>
        </w:rPr>
      </w:pPr>
      <w:r w:rsidRPr="00156537">
        <w:rPr>
          <w:rFonts w:ascii="Arial" w:hAnsi="Arial" w:cs="Arial"/>
        </w:rPr>
        <w:t>Dividends</w:t>
      </w:r>
    </w:p>
    <w:p w:rsidR="00F0495E" w:rsidRPr="00156537" w:rsidRDefault="00F0495E" w:rsidP="00DC545B">
      <w:pPr>
        <w:spacing w:after="0" w:line="240" w:lineRule="auto"/>
        <w:rPr>
          <w:rFonts w:ascii="Arial" w:hAnsi="Arial" w:cs="Arial"/>
          <w:b/>
        </w:rPr>
      </w:pPr>
    </w:p>
    <w:p w:rsidR="0029524E" w:rsidRPr="00156537" w:rsidRDefault="00F0495E" w:rsidP="0029524E">
      <w:pPr>
        <w:pBdr>
          <w:bottom w:val="single" w:sz="4" w:space="1" w:color="auto"/>
        </w:pBdr>
        <w:rPr>
          <w:rFonts w:ascii="Arial" w:hAnsi="Arial" w:cs="Arial"/>
          <w:b/>
        </w:rPr>
      </w:pPr>
      <w:r w:rsidRPr="00156537">
        <w:rPr>
          <w:rFonts w:ascii="Arial" w:hAnsi="Arial" w:cs="Arial"/>
          <w:b/>
        </w:rPr>
        <w:t xml:space="preserve">CHAPTER 4: REPORTING AND FINANCIAL PERFORMANCE </w:t>
      </w:r>
    </w:p>
    <w:p w:rsidR="00F0495E" w:rsidRPr="00156537" w:rsidRDefault="00F0495E" w:rsidP="00F550DC">
      <w:pPr>
        <w:rPr>
          <w:rFonts w:ascii="Arial" w:hAnsi="Arial" w:cs="Arial"/>
          <w:b/>
          <w:u w:val="single"/>
        </w:rPr>
      </w:pPr>
      <w:r w:rsidRPr="00156537">
        <w:rPr>
          <w:rFonts w:ascii="Arial" w:hAnsi="Arial" w:cs="Arial"/>
          <w:b/>
          <w:u w:val="single"/>
        </w:rPr>
        <w:t>Simple step income statement</w:t>
      </w:r>
    </w:p>
    <w:p w:rsidR="00F0495E" w:rsidRPr="00156537" w:rsidRDefault="00F0495E" w:rsidP="00F40377">
      <w:pPr>
        <w:numPr>
          <w:ilvl w:val="0"/>
          <w:numId w:val="51"/>
        </w:numPr>
        <w:spacing w:after="0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 xml:space="preserve">Presents only two groupings </w:t>
      </w:r>
      <w:r w:rsidRPr="00156537">
        <w:rPr>
          <w:rFonts w:ascii="Arial" w:hAnsi="Arial" w:cs="Arial"/>
          <w:i/>
          <w:iCs/>
          <w:lang w:val="en-GB"/>
        </w:rPr>
        <w:t xml:space="preserve">before </w:t>
      </w:r>
      <w:r w:rsidRPr="00156537">
        <w:rPr>
          <w:rFonts w:ascii="Arial" w:hAnsi="Arial" w:cs="Arial"/>
          <w:lang w:val="en-GB"/>
        </w:rPr>
        <w:t>Income before Discontinued Operations:</w:t>
      </w:r>
    </w:p>
    <w:p w:rsidR="00F0495E" w:rsidRPr="00156537" w:rsidRDefault="00F0495E" w:rsidP="00F40377">
      <w:pPr>
        <w:numPr>
          <w:ilvl w:val="1"/>
          <w:numId w:val="51"/>
        </w:numPr>
        <w:spacing w:after="0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Revenues (includes gains)</w:t>
      </w:r>
    </w:p>
    <w:p w:rsidR="00F0495E" w:rsidRPr="00156537" w:rsidRDefault="00F0495E" w:rsidP="00F40377">
      <w:pPr>
        <w:numPr>
          <w:ilvl w:val="1"/>
          <w:numId w:val="51"/>
        </w:numPr>
        <w:spacing w:after="0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Expenses (includes losses)</w:t>
      </w:r>
    </w:p>
    <w:p w:rsidR="00F0495E" w:rsidRPr="00156537" w:rsidRDefault="00F0495E" w:rsidP="00F40377">
      <w:pPr>
        <w:numPr>
          <w:ilvl w:val="0"/>
          <w:numId w:val="51"/>
        </w:numPr>
        <w:spacing w:after="0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I/T  expense often reported separate from exp  as the last line item in determining net income</w:t>
      </w:r>
    </w:p>
    <w:p w:rsidR="00F0495E" w:rsidRPr="00156537" w:rsidRDefault="00F0495E" w:rsidP="00F40377">
      <w:pPr>
        <w:numPr>
          <w:ilvl w:val="0"/>
          <w:numId w:val="51"/>
        </w:numPr>
        <w:spacing w:after="0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Advantages:</w:t>
      </w:r>
    </w:p>
    <w:p w:rsidR="00F0495E" w:rsidRPr="00156537" w:rsidRDefault="00F0495E" w:rsidP="00F40377">
      <w:pPr>
        <w:numPr>
          <w:ilvl w:val="1"/>
          <w:numId w:val="51"/>
        </w:numPr>
        <w:spacing w:after="0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Simplicity</w:t>
      </w:r>
    </w:p>
    <w:p w:rsidR="00F0495E" w:rsidRPr="00156537" w:rsidRDefault="00F0495E" w:rsidP="00F40377">
      <w:pPr>
        <w:numPr>
          <w:ilvl w:val="1"/>
          <w:numId w:val="51"/>
        </w:numPr>
        <w:spacing w:after="0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Eliminates classification problems for revenues and expenses</w:t>
      </w:r>
    </w:p>
    <w:p w:rsidR="00F0495E" w:rsidRPr="00156537" w:rsidRDefault="00F0495E" w:rsidP="00F40377">
      <w:pPr>
        <w:numPr>
          <w:ilvl w:val="0"/>
          <w:numId w:val="51"/>
        </w:numPr>
        <w:spacing w:after="0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Disadvantage:</w:t>
      </w:r>
    </w:p>
    <w:p w:rsidR="00F0495E" w:rsidRPr="00156537" w:rsidRDefault="00F0495E" w:rsidP="00F40377">
      <w:pPr>
        <w:numPr>
          <w:ilvl w:val="1"/>
          <w:numId w:val="51"/>
        </w:numPr>
        <w:spacing w:after="0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Operating and non-operating activities reported together</w:t>
      </w:r>
    </w:p>
    <w:p w:rsidR="00F0495E" w:rsidRPr="00156537" w:rsidRDefault="00F0495E" w:rsidP="00F550DC">
      <w:pPr>
        <w:spacing w:after="0"/>
        <w:rPr>
          <w:rFonts w:ascii="Arial" w:hAnsi="Arial" w:cs="Arial"/>
          <w:b/>
          <w:u w:val="single"/>
        </w:rPr>
      </w:pPr>
      <w:r w:rsidRPr="00156537">
        <w:rPr>
          <w:rFonts w:ascii="Arial" w:hAnsi="Arial" w:cs="Arial"/>
          <w:b/>
          <w:u w:val="single"/>
        </w:rPr>
        <w:t>Multi-Step Income Statement</w:t>
      </w:r>
    </w:p>
    <w:p w:rsidR="00F0495E" w:rsidRPr="00156537" w:rsidRDefault="00F0495E" w:rsidP="00F40377">
      <w:pPr>
        <w:numPr>
          <w:ilvl w:val="0"/>
          <w:numId w:val="52"/>
        </w:numPr>
        <w:spacing w:after="0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 xml:space="preserve">Operating and non-operating activities are separated </w:t>
      </w:r>
    </w:p>
    <w:p w:rsidR="00F0495E" w:rsidRPr="00156537" w:rsidRDefault="00F0495E" w:rsidP="00F40377">
      <w:pPr>
        <w:numPr>
          <w:ilvl w:val="0"/>
          <w:numId w:val="52"/>
        </w:numPr>
        <w:spacing w:after="0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Advantages:</w:t>
      </w:r>
    </w:p>
    <w:p w:rsidR="00F0495E" w:rsidRPr="00156537" w:rsidRDefault="00F0495E" w:rsidP="00D375C7">
      <w:pPr>
        <w:numPr>
          <w:ilvl w:val="1"/>
          <w:numId w:val="52"/>
        </w:numPr>
        <w:tabs>
          <w:tab w:val="clear" w:pos="1440"/>
        </w:tabs>
        <w:spacing w:after="0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Highlighting regular and irregular activities allows for greater predictive value (assess future earnings) and feedback value (assess past earnings)</w:t>
      </w:r>
    </w:p>
    <w:p w:rsidR="00F0495E" w:rsidRPr="00156537" w:rsidRDefault="00F0495E" w:rsidP="00D375C7">
      <w:pPr>
        <w:numPr>
          <w:ilvl w:val="1"/>
          <w:numId w:val="52"/>
        </w:numPr>
        <w:tabs>
          <w:tab w:val="clear" w:pos="1440"/>
        </w:tabs>
        <w:spacing w:after="0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Provides better detail to compare companies</w:t>
      </w:r>
    </w:p>
    <w:p w:rsidR="00F0495E" w:rsidRPr="00156537" w:rsidRDefault="00F0495E" w:rsidP="00D375C7">
      <w:pPr>
        <w:numPr>
          <w:ilvl w:val="1"/>
          <w:numId w:val="52"/>
        </w:numPr>
        <w:tabs>
          <w:tab w:val="clear" w:pos="1440"/>
        </w:tabs>
        <w:spacing w:after="0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Allows for ratio analysis used to assess performance</w:t>
      </w:r>
    </w:p>
    <w:p w:rsidR="00F0495E" w:rsidRPr="00156537" w:rsidRDefault="00F0495E" w:rsidP="006536CD">
      <w:pPr>
        <w:spacing w:after="0"/>
        <w:rPr>
          <w:rFonts w:ascii="Arial" w:hAnsi="Arial" w:cs="Arial"/>
        </w:rPr>
      </w:pPr>
    </w:p>
    <w:p w:rsidR="00F0495E" w:rsidRPr="00156537" w:rsidRDefault="00F0495E" w:rsidP="00F40377">
      <w:pPr>
        <w:pStyle w:val="ListParagraph"/>
        <w:numPr>
          <w:ilvl w:val="0"/>
          <w:numId w:val="53"/>
        </w:numPr>
        <w:rPr>
          <w:rFonts w:ascii="Arial" w:hAnsi="Arial" w:cs="Arial"/>
          <w:lang w:val="en-GB"/>
        </w:rPr>
      </w:pPr>
      <w:r w:rsidRPr="00156537">
        <w:rPr>
          <w:rFonts w:ascii="Arial" w:hAnsi="Arial" w:cs="Arial"/>
          <w:b/>
          <w:i/>
          <w:lang w:val="en-GB"/>
        </w:rPr>
        <w:lastRenderedPageBreak/>
        <w:t xml:space="preserve">Continuing Operations </w:t>
      </w:r>
      <w:r w:rsidRPr="00156537">
        <w:rPr>
          <w:rFonts w:ascii="Arial" w:hAnsi="Arial" w:cs="Arial"/>
          <w:lang w:val="en-GB"/>
        </w:rPr>
        <w:t>(3):</w:t>
      </w:r>
    </w:p>
    <w:p w:rsidR="00F0495E" w:rsidRPr="00156537" w:rsidRDefault="00F0495E" w:rsidP="00F40377">
      <w:pPr>
        <w:pStyle w:val="ListParagraph"/>
        <w:numPr>
          <w:ilvl w:val="1"/>
          <w:numId w:val="53"/>
        </w:numPr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 xml:space="preserve"> </w:t>
      </w:r>
      <w:r w:rsidRPr="00156537">
        <w:rPr>
          <w:rFonts w:ascii="Arial" w:hAnsi="Arial" w:cs="Arial"/>
          <w:i/>
          <w:lang w:val="en-GB"/>
        </w:rPr>
        <w:t>Operating section</w:t>
      </w:r>
      <w:r w:rsidRPr="00156537">
        <w:rPr>
          <w:rFonts w:ascii="Arial" w:hAnsi="Arial" w:cs="Arial"/>
        </w:rPr>
        <w:t xml:space="preserve">: </w:t>
      </w:r>
      <w:r w:rsidRPr="00156537">
        <w:rPr>
          <w:rFonts w:ascii="Arial" w:hAnsi="Arial" w:cs="Arial"/>
          <w:lang w:val="en-GB"/>
        </w:rPr>
        <w:t xml:space="preserve">Net Sales, COGS, Selling Expenses, </w:t>
      </w:r>
      <w:proofErr w:type="spellStart"/>
      <w:r w:rsidRPr="00156537">
        <w:rPr>
          <w:rFonts w:ascii="Arial" w:hAnsi="Arial" w:cs="Arial"/>
          <w:lang w:val="en-GB"/>
        </w:rPr>
        <w:t>Adminior</w:t>
      </w:r>
      <w:proofErr w:type="spellEnd"/>
      <w:r w:rsidRPr="00156537">
        <w:rPr>
          <w:rFonts w:ascii="Arial" w:hAnsi="Arial" w:cs="Arial"/>
          <w:lang w:val="en-GB"/>
        </w:rPr>
        <w:t xml:space="preserve"> General Expenses</w:t>
      </w:r>
    </w:p>
    <w:p w:rsidR="00F0495E" w:rsidRPr="00156537" w:rsidRDefault="00F0495E" w:rsidP="00F40377">
      <w:pPr>
        <w:pStyle w:val="ListParagraph"/>
        <w:numPr>
          <w:ilvl w:val="1"/>
          <w:numId w:val="53"/>
        </w:numPr>
        <w:rPr>
          <w:rFonts w:ascii="Arial" w:hAnsi="Arial" w:cs="Arial"/>
        </w:rPr>
      </w:pPr>
      <w:r w:rsidRPr="00156537">
        <w:rPr>
          <w:rFonts w:ascii="Arial" w:hAnsi="Arial" w:cs="Arial"/>
          <w:i/>
        </w:rPr>
        <w:t xml:space="preserve"> </w:t>
      </w:r>
      <w:proofErr w:type="spellStart"/>
      <w:r w:rsidRPr="00156537">
        <w:rPr>
          <w:rFonts w:ascii="Arial" w:hAnsi="Arial" w:cs="Arial"/>
          <w:i/>
          <w:lang w:val="en-GB"/>
        </w:rPr>
        <w:t>Nonoperating</w:t>
      </w:r>
      <w:proofErr w:type="spellEnd"/>
      <w:r w:rsidRPr="00156537">
        <w:rPr>
          <w:rFonts w:ascii="Arial" w:hAnsi="Arial" w:cs="Arial"/>
          <w:i/>
          <w:lang w:val="en-GB"/>
        </w:rPr>
        <w:t xml:space="preserve"> section</w:t>
      </w:r>
      <w:r w:rsidRPr="00156537">
        <w:rPr>
          <w:rFonts w:ascii="Arial" w:hAnsi="Arial" w:cs="Arial"/>
          <w:lang w:val="en-GB"/>
        </w:rPr>
        <w:t>: Other Revenues and Gains, Other Expenses and Losses</w:t>
      </w:r>
    </w:p>
    <w:p w:rsidR="00F0495E" w:rsidRPr="00156537" w:rsidRDefault="00F0495E" w:rsidP="00F40377">
      <w:pPr>
        <w:pStyle w:val="ListParagraph"/>
        <w:numPr>
          <w:ilvl w:val="1"/>
          <w:numId w:val="53"/>
        </w:numPr>
        <w:rPr>
          <w:rFonts w:ascii="Arial" w:hAnsi="Arial" w:cs="Arial"/>
          <w:i/>
        </w:rPr>
      </w:pPr>
      <w:r w:rsidRPr="00156537">
        <w:rPr>
          <w:rFonts w:ascii="Arial" w:hAnsi="Arial" w:cs="Arial"/>
        </w:rPr>
        <w:t xml:space="preserve"> </w:t>
      </w:r>
      <w:r w:rsidRPr="00156537">
        <w:rPr>
          <w:rFonts w:ascii="Arial" w:hAnsi="Arial" w:cs="Arial"/>
          <w:i/>
          <w:lang w:val="en-GB"/>
        </w:rPr>
        <w:t>Income tax:</w:t>
      </w:r>
      <w:r w:rsidRPr="00156537">
        <w:rPr>
          <w:rFonts w:ascii="Arial" w:hAnsi="Arial" w:cs="Arial"/>
          <w:color w:val="000000"/>
          <w:kern w:val="24"/>
          <w:lang w:val="en-GB" w:eastAsia="en-CA"/>
        </w:rPr>
        <w:t xml:space="preserve"> </w:t>
      </w:r>
      <w:r w:rsidRPr="00156537">
        <w:rPr>
          <w:rFonts w:ascii="Arial" w:hAnsi="Arial" w:cs="Arial"/>
          <w:lang w:val="en-GB"/>
        </w:rPr>
        <w:t>Separate income tax section on Income from Continuing Operations only</w:t>
      </w:r>
    </w:p>
    <w:p w:rsidR="00F0495E" w:rsidRPr="00156537" w:rsidRDefault="00F0495E" w:rsidP="00F40377">
      <w:pPr>
        <w:pStyle w:val="ListParagraph"/>
        <w:numPr>
          <w:ilvl w:val="0"/>
          <w:numId w:val="53"/>
        </w:numPr>
        <w:rPr>
          <w:rFonts w:ascii="Arial" w:hAnsi="Arial" w:cs="Arial"/>
          <w:lang w:val="en-GB"/>
        </w:rPr>
      </w:pPr>
      <w:r w:rsidRPr="00156537">
        <w:rPr>
          <w:rFonts w:ascii="Arial" w:hAnsi="Arial" w:cs="Arial"/>
          <w:b/>
          <w:i/>
          <w:lang w:val="en-GB"/>
        </w:rPr>
        <w:t>Discontinued Operations (</w:t>
      </w:r>
      <w:r w:rsidRPr="00156537">
        <w:rPr>
          <w:rFonts w:ascii="Arial" w:hAnsi="Arial" w:cs="Arial"/>
          <w:lang w:val="en-GB"/>
        </w:rPr>
        <w:t xml:space="preserve">3): Income/Loss from </w:t>
      </w:r>
      <w:proofErr w:type="spellStart"/>
      <w:r w:rsidRPr="00156537">
        <w:rPr>
          <w:rFonts w:ascii="Arial" w:hAnsi="Arial" w:cs="Arial"/>
          <w:lang w:val="en-GB"/>
        </w:rPr>
        <w:t>oper</w:t>
      </w:r>
      <w:proofErr w:type="spellEnd"/>
      <w:r w:rsidRPr="00156537">
        <w:rPr>
          <w:rFonts w:ascii="Arial" w:hAnsi="Arial" w:cs="Arial"/>
          <w:lang w:val="en-GB"/>
        </w:rPr>
        <w:t>., Gain/Loss from disposition (NET TAX)</w:t>
      </w:r>
    </w:p>
    <w:p w:rsidR="00F0495E" w:rsidRPr="00156537" w:rsidRDefault="00F0495E" w:rsidP="00F40377">
      <w:pPr>
        <w:pStyle w:val="ListParagraph"/>
        <w:numPr>
          <w:ilvl w:val="0"/>
          <w:numId w:val="53"/>
        </w:numPr>
        <w:rPr>
          <w:rFonts w:ascii="Arial" w:hAnsi="Arial" w:cs="Arial"/>
        </w:rPr>
      </w:pPr>
      <w:r w:rsidRPr="00156537">
        <w:rPr>
          <w:rFonts w:ascii="Arial" w:hAnsi="Arial" w:cs="Arial"/>
          <w:b/>
          <w:i/>
          <w:lang w:val="en-GB"/>
        </w:rPr>
        <w:t xml:space="preserve">Extraordinary Items </w:t>
      </w:r>
      <w:r w:rsidRPr="00156537">
        <w:rPr>
          <w:rFonts w:ascii="Arial" w:hAnsi="Arial" w:cs="Arial"/>
          <w:lang w:val="en-GB"/>
        </w:rPr>
        <w:t>(2): Material gains/losses, Reported net of taxes</w:t>
      </w:r>
    </w:p>
    <w:p w:rsidR="004E3A1C" w:rsidRPr="00156537" w:rsidRDefault="00F0495E" w:rsidP="00156537">
      <w:pPr>
        <w:pStyle w:val="ListParagraph"/>
        <w:numPr>
          <w:ilvl w:val="0"/>
          <w:numId w:val="53"/>
        </w:numPr>
        <w:rPr>
          <w:rFonts w:ascii="Arial" w:hAnsi="Arial" w:cs="Arial"/>
        </w:rPr>
      </w:pPr>
      <w:r w:rsidRPr="00156537">
        <w:rPr>
          <w:rFonts w:ascii="Arial" w:hAnsi="Arial" w:cs="Arial"/>
          <w:b/>
          <w:i/>
          <w:lang w:val="en-GB"/>
        </w:rPr>
        <w:t>Other Comprehensive Incom</w:t>
      </w:r>
      <w:r w:rsidRPr="00156537">
        <w:rPr>
          <w:rFonts w:ascii="Arial" w:hAnsi="Arial" w:cs="Arial"/>
          <w:lang w:val="en-GB"/>
        </w:rPr>
        <w:t>e: Includes other gains/l</w:t>
      </w:r>
      <w:r w:rsidR="00156537">
        <w:rPr>
          <w:rFonts w:ascii="Arial" w:hAnsi="Arial" w:cs="Arial"/>
          <w:lang w:val="en-GB"/>
        </w:rPr>
        <w:t xml:space="preserve">osses not included in net </w:t>
      </w:r>
      <w:proofErr w:type="spellStart"/>
      <w:r w:rsidR="00156537">
        <w:rPr>
          <w:rFonts w:ascii="Arial" w:hAnsi="Arial" w:cs="Arial"/>
          <w:lang w:val="en-GB"/>
        </w:rPr>
        <w:t>incomE</w:t>
      </w:r>
      <w:proofErr w:type="spellEnd"/>
    </w:p>
    <w:p w:rsidR="00F0495E" w:rsidRPr="00156537" w:rsidRDefault="00F0495E" w:rsidP="0029524E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b/>
        </w:rPr>
      </w:pPr>
      <w:r w:rsidRPr="00156537">
        <w:rPr>
          <w:rFonts w:ascii="Arial" w:hAnsi="Arial" w:cs="Arial"/>
          <w:b/>
        </w:rPr>
        <w:t>CHAPTER 5: FINANCIAL POSITION AND CASH FLOWS</w:t>
      </w:r>
      <w:r w:rsidRPr="00156537">
        <w:rPr>
          <w:rFonts w:ascii="Arial" w:hAnsi="Arial" w:cs="Arial"/>
          <w:b/>
          <w:bCs/>
          <w:lang w:val="en-GB"/>
        </w:rPr>
        <w:t xml:space="preserve"> </w:t>
      </w:r>
    </w:p>
    <w:p w:rsidR="00F0495E" w:rsidRPr="00156537" w:rsidRDefault="00F0495E" w:rsidP="00DC545B">
      <w:pPr>
        <w:spacing w:after="0" w:line="240" w:lineRule="auto"/>
        <w:rPr>
          <w:rFonts w:ascii="Arial" w:hAnsi="Arial" w:cs="Arial"/>
          <w:b/>
          <w:u w:val="single"/>
        </w:rPr>
      </w:pPr>
    </w:p>
    <w:p w:rsidR="00F0495E" w:rsidRPr="00156537" w:rsidRDefault="00F0495E" w:rsidP="00DC545B">
      <w:pPr>
        <w:spacing w:after="0" w:line="240" w:lineRule="auto"/>
        <w:rPr>
          <w:rFonts w:ascii="Arial" w:hAnsi="Arial" w:cs="Arial"/>
          <w:b/>
          <w:u w:val="single"/>
        </w:rPr>
      </w:pPr>
      <w:r w:rsidRPr="00156537">
        <w:rPr>
          <w:rFonts w:ascii="Arial" w:hAnsi="Arial" w:cs="Arial"/>
          <w:b/>
          <w:u w:val="single"/>
        </w:rPr>
        <w:t>Balance Sheet</w:t>
      </w:r>
    </w:p>
    <w:p w:rsidR="00F0495E" w:rsidRPr="00156537" w:rsidRDefault="00F0495E" w:rsidP="00DC545B">
      <w:pPr>
        <w:spacing w:after="0" w:line="240" w:lineRule="auto"/>
        <w:rPr>
          <w:rFonts w:ascii="Arial" w:hAnsi="Arial" w:cs="Arial"/>
          <w:b/>
        </w:rPr>
      </w:pPr>
      <w:r w:rsidRPr="00156537">
        <w:rPr>
          <w:rFonts w:ascii="Arial" w:hAnsi="Arial" w:cs="Arial"/>
          <w:b/>
        </w:rPr>
        <w:t>Usefulness</w:t>
      </w:r>
    </w:p>
    <w:p w:rsidR="00F0495E" w:rsidRPr="00156537" w:rsidRDefault="00F0495E" w:rsidP="00D375C7">
      <w:pPr>
        <w:numPr>
          <w:ilvl w:val="0"/>
          <w:numId w:val="54"/>
        </w:numPr>
        <w:tabs>
          <w:tab w:val="clear" w:pos="720"/>
          <w:tab w:val="left" w:pos="714"/>
        </w:tabs>
        <w:spacing w:after="0" w:line="240" w:lineRule="auto"/>
        <w:rPr>
          <w:rFonts w:ascii="Arial" w:hAnsi="Arial" w:cs="Arial"/>
          <w:lang w:val="en-GB"/>
        </w:rPr>
      </w:pPr>
      <w:r w:rsidRPr="00156537">
        <w:rPr>
          <w:rFonts w:ascii="Arial" w:hAnsi="Arial" w:cs="Arial"/>
          <w:lang w:val="en-GB"/>
        </w:rPr>
        <w:t>Also known as Statement of Financial Position</w:t>
      </w:r>
    </w:p>
    <w:p w:rsidR="00F0495E" w:rsidRPr="00156537" w:rsidRDefault="00F0495E" w:rsidP="009A00A9">
      <w:pPr>
        <w:numPr>
          <w:ilvl w:val="0"/>
          <w:numId w:val="54"/>
        </w:numPr>
        <w:spacing w:after="0" w:line="240" w:lineRule="auto"/>
        <w:rPr>
          <w:rFonts w:ascii="Arial" w:hAnsi="Arial" w:cs="Arial"/>
          <w:lang w:val="en-GB"/>
        </w:rPr>
      </w:pPr>
      <w:r w:rsidRPr="00156537">
        <w:rPr>
          <w:rFonts w:ascii="Arial" w:hAnsi="Arial" w:cs="Arial"/>
          <w:lang w:val="en-GB"/>
        </w:rPr>
        <w:t>The balance sheet provides information:</w:t>
      </w:r>
    </w:p>
    <w:p w:rsidR="00F0495E" w:rsidRPr="00156537" w:rsidRDefault="00F0495E" w:rsidP="009A00A9">
      <w:pPr>
        <w:numPr>
          <w:ilvl w:val="1"/>
          <w:numId w:val="54"/>
        </w:numPr>
        <w:tabs>
          <w:tab w:val="left" w:pos="714"/>
        </w:tabs>
        <w:spacing w:after="0" w:line="240" w:lineRule="auto"/>
        <w:rPr>
          <w:rFonts w:ascii="Arial" w:hAnsi="Arial" w:cs="Arial"/>
          <w:lang w:val="en-GB"/>
        </w:rPr>
      </w:pPr>
      <w:r w:rsidRPr="00156537">
        <w:rPr>
          <w:rFonts w:ascii="Arial" w:hAnsi="Arial" w:cs="Arial"/>
          <w:lang w:val="en-GB"/>
        </w:rPr>
        <w:t>for evaluating the capital structure and</w:t>
      </w:r>
    </w:p>
    <w:p w:rsidR="00F0495E" w:rsidRPr="00156537" w:rsidRDefault="00F0495E" w:rsidP="009A00A9">
      <w:pPr>
        <w:numPr>
          <w:ilvl w:val="1"/>
          <w:numId w:val="54"/>
        </w:numPr>
        <w:tabs>
          <w:tab w:val="left" w:pos="714"/>
        </w:tabs>
        <w:spacing w:after="0" w:line="240" w:lineRule="auto"/>
        <w:rPr>
          <w:rFonts w:ascii="Arial" w:hAnsi="Arial" w:cs="Arial"/>
          <w:lang w:val="en-GB"/>
        </w:rPr>
      </w:pPr>
      <w:r w:rsidRPr="00156537">
        <w:rPr>
          <w:rFonts w:ascii="Arial" w:hAnsi="Arial" w:cs="Arial"/>
          <w:lang w:val="en-GB"/>
        </w:rPr>
        <w:t>for computing rates of return on invested assets</w:t>
      </w:r>
    </w:p>
    <w:p w:rsidR="00F0495E" w:rsidRPr="00156537" w:rsidRDefault="00F0495E" w:rsidP="009A00A9">
      <w:pPr>
        <w:numPr>
          <w:ilvl w:val="0"/>
          <w:numId w:val="54"/>
        </w:numPr>
        <w:spacing w:after="0" w:line="240" w:lineRule="auto"/>
        <w:rPr>
          <w:rFonts w:ascii="Arial" w:hAnsi="Arial" w:cs="Arial"/>
          <w:lang w:val="en-GB"/>
        </w:rPr>
      </w:pPr>
      <w:r w:rsidRPr="00156537">
        <w:rPr>
          <w:rFonts w:ascii="Arial" w:hAnsi="Arial" w:cs="Arial"/>
          <w:lang w:val="en-GB"/>
        </w:rPr>
        <w:t>It is also useful for assessing an enterprise’s:</w:t>
      </w:r>
    </w:p>
    <w:p w:rsidR="00F0495E" w:rsidRPr="00156537" w:rsidRDefault="00F0495E" w:rsidP="009A00A9">
      <w:pPr>
        <w:numPr>
          <w:ilvl w:val="1"/>
          <w:numId w:val="54"/>
        </w:numPr>
        <w:tabs>
          <w:tab w:val="left" w:pos="714"/>
        </w:tabs>
        <w:spacing w:after="0" w:line="240" w:lineRule="auto"/>
        <w:rPr>
          <w:rFonts w:ascii="Arial" w:hAnsi="Arial" w:cs="Arial"/>
          <w:lang w:val="en-GB"/>
        </w:rPr>
      </w:pPr>
      <w:r w:rsidRPr="00156537">
        <w:rPr>
          <w:rFonts w:ascii="Arial" w:hAnsi="Arial" w:cs="Arial"/>
          <w:lang w:val="en-GB"/>
        </w:rPr>
        <w:t>Liquidity (time until asset is realized or liability has to be paid)</w:t>
      </w:r>
    </w:p>
    <w:p w:rsidR="00F0495E" w:rsidRPr="00156537" w:rsidRDefault="00F0495E" w:rsidP="009A00A9">
      <w:pPr>
        <w:numPr>
          <w:ilvl w:val="1"/>
          <w:numId w:val="54"/>
        </w:numPr>
        <w:tabs>
          <w:tab w:val="left" w:pos="714"/>
        </w:tabs>
        <w:spacing w:after="0" w:line="240" w:lineRule="auto"/>
        <w:rPr>
          <w:rFonts w:ascii="Arial" w:hAnsi="Arial" w:cs="Arial"/>
          <w:lang w:val="en-GB"/>
        </w:rPr>
      </w:pPr>
      <w:r w:rsidRPr="00156537">
        <w:rPr>
          <w:rFonts w:ascii="Arial" w:hAnsi="Arial" w:cs="Arial"/>
          <w:lang w:val="en-GB"/>
        </w:rPr>
        <w:t>Solvency (ability to pay debts and related interest)</w:t>
      </w:r>
    </w:p>
    <w:p w:rsidR="00F0495E" w:rsidRPr="00156537" w:rsidRDefault="00F0495E" w:rsidP="009A00A9">
      <w:pPr>
        <w:numPr>
          <w:ilvl w:val="1"/>
          <w:numId w:val="54"/>
        </w:numPr>
        <w:tabs>
          <w:tab w:val="left" w:pos="714"/>
        </w:tabs>
        <w:spacing w:after="0" w:line="240" w:lineRule="auto"/>
        <w:rPr>
          <w:rFonts w:ascii="Arial" w:hAnsi="Arial" w:cs="Arial"/>
          <w:b/>
          <w:u w:val="single"/>
        </w:rPr>
      </w:pPr>
      <w:r w:rsidRPr="00156537">
        <w:rPr>
          <w:rFonts w:ascii="Arial" w:hAnsi="Arial" w:cs="Arial"/>
          <w:lang w:val="en-GB"/>
        </w:rPr>
        <w:t>Financial flexibility (ability to respond to unexpected needs and opportunities)</w:t>
      </w:r>
    </w:p>
    <w:p w:rsidR="00F0495E" w:rsidRPr="00156537" w:rsidRDefault="00F0495E" w:rsidP="009A00A9">
      <w:pPr>
        <w:tabs>
          <w:tab w:val="left" w:pos="714"/>
        </w:tabs>
        <w:spacing w:after="0" w:line="240" w:lineRule="auto"/>
        <w:rPr>
          <w:rFonts w:ascii="Arial" w:hAnsi="Arial" w:cs="Arial"/>
          <w:b/>
        </w:rPr>
      </w:pPr>
      <w:r w:rsidRPr="00156537">
        <w:rPr>
          <w:rFonts w:ascii="Arial" w:hAnsi="Arial" w:cs="Arial"/>
          <w:b/>
        </w:rPr>
        <w:t>Limitations</w:t>
      </w:r>
    </w:p>
    <w:p w:rsidR="00F0495E" w:rsidRPr="00156537" w:rsidRDefault="00F0495E" w:rsidP="00D375C7">
      <w:pPr>
        <w:numPr>
          <w:ilvl w:val="0"/>
          <w:numId w:val="55"/>
        </w:numPr>
        <w:tabs>
          <w:tab w:val="clear" w:pos="720"/>
          <w:tab w:val="left" w:pos="714"/>
        </w:tabs>
        <w:spacing w:after="0" w:line="240" w:lineRule="auto"/>
        <w:rPr>
          <w:rFonts w:ascii="Arial" w:hAnsi="Arial" w:cs="Arial"/>
          <w:lang w:val="en-GB"/>
        </w:rPr>
      </w:pPr>
      <w:r w:rsidRPr="00156537">
        <w:rPr>
          <w:rFonts w:ascii="Arial" w:hAnsi="Arial" w:cs="Arial"/>
          <w:lang w:val="en-GB"/>
        </w:rPr>
        <w:t>Many assets and liabilities are stated at historical cost</w:t>
      </w:r>
    </w:p>
    <w:p w:rsidR="00F0495E" w:rsidRPr="00156537" w:rsidRDefault="00F0495E" w:rsidP="009A00A9">
      <w:pPr>
        <w:numPr>
          <w:ilvl w:val="1"/>
          <w:numId w:val="55"/>
        </w:numPr>
        <w:tabs>
          <w:tab w:val="left" w:pos="714"/>
        </w:tabs>
        <w:spacing w:after="0" w:line="240" w:lineRule="auto"/>
        <w:rPr>
          <w:rFonts w:ascii="Arial" w:hAnsi="Arial" w:cs="Arial"/>
          <w:i/>
          <w:iCs/>
          <w:lang w:val="en-GB"/>
        </w:rPr>
      </w:pPr>
      <w:r w:rsidRPr="00156537">
        <w:rPr>
          <w:rFonts w:ascii="Arial" w:hAnsi="Arial" w:cs="Arial"/>
          <w:lang w:val="en-GB"/>
        </w:rPr>
        <w:t xml:space="preserve">Information presented is reliable, </w:t>
      </w:r>
      <w:r w:rsidRPr="00156537">
        <w:rPr>
          <w:rFonts w:ascii="Arial" w:hAnsi="Arial" w:cs="Arial"/>
          <w:i/>
          <w:iCs/>
          <w:lang w:val="en-GB"/>
        </w:rPr>
        <w:t>however</w:t>
      </w:r>
    </w:p>
    <w:p w:rsidR="00F0495E" w:rsidRPr="00156537" w:rsidRDefault="00F0495E" w:rsidP="009A00A9">
      <w:pPr>
        <w:numPr>
          <w:ilvl w:val="1"/>
          <w:numId w:val="55"/>
        </w:numPr>
        <w:tabs>
          <w:tab w:val="left" w:pos="714"/>
        </w:tabs>
        <w:spacing w:after="0" w:line="240" w:lineRule="auto"/>
        <w:rPr>
          <w:rFonts w:ascii="Arial" w:hAnsi="Arial" w:cs="Arial"/>
          <w:lang w:val="en-GB"/>
        </w:rPr>
      </w:pPr>
      <w:r w:rsidRPr="00156537">
        <w:rPr>
          <w:rFonts w:ascii="Arial" w:hAnsi="Arial" w:cs="Arial"/>
          <w:lang w:val="en-GB"/>
        </w:rPr>
        <w:t>Reporting at current fair value would result in more relevant information</w:t>
      </w:r>
    </w:p>
    <w:p w:rsidR="00F0495E" w:rsidRPr="00156537" w:rsidRDefault="00F0495E" w:rsidP="00D375C7">
      <w:pPr>
        <w:numPr>
          <w:ilvl w:val="0"/>
          <w:numId w:val="55"/>
        </w:numPr>
        <w:tabs>
          <w:tab w:val="clear" w:pos="720"/>
          <w:tab w:val="left" w:pos="714"/>
        </w:tabs>
        <w:spacing w:after="0" w:line="240" w:lineRule="auto"/>
        <w:rPr>
          <w:rFonts w:ascii="Arial" w:hAnsi="Arial" w:cs="Arial"/>
          <w:lang w:val="en-GB"/>
        </w:rPr>
      </w:pPr>
      <w:r w:rsidRPr="00156537">
        <w:rPr>
          <w:rFonts w:ascii="Arial" w:hAnsi="Arial" w:cs="Arial"/>
          <w:lang w:val="en-GB"/>
        </w:rPr>
        <w:t>Judgement and estimates are used in determining many of the items reported on the B/S</w:t>
      </w:r>
    </w:p>
    <w:p w:rsidR="00F0495E" w:rsidRPr="00156537" w:rsidRDefault="00F0495E" w:rsidP="009A00A9">
      <w:pPr>
        <w:numPr>
          <w:ilvl w:val="1"/>
          <w:numId w:val="55"/>
        </w:numPr>
        <w:tabs>
          <w:tab w:val="left" w:pos="714"/>
        </w:tabs>
        <w:spacing w:after="0" w:line="240" w:lineRule="auto"/>
        <w:rPr>
          <w:rFonts w:ascii="Arial" w:hAnsi="Arial" w:cs="Arial"/>
          <w:lang w:val="en-GB"/>
        </w:rPr>
      </w:pPr>
      <w:r w:rsidRPr="00156537">
        <w:rPr>
          <w:rFonts w:ascii="Arial" w:hAnsi="Arial" w:cs="Arial"/>
          <w:lang w:val="en-GB"/>
        </w:rPr>
        <w:t>Many “soft” numbers (estimates) are included which may be uncertain</w:t>
      </w:r>
    </w:p>
    <w:p w:rsidR="00F0495E" w:rsidRPr="00156537" w:rsidRDefault="00F0495E" w:rsidP="00D375C7">
      <w:pPr>
        <w:numPr>
          <w:ilvl w:val="0"/>
          <w:numId w:val="55"/>
        </w:numPr>
        <w:tabs>
          <w:tab w:val="clear" w:pos="720"/>
          <w:tab w:val="left" w:pos="714"/>
        </w:tabs>
        <w:spacing w:after="0" w:line="240" w:lineRule="auto"/>
        <w:rPr>
          <w:rFonts w:ascii="Arial" w:hAnsi="Arial" w:cs="Arial"/>
          <w:lang w:val="en-GB"/>
        </w:rPr>
      </w:pPr>
      <w:r w:rsidRPr="00156537">
        <w:rPr>
          <w:rFonts w:ascii="Arial" w:hAnsi="Arial" w:cs="Arial"/>
          <w:lang w:val="en-GB"/>
        </w:rPr>
        <w:t>3.   The balance sheet does not report items that   cannot be recorded objectively (e.g. internally generated goodwill)</w:t>
      </w:r>
    </w:p>
    <w:p w:rsidR="00F0495E" w:rsidRPr="00156537" w:rsidRDefault="00F0495E" w:rsidP="009A00A9">
      <w:pPr>
        <w:tabs>
          <w:tab w:val="left" w:pos="714"/>
        </w:tabs>
        <w:spacing w:after="0" w:line="240" w:lineRule="auto"/>
        <w:rPr>
          <w:rFonts w:ascii="Arial" w:hAnsi="Arial" w:cs="Arial"/>
          <w:b/>
          <w:lang w:val="en-GB"/>
        </w:rPr>
      </w:pPr>
      <w:r w:rsidRPr="00156537">
        <w:rPr>
          <w:rFonts w:ascii="Arial" w:hAnsi="Arial" w:cs="Arial"/>
          <w:b/>
          <w:lang w:val="en-GB"/>
        </w:rPr>
        <w:t>Classifications</w:t>
      </w:r>
    </w:p>
    <w:p w:rsidR="00F0495E" w:rsidRPr="00156537" w:rsidRDefault="00F0495E" w:rsidP="00D375C7">
      <w:pPr>
        <w:numPr>
          <w:ilvl w:val="0"/>
          <w:numId w:val="56"/>
        </w:numPr>
        <w:tabs>
          <w:tab w:val="clear" w:pos="720"/>
          <w:tab w:val="left" w:pos="714"/>
        </w:tabs>
        <w:spacing w:after="0" w:line="240" w:lineRule="auto"/>
        <w:rPr>
          <w:rFonts w:ascii="Arial" w:hAnsi="Arial" w:cs="Arial"/>
          <w:lang w:val="en-GB"/>
        </w:rPr>
      </w:pPr>
      <w:r w:rsidRPr="00156537">
        <w:rPr>
          <w:rFonts w:ascii="Arial" w:hAnsi="Arial" w:cs="Arial"/>
          <w:lang w:val="en-GB"/>
        </w:rPr>
        <w:t>Similar items are grouped together, with sub-total</w:t>
      </w:r>
    </w:p>
    <w:p w:rsidR="00F0495E" w:rsidRPr="00156537" w:rsidRDefault="00F0495E" w:rsidP="00D375C7">
      <w:pPr>
        <w:numPr>
          <w:ilvl w:val="0"/>
          <w:numId w:val="56"/>
        </w:numPr>
        <w:tabs>
          <w:tab w:val="clear" w:pos="720"/>
          <w:tab w:val="left" w:pos="714"/>
        </w:tabs>
        <w:spacing w:after="0" w:line="240" w:lineRule="auto"/>
        <w:rPr>
          <w:rFonts w:ascii="Arial" w:hAnsi="Arial" w:cs="Arial"/>
          <w:lang w:val="en-GB"/>
        </w:rPr>
      </w:pPr>
      <w:r w:rsidRPr="00156537">
        <w:rPr>
          <w:rFonts w:ascii="Arial" w:hAnsi="Arial" w:cs="Arial"/>
          <w:lang w:val="en-GB"/>
        </w:rPr>
        <w:t>Items with different characteristics are separated</w:t>
      </w:r>
    </w:p>
    <w:p w:rsidR="00F0495E" w:rsidRPr="00156537" w:rsidRDefault="00F0495E" w:rsidP="00D375C7">
      <w:pPr>
        <w:numPr>
          <w:ilvl w:val="0"/>
          <w:numId w:val="56"/>
        </w:numPr>
        <w:tabs>
          <w:tab w:val="clear" w:pos="720"/>
          <w:tab w:val="left" w:pos="714"/>
        </w:tabs>
        <w:spacing w:after="0" w:line="240" w:lineRule="auto"/>
        <w:rPr>
          <w:rFonts w:ascii="Arial" w:hAnsi="Arial" w:cs="Arial"/>
          <w:lang w:val="en-GB"/>
        </w:rPr>
      </w:pPr>
      <w:r w:rsidRPr="00156537">
        <w:rPr>
          <w:rFonts w:ascii="Arial" w:hAnsi="Arial" w:cs="Arial"/>
          <w:lang w:val="en-GB"/>
        </w:rPr>
        <w:t>Individual balance sheet items should be:</w:t>
      </w:r>
    </w:p>
    <w:p w:rsidR="00F0495E" w:rsidRPr="00156537" w:rsidRDefault="00F0495E" w:rsidP="00831134">
      <w:pPr>
        <w:numPr>
          <w:ilvl w:val="1"/>
          <w:numId w:val="56"/>
        </w:numPr>
        <w:tabs>
          <w:tab w:val="left" w:pos="714"/>
        </w:tabs>
        <w:spacing w:after="0" w:line="240" w:lineRule="auto"/>
        <w:rPr>
          <w:rFonts w:ascii="Arial" w:hAnsi="Arial" w:cs="Arial"/>
          <w:lang w:val="en-GB"/>
        </w:rPr>
      </w:pPr>
      <w:r w:rsidRPr="00156537">
        <w:rPr>
          <w:rFonts w:ascii="Arial" w:hAnsi="Arial" w:cs="Arial"/>
          <w:lang w:val="en-GB"/>
        </w:rPr>
        <w:t xml:space="preserve"> Reported separately, and in</w:t>
      </w:r>
    </w:p>
    <w:p w:rsidR="00F0495E" w:rsidRPr="00156537" w:rsidRDefault="00F0495E" w:rsidP="00831134">
      <w:pPr>
        <w:numPr>
          <w:ilvl w:val="1"/>
          <w:numId w:val="56"/>
        </w:numPr>
        <w:tabs>
          <w:tab w:val="left" w:pos="714"/>
        </w:tabs>
        <w:spacing w:after="0" w:line="240" w:lineRule="auto"/>
        <w:rPr>
          <w:rFonts w:ascii="Arial" w:hAnsi="Arial" w:cs="Arial"/>
          <w:lang w:val="en-GB"/>
        </w:rPr>
      </w:pPr>
      <w:r w:rsidRPr="00156537">
        <w:rPr>
          <w:rFonts w:ascii="Arial" w:hAnsi="Arial" w:cs="Arial"/>
          <w:lang w:val="en-GB"/>
        </w:rPr>
        <w:t xml:space="preserve"> Sufficient detail in order to:</w:t>
      </w:r>
    </w:p>
    <w:p w:rsidR="00F0495E" w:rsidRPr="00156537" w:rsidRDefault="00F0495E" w:rsidP="00831134">
      <w:pPr>
        <w:numPr>
          <w:ilvl w:val="2"/>
          <w:numId w:val="56"/>
        </w:numPr>
        <w:tabs>
          <w:tab w:val="left" w:pos="714"/>
        </w:tabs>
        <w:spacing w:after="0" w:line="240" w:lineRule="auto"/>
        <w:rPr>
          <w:rFonts w:ascii="Arial" w:hAnsi="Arial" w:cs="Arial"/>
          <w:lang w:val="en-GB"/>
        </w:rPr>
      </w:pPr>
      <w:r w:rsidRPr="00156537">
        <w:rPr>
          <w:rFonts w:ascii="Arial" w:hAnsi="Arial" w:cs="Arial"/>
          <w:lang w:val="en-GB"/>
        </w:rPr>
        <w:t>Allow users to assess amounts, timing, and uncertainty of future cash flows</w:t>
      </w:r>
    </w:p>
    <w:p w:rsidR="00F0495E" w:rsidRPr="00156537" w:rsidRDefault="00F0495E" w:rsidP="00831134">
      <w:pPr>
        <w:numPr>
          <w:ilvl w:val="2"/>
          <w:numId w:val="56"/>
        </w:numPr>
        <w:tabs>
          <w:tab w:val="left" w:pos="714"/>
        </w:tabs>
        <w:spacing w:after="0" w:line="240" w:lineRule="auto"/>
        <w:rPr>
          <w:rFonts w:ascii="Arial" w:hAnsi="Arial" w:cs="Arial"/>
          <w:lang w:val="en-GB"/>
        </w:rPr>
      </w:pPr>
      <w:r w:rsidRPr="00156537">
        <w:rPr>
          <w:rFonts w:ascii="Arial" w:hAnsi="Arial" w:cs="Arial"/>
          <w:lang w:val="en-GB"/>
        </w:rPr>
        <w:t>Allow users to evaluate liquidity, financial flexibility, profitability, and risk</w:t>
      </w:r>
    </w:p>
    <w:p w:rsidR="00F0495E" w:rsidRPr="00156537" w:rsidRDefault="00F0495E" w:rsidP="00831134">
      <w:pPr>
        <w:numPr>
          <w:ilvl w:val="2"/>
          <w:numId w:val="56"/>
        </w:numPr>
        <w:tabs>
          <w:tab w:val="left" w:pos="714"/>
        </w:tabs>
        <w:spacing w:after="0" w:line="240" w:lineRule="auto"/>
        <w:rPr>
          <w:rFonts w:ascii="Arial" w:hAnsi="Arial" w:cs="Arial"/>
          <w:lang w:val="en-GB"/>
        </w:rPr>
      </w:pPr>
      <w:r w:rsidRPr="00156537">
        <w:rPr>
          <w:rFonts w:ascii="Arial" w:hAnsi="Arial" w:cs="Arial"/>
          <w:lang w:val="en-GB"/>
        </w:rPr>
        <w:t>Helps to calculate important ratios (e.g. current ratio to assess liquidity)</w:t>
      </w:r>
    </w:p>
    <w:p w:rsidR="00F0495E" w:rsidRPr="00156537" w:rsidRDefault="00F0495E" w:rsidP="00D375C7">
      <w:pPr>
        <w:numPr>
          <w:ilvl w:val="0"/>
          <w:numId w:val="56"/>
        </w:numPr>
        <w:tabs>
          <w:tab w:val="clear" w:pos="720"/>
          <w:tab w:val="left" w:pos="714"/>
        </w:tabs>
        <w:spacing w:after="0" w:line="240" w:lineRule="auto"/>
        <w:rPr>
          <w:rFonts w:ascii="Arial" w:hAnsi="Arial" w:cs="Arial"/>
          <w:lang w:val="en-GB"/>
        </w:rPr>
      </w:pPr>
      <w:r w:rsidRPr="00156537">
        <w:rPr>
          <w:rFonts w:ascii="Arial" w:hAnsi="Arial" w:cs="Arial"/>
          <w:lang w:val="en-US"/>
        </w:rPr>
        <w:t>More choice and flexibility is permitted under IFRS with respect to the format of the balance sheet (reverse order liquidity is more common).</w:t>
      </w:r>
    </w:p>
    <w:p w:rsidR="00F0495E" w:rsidRPr="00156537" w:rsidRDefault="00F0495E" w:rsidP="00D375C7">
      <w:pPr>
        <w:numPr>
          <w:ilvl w:val="0"/>
          <w:numId w:val="56"/>
        </w:numPr>
        <w:tabs>
          <w:tab w:val="clear" w:pos="720"/>
          <w:tab w:val="left" w:pos="714"/>
        </w:tabs>
        <w:spacing w:after="0" w:line="240" w:lineRule="auto"/>
        <w:rPr>
          <w:rFonts w:ascii="Arial" w:hAnsi="Arial" w:cs="Arial"/>
          <w:b/>
          <w:i/>
          <w:lang w:val="en-GB"/>
        </w:rPr>
      </w:pPr>
      <w:r w:rsidRPr="00156537">
        <w:rPr>
          <w:rFonts w:ascii="Arial" w:hAnsi="Arial" w:cs="Arial"/>
          <w:b/>
          <w:i/>
          <w:lang w:val="en-GB"/>
        </w:rPr>
        <w:t>Considerations for reporting items separately:</w:t>
      </w:r>
    </w:p>
    <w:p w:rsidR="00F0495E" w:rsidRPr="00156537" w:rsidRDefault="00F0495E" w:rsidP="00831134">
      <w:pPr>
        <w:numPr>
          <w:ilvl w:val="1"/>
          <w:numId w:val="56"/>
        </w:numPr>
        <w:tabs>
          <w:tab w:val="left" w:pos="714"/>
        </w:tabs>
        <w:spacing w:after="0" w:line="240" w:lineRule="auto"/>
        <w:rPr>
          <w:rFonts w:ascii="Arial" w:hAnsi="Arial" w:cs="Arial"/>
          <w:lang w:val="en-GB"/>
        </w:rPr>
      </w:pPr>
      <w:r w:rsidRPr="00156537">
        <w:rPr>
          <w:rFonts w:ascii="Arial" w:hAnsi="Arial" w:cs="Arial"/>
          <w:lang w:val="en-GB"/>
        </w:rPr>
        <w:t>Assets that differ in their type or expected function (e.g. inventory vs. capital assets)</w:t>
      </w:r>
    </w:p>
    <w:p w:rsidR="00F0495E" w:rsidRPr="00156537" w:rsidRDefault="00F0495E" w:rsidP="00831134">
      <w:pPr>
        <w:numPr>
          <w:ilvl w:val="1"/>
          <w:numId w:val="56"/>
        </w:numPr>
        <w:tabs>
          <w:tab w:val="left" w:pos="714"/>
        </w:tabs>
        <w:spacing w:after="0" w:line="240" w:lineRule="auto"/>
        <w:rPr>
          <w:rFonts w:ascii="Arial" w:hAnsi="Arial" w:cs="Arial"/>
          <w:lang w:val="en-GB"/>
        </w:rPr>
      </w:pPr>
      <w:r w:rsidRPr="00156537">
        <w:rPr>
          <w:rFonts w:ascii="Arial" w:hAnsi="Arial" w:cs="Arial"/>
          <w:lang w:val="en-GB"/>
        </w:rPr>
        <w:t>Liabilities with different implications for the entity’s financial flexibility (e.g. long term debt vs. current debt)</w:t>
      </w:r>
    </w:p>
    <w:p w:rsidR="00F0495E" w:rsidRPr="00156537" w:rsidRDefault="00F0495E" w:rsidP="00831134">
      <w:pPr>
        <w:numPr>
          <w:ilvl w:val="1"/>
          <w:numId w:val="56"/>
        </w:numPr>
        <w:tabs>
          <w:tab w:val="left" w:pos="714"/>
        </w:tabs>
        <w:spacing w:after="0" w:line="240" w:lineRule="auto"/>
        <w:rPr>
          <w:rFonts w:ascii="Arial" w:hAnsi="Arial" w:cs="Arial"/>
          <w:lang w:val="en-GB"/>
        </w:rPr>
      </w:pPr>
      <w:r w:rsidRPr="00156537">
        <w:rPr>
          <w:rFonts w:ascii="Arial" w:hAnsi="Arial" w:cs="Arial"/>
          <w:lang w:val="en-GB"/>
        </w:rPr>
        <w:t>Assets and liabilities with different general liquidity characteristics (e.g. cash vs. receivables)</w:t>
      </w:r>
    </w:p>
    <w:p w:rsidR="004E3A1C" w:rsidRPr="00156537" w:rsidRDefault="00F0495E" w:rsidP="00831134">
      <w:pPr>
        <w:numPr>
          <w:ilvl w:val="1"/>
          <w:numId w:val="56"/>
        </w:numPr>
        <w:tabs>
          <w:tab w:val="left" w:pos="714"/>
        </w:tabs>
        <w:spacing w:after="0" w:line="240" w:lineRule="auto"/>
        <w:rPr>
          <w:rFonts w:ascii="Arial" w:hAnsi="Arial" w:cs="Arial"/>
          <w:lang w:val="en-GB"/>
        </w:rPr>
      </w:pPr>
      <w:r w:rsidRPr="00156537">
        <w:rPr>
          <w:rFonts w:ascii="Arial" w:hAnsi="Arial" w:cs="Arial"/>
          <w:lang w:val="en-GB"/>
        </w:rPr>
        <w:t>Assets, liabilities, and equities with characteristics that allow for easy measurement or valuation</w:t>
      </w:r>
      <w:r w:rsidR="004E3A1C" w:rsidRPr="00156537">
        <w:rPr>
          <w:rFonts w:ascii="Arial" w:hAnsi="Arial" w:cs="Arial"/>
          <w:lang w:val="en-GB"/>
        </w:rPr>
        <w:br/>
      </w:r>
    </w:p>
    <w:p w:rsidR="00F0495E" w:rsidRPr="00156537" w:rsidRDefault="00F0495E" w:rsidP="004E3A1C">
      <w:pPr>
        <w:spacing w:after="0" w:line="240" w:lineRule="auto"/>
        <w:rPr>
          <w:rFonts w:ascii="Arial" w:hAnsi="Arial" w:cs="Arial"/>
          <w:lang w:val="en-GB"/>
        </w:rPr>
      </w:pPr>
    </w:p>
    <w:p w:rsidR="004E3A1C" w:rsidRPr="00156537" w:rsidRDefault="004E3A1C" w:rsidP="004E3A1C">
      <w:pPr>
        <w:spacing w:after="0" w:line="240" w:lineRule="auto"/>
        <w:rPr>
          <w:rFonts w:ascii="Arial" w:hAnsi="Arial" w:cs="Arial"/>
          <w:lang w:val="en-GB"/>
        </w:rPr>
      </w:pPr>
    </w:p>
    <w:p w:rsidR="004E3A1C" w:rsidRPr="00156537" w:rsidRDefault="004E3A1C" w:rsidP="00831134">
      <w:pPr>
        <w:tabs>
          <w:tab w:val="left" w:pos="714"/>
        </w:tabs>
        <w:spacing w:after="0" w:line="240" w:lineRule="auto"/>
        <w:rPr>
          <w:rFonts w:ascii="Arial" w:hAnsi="Arial" w:cs="Arial"/>
          <w:lang w:val="en-GB"/>
        </w:rPr>
      </w:pPr>
      <w:r w:rsidRPr="00156537">
        <w:rPr>
          <w:rFonts w:ascii="Arial" w:hAnsi="Arial" w:cs="Arial"/>
          <w:lang w:val="en-GB"/>
        </w:rPr>
        <w:br/>
      </w:r>
    </w:p>
    <w:p w:rsidR="0045328A" w:rsidRPr="00156537" w:rsidRDefault="004E3A1C" w:rsidP="00831134">
      <w:pPr>
        <w:tabs>
          <w:tab w:val="left" w:pos="714"/>
        </w:tabs>
        <w:spacing w:after="0" w:line="240" w:lineRule="auto"/>
        <w:rPr>
          <w:rFonts w:ascii="Arial" w:hAnsi="Arial" w:cs="Arial"/>
          <w:lang w:val="en-GB"/>
        </w:rPr>
      </w:pPr>
      <w:r w:rsidRPr="00156537">
        <w:rPr>
          <w:rFonts w:ascii="Arial" w:hAnsi="Arial" w:cs="Arial"/>
          <w:lang w:val="en-GB"/>
        </w:rPr>
        <w:br w:type="page"/>
      </w:r>
    </w:p>
    <w:p w:rsidR="00F0495E" w:rsidRPr="00156537" w:rsidRDefault="000B3EC2" w:rsidP="00831134">
      <w:pPr>
        <w:tabs>
          <w:tab w:val="left" w:pos="714"/>
        </w:tabs>
        <w:spacing w:after="0" w:line="240" w:lineRule="auto"/>
        <w:rPr>
          <w:rFonts w:ascii="Arial" w:hAnsi="Arial" w:cs="Arial"/>
          <w:lang w:val="en-GB"/>
        </w:rPr>
      </w:pPr>
      <w:r w:rsidRPr="000B3EC2">
        <w:rPr>
          <w:rFonts w:ascii="Arial" w:hAnsi="Arial" w:cs="Arial"/>
          <w:noProof/>
          <w:lang w:val="fr-CA" w:eastAsia="fr-CA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43pt;margin-top:9pt;width:234pt;height:540pt;z-index:251660288" stroked="f">
            <v:textbox style="mso-next-textbox:#_x0000_s1028">
              <w:txbxContent>
                <w:p w:rsidR="00ED4007" w:rsidRPr="00D85A7F" w:rsidRDefault="00ED4007" w:rsidP="00D375C7">
                  <w:pPr>
                    <w:numPr>
                      <w:ilvl w:val="0"/>
                      <w:numId w:val="56"/>
                    </w:numPr>
                    <w:tabs>
                      <w:tab w:val="clear" w:pos="720"/>
                      <w:tab w:val="left" w:pos="714"/>
                    </w:tabs>
                    <w:spacing w:after="0" w:line="20" w:lineRule="atLeast"/>
                    <w:rPr>
                      <w:rFonts w:ascii="Arial" w:hAnsi="Arial" w:cs="Arial"/>
                      <w:b/>
                      <w:sz w:val="20"/>
                      <w:szCs w:val="20"/>
                      <w:lang w:val="en-GB"/>
                    </w:rPr>
                  </w:pPr>
                  <w:r w:rsidRPr="00D85A7F">
                    <w:rPr>
                      <w:rFonts w:ascii="Arial" w:hAnsi="Arial" w:cs="Arial"/>
                      <w:b/>
                      <w:sz w:val="20"/>
                      <w:szCs w:val="20"/>
                      <w:lang w:val="en-GB"/>
                    </w:rPr>
                    <w:t>LIABILITIES</w:t>
                  </w:r>
                </w:p>
                <w:p w:rsidR="00ED4007" w:rsidRPr="00DA035E" w:rsidRDefault="00ED4007" w:rsidP="009B2107">
                  <w:pPr>
                    <w:numPr>
                      <w:ilvl w:val="1"/>
                      <w:numId w:val="56"/>
                    </w:numPr>
                    <w:tabs>
                      <w:tab w:val="left" w:pos="720"/>
                    </w:tabs>
                    <w:spacing w:after="0" w:line="20" w:lineRule="atLeast"/>
                    <w:rPr>
                      <w:rFonts w:ascii="Arial" w:hAnsi="Arial" w:cs="Arial"/>
                      <w:sz w:val="20"/>
                      <w:szCs w:val="20"/>
                      <w:lang w:val="en-GB"/>
                    </w:rPr>
                  </w:pPr>
                  <w:r w:rsidRPr="00DA035E">
                    <w:rPr>
                      <w:rFonts w:ascii="Arial" w:hAnsi="Arial" w:cs="Arial"/>
                      <w:sz w:val="20"/>
                      <w:szCs w:val="20"/>
                      <w:lang w:val="en-GB"/>
                    </w:rPr>
                    <w:t>Current liabilities</w:t>
                  </w:r>
                </w:p>
                <w:p w:rsidR="00ED4007" w:rsidRPr="00DA035E" w:rsidRDefault="00ED4007" w:rsidP="009B2107">
                  <w:pPr>
                    <w:numPr>
                      <w:ilvl w:val="1"/>
                      <w:numId w:val="56"/>
                    </w:numPr>
                    <w:tabs>
                      <w:tab w:val="left" w:pos="714"/>
                    </w:tabs>
                    <w:spacing w:after="0" w:line="20" w:lineRule="atLeast"/>
                    <w:rPr>
                      <w:rFonts w:ascii="Arial" w:hAnsi="Arial" w:cs="Arial"/>
                      <w:sz w:val="20"/>
                      <w:szCs w:val="20"/>
                      <w:lang w:val="en-GB"/>
                    </w:rPr>
                  </w:pPr>
                  <w:r w:rsidRPr="00DA035E">
                    <w:rPr>
                      <w:rFonts w:ascii="Arial" w:hAnsi="Arial" w:cs="Arial"/>
                      <w:sz w:val="20"/>
                      <w:szCs w:val="20"/>
                      <w:lang w:val="en-GB"/>
                    </w:rPr>
                    <w:t>Long-term debt</w:t>
                  </w:r>
                </w:p>
                <w:p w:rsidR="00ED4007" w:rsidRPr="00DA035E" w:rsidRDefault="00ED4007" w:rsidP="009B2107">
                  <w:pPr>
                    <w:numPr>
                      <w:ilvl w:val="1"/>
                      <w:numId w:val="56"/>
                    </w:numPr>
                    <w:tabs>
                      <w:tab w:val="left" w:pos="714"/>
                    </w:tabs>
                    <w:spacing w:after="0" w:line="20" w:lineRule="atLeast"/>
                    <w:rPr>
                      <w:rFonts w:ascii="Arial" w:hAnsi="Arial" w:cs="Arial"/>
                      <w:sz w:val="20"/>
                      <w:szCs w:val="20"/>
                      <w:lang w:val="en-GB"/>
                    </w:rPr>
                  </w:pPr>
                  <w:r w:rsidRPr="00DA035E">
                    <w:rPr>
                      <w:rFonts w:ascii="Arial" w:hAnsi="Arial" w:cs="Arial"/>
                      <w:sz w:val="20"/>
                      <w:szCs w:val="20"/>
                      <w:lang w:val="en-GB"/>
                    </w:rPr>
                    <w:t>Shareholders’ equity</w:t>
                  </w:r>
                </w:p>
                <w:p w:rsidR="00ED4007" w:rsidRPr="00DA035E" w:rsidRDefault="00ED4007" w:rsidP="009B2107">
                  <w:pPr>
                    <w:numPr>
                      <w:ilvl w:val="1"/>
                      <w:numId w:val="56"/>
                    </w:numPr>
                    <w:tabs>
                      <w:tab w:val="left" w:pos="714"/>
                    </w:tabs>
                    <w:spacing w:after="0" w:line="20" w:lineRule="atLeast"/>
                    <w:rPr>
                      <w:rFonts w:ascii="Arial" w:hAnsi="Arial" w:cs="Arial"/>
                      <w:sz w:val="20"/>
                      <w:szCs w:val="20"/>
                      <w:lang w:val="en-GB"/>
                    </w:rPr>
                  </w:pPr>
                  <w:r w:rsidRPr="00DA035E">
                    <w:rPr>
                      <w:rFonts w:ascii="Arial" w:hAnsi="Arial" w:cs="Arial"/>
                      <w:sz w:val="20"/>
                      <w:szCs w:val="20"/>
                      <w:lang w:val="en-GB"/>
                    </w:rPr>
                    <w:t>Capital shares</w:t>
                  </w:r>
                </w:p>
                <w:p w:rsidR="00ED4007" w:rsidRPr="00DA035E" w:rsidRDefault="00ED4007" w:rsidP="009B2107">
                  <w:pPr>
                    <w:numPr>
                      <w:ilvl w:val="1"/>
                      <w:numId w:val="56"/>
                    </w:numPr>
                    <w:tabs>
                      <w:tab w:val="left" w:pos="714"/>
                    </w:tabs>
                    <w:spacing w:after="0" w:line="20" w:lineRule="atLeast"/>
                    <w:rPr>
                      <w:rFonts w:ascii="Arial" w:hAnsi="Arial" w:cs="Arial"/>
                      <w:sz w:val="20"/>
                      <w:szCs w:val="20"/>
                      <w:lang w:val="en-GB"/>
                    </w:rPr>
                  </w:pPr>
                  <w:r w:rsidRPr="00DA035E">
                    <w:rPr>
                      <w:rFonts w:ascii="Arial" w:hAnsi="Arial" w:cs="Arial"/>
                      <w:sz w:val="20"/>
                      <w:szCs w:val="20"/>
                      <w:lang w:val="en-GB"/>
                    </w:rPr>
                    <w:t>Contributed surplus</w:t>
                  </w:r>
                </w:p>
                <w:p w:rsidR="00ED4007" w:rsidRPr="00DA035E" w:rsidRDefault="00ED4007" w:rsidP="009B2107">
                  <w:pPr>
                    <w:numPr>
                      <w:ilvl w:val="1"/>
                      <w:numId w:val="56"/>
                    </w:numPr>
                    <w:tabs>
                      <w:tab w:val="left" w:pos="714"/>
                    </w:tabs>
                    <w:spacing w:after="0" w:line="20" w:lineRule="atLeast"/>
                    <w:rPr>
                      <w:rFonts w:ascii="Arial" w:hAnsi="Arial" w:cs="Arial"/>
                      <w:sz w:val="20"/>
                      <w:szCs w:val="20"/>
                      <w:lang w:val="en-GB"/>
                    </w:rPr>
                  </w:pPr>
                  <w:r w:rsidRPr="00DA035E">
                    <w:rPr>
                      <w:rFonts w:ascii="Arial" w:hAnsi="Arial" w:cs="Arial"/>
                      <w:sz w:val="20"/>
                      <w:szCs w:val="20"/>
                      <w:lang w:val="en-GB"/>
                    </w:rPr>
                    <w:t>Retained earnings</w:t>
                  </w:r>
                </w:p>
                <w:p w:rsidR="00ED4007" w:rsidRPr="00DA035E" w:rsidRDefault="00ED4007" w:rsidP="009B2107">
                  <w:pPr>
                    <w:numPr>
                      <w:ilvl w:val="1"/>
                      <w:numId w:val="56"/>
                    </w:numPr>
                    <w:tabs>
                      <w:tab w:val="left" w:pos="714"/>
                    </w:tabs>
                    <w:spacing w:after="0" w:line="20" w:lineRule="atLeast"/>
                    <w:rPr>
                      <w:rFonts w:ascii="Arial" w:hAnsi="Arial" w:cs="Arial"/>
                      <w:sz w:val="20"/>
                      <w:szCs w:val="20"/>
                      <w:lang w:val="en-GB"/>
                    </w:rPr>
                  </w:pPr>
                  <w:r w:rsidRPr="00DA035E">
                    <w:rPr>
                      <w:rFonts w:ascii="Arial" w:hAnsi="Arial" w:cs="Arial"/>
                      <w:sz w:val="20"/>
                      <w:szCs w:val="20"/>
                      <w:lang w:val="en-GB"/>
                    </w:rPr>
                    <w:t>Accumulated other     comprehensive income / other surplus</w:t>
                  </w:r>
                </w:p>
                <w:p w:rsidR="00ED4007" w:rsidRDefault="00ED4007" w:rsidP="00D375C7">
                  <w:pPr>
                    <w:numPr>
                      <w:ilvl w:val="0"/>
                      <w:numId w:val="56"/>
                    </w:numPr>
                    <w:spacing w:after="0" w:line="20" w:lineRule="atLeast"/>
                    <w:ind w:left="714" w:hanging="357"/>
                    <w:rPr>
                      <w:b/>
                      <w:i/>
                      <w:lang w:val="en-GB"/>
                    </w:rPr>
                  </w:pPr>
                  <w:r>
                    <w:rPr>
                      <w:b/>
                      <w:i/>
                      <w:lang w:val="en-GB"/>
                    </w:rPr>
                    <w:t xml:space="preserve">Working </w:t>
                  </w:r>
                  <w:proofErr w:type="spellStart"/>
                  <w:r>
                    <w:rPr>
                      <w:b/>
                      <w:i/>
                      <w:lang w:val="en-GB"/>
                    </w:rPr>
                    <w:t>Capita</w:t>
                  </w:r>
                  <w:proofErr w:type="spellEnd"/>
                  <w:r>
                    <w:rPr>
                      <w:b/>
                      <w:i/>
                      <w:lang w:val="en-GB"/>
                    </w:rPr>
                    <w:t>(short-term liquidity)</w:t>
                  </w:r>
                </w:p>
                <w:p w:rsidR="00ED4007" w:rsidRPr="009B2107" w:rsidRDefault="00ED4007" w:rsidP="00D375C7">
                  <w:pPr>
                    <w:numPr>
                      <w:ilvl w:val="1"/>
                      <w:numId w:val="56"/>
                    </w:numPr>
                    <w:tabs>
                      <w:tab w:val="clear" w:pos="1440"/>
                    </w:tabs>
                    <w:spacing w:after="0" w:line="20" w:lineRule="atLeast"/>
                    <w:ind w:left="900" w:hanging="180"/>
                    <w:rPr>
                      <w:lang w:val="en-GB"/>
                    </w:rPr>
                  </w:pPr>
                  <w:proofErr w:type="spellStart"/>
                  <w:r w:rsidRPr="009B2107">
                    <w:rPr>
                      <w:lang w:val="en-GB"/>
                    </w:rPr>
                    <w:t>C.Assets-C.Liabilities</w:t>
                  </w:r>
                  <w:proofErr w:type="spellEnd"/>
                  <w:r w:rsidRPr="009B2107">
                    <w:rPr>
                      <w:lang w:val="en-GB"/>
                    </w:rPr>
                    <w:t>=Working Capital</w:t>
                  </w:r>
                </w:p>
                <w:p w:rsidR="00ED4007" w:rsidRDefault="00ED4007" w:rsidP="00D375C7">
                  <w:pPr>
                    <w:numPr>
                      <w:ilvl w:val="0"/>
                      <w:numId w:val="56"/>
                    </w:numPr>
                    <w:tabs>
                      <w:tab w:val="clear" w:pos="720"/>
                    </w:tabs>
                    <w:spacing w:after="0" w:line="20" w:lineRule="atLeast"/>
                    <w:rPr>
                      <w:b/>
                      <w:i/>
                      <w:lang w:val="en-GB"/>
                    </w:rPr>
                  </w:pPr>
                  <w:r>
                    <w:rPr>
                      <w:b/>
                      <w:i/>
                      <w:lang w:val="en-GB"/>
                    </w:rPr>
                    <w:t>Long-Term Liabilities</w:t>
                  </w:r>
                </w:p>
                <w:p w:rsidR="00ED4007" w:rsidRPr="009B2107" w:rsidRDefault="00ED4007" w:rsidP="00D375C7">
                  <w:pPr>
                    <w:numPr>
                      <w:ilvl w:val="1"/>
                      <w:numId w:val="56"/>
                    </w:numPr>
                    <w:tabs>
                      <w:tab w:val="clear" w:pos="1440"/>
                    </w:tabs>
                    <w:spacing w:after="0" w:line="20" w:lineRule="atLeast"/>
                    <w:ind w:left="901" w:hanging="181"/>
                    <w:rPr>
                      <w:lang w:val="en-GB"/>
                    </w:rPr>
                  </w:pPr>
                  <w:r w:rsidRPr="009B2107">
                    <w:rPr>
                      <w:lang w:val="en-GB"/>
                    </w:rPr>
                    <w:t>Obligations arising from specific financing situations  (e.g. bonds)</w:t>
                  </w:r>
                </w:p>
                <w:p w:rsidR="00ED4007" w:rsidRPr="009B2107" w:rsidRDefault="00ED4007" w:rsidP="00D375C7">
                  <w:pPr>
                    <w:numPr>
                      <w:ilvl w:val="1"/>
                      <w:numId w:val="56"/>
                    </w:numPr>
                    <w:tabs>
                      <w:tab w:val="clear" w:pos="1440"/>
                    </w:tabs>
                    <w:spacing w:after="0" w:line="20" w:lineRule="atLeast"/>
                    <w:ind w:left="901" w:hanging="181"/>
                    <w:rPr>
                      <w:lang w:val="en-GB"/>
                    </w:rPr>
                  </w:pPr>
                  <w:r w:rsidRPr="009B2107">
                    <w:rPr>
                      <w:lang w:val="en-GB"/>
                    </w:rPr>
                    <w:t>Obligations from ordinary operations of the enterprise (e.g. pension obligations)</w:t>
                  </w:r>
                </w:p>
                <w:p w:rsidR="00ED4007" w:rsidRPr="009B2107" w:rsidRDefault="00ED4007" w:rsidP="00D375C7">
                  <w:pPr>
                    <w:numPr>
                      <w:ilvl w:val="1"/>
                      <w:numId w:val="56"/>
                    </w:numPr>
                    <w:tabs>
                      <w:tab w:val="clear" w:pos="1440"/>
                    </w:tabs>
                    <w:spacing w:after="0" w:line="20" w:lineRule="atLeast"/>
                    <w:ind w:left="901" w:hanging="181"/>
                    <w:rPr>
                      <w:lang w:val="en-GB"/>
                    </w:rPr>
                  </w:pPr>
                  <w:r w:rsidRPr="009B2107">
                    <w:rPr>
                      <w:lang w:val="en-GB"/>
                    </w:rPr>
                    <w:t>Obligations arising from ordinary business operations that are contingent on future events   (e.g. product warranty)</w:t>
                  </w:r>
                </w:p>
                <w:p w:rsidR="00ED4007" w:rsidRDefault="00ED4007" w:rsidP="00D375C7">
                  <w:pPr>
                    <w:numPr>
                      <w:ilvl w:val="0"/>
                      <w:numId w:val="56"/>
                    </w:numPr>
                    <w:tabs>
                      <w:tab w:val="clear" w:pos="720"/>
                    </w:tabs>
                    <w:spacing w:after="0" w:line="20" w:lineRule="atLeast"/>
                    <w:ind w:left="714" w:hanging="357"/>
                    <w:rPr>
                      <w:b/>
                      <w:i/>
                      <w:lang w:val="en-GB"/>
                    </w:rPr>
                  </w:pPr>
                  <w:proofErr w:type="spellStart"/>
                  <w:r>
                    <w:rPr>
                      <w:b/>
                      <w:i/>
                      <w:lang w:val="en-GB"/>
                    </w:rPr>
                    <w:t>Shareholers</w:t>
                  </w:r>
                  <w:proofErr w:type="spellEnd"/>
                  <w:r>
                    <w:rPr>
                      <w:b/>
                      <w:i/>
                      <w:lang w:val="en-GB"/>
                    </w:rPr>
                    <w:t xml:space="preserve"> Equity</w:t>
                  </w:r>
                </w:p>
                <w:p w:rsidR="00ED4007" w:rsidRPr="009B2107" w:rsidRDefault="00ED4007" w:rsidP="009B2107">
                  <w:pPr>
                    <w:spacing w:after="0" w:line="20" w:lineRule="atLeast"/>
                    <w:ind w:left="357"/>
                    <w:rPr>
                      <w:u w:val="single"/>
                      <w:lang w:val="en-GB"/>
                    </w:rPr>
                  </w:pPr>
                  <w:r>
                    <w:rPr>
                      <w:lang w:val="en-GB"/>
                    </w:rPr>
                    <w:t xml:space="preserve">     </w:t>
                  </w:r>
                  <w:r w:rsidRPr="009B2107">
                    <w:rPr>
                      <w:u w:val="single"/>
                      <w:lang w:val="en-GB"/>
                    </w:rPr>
                    <w:t>Capital Shares</w:t>
                  </w:r>
                </w:p>
                <w:p w:rsidR="00ED4007" w:rsidRPr="009B2107" w:rsidRDefault="00ED4007" w:rsidP="00D375C7">
                  <w:pPr>
                    <w:numPr>
                      <w:ilvl w:val="1"/>
                      <w:numId w:val="56"/>
                    </w:numPr>
                    <w:tabs>
                      <w:tab w:val="clear" w:pos="1440"/>
                      <w:tab w:val="num" w:pos="900"/>
                    </w:tabs>
                    <w:spacing w:after="0" w:line="20" w:lineRule="atLeast"/>
                    <w:ind w:hanging="720"/>
                    <w:rPr>
                      <w:lang w:val="en-GB"/>
                    </w:rPr>
                  </w:pPr>
                  <w:r w:rsidRPr="009B2107">
                    <w:rPr>
                      <w:lang w:val="en-GB"/>
                    </w:rPr>
                    <w:t>Exchange value of issued shares</w:t>
                  </w:r>
                </w:p>
                <w:p w:rsidR="00ED4007" w:rsidRPr="009B2107" w:rsidRDefault="00ED4007" w:rsidP="00D375C7">
                  <w:pPr>
                    <w:numPr>
                      <w:ilvl w:val="1"/>
                      <w:numId w:val="56"/>
                    </w:numPr>
                    <w:tabs>
                      <w:tab w:val="clear" w:pos="1440"/>
                      <w:tab w:val="num" w:pos="900"/>
                    </w:tabs>
                    <w:spacing w:after="0" w:line="20" w:lineRule="atLeast"/>
                    <w:ind w:hanging="720"/>
                    <w:rPr>
                      <w:lang w:val="en-GB"/>
                    </w:rPr>
                  </w:pPr>
                  <w:r w:rsidRPr="009B2107">
                    <w:rPr>
                      <w:lang w:val="en-GB"/>
                    </w:rPr>
                    <w:t>Disclose authorized, issued, and outstanding amounts</w:t>
                  </w:r>
                </w:p>
                <w:p w:rsidR="00ED4007" w:rsidRPr="009B2107" w:rsidRDefault="00ED4007" w:rsidP="009B2107">
                  <w:pPr>
                    <w:spacing w:after="0" w:line="20" w:lineRule="atLeast"/>
                    <w:ind w:left="357"/>
                    <w:rPr>
                      <w:u w:val="single"/>
                      <w:lang w:val="en-GB"/>
                    </w:rPr>
                  </w:pPr>
                  <w:r>
                    <w:rPr>
                      <w:lang w:val="en-GB"/>
                    </w:rPr>
                    <w:t xml:space="preserve">     </w:t>
                  </w:r>
                  <w:r w:rsidRPr="009B2107">
                    <w:rPr>
                      <w:u w:val="single"/>
                      <w:lang w:val="en-GB"/>
                    </w:rPr>
                    <w:t>Contributed Surplus</w:t>
                  </w:r>
                </w:p>
                <w:p w:rsidR="00ED4007" w:rsidRPr="009B2107" w:rsidRDefault="00ED4007" w:rsidP="00D375C7">
                  <w:pPr>
                    <w:numPr>
                      <w:ilvl w:val="1"/>
                      <w:numId w:val="56"/>
                    </w:numPr>
                    <w:tabs>
                      <w:tab w:val="clear" w:pos="1440"/>
                      <w:tab w:val="num" w:pos="900"/>
                    </w:tabs>
                    <w:spacing w:after="0" w:line="20" w:lineRule="atLeast"/>
                    <w:ind w:left="900" w:hanging="180"/>
                    <w:rPr>
                      <w:lang w:val="en-GB"/>
                    </w:rPr>
                  </w:pPr>
                  <w:r w:rsidRPr="009B2107">
                    <w:rPr>
                      <w:lang w:val="en-GB"/>
                    </w:rPr>
                    <w:t>Usually reported as one amount</w:t>
                  </w:r>
                </w:p>
                <w:p w:rsidR="00ED4007" w:rsidRPr="009B2107" w:rsidRDefault="00ED4007" w:rsidP="00D375C7">
                  <w:pPr>
                    <w:numPr>
                      <w:ilvl w:val="1"/>
                      <w:numId w:val="56"/>
                    </w:numPr>
                    <w:tabs>
                      <w:tab w:val="clear" w:pos="1440"/>
                      <w:tab w:val="num" w:pos="900"/>
                    </w:tabs>
                    <w:spacing w:after="0" w:line="20" w:lineRule="atLeast"/>
                    <w:ind w:left="900" w:hanging="180"/>
                    <w:rPr>
                      <w:lang w:val="en-GB"/>
                    </w:rPr>
                  </w:pPr>
                  <w:r w:rsidRPr="009B2107">
                    <w:rPr>
                      <w:lang w:val="en-GB"/>
                    </w:rPr>
                    <w:t>Includes issued share premiums</w:t>
                  </w:r>
                </w:p>
                <w:p w:rsidR="00ED4007" w:rsidRPr="009B2107" w:rsidRDefault="00ED4007" w:rsidP="009B2107">
                  <w:pPr>
                    <w:spacing w:after="0" w:line="20" w:lineRule="atLeast"/>
                    <w:ind w:left="357"/>
                    <w:rPr>
                      <w:u w:val="single"/>
                      <w:lang w:val="en-GB"/>
                    </w:rPr>
                  </w:pPr>
                  <w:r>
                    <w:rPr>
                      <w:lang w:val="en-GB"/>
                    </w:rPr>
                    <w:t xml:space="preserve">     </w:t>
                  </w:r>
                  <w:r w:rsidRPr="009B2107">
                    <w:rPr>
                      <w:u w:val="single"/>
                      <w:lang w:val="en-GB"/>
                    </w:rPr>
                    <w:t>Retained Earnings</w:t>
                  </w:r>
                </w:p>
                <w:p w:rsidR="00ED4007" w:rsidRPr="009B2107" w:rsidRDefault="00ED4007" w:rsidP="00D375C7">
                  <w:pPr>
                    <w:numPr>
                      <w:ilvl w:val="1"/>
                      <w:numId w:val="56"/>
                    </w:numPr>
                    <w:tabs>
                      <w:tab w:val="clear" w:pos="1440"/>
                      <w:tab w:val="num" w:pos="900"/>
                    </w:tabs>
                    <w:spacing w:after="0" w:line="20" w:lineRule="atLeast"/>
                    <w:ind w:left="900" w:hanging="180"/>
                    <w:rPr>
                      <w:lang w:val="en-GB"/>
                    </w:rPr>
                  </w:pPr>
                  <w:r w:rsidRPr="009B2107">
                    <w:rPr>
                      <w:lang w:val="en-GB"/>
                    </w:rPr>
                    <w:t>Amt undistributed earnings</w:t>
                  </w:r>
                </w:p>
                <w:p w:rsidR="00ED4007" w:rsidRPr="009B2107" w:rsidRDefault="00ED4007" w:rsidP="00D375C7">
                  <w:pPr>
                    <w:numPr>
                      <w:ilvl w:val="1"/>
                      <w:numId w:val="56"/>
                    </w:numPr>
                    <w:tabs>
                      <w:tab w:val="clear" w:pos="1440"/>
                      <w:tab w:val="num" w:pos="900"/>
                    </w:tabs>
                    <w:spacing w:after="0" w:line="20" w:lineRule="atLeast"/>
                    <w:ind w:left="900" w:hanging="180"/>
                    <w:rPr>
                      <w:lang w:val="en-GB"/>
                    </w:rPr>
                  </w:pPr>
                  <w:r w:rsidRPr="009B2107">
                    <w:rPr>
                      <w:lang w:val="en-GB"/>
                    </w:rPr>
                    <w:t>Presented as one item</w:t>
                  </w:r>
                </w:p>
                <w:p w:rsidR="00ED4007" w:rsidRPr="009B2107" w:rsidRDefault="00ED4007" w:rsidP="009B2107">
                  <w:pPr>
                    <w:spacing w:after="0" w:line="20" w:lineRule="atLeast"/>
                    <w:ind w:left="357"/>
                    <w:rPr>
                      <w:u w:val="single"/>
                      <w:lang w:val="en-GB"/>
                    </w:rPr>
                  </w:pPr>
                  <w:r>
                    <w:rPr>
                      <w:lang w:val="en-GB"/>
                    </w:rPr>
                    <w:t xml:space="preserve">     </w:t>
                  </w:r>
                  <w:r w:rsidRPr="009B2107">
                    <w:rPr>
                      <w:u w:val="single"/>
                      <w:lang w:val="en-GB"/>
                    </w:rPr>
                    <w:t>Accumulated OCI</w:t>
                  </w:r>
                </w:p>
                <w:p w:rsidR="00ED4007" w:rsidRPr="009B2107" w:rsidRDefault="00ED4007" w:rsidP="00D375C7">
                  <w:pPr>
                    <w:numPr>
                      <w:ilvl w:val="1"/>
                      <w:numId w:val="56"/>
                    </w:numPr>
                    <w:tabs>
                      <w:tab w:val="clear" w:pos="1440"/>
                      <w:tab w:val="num" w:pos="900"/>
                    </w:tabs>
                    <w:spacing w:after="0" w:line="20" w:lineRule="atLeast"/>
                    <w:ind w:left="900" w:hanging="180"/>
                  </w:pPr>
                  <w:r w:rsidRPr="009B2107">
                    <w:rPr>
                      <w:lang w:val="en-GB"/>
                    </w:rPr>
                    <w:t>Includes unrealized gains and losses on available-for-sale securities, certain types of donations etc</w:t>
                  </w:r>
                </w:p>
                <w:p w:rsidR="00ED4007" w:rsidRPr="009B2107" w:rsidRDefault="00ED4007" w:rsidP="009B2107">
                  <w:pPr>
                    <w:numPr>
                      <w:ilvl w:val="0"/>
                      <w:numId w:val="56"/>
                    </w:numPr>
                    <w:spacing w:after="0" w:line="20" w:lineRule="atLeast"/>
                  </w:pPr>
                  <w:r>
                    <w:rPr>
                      <w:lang w:val="en-GB"/>
                    </w:rPr>
                    <w:t>Additional info</w:t>
                  </w:r>
                </w:p>
                <w:p w:rsidR="00ED4007" w:rsidRPr="009B2107" w:rsidRDefault="00ED4007" w:rsidP="009B2107">
                  <w:pPr>
                    <w:numPr>
                      <w:ilvl w:val="1"/>
                      <w:numId w:val="56"/>
                    </w:numPr>
                    <w:spacing w:after="0" w:line="20" w:lineRule="atLeast"/>
                    <w:rPr>
                      <w:lang w:val="en-GB"/>
                    </w:rPr>
                  </w:pPr>
                  <w:r w:rsidRPr="009B2107">
                    <w:rPr>
                      <w:lang w:val="en-GB"/>
                    </w:rPr>
                    <w:t>Contingencies</w:t>
                  </w:r>
                </w:p>
                <w:p w:rsidR="00ED4007" w:rsidRPr="009B2107" w:rsidRDefault="00ED4007" w:rsidP="009B2107">
                  <w:pPr>
                    <w:numPr>
                      <w:ilvl w:val="1"/>
                      <w:numId w:val="56"/>
                    </w:numPr>
                    <w:spacing w:after="0" w:line="20" w:lineRule="atLeast"/>
                    <w:rPr>
                      <w:lang w:val="en-GB"/>
                    </w:rPr>
                  </w:pPr>
                  <w:r w:rsidRPr="009B2107">
                    <w:rPr>
                      <w:lang w:val="en-GB"/>
                    </w:rPr>
                    <w:t>Accounting Policies</w:t>
                  </w:r>
                </w:p>
                <w:p w:rsidR="00ED4007" w:rsidRPr="009B2107" w:rsidRDefault="00ED4007" w:rsidP="009B2107">
                  <w:pPr>
                    <w:numPr>
                      <w:ilvl w:val="1"/>
                      <w:numId w:val="56"/>
                    </w:numPr>
                    <w:spacing w:after="0" w:line="20" w:lineRule="atLeast"/>
                    <w:rPr>
                      <w:lang w:val="en-GB"/>
                    </w:rPr>
                  </w:pPr>
                  <w:r w:rsidRPr="009B2107">
                    <w:rPr>
                      <w:lang w:val="en-GB"/>
                    </w:rPr>
                    <w:t>Contractual Situations</w:t>
                  </w:r>
                </w:p>
                <w:p w:rsidR="00ED4007" w:rsidRPr="009B2107" w:rsidRDefault="00ED4007" w:rsidP="009B2107">
                  <w:pPr>
                    <w:numPr>
                      <w:ilvl w:val="1"/>
                      <w:numId w:val="56"/>
                    </w:numPr>
                    <w:spacing w:after="0" w:line="20" w:lineRule="atLeast"/>
                    <w:rPr>
                      <w:lang w:val="en-GB"/>
                    </w:rPr>
                  </w:pPr>
                  <w:r w:rsidRPr="009B2107">
                    <w:rPr>
                      <w:lang w:val="en-GB"/>
                    </w:rPr>
                    <w:t>Additional Detail</w:t>
                  </w:r>
                </w:p>
                <w:p w:rsidR="00ED4007" w:rsidRPr="009B2107" w:rsidRDefault="00ED4007" w:rsidP="009B2107">
                  <w:pPr>
                    <w:numPr>
                      <w:ilvl w:val="1"/>
                      <w:numId w:val="56"/>
                    </w:numPr>
                    <w:spacing w:after="0" w:line="20" w:lineRule="atLeast"/>
                    <w:rPr>
                      <w:lang w:val="fr-CA"/>
                    </w:rPr>
                  </w:pPr>
                  <w:r w:rsidRPr="009B2107">
                    <w:rPr>
                      <w:lang w:val="en-GB"/>
                    </w:rPr>
                    <w:t>Subsequent Events</w:t>
                  </w:r>
                </w:p>
                <w:p w:rsidR="00ED4007" w:rsidRDefault="00ED4007" w:rsidP="009B2107">
                  <w:pPr>
                    <w:spacing w:after="0" w:line="20" w:lineRule="atLeast"/>
                  </w:pPr>
                </w:p>
                <w:p w:rsidR="00ED4007" w:rsidRDefault="00ED4007" w:rsidP="009B2107">
                  <w:pPr>
                    <w:spacing w:after="0" w:line="20" w:lineRule="atLeast"/>
                  </w:pPr>
                </w:p>
                <w:p w:rsidR="00ED4007" w:rsidRPr="009B2107" w:rsidRDefault="00ED4007" w:rsidP="009B2107">
                  <w:pPr>
                    <w:spacing w:after="0" w:line="20" w:lineRule="atLeast"/>
                  </w:pPr>
                </w:p>
              </w:txbxContent>
            </v:textbox>
          </v:shape>
        </w:pict>
      </w:r>
    </w:p>
    <w:p w:rsidR="00F0495E" w:rsidRPr="00156537" w:rsidRDefault="00F0495E" w:rsidP="00D375C7">
      <w:pPr>
        <w:numPr>
          <w:ilvl w:val="0"/>
          <w:numId w:val="56"/>
        </w:numPr>
        <w:tabs>
          <w:tab w:val="clear" w:pos="720"/>
          <w:tab w:val="left" w:pos="540"/>
        </w:tabs>
        <w:spacing w:after="0" w:line="240" w:lineRule="auto"/>
        <w:ind w:left="540"/>
        <w:rPr>
          <w:rFonts w:ascii="Arial" w:hAnsi="Arial" w:cs="Arial"/>
          <w:b/>
          <w:lang w:val="en-GB"/>
        </w:rPr>
      </w:pPr>
      <w:r w:rsidRPr="00156537">
        <w:rPr>
          <w:rFonts w:ascii="Arial" w:hAnsi="Arial" w:cs="Arial"/>
          <w:b/>
          <w:lang w:val="en-GB"/>
        </w:rPr>
        <w:t>ASSETS</w:t>
      </w:r>
    </w:p>
    <w:p w:rsidR="00F0495E" w:rsidRPr="00156537" w:rsidRDefault="00F0495E" w:rsidP="00D375C7">
      <w:pPr>
        <w:numPr>
          <w:ilvl w:val="1"/>
          <w:numId w:val="56"/>
        </w:numPr>
        <w:tabs>
          <w:tab w:val="left" w:pos="540"/>
          <w:tab w:val="left" w:pos="720"/>
        </w:tabs>
        <w:spacing w:after="0" w:line="240" w:lineRule="auto"/>
        <w:ind w:left="540"/>
        <w:rPr>
          <w:rFonts w:ascii="Arial" w:hAnsi="Arial" w:cs="Arial"/>
          <w:lang w:val="en-GB"/>
        </w:rPr>
      </w:pPr>
      <w:r w:rsidRPr="00156537">
        <w:rPr>
          <w:rFonts w:ascii="Arial" w:hAnsi="Arial" w:cs="Arial"/>
          <w:lang w:val="en-GB"/>
        </w:rPr>
        <w:t>Current assets</w:t>
      </w:r>
    </w:p>
    <w:p w:rsidR="00F0495E" w:rsidRPr="00156537" w:rsidRDefault="00F0495E" w:rsidP="00D375C7">
      <w:pPr>
        <w:numPr>
          <w:ilvl w:val="1"/>
          <w:numId w:val="56"/>
        </w:numPr>
        <w:tabs>
          <w:tab w:val="left" w:pos="540"/>
          <w:tab w:val="left" w:pos="720"/>
        </w:tabs>
        <w:spacing w:after="0" w:line="240" w:lineRule="auto"/>
        <w:ind w:left="540"/>
        <w:rPr>
          <w:rFonts w:ascii="Arial" w:hAnsi="Arial" w:cs="Arial"/>
          <w:lang w:val="en-GB"/>
        </w:rPr>
      </w:pPr>
      <w:r w:rsidRPr="00156537">
        <w:rPr>
          <w:rFonts w:ascii="Arial" w:hAnsi="Arial" w:cs="Arial"/>
          <w:lang w:val="en-GB"/>
        </w:rPr>
        <w:t>Long-term investments</w:t>
      </w:r>
    </w:p>
    <w:p w:rsidR="00F0495E" w:rsidRPr="00156537" w:rsidRDefault="00F0495E" w:rsidP="00D375C7">
      <w:pPr>
        <w:numPr>
          <w:ilvl w:val="1"/>
          <w:numId w:val="56"/>
        </w:numPr>
        <w:tabs>
          <w:tab w:val="left" w:pos="540"/>
          <w:tab w:val="left" w:pos="720"/>
        </w:tabs>
        <w:spacing w:after="0" w:line="240" w:lineRule="auto"/>
        <w:ind w:left="540"/>
        <w:rPr>
          <w:rFonts w:ascii="Arial" w:hAnsi="Arial" w:cs="Arial"/>
          <w:lang w:val="en-GB"/>
        </w:rPr>
      </w:pPr>
      <w:r w:rsidRPr="00156537">
        <w:rPr>
          <w:rFonts w:ascii="Arial" w:hAnsi="Arial" w:cs="Arial"/>
          <w:lang w:val="en-GB"/>
        </w:rPr>
        <w:t>Property, plant, and equipment</w:t>
      </w:r>
    </w:p>
    <w:p w:rsidR="00F0495E" w:rsidRPr="00156537" w:rsidRDefault="00F0495E" w:rsidP="00D375C7">
      <w:pPr>
        <w:numPr>
          <w:ilvl w:val="1"/>
          <w:numId w:val="56"/>
        </w:numPr>
        <w:tabs>
          <w:tab w:val="left" w:pos="540"/>
          <w:tab w:val="left" w:pos="720"/>
        </w:tabs>
        <w:spacing w:after="0" w:line="240" w:lineRule="auto"/>
        <w:ind w:left="540"/>
        <w:rPr>
          <w:rFonts w:ascii="Arial" w:hAnsi="Arial" w:cs="Arial"/>
          <w:lang w:val="en-GB"/>
        </w:rPr>
      </w:pPr>
      <w:r w:rsidRPr="00156537">
        <w:rPr>
          <w:rFonts w:ascii="Arial" w:hAnsi="Arial" w:cs="Arial"/>
          <w:lang w:val="en-GB"/>
        </w:rPr>
        <w:t>Intangible assets</w:t>
      </w:r>
    </w:p>
    <w:p w:rsidR="00F0495E" w:rsidRPr="00156537" w:rsidRDefault="00F0495E" w:rsidP="00D375C7">
      <w:pPr>
        <w:numPr>
          <w:ilvl w:val="1"/>
          <w:numId w:val="56"/>
        </w:numPr>
        <w:tabs>
          <w:tab w:val="left" w:pos="540"/>
          <w:tab w:val="left" w:pos="720"/>
        </w:tabs>
        <w:spacing w:after="0" w:line="240" w:lineRule="auto"/>
        <w:ind w:left="540"/>
        <w:rPr>
          <w:rFonts w:ascii="Arial" w:hAnsi="Arial" w:cs="Arial"/>
          <w:lang w:val="en-GB"/>
        </w:rPr>
      </w:pPr>
      <w:r w:rsidRPr="00156537">
        <w:rPr>
          <w:rFonts w:ascii="Arial" w:hAnsi="Arial" w:cs="Arial"/>
          <w:lang w:val="en-GB"/>
        </w:rPr>
        <w:t>Other assets</w:t>
      </w:r>
    </w:p>
    <w:p w:rsidR="00F0495E" w:rsidRPr="00156537" w:rsidRDefault="00F0495E" w:rsidP="00B05FFC">
      <w:pPr>
        <w:tabs>
          <w:tab w:val="left" w:pos="540"/>
        </w:tabs>
        <w:spacing w:after="0" w:line="240" w:lineRule="auto"/>
        <w:ind w:left="540" w:hanging="360"/>
        <w:rPr>
          <w:rFonts w:ascii="Arial" w:hAnsi="Arial" w:cs="Arial"/>
          <w:lang w:val="en-GB"/>
        </w:rPr>
      </w:pPr>
    </w:p>
    <w:p w:rsidR="00F0495E" w:rsidRPr="00156537" w:rsidRDefault="00F0495E" w:rsidP="00D375C7">
      <w:pPr>
        <w:numPr>
          <w:ilvl w:val="0"/>
          <w:numId w:val="56"/>
        </w:numPr>
        <w:tabs>
          <w:tab w:val="clear" w:pos="720"/>
          <w:tab w:val="left" w:pos="540"/>
        </w:tabs>
        <w:spacing w:after="0" w:line="240" w:lineRule="auto"/>
        <w:ind w:left="540"/>
        <w:rPr>
          <w:rFonts w:ascii="Arial" w:hAnsi="Arial" w:cs="Arial"/>
          <w:i/>
          <w:lang w:val="en-GB"/>
        </w:rPr>
      </w:pPr>
      <w:r w:rsidRPr="00156537">
        <w:rPr>
          <w:rFonts w:ascii="Arial" w:hAnsi="Arial" w:cs="Arial"/>
          <w:i/>
          <w:lang w:val="en-GB"/>
        </w:rPr>
        <w:t>Investments in debt and equity securities are</w:t>
      </w:r>
      <w:r w:rsidRPr="00156537">
        <w:rPr>
          <w:rFonts w:ascii="Arial" w:hAnsi="Arial" w:cs="Arial"/>
          <w:i/>
          <w:lang w:val="en-GB"/>
        </w:rPr>
        <w:br/>
        <w:t xml:space="preserve"> presented separately from other assets</w:t>
      </w:r>
    </w:p>
    <w:p w:rsidR="00F0495E" w:rsidRPr="00156537" w:rsidRDefault="00F0495E" w:rsidP="00D375C7">
      <w:pPr>
        <w:numPr>
          <w:ilvl w:val="0"/>
          <w:numId w:val="56"/>
        </w:numPr>
        <w:tabs>
          <w:tab w:val="clear" w:pos="720"/>
          <w:tab w:val="left" w:pos="540"/>
        </w:tabs>
        <w:spacing w:after="0" w:line="240" w:lineRule="auto"/>
        <w:ind w:left="540"/>
        <w:rPr>
          <w:rFonts w:ascii="Arial" w:hAnsi="Arial" w:cs="Arial"/>
          <w:i/>
          <w:lang w:val="en-GB"/>
        </w:rPr>
      </w:pPr>
      <w:r w:rsidRPr="00156537">
        <w:rPr>
          <w:rFonts w:ascii="Arial" w:hAnsi="Arial" w:cs="Arial"/>
          <w:i/>
          <w:lang w:val="en-GB"/>
        </w:rPr>
        <w:t>Valued at cost/amortized cost or fair value</w:t>
      </w:r>
    </w:p>
    <w:p w:rsidR="00F0495E" w:rsidRPr="00156537" w:rsidRDefault="00F0495E" w:rsidP="00D375C7">
      <w:pPr>
        <w:numPr>
          <w:ilvl w:val="0"/>
          <w:numId w:val="56"/>
        </w:numPr>
        <w:tabs>
          <w:tab w:val="clear" w:pos="720"/>
          <w:tab w:val="left" w:pos="540"/>
        </w:tabs>
        <w:spacing w:after="0" w:line="240" w:lineRule="auto"/>
        <w:ind w:left="540"/>
        <w:rPr>
          <w:rFonts w:ascii="Arial" w:hAnsi="Arial" w:cs="Arial"/>
          <w:b/>
          <w:i/>
          <w:lang w:val="en-GB"/>
        </w:rPr>
      </w:pPr>
      <w:r w:rsidRPr="00156537">
        <w:rPr>
          <w:rFonts w:ascii="Arial" w:hAnsi="Arial" w:cs="Arial"/>
          <w:b/>
          <w:i/>
          <w:lang w:val="en-GB"/>
        </w:rPr>
        <w:t>Receivables</w:t>
      </w:r>
    </w:p>
    <w:p w:rsidR="00F0495E" w:rsidRPr="00156537" w:rsidRDefault="00F0495E" w:rsidP="00D375C7">
      <w:pPr>
        <w:numPr>
          <w:ilvl w:val="0"/>
          <w:numId w:val="56"/>
        </w:numPr>
        <w:tabs>
          <w:tab w:val="clear" w:pos="720"/>
          <w:tab w:val="left" w:pos="540"/>
        </w:tabs>
        <w:spacing w:after="0" w:line="240" w:lineRule="auto"/>
        <w:ind w:left="900"/>
        <w:rPr>
          <w:rFonts w:ascii="Arial" w:hAnsi="Arial" w:cs="Arial"/>
          <w:lang w:val="en-GB"/>
        </w:rPr>
      </w:pPr>
      <w:r w:rsidRPr="00156537">
        <w:rPr>
          <w:rFonts w:ascii="Arial" w:hAnsi="Arial" w:cs="Arial"/>
          <w:lang w:val="en-GB"/>
        </w:rPr>
        <w:t xml:space="preserve">Amounts should be reported separately </w:t>
      </w:r>
    </w:p>
    <w:p w:rsidR="00F0495E" w:rsidRPr="00156537" w:rsidRDefault="00F0495E" w:rsidP="00B05FFC">
      <w:pPr>
        <w:tabs>
          <w:tab w:val="left" w:pos="540"/>
        </w:tabs>
        <w:spacing w:after="0" w:line="240" w:lineRule="auto"/>
        <w:ind w:left="720" w:hanging="360"/>
        <w:rPr>
          <w:rFonts w:ascii="Arial" w:hAnsi="Arial" w:cs="Arial"/>
          <w:lang w:val="en-GB"/>
        </w:rPr>
      </w:pPr>
      <w:r w:rsidRPr="00156537">
        <w:rPr>
          <w:rFonts w:ascii="Arial" w:hAnsi="Arial" w:cs="Arial"/>
          <w:lang w:val="en-GB"/>
        </w:rPr>
        <w:t xml:space="preserve">   </w:t>
      </w:r>
      <w:proofErr w:type="gramStart"/>
      <w:r w:rsidRPr="00156537">
        <w:rPr>
          <w:rFonts w:ascii="Arial" w:hAnsi="Arial" w:cs="Arial"/>
          <w:lang w:val="en-GB"/>
        </w:rPr>
        <w:t>based</w:t>
      </w:r>
      <w:proofErr w:type="gramEnd"/>
      <w:r w:rsidRPr="00156537">
        <w:rPr>
          <w:rFonts w:ascii="Arial" w:hAnsi="Arial" w:cs="Arial"/>
          <w:lang w:val="en-GB"/>
        </w:rPr>
        <w:t xml:space="preserve"> on the nature of their origin:</w:t>
      </w:r>
    </w:p>
    <w:p w:rsidR="00F0495E" w:rsidRPr="00156537" w:rsidRDefault="00F0495E" w:rsidP="00D375C7">
      <w:pPr>
        <w:numPr>
          <w:ilvl w:val="0"/>
          <w:numId w:val="57"/>
        </w:numPr>
        <w:tabs>
          <w:tab w:val="clear" w:pos="720"/>
          <w:tab w:val="left" w:pos="540"/>
        </w:tabs>
        <w:spacing w:after="0" w:line="240" w:lineRule="auto"/>
        <w:ind w:left="1440"/>
        <w:rPr>
          <w:rFonts w:ascii="Arial" w:hAnsi="Arial" w:cs="Arial"/>
          <w:lang w:val="en-GB"/>
        </w:rPr>
      </w:pPr>
      <w:r w:rsidRPr="00156537">
        <w:rPr>
          <w:rFonts w:ascii="Arial" w:hAnsi="Arial" w:cs="Arial"/>
          <w:lang w:val="en-GB"/>
        </w:rPr>
        <w:t>Ordinary trade accounts</w:t>
      </w:r>
    </w:p>
    <w:p w:rsidR="00F0495E" w:rsidRPr="00156537" w:rsidRDefault="00F0495E" w:rsidP="00D375C7">
      <w:pPr>
        <w:numPr>
          <w:ilvl w:val="0"/>
          <w:numId w:val="57"/>
        </w:numPr>
        <w:tabs>
          <w:tab w:val="clear" w:pos="720"/>
          <w:tab w:val="left" w:pos="540"/>
        </w:tabs>
        <w:spacing w:after="0" w:line="240" w:lineRule="auto"/>
        <w:ind w:left="1440"/>
        <w:rPr>
          <w:rFonts w:ascii="Arial" w:hAnsi="Arial" w:cs="Arial"/>
          <w:lang w:val="en-GB"/>
        </w:rPr>
      </w:pPr>
      <w:r w:rsidRPr="00156537">
        <w:rPr>
          <w:rFonts w:ascii="Arial" w:hAnsi="Arial" w:cs="Arial"/>
          <w:lang w:val="en-GB"/>
        </w:rPr>
        <w:t>Amounts owing by related parties</w:t>
      </w:r>
    </w:p>
    <w:p w:rsidR="00F0495E" w:rsidRPr="00156537" w:rsidRDefault="00F0495E" w:rsidP="00D375C7">
      <w:pPr>
        <w:numPr>
          <w:ilvl w:val="0"/>
          <w:numId w:val="57"/>
        </w:numPr>
        <w:tabs>
          <w:tab w:val="clear" w:pos="720"/>
          <w:tab w:val="left" w:pos="540"/>
        </w:tabs>
        <w:spacing w:after="0" w:line="240" w:lineRule="auto"/>
        <w:ind w:left="1440"/>
        <w:rPr>
          <w:rFonts w:ascii="Arial" w:hAnsi="Arial" w:cs="Arial"/>
          <w:lang w:val="en-GB"/>
        </w:rPr>
      </w:pPr>
      <w:r w:rsidRPr="00156537">
        <w:rPr>
          <w:rFonts w:ascii="Arial" w:hAnsi="Arial" w:cs="Arial"/>
          <w:lang w:val="en-GB"/>
        </w:rPr>
        <w:t>Other (substantial) unusual items</w:t>
      </w:r>
    </w:p>
    <w:p w:rsidR="00F0495E" w:rsidRPr="00156537" w:rsidRDefault="00F0495E" w:rsidP="00D375C7">
      <w:pPr>
        <w:numPr>
          <w:ilvl w:val="0"/>
          <w:numId w:val="56"/>
        </w:numPr>
        <w:tabs>
          <w:tab w:val="clear" w:pos="720"/>
          <w:tab w:val="left" w:pos="540"/>
        </w:tabs>
        <w:spacing w:after="0" w:line="240" w:lineRule="auto"/>
        <w:ind w:left="900"/>
        <w:rPr>
          <w:rFonts w:ascii="Arial" w:hAnsi="Arial" w:cs="Arial"/>
          <w:lang w:val="en-GB"/>
        </w:rPr>
      </w:pPr>
      <w:r w:rsidRPr="00156537">
        <w:rPr>
          <w:rFonts w:ascii="Arial" w:hAnsi="Arial" w:cs="Arial"/>
          <w:lang w:val="en-GB"/>
        </w:rPr>
        <w:t>Separate disclosure required for:</w:t>
      </w:r>
    </w:p>
    <w:p w:rsidR="00F0495E" w:rsidRPr="00156537" w:rsidRDefault="00F0495E" w:rsidP="00D375C7">
      <w:pPr>
        <w:numPr>
          <w:ilvl w:val="0"/>
          <w:numId w:val="58"/>
        </w:numPr>
        <w:tabs>
          <w:tab w:val="clear" w:pos="720"/>
          <w:tab w:val="left" w:pos="540"/>
        </w:tabs>
        <w:spacing w:after="0" w:line="240" w:lineRule="auto"/>
        <w:ind w:left="1440"/>
        <w:rPr>
          <w:rFonts w:ascii="Arial" w:hAnsi="Arial" w:cs="Arial"/>
          <w:lang w:val="en-GB"/>
        </w:rPr>
      </w:pPr>
      <w:proofErr w:type="spellStart"/>
      <w:r w:rsidRPr="00156537">
        <w:rPr>
          <w:rFonts w:ascii="Arial" w:hAnsi="Arial" w:cs="Arial"/>
          <w:lang w:val="en-GB"/>
        </w:rPr>
        <w:t>Amtand</w:t>
      </w:r>
      <w:proofErr w:type="spellEnd"/>
      <w:r w:rsidRPr="00156537">
        <w:rPr>
          <w:rFonts w:ascii="Arial" w:hAnsi="Arial" w:cs="Arial"/>
          <w:lang w:val="en-GB"/>
        </w:rPr>
        <w:t xml:space="preserve"> nature of nontrade rec.</w:t>
      </w:r>
    </w:p>
    <w:p w:rsidR="00F0495E" w:rsidRPr="00156537" w:rsidRDefault="00F0495E" w:rsidP="00D375C7">
      <w:pPr>
        <w:numPr>
          <w:ilvl w:val="0"/>
          <w:numId w:val="58"/>
        </w:numPr>
        <w:tabs>
          <w:tab w:val="clear" w:pos="720"/>
          <w:tab w:val="left" w:pos="540"/>
        </w:tabs>
        <w:spacing w:after="0" w:line="240" w:lineRule="auto"/>
        <w:ind w:left="1440"/>
        <w:rPr>
          <w:rFonts w:ascii="Arial" w:hAnsi="Arial" w:cs="Arial"/>
          <w:lang w:val="en-GB"/>
        </w:rPr>
      </w:pPr>
      <w:r w:rsidRPr="00156537">
        <w:rPr>
          <w:rFonts w:ascii="Arial" w:hAnsi="Arial" w:cs="Arial"/>
          <w:lang w:val="en-GB"/>
        </w:rPr>
        <w:t>Receivables pledged as collateral</w:t>
      </w:r>
    </w:p>
    <w:p w:rsidR="00F0495E" w:rsidRPr="00156537" w:rsidRDefault="00F0495E" w:rsidP="00D375C7">
      <w:pPr>
        <w:numPr>
          <w:ilvl w:val="0"/>
          <w:numId w:val="56"/>
        </w:numPr>
        <w:tabs>
          <w:tab w:val="clear" w:pos="720"/>
          <w:tab w:val="left" w:pos="540"/>
        </w:tabs>
        <w:spacing w:after="0" w:line="240" w:lineRule="auto"/>
        <w:ind w:left="900"/>
        <w:rPr>
          <w:rFonts w:ascii="Arial" w:hAnsi="Arial" w:cs="Arial"/>
          <w:lang w:val="en-GB"/>
        </w:rPr>
      </w:pPr>
      <w:r w:rsidRPr="00156537">
        <w:rPr>
          <w:rFonts w:ascii="Arial" w:hAnsi="Arial" w:cs="Arial"/>
          <w:lang w:val="en-GB"/>
        </w:rPr>
        <w:t>Accounts receivable valued at NRV</w:t>
      </w:r>
    </w:p>
    <w:p w:rsidR="00F0495E" w:rsidRPr="00156537" w:rsidRDefault="00F0495E" w:rsidP="00D375C7">
      <w:pPr>
        <w:numPr>
          <w:ilvl w:val="0"/>
          <w:numId w:val="56"/>
        </w:numPr>
        <w:tabs>
          <w:tab w:val="clear" w:pos="720"/>
          <w:tab w:val="left" w:pos="540"/>
        </w:tabs>
        <w:spacing w:after="0" w:line="240" w:lineRule="auto"/>
        <w:ind w:left="540"/>
        <w:rPr>
          <w:rFonts w:ascii="Arial" w:hAnsi="Arial" w:cs="Arial"/>
          <w:b/>
          <w:i/>
          <w:lang w:val="en-GB"/>
        </w:rPr>
      </w:pPr>
      <w:r w:rsidRPr="00156537">
        <w:rPr>
          <w:rFonts w:ascii="Arial" w:hAnsi="Arial" w:cs="Arial"/>
          <w:b/>
          <w:i/>
          <w:lang w:val="en-GB"/>
        </w:rPr>
        <w:t xml:space="preserve">Inventory </w:t>
      </w:r>
    </w:p>
    <w:p w:rsidR="00F0495E" w:rsidRPr="00156537" w:rsidRDefault="00F0495E" w:rsidP="00D375C7">
      <w:pPr>
        <w:numPr>
          <w:ilvl w:val="0"/>
          <w:numId w:val="56"/>
        </w:numPr>
        <w:tabs>
          <w:tab w:val="clear" w:pos="720"/>
          <w:tab w:val="left" w:pos="540"/>
        </w:tabs>
        <w:spacing w:after="0" w:line="240" w:lineRule="auto"/>
        <w:ind w:left="900"/>
        <w:rPr>
          <w:rFonts w:ascii="Arial" w:hAnsi="Arial" w:cs="Arial"/>
          <w:lang w:val="en-GB"/>
        </w:rPr>
      </w:pPr>
      <w:r w:rsidRPr="00156537">
        <w:rPr>
          <w:rFonts w:ascii="Arial" w:hAnsi="Arial" w:cs="Arial"/>
          <w:lang w:val="en-GB"/>
        </w:rPr>
        <w:t>Valued at lower of cost and NRV</w:t>
      </w:r>
    </w:p>
    <w:p w:rsidR="00F0495E" w:rsidRPr="00156537" w:rsidRDefault="00F0495E" w:rsidP="00D375C7">
      <w:pPr>
        <w:numPr>
          <w:ilvl w:val="0"/>
          <w:numId w:val="56"/>
        </w:numPr>
        <w:tabs>
          <w:tab w:val="clear" w:pos="720"/>
          <w:tab w:val="left" w:pos="540"/>
        </w:tabs>
        <w:spacing w:after="0" w:line="240" w:lineRule="auto"/>
        <w:ind w:left="900"/>
        <w:rPr>
          <w:rFonts w:ascii="Arial" w:hAnsi="Arial" w:cs="Arial"/>
          <w:lang w:val="en-GB"/>
        </w:rPr>
      </w:pPr>
      <w:r w:rsidRPr="00156537">
        <w:rPr>
          <w:rFonts w:ascii="Arial" w:hAnsi="Arial" w:cs="Arial"/>
          <w:lang w:val="en-GB"/>
        </w:rPr>
        <w:t>Cost flow assumption method (</w:t>
      </w:r>
      <w:proofErr w:type="spellStart"/>
      <w:r w:rsidRPr="00156537">
        <w:rPr>
          <w:rFonts w:ascii="Arial" w:hAnsi="Arial" w:cs="Arial"/>
          <w:lang w:val="en-GB"/>
        </w:rPr>
        <w:t>FIFO,wgt</w:t>
      </w:r>
      <w:proofErr w:type="spellEnd"/>
      <w:r w:rsidRPr="00156537">
        <w:rPr>
          <w:rFonts w:ascii="Arial" w:hAnsi="Arial" w:cs="Arial"/>
          <w:lang w:val="en-GB"/>
        </w:rPr>
        <w:br/>
        <w:t>average, specific item) must be disclosed</w:t>
      </w:r>
    </w:p>
    <w:p w:rsidR="00F0495E" w:rsidRPr="00156537" w:rsidRDefault="00F0495E" w:rsidP="00D375C7">
      <w:pPr>
        <w:numPr>
          <w:ilvl w:val="0"/>
          <w:numId w:val="56"/>
        </w:numPr>
        <w:tabs>
          <w:tab w:val="clear" w:pos="720"/>
          <w:tab w:val="left" w:pos="540"/>
        </w:tabs>
        <w:spacing w:after="0" w:line="240" w:lineRule="auto"/>
        <w:ind w:left="900"/>
        <w:rPr>
          <w:rFonts w:ascii="Arial" w:hAnsi="Arial" w:cs="Arial"/>
          <w:lang w:val="en-GB"/>
        </w:rPr>
      </w:pPr>
      <w:r w:rsidRPr="00156537">
        <w:rPr>
          <w:rFonts w:ascii="Arial" w:hAnsi="Arial" w:cs="Arial"/>
          <w:lang w:val="en-GB"/>
        </w:rPr>
        <w:t xml:space="preserve">Manufacturing enterprise will disclose </w:t>
      </w:r>
      <w:r w:rsidRPr="00156537">
        <w:rPr>
          <w:rFonts w:ascii="Arial" w:hAnsi="Arial" w:cs="Arial"/>
          <w:lang w:val="en-GB"/>
        </w:rPr>
        <w:br/>
        <w:t>completion stage of inventories:</w:t>
      </w:r>
    </w:p>
    <w:p w:rsidR="00F0495E" w:rsidRPr="00156537" w:rsidRDefault="00F0495E" w:rsidP="00D375C7">
      <w:pPr>
        <w:numPr>
          <w:ilvl w:val="0"/>
          <w:numId w:val="59"/>
        </w:numPr>
        <w:tabs>
          <w:tab w:val="clear" w:pos="720"/>
          <w:tab w:val="left" w:pos="540"/>
        </w:tabs>
        <w:spacing w:after="0" w:line="240" w:lineRule="auto"/>
        <w:ind w:left="1440"/>
        <w:rPr>
          <w:rFonts w:ascii="Arial" w:hAnsi="Arial" w:cs="Arial"/>
          <w:lang w:val="en-GB"/>
        </w:rPr>
      </w:pPr>
      <w:r w:rsidRPr="00156537">
        <w:rPr>
          <w:rFonts w:ascii="Arial" w:hAnsi="Arial" w:cs="Arial"/>
          <w:lang w:val="en-GB"/>
        </w:rPr>
        <w:t>Raw materials</w:t>
      </w:r>
    </w:p>
    <w:p w:rsidR="00F0495E" w:rsidRPr="00156537" w:rsidRDefault="00F0495E" w:rsidP="00D375C7">
      <w:pPr>
        <w:numPr>
          <w:ilvl w:val="0"/>
          <w:numId w:val="59"/>
        </w:numPr>
        <w:tabs>
          <w:tab w:val="clear" w:pos="720"/>
          <w:tab w:val="left" w:pos="540"/>
        </w:tabs>
        <w:spacing w:after="0" w:line="240" w:lineRule="auto"/>
        <w:ind w:left="1440"/>
        <w:rPr>
          <w:rFonts w:ascii="Arial" w:hAnsi="Arial" w:cs="Arial"/>
          <w:lang w:val="en-GB"/>
        </w:rPr>
      </w:pPr>
      <w:r w:rsidRPr="00156537">
        <w:rPr>
          <w:rFonts w:ascii="Arial" w:hAnsi="Arial" w:cs="Arial"/>
          <w:lang w:val="en-GB"/>
        </w:rPr>
        <w:t>Work in progress</w:t>
      </w:r>
    </w:p>
    <w:p w:rsidR="00F0495E" w:rsidRPr="00156537" w:rsidRDefault="00F0495E" w:rsidP="00D375C7">
      <w:pPr>
        <w:numPr>
          <w:ilvl w:val="0"/>
          <w:numId w:val="59"/>
        </w:numPr>
        <w:tabs>
          <w:tab w:val="clear" w:pos="720"/>
          <w:tab w:val="left" w:pos="540"/>
        </w:tabs>
        <w:spacing w:after="0" w:line="240" w:lineRule="auto"/>
        <w:ind w:left="1440"/>
        <w:rPr>
          <w:rFonts w:ascii="Arial" w:hAnsi="Arial" w:cs="Arial"/>
          <w:lang w:val="fr-CA"/>
        </w:rPr>
      </w:pPr>
      <w:r w:rsidRPr="00156537">
        <w:rPr>
          <w:rFonts w:ascii="Arial" w:hAnsi="Arial" w:cs="Arial"/>
          <w:lang w:val="en-GB"/>
        </w:rPr>
        <w:t>Finished goods</w:t>
      </w:r>
    </w:p>
    <w:p w:rsidR="00F0495E" w:rsidRPr="00156537" w:rsidRDefault="00F0495E" w:rsidP="00D375C7">
      <w:pPr>
        <w:numPr>
          <w:ilvl w:val="0"/>
          <w:numId w:val="56"/>
        </w:numPr>
        <w:tabs>
          <w:tab w:val="clear" w:pos="720"/>
          <w:tab w:val="left" w:pos="540"/>
        </w:tabs>
        <w:spacing w:after="0" w:line="240" w:lineRule="auto"/>
        <w:ind w:left="540"/>
        <w:rPr>
          <w:rFonts w:ascii="Arial" w:hAnsi="Arial" w:cs="Arial"/>
          <w:b/>
          <w:i/>
          <w:lang w:val="en-GB"/>
        </w:rPr>
      </w:pPr>
      <w:r w:rsidRPr="00156537">
        <w:rPr>
          <w:rFonts w:ascii="Arial" w:hAnsi="Arial" w:cs="Arial"/>
          <w:b/>
          <w:i/>
          <w:lang w:val="en-GB"/>
        </w:rPr>
        <w:t>Non-Current Investments</w:t>
      </w:r>
    </w:p>
    <w:p w:rsidR="00F0495E" w:rsidRPr="00156537" w:rsidRDefault="00F0495E" w:rsidP="00D375C7">
      <w:pPr>
        <w:numPr>
          <w:ilvl w:val="1"/>
          <w:numId w:val="56"/>
        </w:numPr>
        <w:tabs>
          <w:tab w:val="clear" w:pos="1440"/>
        </w:tabs>
        <w:spacing w:after="0" w:line="240" w:lineRule="auto"/>
        <w:rPr>
          <w:rFonts w:ascii="Arial" w:hAnsi="Arial" w:cs="Arial"/>
          <w:lang w:val="en-GB"/>
        </w:rPr>
      </w:pPr>
      <w:r w:rsidRPr="00156537">
        <w:rPr>
          <w:rFonts w:ascii="Arial" w:hAnsi="Arial" w:cs="Arial"/>
          <w:lang w:val="en-GB"/>
        </w:rPr>
        <w:t xml:space="preserve">Debt securities </w:t>
      </w:r>
    </w:p>
    <w:p w:rsidR="00F0495E" w:rsidRPr="00156537" w:rsidRDefault="00F0495E" w:rsidP="00D375C7">
      <w:pPr>
        <w:numPr>
          <w:ilvl w:val="1"/>
          <w:numId w:val="56"/>
        </w:numPr>
        <w:tabs>
          <w:tab w:val="clear" w:pos="1440"/>
        </w:tabs>
        <w:spacing w:after="0" w:line="240" w:lineRule="auto"/>
        <w:rPr>
          <w:rFonts w:ascii="Arial" w:hAnsi="Arial" w:cs="Arial"/>
          <w:lang w:val="en-GB"/>
        </w:rPr>
      </w:pPr>
      <w:r w:rsidRPr="00156537">
        <w:rPr>
          <w:rFonts w:ascii="Arial" w:hAnsi="Arial" w:cs="Arial"/>
          <w:lang w:val="en-GB"/>
        </w:rPr>
        <w:t>Equity securities</w:t>
      </w:r>
    </w:p>
    <w:p w:rsidR="00F0495E" w:rsidRPr="00156537" w:rsidRDefault="00F0495E" w:rsidP="00D375C7">
      <w:pPr>
        <w:numPr>
          <w:ilvl w:val="1"/>
          <w:numId w:val="56"/>
        </w:numPr>
        <w:tabs>
          <w:tab w:val="clear" w:pos="1440"/>
        </w:tabs>
        <w:spacing w:after="0" w:line="240" w:lineRule="auto"/>
        <w:rPr>
          <w:rFonts w:ascii="Arial" w:hAnsi="Arial" w:cs="Arial"/>
          <w:lang w:val="en-GB"/>
        </w:rPr>
      </w:pPr>
      <w:r w:rsidRPr="00156537">
        <w:rPr>
          <w:rFonts w:ascii="Arial" w:hAnsi="Arial" w:cs="Arial"/>
          <w:lang w:val="en-GB"/>
        </w:rPr>
        <w:t xml:space="preserve">Sinking funds, </w:t>
      </w:r>
    </w:p>
    <w:p w:rsidR="00F0495E" w:rsidRPr="00156537" w:rsidRDefault="00F0495E" w:rsidP="00D375C7">
      <w:pPr>
        <w:numPr>
          <w:ilvl w:val="1"/>
          <w:numId w:val="56"/>
        </w:numPr>
        <w:tabs>
          <w:tab w:val="clear" w:pos="1440"/>
        </w:tabs>
        <w:spacing w:after="0" w:line="240" w:lineRule="auto"/>
        <w:rPr>
          <w:rFonts w:ascii="Arial" w:hAnsi="Arial" w:cs="Arial"/>
          <w:lang w:val="en-GB"/>
        </w:rPr>
      </w:pPr>
      <w:r w:rsidRPr="00156537">
        <w:rPr>
          <w:rFonts w:ascii="Arial" w:hAnsi="Arial" w:cs="Arial"/>
          <w:lang w:val="en-GB"/>
        </w:rPr>
        <w:t>tangible assets held as inv. other</w:t>
      </w:r>
    </w:p>
    <w:p w:rsidR="00F0495E" w:rsidRPr="00156537" w:rsidRDefault="00F0495E" w:rsidP="00D375C7">
      <w:pPr>
        <w:numPr>
          <w:ilvl w:val="0"/>
          <w:numId w:val="56"/>
        </w:numPr>
        <w:tabs>
          <w:tab w:val="clear" w:pos="720"/>
        </w:tabs>
        <w:spacing w:after="0" w:line="240" w:lineRule="auto"/>
        <w:ind w:hanging="180"/>
        <w:rPr>
          <w:rFonts w:ascii="Arial" w:hAnsi="Arial" w:cs="Arial"/>
          <w:lang w:val="en-GB"/>
        </w:rPr>
      </w:pPr>
      <w:r w:rsidRPr="00156537">
        <w:rPr>
          <w:rFonts w:ascii="Arial" w:hAnsi="Arial" w:cs="Arial"/>
          <w:lang w:val="en-GB"/>
        </w:rPr>
        <w:t xml:space="preserve">intended held for extended period of time </w:t>
      </w:r>
    </w:p>
    <w:p w:rsidR="00F0495E" w:rsidRPr="00156537" w:rsidRDefault="00F0495E" w:rsidP="00D375C7">
      <w:pPr>
        <w:numPr>
          <w:ilvl w:val="0"/>
          <w:numId w:val="56"/>
        </w:numPr>
        <w:tabs>
          <w:tab w:val="clear" w:pos="720"/>
        </w:tabs>
        <w:spacing w:after="0" w:line="240" w:lineRule="auto"/>
        <w:ind w:hanging="180"/>
        <w:rPr>
          <w:rFonts w:ascii="Arial" w:hAnsi="Arial" w:cs="Arial"/>
          <w:lang w:val="en-GB"/>
        </w:rPr>
      </w:pPr>
      <w:r w:rsidRPr="00156537">
        <w:rPr>
          <w:rFonts w:ascii="Arial" w:hAnsi="Arial" w:cs="Arial"/>
          <w:lang w:val="en-GB"/>
        </w:rPr>
        <w:t>Valuation options are:</w:t>
      </w:r>
    </w:p>
    <w:p w:rsidR="00F0495E" w:rsidRPr="00156537" w:rsidRDefault="00F0495E" w:rsidP="00D375C7">
      <w:pPr>
        <w:numPr>
          <w:ilvl w:val="1"/>
          <w:numId w:val="56"/>
        </w:numPr>
        <w:tabs>
          <w:tab w:val="clear" w:pos="1440"/>
        </w:tabs>
        <w:spacing w:after="0" w:line="240" w:lineRule="auto"/>
        <w:rPr>
          <w:rFonts w:ascii="Arial" w:hAnsi="Arial" w:cs="Arial"/>
          <w:lang w:val="en-GB"/>
        </w:rPr>
      </w:pPr>
      <w:r w:rsidRPr="00156537">
        <w:rPr>
          <w:rFonts w:ascii="Arial" w:hAnsi="Arial" w:cs="Arial"/>
          <w:lang w:val="en-GB"/>
        </w:rPr>
        <w:t>Fair value</w:t>
      </w:r>
    </w:p>
    <w:p w:rsidR="00F0495E" w:rsidRPr="00156537" w:rsidRDefault="00F0495E" w:rsidP="00D375C7">
      <w:pPr>
        <w:numPr>
          <w:ilvl w:val="1"/>
          <w:numId w:val="56"/>
        </w:numPr>
        <w:tabs>
          <w:tab w:val="clear" w:pos="1440"/>
        </w:tabs>
        <w:spacing w:after="0" w:line="240" w:lineRule="auto"/>
        <w:rPr>
          <w:rFonts w:ascii="Arial" w:hAnsi="Arial" w:cs="Arial"/>
          <w:lang w:val="en-GB"/>
        </w:rPr>
      </w:pPr>
      <w:r w:rsidRPr="00156537">
        <w:rPr>
          <w:rFonts w:ascii="Arial" w:hAnsi="Arial" w:cs="Arial"/>
          <w:lang w:val="en-GB"/>
        </w:rPr>
        <w:t>Amortized cost</w:t>
      </w:r>
    </w:p>
    <w:p w:rsidR="00F0495E" w:rsidRPr="00156537" w:rsidRDefault="00F0495E" w:rsidP="00D375C7">
      <w:pPr>
        <w:numPr>
          <w:ilvl w:val="1"/>
          <w:numId w:val="56"/>
        </w:numPr>
        <w:tabs>
          <w:tab w:val="clear" w:pos="1440"/>
        </w:tabs>
        <w:spacing w:after="0" w:line="240" w:lineRule="auto"/>
        <w:rPr>
          <w:rFonts w:ascii="Arial" w:hAnsi="Arial" w:cs="Arial"/>
          <w:lang w:val="fr-CA"/>
        </w:rPr>
      </w:pPr>
      <w:r w:rsidRPr="00156537">
        <w:rPr>
          <w:rFonts w:ascii="Arial" w:hAnsi="Arial" w:cs="Arial"/>
          <w:lang w:val="en-GB"/>
        </w:rPr>
        <w:t>Equity Method</w:t>
      </w:r>
    </w:p>
    <w:p w:rsidR="00F0495E" w:rsidRPr="00156537" w:rsidRDefault="00F0495E" w:rsidP="00D375C7">
      <w:pPr>
        <w:numPr>
          <w:ilvl w:val="0"/>
          <w:numId w:val="56"/>
        </w:numPr>
        <w:tabs>
          <w:tab w:val="clear" w:pos="720"/>
          <w:tab w:val="num" w:pos="540"/>
        </w:tabs>
        <w:spacing w:after="0" w:line="240" w:lineRule="auto"/>
        <w:ind w:hanging="540"/>
        <w:rPr>
          <w:rFonts w:ascii="Arial" w:hAnsi="Arial" w:cs="Arial"/>
          <w:b/>
          <w:i/>
          <w:lang w:val="en-GB"/>
        </w:rPr>
      </w:pPr>
      <w:r w:rsidRPr="00156537">
        <w:rPr>
          <w:rFonts w:ascii="Arial" w:hAnsi="Arial" w:cs="Arial"/>
          <w:b/>
          <w:i/>
          <w:lang w:val="en-GB"/>
        </w:rPr>
        <w:t>Intangible Assets</w:t>
      </w:r>
    </w:p>
    <w:p w:rsidR="00F0495E" w:rsidRPr="00156537" w:rsidRDefault="00F0495E" w:rsidP="00D375C7">
      <w:pPr>
        <w:numPr>
          <w:ilvl w:val="0"/>
          <w:numId w:val="56"/>
        </w:numPr>
        <w:tabs>
          <w:tab w:val="left" w:pos="540"/>
        </w:tabs>
        <w:spacing w:after="0" w:line="240" w:lineRule="auto"/>
        <w:ind w:hanging="180"/>
        <w:rPr>
          <w:rFonts w:ascii="Arial" w:hAnsi="Arial" w:cs="Arial"/>
          <w:lang w:val="en-GB"/>
        </w:rPr>
      </w:pPr>
      <w:r w:rsidRPr="00156537">
        <w:rPr>
          <w:rFonts w:ascii="Arial" w:hAnsi="Arial" w:cs="Arial"/>
          <w:lang w:val="en-GB"/>
        </w:rPr>
        <w:t>two categories:</w:t>
      </w:r>
    </w:p>
    <w:p w:rsidR="00F0495E" w:rsidRPr="00156537" w:rsidRDefault="00F0495E" w:rsidP="00B05FFC">
      <w:pPr>
        <w:numPr>
          <w:ilvl w:val="1"/>
          <w:numId w:val="56"/>
        </w:numPr>
        <w:tabs>
          <w:tab w:val="left" w:pos="540"/>
        </w:tabs>
        <w:spacing w:after="0" w:line="240" w:lineRule="auto"/>
        <w:rPr>
          <w:rFonts w:ascii="Arial" w:hAnsi="Arial" w:cs="Arial"/>
          <w:lang w:val="en-GB"/>
        </w:rPr>
      </w:pPr>
      <w:r w:rsidRPr="00156537">
        <w:rPr>
          <w:rFonts w:ascii="Arial" w:hAnsi="Arial" w:cs="Arial"/>
          <w:lang w:val="en-GB"/>
        </w:rPr>
        <w:t>finite life – amortized over useful life</w:t>
      </w:r>
    </w:p>
    <w:p w:rsidR="00F0495E" w:rsidRPr="00156537" w:rsidRDefault="000B3EC2" w:rsidP="00B05FFC">
      <w:pPr>
        <w:numPr>
          <w:ilvl w:val="1"/>
          <w:numId w:val="56"/>
        </w:numPr>
        <w:tabs>
          <w:tab w:val="left" w:pos="540"/>
        </w:tabs>
        <w:spacing w:after="0" w:line="240" w:lineRule="auto"/>
        <w:rPr>
          <w:rFonts w:ascii="Arial" w:hAnsi="Arial" w:cs="Arial"/>
          <w:lang w:val="en-GB"/>
        </w:rPr>
      </w:pPr>
      <w:r w:rsidRPr="000B3EC2">
        <w:rPr>
          <w:rFonts w:ascii="Arial" w:hAnsi="Arial" w:cs="Arial"/>
          <w:noProof/>
          <w:lang w:val="fr-CA" w:eastAsia="fr-CA"/>
        </w:rPr>
        <w:pict>
          <v:group id="_x0000_s1029" editas="canvas" style="position:absolute;left:0;text-align:left;margin-left:225pt;margin-top:66.05pt;width:252pt;height:117.05pt;z-index:-251655168" coordorigin="4587,7978" coordsize="3877,1812" wrapcoords="0 0 21600 0 21600 21600 0 21600 0 0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30" type="#_x0000_t75" style="position:absolute;left:4587;top:7978;width:3877;height:1812" o:preferrelative="f">
              <v:fill o:detectmouseclick="t"/>
              <v:path o:extrusionok="t" o:connecttype="none"/>
              <o:lock v:ext="edit" text="t"/>
            </v:shape>
            <w10:wrap type="tight"/>
          </v:group>
        </w:pict>
      </w:r>
      <w:r w:rsidR="00F0495E" w:rsidRPr="00156537">
        <w:rPr>
          <w:rFonts w:ascii="Arial" w:hAnsi="Arial" w:cs="Arial"/>
          <w:lang w:val="en-GB"/>
        </w:rPr>
        <w:t>indefinite life – not amortized</w:t>
      </w:r>
    </w:p>
    <w:p w:rsidR="00F0495E" w:rsidRPr="00156537" w:rsidRDefault="00F0495E" w:rsidP="00D650A6">
      <w:pPr>
        <w:numPr>
          <w:ilvl w:val="1"/>
          <w:numId w:val="56"/>
        </w:numPr>
        <w:tabs>
          <w:tab w:val="left" w:pos="540"/>
        </w:tabs>
        <w:spacing w:after="0" w:line="240" w:lineRule="auto"/>
        <w:rPr>
          <w:rFonts w:ascii="Arial" w:hAnsi="Arial" w:cs="Arial"/>
          <w:lang w:val="fr-CA"/>
        </w:rPr>
      </w:pPr>
      <w:r w:rsidRPr="00156537">
        <w:rPr>
          <w:rFonts w:ascii="Arial" w:hAnsi="Arial" w:cs="Arial"/>
          <w:lang w:val="en-GB"/>
        </w:rPr>
        <w:t>Both are tested for impairment</w:t>
      </w:r>
    </w:p>
    <w:p w:rsidR="00F0495E" w:rsidRPr="00156537" w:rsidRDefault="00F0495E" w:rsidP="00D375C7">
      <w:pPr>
        <w:numPr>
          <w:ilvl w:val="0"/>
          <w:numId w:val="56"/>
        </w:numPr>
        <w:tabs>
          <w:tab w:val="clear" w:pos="720"/>
          <w:tab w:val="num" w:pos="540"/>
        </w:tabs>
        <w:spacing w:after="0" w:line="240" w:lineRule="auto"/>
        <w:ind w:hanging="540"/>
        <w:rPr>
          <w:rFonts w:ascii="Arial" w:hAnsi="Arial" w:cs="Arial"/>
          <w:lang w:val="fr-CA"/>
        </w:rPr>
      </w:pPr>
      <w:r w:rsidRPr="00156537">
        <w:rPr>
          <w:rFonts w:ascii="Arial" w:hAnsi="Arial" w:cs="Arial"/>
          <w:b/>
          <w:i/>
          <w:lang w:val="en-GB"/>
        </w:rPr>
        <w:t>Other Assets</w:t>
      </w:r>
    </w:p>
    <w:p w:rsidR="00F0495E" w:rsidRPr="00156537" w:rsidRDefault="00F0495E" w:rsidP="00D650A6">
      <w:pPr>
        <w:numPr>
          <w:ilvl w:val="1"/>
          <w:numId w:val="56"/>
        </w:numPr>
        <w:tabs>
          <w:tab w:val="left" w:pos="540"/>
          <w:tab w:val="left" w:pos="714"/>
        </w:tabs>
        <w:spacing w:after="0" w:line="240" w:lineRule="auto"/>
        <w:rPr>
          <w:rFonts w:ascii="Arial" w:hAnsi="Arial" w:cs="Arial"/>
          <w:lang w:val="en-GB"/>
        </w:rPr>
      </w:pPr>
      <w:r w:rsidRPr="00156537">
        <w:rPr>
          <w:rFonts w:ascii="Arial" w:hAnsi="Arial" w:cs="Arial"/>
          <w:lang w:val="en-GB"/>
        </w:rPr>
        <w:t>Assets in special funds</w:t>
      </w:r>
    </w:p>
    <w:p w:rsidR="00F0495E" w:rsidRPr="00156537" w:rsidRDefault="00F0495E" w:rsidP="00D650A6">
      <w:pPr>
        <w:numPr>
          <w:ilvl w:val="1"/>
          <w:numId w:val="56"/>
        </w:numPr>
        <w:tabs>
          <w:tab w:val="left" w:pos="540"/>
          <w:tab w:val="left" w:pos="714"/>
        </w:tabs>
        <w:spacing w:after="0" w:line="240" w:lineRule="auto"/>
        <w:rPr>
          <w:rFonts w:ascii="Arial" w:hAnsi="Arial" w:cs="Arial"/>
          <w:lang w:val="en-GB"/>
        </w:rPr>
      </w:pPr>
      <w:r w:rsidRPr="00156537">
        <w:rPr>
          <w:rFonts w:ascii="Arial" w:hAnsi="Arial" w:cs="Arial"/>
          <w:lang w:val="en-GB"/>
        </w:rPr>
        <w:t>Non-current receivables</w:t>
      </w:r>
    </w:p>
    <w:p w:rsidR="00F0495E" w:rsidRPr="00156537" w:rsidRDefault="000B3EC2" w:rsidP="00D650A6">
      <w:pPr>
        <w:numPr>
          <w:ilvl w:val="1"/>
          <w:numId w:val="56"/>
        </w:numPr>
        <w:tabs>
          <w:tab w:val="left" w:pos="540"/>
          <w:tab w:val="left" w:pos="714"/>
        </w:tabs>
        <w:spacing w:after="0" w:line="240" w:lineRule="auto"/>
        <w:rPr>
          <w:rFonts w:ascii="Arial" w:hAnsi="Arial" w:cs="Arial"/>
          <w:lang w:val="en-GB"/>
        </w:rPr>
      </w:pPr>
      <w:r w:rsidRPr="000B3EC2">
        <w:rPr>
          <w:rFonts w:ascii="Arial" w:hAnsi="Arial" w:cs="Arial"/>
          <w:noProof/>
          <w:lang w:val="fr-CA" w:eastAsia="fr-CA"/>
        </w:rPr>
        <w:pict>
          <v:shape id="_x0000_s1031" type="#_x0000_t202" style="position:absolute;left:0;text-align:left;margin-left:225pt;margin-top:8.55pt;width:252pt;height:117.05pt;z-index:-251654144">
            <v:textbox>
              <w:txbxContent>
                <w:p w:rsidR="00ED4007" w:rsidRPr="00D85A7F" w:rsidRDefault="00ED4007" w:rsidP="00D375C7">
                  <w:pPr>
                    <w:numPr>
                      <w:ilvl w:val="0"/>
                      <w:numId w:val="60"/>
                    </w:numPr>
                    <w:spacing w:after="0" w:line="240" w:lineRule="auto"/>
                    <w:ind w:left="714" w:hanging="357"/>
                    <w:rPr>
                      <w:lang w:val="en-GB"/>
                    </w:rPr>
                  </w:pPr>
                  <w:r w:rsidRPr="00D85A7F">
                    <w:rPr>
                      <w:lang w:val="en-GB"/>
                    </w:rPr>
                    <w:t>Parenthetical explanations (following the items in the balance sheet)</w:t>
                  </w:r>
                </w:p>
                <w:p w:rsidR="00ED4007" w:rsidRPr="00D85A7F" w:rsidRDefault="00ED4007" w:rsidP="00D375C7">
                  <w:pPr>
                    <w:numPr>
                      <w:ilvl w:val="0"/>
                      <w:numId w:val="60"/>
                    </w:numPr>
                    <w:spacing w:after="0" w:line="240" w:lineRule="auto"/>
                    <w:ind w:left="714" w:hanging="357"/>
                    <w:rPr>
                      <w:lang w:val="en-GB"/>
                    </w:rPr>
                  </w:pPr>
                  <w:r w:rsidRPr="00D85A7F">
                    <w:rPr>
                      <w:lang w:val="en-GB"/>
                    </w:rPr>
                    <w:t>Notes (to the balance sheet)</w:t>
                  </w:r>
                </w:p>
                <w:p w:rsidR="00ED4007" w:rsidRPr="00D85A7F" w:rsidRDefault="00ED4007" w:rsidP="00D375C7">
                  <w:pPr>
                    <w:numPr>
                      <w:ilvl w:val="0"/>
                      <w:numId w:val="60"/>
                    </w:numPr>
                    <w:spacing w:after="0" w:line="240" w:lineRule="auto"/>
                    <w:ind w:left="714" w:hanging="357"/>
                    <w:rPr>
                      <w:lang w:val="en-GB"/>
                    </w:rPr>
                  </w:pPr>
                  <w:r w:rsidRPr="00D85A7F">
                    <w:rPr>
                      <w:lang w:val="en-GB"/>
                    </w:rPr>
                    <w:t>Cross references and contra items (where assets and liabilities may be cross referenced)</w:t>
                  </w:r>
                </w:p>
                <w:p w:rsidR="00ED4007" w:rsidRPr="00D85A7F" w:rsidRDefault="00ED4007" w:rsidP="00D375C7">
                  <w:pPr>
                    <w:numPr>
                      <w:ilvl w:val="0"/>
                      <w:numId w:val="60"/>
                    </w:numPr>
                    <w:spacing w:after="0" w:line="240" w:lineRule="auto"/>
                    <w:ind w:left="714" w:hanging="357"/>
                  </w:pPr>
                  <w:r w:rsidRPr="00D85A7F">
                    <w:rPr>
                      <w:lang w:val="en-GB"/>
                    </w:rPr>
                    <w:t>Supporting schedules (as for capital assets’ depreciation)</w:t>
                  </w:r>
                </w:p>
                <w:p w:rsidR="00ED4007" w:rsidRPr="00D85A7F" w:rsidRDefault="00ED4007">
                  <w:pPr>
                    <w:rPr>
                      <w:b/>
                      <w:i/>
                    </w:rPr>
                  </w:pPr>
                </w:p>
              </w:txbxContent>
            </v:textbox>
          </v:shape>
        </w:pict>
      </w:r>
      <w:r w:rsidR="00F0495E" w:rsidRPr="00156537">
        <w:rPr>
          <w:rFonts w:ascii="Arial" w:hAnsi="Arial" w:cs="Arial"/>
          <w:lang w:val="en-GB"/>
        </w:rPr>
        <w:t>Future income taxes</w:t>
      </w:r>
    </w:p>
    <w:p w:rsidR="00F0495E" w:rsidRPr="00156537" w:rsidRDefault="00F0495E" w:rsidP="00D650A6">
      <w:pPr>
        <w:numPr>
          <w:ilvl w:val="1"/>
          <w:numId w:val="56"/>
        </w:numPr>
        <w:tabs>
          <w:tab w:val="left" w:pos="540"/>
          <w:tab w:val="left" w:pos="714"/>
        </w:tabs>
        <w:spacing w:after="0" w:line="240" w:lineRule="auto"/>
        <w:rPr>
          <w:rFonts w:ascii="Arial" w:hAnsi="Arial" w:cs="Arial"/>
          <w:lang w:val="en-GB"/>
        </w:rPr>
      </w:pPr>
      <w:r w:rsidRPr="00156537">
        <w:rPr>
          <w:rFonts w:ascii="Arial" w:hAnsi="Arial" w:cs="Arial"/>
          <w:lang w:val="en-GB"/>
        </w:rPr>
        <w:t>Property held for sale</w:t>
      </w:r>
    </w:p>
    <w:p w:rsidR="00F0495E" w:rsidRPr="00156537" w:rsidRDefault="00F0495E" w:rsidP="00D650A6">
      <w:pPr>
        <w:numPr>
          <w:ilvl w:val="1"/>
          <w:numId w:val="56"/>
        </w:numPr>
        <w:tabs>
          <w:tab w:val="left" w:pos="540"/>
          <w:tab w:val="left" w:pos="714"/>
        </w:tabs>
        <w:spacing w:after="0" w:line="240" w:lineRule="auto"/>
        <w:rPr>
          <w:rFonts w:ascii="Arial" w:hAnsi="Arial" w:cs="Arial"/>
          <w:lang w:val="en-GB"/>
        </w:rPr>
      </w:pPr>
      <w:r w:rsidRPr="00156537">
        <w:rPr>
          <w:rFonts w:ascii="Arial" w:hAnsi="Arial" w:cs="Arial"/>
          <w:lang w:val="en-GB"/>
        </w:rPr>
        <w:t>Advances to subsidiaries</w:t>
      </w:r>
    </w:p>
    <w:p w:rsidR="00F0495E" w:rsidRPr="00156537" w:rsidRDefault="00F0495E" w:rsidP="00B05FFC">
      <w:pPr>
        <w:tabs>
          <w:tab w:val="left" w:pos="540"/>
        </w:tabs>
        <w:spacing w:after="0" w:line="240" w:lineRule="auto"/>
        <w:ind w:hanging="360"/>
        <w:rPr>
          <w:rFonts w:ascii="Arial" w:hAnsi="Arial" w:cs="Arial"/>
          <w:b/>
          <w:i/>
          <w:lang w:val="en-GB"/>
        </w:rPr>
      </w:pPr>
    </w:p>
    <w:p w:rsidR="00F0495E" w:rsidRPr="00156537" w:rsidRDefault="00F0495E" w:rsidP="00831134">
      <w:pPr>
        <w:tabs>
          <w:tab w:val="left" w:pos="714"/>
        </w:tabs>
        <w:spacing w:after="0" w:line="240" w:lineRule="auto"/>
        <w:rPr>
          <w:rFonts w:ascii="Arial" w:hAnsi="Arial" w:cs="Arial"/>
          <w:lang w:val="en-GB"/>
        </w:rPr>
      </w:pPr>
    </w:p>
    <w:p w:rsidR="00F0495E" w:rsidRPr="00156537" w:rsidRDefault="00F0495E" w:rsidP="00831134">
      <w:pPr>
        <w:tabs>
          <w:tab w:val="left" w:pos="714"/>
        </w:tabs>
        <w:spacing w:after="0" w:line="240" w:lineRule="auto"/>
        <w:rPr>
          <w:rFonts w:ascii="Arial" w:hAnsi="Arial" w:cs="Arial"/>
          <w:lang w:val="en-GB"/>
        </w:rPr>
      </w:pPr>
    </w:p>
    <w:p w:rsidR="00F0495E" w:rsidRPr="00156537" w:rsidRDefault="00F0495E" w:rsidP="00831134">
      <w:pPr>
        <w:tabs>
          <w:tab w:val="left" w:pos="714"/>
        </w:tabs>
        <w:spacing w:after="0" w:line="240" w:lineRule="auto"/>
        <w:rPr>
          <w:rFonts w:ascii="Arial" w:hAnsi="Arial" w:cs="Arial"/>
          <w:lang w:val="en-GB"/>
        </w:rPr>
      </w:pPr>
    </w:p>
    <w:p w:rsidR="00F0495E" w:rsidRPr="00156537" w:rsidRDefault="00F0495E" w:rsidP="00831134">
      <w:pPr>
        <w:tabs>
          <w:tab w:val="left" w:pos="714"/>
        </w:tabs>
        <w:spacing w:after="0" w:line="240" w:lineRule="auto"/>
        <w:rPr>
          <w:rFonts w:ascii="Arial" w:hAnsi="Arial" w:cs="Arial"/>
          <w:lang w:val="en-GB"/>
        </w:rPr>
      </w:pPr>
    </w:p>
    <w:p w:rsidR="00F0495E" w:rsidRPr="00156537" w:rsidRDefault="00F0495E" w:rsidP="009A00A9">
      <w:pPr>
        <w:tabs>
          <w:tab w:val="left" w:pos="714"/>
        </w:tabs>
        <w:spacing w:after="0" w:line="240" w:lineRule="auto"/>
        <w:rPr>
          <w:rFonts w:ascii="Arial" w:hAnsi="Arial" w:cs="Arial"/>
          <w:b/>
          <w:lang w:val="en-GB"/>
        </w:rPr>
      </w:pPr>
    </w:p>
    <w:p w:rsidR="00F0495E" w:rsidRPr="00156537" w:rsidRDefault="00F0495E" w:rsidP="00DC545B">
      <w:pPr>
        <w:spacing w:after="0" w:line="240" w:lineRule="auto"/>
        <w:rPr>
          <w:rFonts w:ascii="Arial" w:hAnsi="Arial" w:cs="Arial"/>
          <w:b/>
          <w:u w:val="single"/>
        </w:rPr>
      </w:pPr>
      <w:r w:rsidRPr="00156537">
        <w:rPr>
          <w:rFonts w:ascii="Arial" w:hAnsi="Arial" w:cs="Arial"/>
          <w:b/>
          <w:u w:val="single"/>
        </w:rPr>
        <w:t>Cash Flow Statement</w:t>
      </w:r>
    </w:p>
    <w:p w:rsidR="00F0495E" w:rsidRPr="00156537" w:rsidRDefault="00F0495E" w:rsidP="00D375C7">
      <w:pPr>
        <w:numPr>
          <w:ilvl w:val="0"/>
          <w:numId w:val="56"/>
        </w:numPr>
        <w:tabs>
          <w:tab w:val="clear" w:pos="720"/>
          <w:tab w:val="left" w:pos="540"/>
        </w:tabs>
        <w:spacing w:after="0" w:line="20" w:lineRule="atLeast"/>
        <w:ind w:left="540"/>
        <w:rPr>
          <w:rFonts w:ascii="Arial" w:hAnsi="Arial" w:cs="Arial"/>
          <w:lang w:val="en-GB"/>
        </w:rPr>
      </w:pPr>
      <w:r w:rsidRPr="00156537">
        <w:rPr>
          <w:rFonts w:ascii="Arial" w:hAnsi="Arial" w:cs="Arial"/>
          <w:lang w:val="en-GB"/>
        </w:rPr>
        <w:t>Operating Activities</w:t>
      </w:r>
    </w:p>
    <w:p w:rsidR="00F0495E" w:rsidRPr="00156537" w:rsidRDefault="00F0495E" w:rsidP="00781DF2">
      <w:pPr>
        <w:numPr>
          <w:ilvl w:val="1"/>
          <w:numId w:val="56"/>
        </w:numPr>
        <w:tabs>
          <w:tab w:val="left" w:pos="540"/>
        </w:tabs>
        <w:spacing w:after="0" w:line="20" w:lineRule="atLeast"/>
        <w:rPr>
          <w:rFonts w:ascii="Arial" w:hAnsi="Arial" w:cs="Arial"/>
          <w:lang w:val="en-GB"/>
        </w:rPr>
      </w:pPr>
      <w:r w:rsidRPr="00156537">
        <w:rPr>
          <w:rFonts w:ascii="Arial" w:hAnsi="Arial" w:cs="Arial"/>
          <w:lang w:val="en-GB"/>
        </w:rPr>
        <w:t>Main revenue-producing activities</w:t>
      </w:r>
    </w:p>
    <w:p w:rsidR="00F0495E" w:rsidRPr="00156537" w:rsidRDefault="00F0495E" w:rsidP="00D375C7">
      <w:pPr>
        <w:numPr>
          <w:ilvl w:val="2"/>
          <w:numId w:val="56"/>
        </w:numPr>
        <w:tabs>
          <w:tab w:val="left" w:pos="540"/>
          <w:tab w:val="left" w:pos="2160"/>
        </w:tabs>
        <w:spacing w:after="0" w:line="20" w:lineRule="atLeast"/>
        <w:rPr>
          <w:rFonts w:ascii="Arial" w:hAnsi="Arial" w:cs="Arial"/>
          <w:lang w:val="en-GB"/>
        </w:rPr>
      </w:pPr>
      <w:r w:rsidRPr="00156537">
        <w:rPr>
          <w:rFonts w:ascii="Arial" w:hAnsi="Arial" w:cs="Arial"/>
          <w:lang w:val="en-GB"/>
        </w:rPr>
        <w:t>When operating cash receipts &gt; cash expenditures</w:t>
      </w:r>
    </w:p>
    <w:p w:rsidR="00F0495E" w:rsidRPr="00156537" w:rsidRDefault="00F0495E" w:rsidP="00D375C7">
      <w:pPr>
        <w:numPr>
          <w:ilvl w:val="0"/>
          <w:numId w:val="56"/>
        </w:numPr>
        <w:tabs>
          <w:tab w:val="clear" w:pos="720"/>
          <w:tab w:val="left" w:pos="540"/>
        </w:tabs>
        <w:spacing w:after="0" w:line="20" w:lineRule="atLeast"/>
        <w:ind w:left="540"/>
        <w:rPr>
          <w:rFonts w:ascii="Arial" w:hAnsi="Arial" w:cs="Arial"/>
          <w:lang w:val="en-GB"/>
        </w:rPr>
      </w:pPr>
      <w:r w:rsidRPr="00156537">
        <w:rPr>
          <w:rFonts w:ascii="Arial" w:hAnsi="Arial" w:cs="Arial"/>
          <w:lang w:val="en-GB"/>
        </w:rPr>
        <w:t>Investing Activities</w:t>
      </w:r>
    </w:p>
    <w:p w:rsidR="00F0495E" w:rsidRPr="00156537" w:rsidRDefault="00F0495E" w:rsidP="00781DF2">
      <w:pPr>
        <w:numPr>
          <w:ilvl w:val="1"/>
          <w:numId w:val="56"/>
        </w:numPr>
        <w:tabs>
          <w:tab w:val="left" w:pos="540"/>
        </w:tabs>
        <w:spacing w:after="0" w:line="20" w:lineRule="atLeast"/>
        <w:rPr>
          <w:rFonts w:ascii="Arial" w:hAnsi="Arial" w:cs="Arial"/>
          <w:lang w:val="en-GB"/>
        </w:rPr>
      </w:pPr>
      <w:r w:rsidRPr="00156537">
        <w:rPr>
          <w:rFonts w:ascii="Arial" w:hAnsi="Arial" w:cs="Arial"/>
          <w:lang w:val="en-GB"/>
        </w:rPr>
        <w:t>Changes in long-term assets and investments</w:t>
      </w:r>
    </w:p>
    <w:p w:rsidR="00F0495E" w:rsidRPr="00156537" w:rsidRDefault="00F0495E" w:rsidP="00D375C7">
      <w:pPr>
        <w:numPr>
          <w:ilvl w:val="2"/>
          <w:numId w:val="56"/>
        </w:numPr>
        <w:tabs>
          <w:tab w:val="left" w:pos="540"/>
          <w:tab w:val="left" w:pos="2160"/>
        </w:tabs>
        <w:spacing w:after="0" w:line="20" w:lineRule="atLeast"/>
        <w:rPr>
          <w:rFonts w:ascii="Arial" w:hAnsi="Arial" w:cs="Arial"/>
          <w:lang w:val="en-GB"/>
        </w:rPr>
      </w:pPr>
      <w:r w:rsidRPr="00156537">
        <w:rPr>
          <w:rFonts w:ascii="Arial" w:hAnsi="Arial" w:cs="Arial"/>
          <w:lang w:val="en-GB"/>
        </w:rPr>
        <w:t>Sale of property, plant, and equipment</w:t>
      </w:r>
    </w:p>
    <w:p w:rsidR="00F0495E" w:rsidRPr="00156537" w:rsidRDefault="00F0495E" w:rsidP="00D375C7">
      <w:pPr>
        <w:numPr>
          <w:ilvl w:val="2"/>
          <w:numId w:val="56"/>
        </w:numPr>
        <w:tabs>
          <w:tab w:val="left" w:pos="540"/>
          <w:tab w:val="left" w:pos="2160"/>
        </w:tabs>
        <w:spacing w:after="0" w:line="20" w:lineRule="atLeast"/>
        <w:rPr>
          <w:rFonts w:ascii="Arial" w:hAnsi="Arial" w:cs="Arial"/>
          <w:lang w:val="en-GB"/>
        </w:rPr>
      </w:pPr>
      <w:r w:rsidRPr="00156537">
        <w:rPr>
          <w:rFonts w:ascii="Arial" w:hAnsi="Arial" w:cs="Arial"/>
          <w:lang w:val="en-GB"/>
        </w:rPr>
        <w:t>Sale of debt or equity securities of other entities</w:t>
      </w:r>
    </w:p>
    <w:p w:rsidR="00F0495E" w:rsidRPr="00156537" w:rsidRDefault="00F0495E" w:rsidP="00D375C7">
      <w:pPr>
        <w:numPr>
          <w:ilvl w:val="2"/>
          <w:numId w:val="56"/>
        </w:numPr>
        <w:tabs>
          <w:tab w:val="left" w:pos="540"/>
          <w:tab w:val="left" w:pos="2160"/>
        </w:tabs>
        <w:spacing w:after="0" w:line="20" w:lineRule="atLeast"/>
        <w:rPr>
          <w:rFonts w:ascii="Arial" w:hAnsi="Arial" w:cs="Arial"/>
          <w:lang w:val="en-GB"/>
        </w:rPr>
      </w:pPr>
      <w:r w:rsidRPr="00156537">
        <w:rPr>
          <w:rFonts w:ascii="Arial" w:hAnsi="Arial" w:cs="Arial"/>
          <w:lang w:val="en-GB"/>
        </w:rPr>
        <w:t>Collection of loans to other entities</w:t>
      </w:r>
    </w:p>
    <w:p w:rsidR="00F0495E" w:rsidRPr="00156537" w:rsidRDefault="00F0495E" w:rsidP="00D375C7">
      <w:pPr>
        <w:numPr>
          <w:ilvl w:val="0"/>
          <w:numId w:val="56"/>
        </w:numPr>
        <w:tabs>
          <w:tab w:val="clear" w:pos="720"/>
          <w:tab w:val="left" w:pos="540"/>
        </w:tabs>
        <w:spacing w:after="0" w:line="20" w:lineRule="atLeast"/>
        <w:ind w:left="540"/>
        <w:rPr>
          <w:rFonts w:ascii="Arial" w:hAnsi="Arial" w:cs="Arial"/>
          <w:lang w:val="en-GB"/>
        </w:rPr>
      </w:pPr>
      <w:r w:rsidRPr="00156537">
        <w:rPr>
          <w:rFonts w:ascii="Arial" w:hAnsi="Arial" w:cs="Arial"/>
          <w:lang w:val="en-GB"/>
        </w:rPr>
        <w:t>Financing Activities</w:t>
      </w:r>
    </w:p>
    <w:p w:rsidR="00F0495E" w:rsidRPr="00156537" w:rsidRDefault="00F0495E" w:rsidP="00781DF2">
      <w:pPr>
        <w:numPr>
          <w:ilvl w:val="1"/>
          <w:numId w:val="56"/>
        </w:numPr>
        <w:tabs>
          <w:tab w:val="left" w:pos="540"/>
        </w:tabs>
        <w:spacing w:after="0" w:line="20" w:lineRule="atLeast"/>
        <w:rPr>
          <w:rFonts w:ascii="Arial" w:hAnsi="Arial" w:cs="Arial"/>
          <w:lang w:val="en-GB"/>
        </w:rPr>
      </w:pPr>
      <w:r w:rsidRPr="00156537">
        <w:rPr>
          <w:rFonts w:ascii="Arial" w:hAnsi="Arial" w:cs="Arial"/>
          <w:lang w:val="en-GB"/>
        </w:rPr>
        <w:t>Changes in equity and non-operating liabilities</w:t>
      </w:r>
    </w:p>
    <w:p w:rsidR="00F0495E" w:rsidRPr="00156537" w:rsidRDefault="00F0495E" w:rsidP="00D375C7">
      <w:pPr>
        <w:numPr>
          <w:ilvl w:val="2"/>
          <w:numId w:val="56"/>
        </w:numPr>
        <w:tabs>
          <w:tab w:val="left" w:pos="540"/>
          <w:tab w:val="left" w:pos="2160"/>
        </w:tabs>
        <w:spacing w:after="0" w:line="20" w:lineRule="atLeast"/>
        <w:rPr>
          <w:rFonts w:ascii="Arial" w:hAnsi="Arial" w:cs="Arial"/>
          <w:lang w:val="en-GB"/>
        </w:rPr>
      </w:pPr>
      <w:r w:rsidRPr="00156537">
        <w:rPr>
          <w:rFonts w:ascii="Arial" w:hAnsi="Arial" w:cs="Arial"/>
          <w:lang w:val="en-GB"/>
        </w:rPr>
        <w:t>Issuance of equity securities</w:t>
      </w:r>
    </w:p>
    <w:p w:rsidR="00F0495E" w:rsidRPr="00156537" w:rsidRDefault="00F0495E" w:rsidP="00D375C7">
      <w:pPr>
        <w:numPr>
          <w:ilvl w:val="2"/>
          <w:numId w:val="56"/>
        </w:numPr>
        <w:tabs>
          <w:tab w:val="left" w:pos="540"/>
          <w:tab w:val="left" w:pos="2160"/>
        </w:tabs>
        <w:spacing w:after="0" w:line="20" w:lineRule="atLeast"/>
        <w:rPr>
          <w:rFonts w:ascii="Arial" w:hAnsi="Arial" w:cs="Arial"/>
          <w:lang w:val="en-GB"/>
        </w:rPr>
      </w:pPr>
      <w:r w:rsidRPr="00156537">
        <w:rPr>
          <w:rFonts w:ascii="Arial" w:hAnsi="Arial" w:cs="Arial"/>
          <w:lang w:val="en-GB"/>
        </w:rPr>
        <w:t>Issuance of debt (bonds and notes)</w:t>
      </w:r>
    </w:p>
    <w:p w:rsidR="00F0495E" w:rsidRPr="00156537" w:rsidRDefault="00F0495E" w:rsidP="00BC705E">
      <w:pPr>
        <w:tabs>
          <w:tab w:val="left" w:pos="540"/>
          <w:tab w:val="left" w:pos="2160"/>
        </w:tabs>
        <w:spacing w:after="0" w:line="20" w:lineRule="atLeast"/>
        <w:rPr>
          <w:rFonts w:ascii="Arial" w:hAnsi="Arial" w:cs="Arial"/>
          <w:b/>
          <w:lang w:val="en-GB"/>
        </w:rPr>
      </w:pPr>
      <w:r w:rsidRPr="00156537">
        <w:rPr>
          <w:rFonts w:ascii="Arial" w:hAnsi="Arial" w:cs="Arial"/>
          <w:b/>
          <w:lang w:val="en-GB"/>
        </w:rPr>
        <w:t>Usefulness</w:t>
      </w:r>
    </w:p>
    <w:p w:rsidR="00F0495E" w:rsidRPr="00156537" w:rsidRDefault="00F0495E" w:rsidP="00BC705E">
      <w:pPr>
        <w:numPr>
          <w:ilvl w:val="0"/>
          <w:numId w:val="61"/>
        </w:numPr>
        <w:tabs>
          <w:tab w:val="left" w:pos="540"/>
          <w:tab w:val="left" w:pos="2160"/>
        </w:tabs>
        <w:spacing w:after="0" w:line="20" w:lineRule="atLeast"/>
        <w:rPr>
          <w:rFonts w:ascii="Arial" w:hAnsi="Arial" w:cs="Arial"/>
          <w:lang w:val="en-GB"/>
        </w:rPr>
      </w:pPr>
      <w:r w:rsidRPr="00156537">
        <w:rPr>
          <w:rFonts w:ascii="Arial" w:hAnsi="Arial" w:cs="Arial"/>
          <w:lang w:val="en-GB"/>
        </w:rPr>
        <w:t>Cash is a “company’s lifeblood”</w:t>
      </w:r>
    </w:p>
    <w:p w:rsidR="00F0495E" w:rsidRPr="00156537" w:rsidRDefault="00F0495E" w:rsidP="00BC705E">
      <w:pPr>
        <w:numPr>
          <w:ilvl w:val="0"/>
          <w:numId w:val="61"/>
        </w:numPr>
        <w:tabs>
          <w:tab w:val="left" w:pos="540"/>
          <w:tab w:val="left" w:pos="2160"/>
        </w:tabs>
        <w:spacing w:after="0" w:line="20" w:lineRule="atLeast"/>
        <w:rPr>
          <w:rFonts w:ascii="Arial" w:hAnsi="Arial" w:cs="Arial"/>
          <w:lang w:val="en-GB"/>
        </w:rPr>
      </w:pPr>
      <w:r w:rsidRPr="00156537">
        <w:rPr>
          <w:rFonts w:ascii="Arial" w:hAnsi="Arial" w:cs="Arial"/>
          <w:lang w:val="en-GB"/>
        </w:rPr>
        <w:t>Provides creditors with useful information about a company, such as:</w:t>
      </w:r>
    </w:p>
    <w:p w:rsidR="00F0495E" w:rsidRPr="00156537" w:rsidRDefault="00F0495E" w:rsidP="00D375C7">
      <w:pPr>
        <w:numPr>
          <w:ilvl w:val="2"/>
          <w:numId w:val="61"/>
        </w:numPr>
        <w:tabs>
          <w:tab w:val="clear" w:pos="2160"/>
          <w:tab w:val="left" w:pos="540"/>
          <w:tab w:val="left" w:pos="1440"/>
        </w:tabs>
        <w:spacing w:after="0" w:line="20" w:lineRule="atLeast"/>
        <w:ind w:left="1440"/>
        <w:rPr>
          <w:rFonts w:ascii="Arial" w:hAnsi="Arial" w:cs="Arial"/>
          <w:lang w:val="en-GB"/>
        </w:rPr>
      </w:pPr>
      <w:r w:rsidRPr="00156537">
        <w:rPr>
          <w:rFonts w:ascii="Arial" w:hAnsi="Arial" w:cs="Arial"/>
          <w:lang w:val="en-GB"/>
        </w:rPr>
        <w:t>Company’s ability to generate net cash from operating activities</w:t>
      </w:r>
    </w:p>
    <w:p w:rsidR="00F0495E" w:rsidRPr="00156537" w:rsidRDefault="00F0495E" w:rsidP="00D375C7">
      <w:pPr>
        <w:numPr>
          <w:ilvl w:val="2"/>
          <w:numId w:val="61"/>
        </w:numPr>
        <w:tabs>
          <w:tab w:val="clear" w:pos="2160"/>
          <w:tab w:val="left" w:pos="540"/>
          <w:tab w:val="left" w:pos="1440"/>
        </w:tabs>
        <w:spacing w:after="0" w:line="20" w:lineRule="atLeast"/>
        <w:ind w:left="1440"/>
        <w:rPr>
          <w:rFonts w:ascii="Arial" w:hAnsi="Arial" w:cs="Arial"/>
          <w:lang w:val="en-GB"/>
        </w:rPr>
      </w:pPr>
      <w:r w:rsidRPr="00156537">
        <w:rPr>
          <w:rFonts w:ascii="Arial" w:hAnsi="Arial" w:cs="Arial"/>
          <w:lang w:val="en-GB"/>
        </w:rPr>
        <w:t>Net cash flow trends or patterns from operating activities</w:t>
      </w:r>
    </w:p>
    <w:p w:rsidR="00F0495E" w:rsidRPr="00156537" w:rsidRDefault="00F0495E" w:rsidP="00D375C7">
      <w:pPr>
        <w:numPr>
          <w:ilvl w:val="2"/>
          <w:numId w:val="61"/>
        </w:numPr>
        <w:tabs>
          <w:tab w:val="clear" w:pos="2160"/>
          <w:tab w:val="left" w:pos="540"/>
          <w:tab w:val="left" w:pos="1440"/>
        </w:tabs>
        <w:spacing w:after="0" w:line="20" w:lineRule="atLeast"/>
        <w:ind w:left="1440"/>
        <w:rPr>
          <w:rFonts w:ascii="Arial" w:hAnsi="Arial" w:cs="Arial"/>
          <w:lang w:val="en-GB"/>
        </w:rPr>
      </w:pPr>
      <w:r w:rsidRPr="00156537">
        <w:rPr>
          <w:rFonts w:ascii="Arial" w:hAnsi="Arial" w:cs="Arial"/>
          <w:lang w:val="en-GB"/>
        </w:rPr>
        <w:t>Major reasons for positive or negative net cash from operating activities</w:t>
      </w:r>
    </w:p>
    <w:p w:rsidR="00F0495E" w:rsidRPr="00156537" w:rsidRDefault="00F0495E" w:rsidP="00D375C7">
      <w:pPr>
        <w:numPr>
          <w:ilvl w:val="2"/>
          <w:numId w:val="61"/>
        </w:numPr>
        <w:tabs>
          <w:tab w:val="clear" w:pos="2160"/>
          <w:tab w:val="left" w:pos="540"/>
          <w:tab w:val="left" w:pos="1440"/>
        </w:tabs>
        <w:spacing w:after="0" w:line="20" w:lineRule="atLeast"/>
        <w:ind w:left="1440"/>
        <w:rPr>
          <w:rFonts w:ascii="Arial" w:hAnsi="Arial" w:cs="Arial"/>
          <w:lang w:val="en-GB"/>
        </w:rPr>
      </w:pPr>
      <w:r w:rsidRPr="00156537">
        <w:rPr>
          <w:rFonts w:ascii="Arial" w:hAnsi="Arial" w:cs="Arial"/>
          <w:lang w:val="en-GB"/>
        </w:rPr>
        <w:t>Whether the cash flows are renewable or sustainable</w:t>
      </w:r>
    </w:p>
    <w:p w:rsidR="00F0495E" w:rsidRPr="00156537" w:rsidRDefault="00F0495E" w:rsidP="00BC705E">
      <w:pPr>
        <w:tabs>
          <w:tab w:val="left" w:pos="540"/>
          <w:tab w:val="left" w:pos="1440"/>
        </w:tabs>
        <w:spacing w:after="0" w:line="20" w:lineRule="atLeast"/>
        <w:rPr>
          <w:rFonts w:ascii="Arial" w:hAnsi="Arial" w:cs="Arial"/>
          <w:lang w:val="en-GB"/>
        </w:rPr>
      </w:pPr>
    </w:p>
    <w:p w:rsidR="00F0495E" w:rsidRPr="00156537" w:rsidRDefault="00F0495E" w:rsidP="00BC705E">
      <w:pPr>
        <w:tabs>
          <w:tab w:val="left" w:pos="540"/>
          <w:tab w:val="left" w:pos="1440"/>
        </w:tabs>
        <w:spacing w:after="0" w:line="20" w:lineRule="atLeast"/>
        <w:rPr>
          <w:rFonts w:ascii="Arial" w:hAnsi="Arial" w:cs="Arial"/>
          <w:b/>
          <w:lang w:val="en-GB"/>
        </w:rPr>
      </w:pPr>
      <w:r w:rsidRPr="00156537">
        <w:rPr>
          <w:rFonts w:ascii="Arial" w:hAnsi="Arial" w:cs="Arial"/>
          <w:b/>
          <w:lang w:val="en-GB"/>
        </w:rPr>
        <w:t>Provides insight into the following areas:</w:t>
      </w:r>
    </w:p>
    <w:p w:rsidR="00F0495E" w:rsidRPr="00156537" w:rsidRDefault="00F0495E" w:rsidP="00BC705E">
      <w:pPr>
        <w:numPr>
          <w:ilvl w:val="0"/>
          <w:numId w:val="61"/>
        </w:numPr>
        <w:tabs>
          <w:tab w:val="left" w:pos="540"/>
          <w:tab w:val="left" w:pos="1440"/>
        </w:tabs>
        <w:spacing w:after="0" w:line="20" w:lineRule="atLeast"/>
        <w:rPr>
          <w:rFonts w:ascii="Arial" w:hAnsi="Arial" w:cs="Arial"/>
          <w:lang w:val="en-GB"/>
        </w:rPr>
      </w:pPr>
      <w:r w:rsidRPr="00156537">
        <w:rPr>
          <w:rFonts w:ascii="Arial" w:hAnsi="Arial" w:cs="Arial"/>
          <w:lang w:val="en-GB"/>
        </w:rPr>
        <w:t xml:space="preserve">Financial Liquidity </w:t>
      </w:r>
      <w:r w:rsidRPr="00156537">
        <w:rPr>
          <w:rFonts w:ascii="Arial" w:hAnsi="Arial" w:cs="Arial"/>
          <w:lang w:val="en-GB"/>
        </w:rPr>
        <w:sym w:font="Wingdings" w:char="F0E0"/>
      </w:r>
      <w:r w:rsidRPr="00156537">
        <w:rPr>
          <w:rFonts w:ascii="Arial" w:hAnsi="Arial" w:cs="Arial"/>
          <w:lang w:val="en-GB"/>
        </w:rPr>
        <w:t xml:space="preserve"> </w:t>
      </w:r>
      <w:r w:rsidRPr="00156537">
        <w:rPr>
          <w:rFonts w:ascii="Arial" w:hAnsi="Arial" w:cs="Arial"/>
          <w:i/>
          <w:lang w:val="en-GB"/>
        </w:rPr>
        <w:t>C</w:t>
      </w:r>
      <w:r w:rsidRPr="00156537">
        <w:rPr>
          <w:rFonts w:ascii="Arial" w:hAnsi="Arial" w:cs="Arial"/>
          <w:b/>
          <w:bCs/>
          <w:i/>
          <w:lang w:val="en-GB"/>
        </w:rPr>
        <w:t>urrent Cash Debt Coverage Ratio</w:t>
      </w:r>
      <w:r w:rsidRPr="00156537">
        <w:rPr>
          <w:rFonts w:ascii="Arial" w:hAnsi="Arial" w:cs="Arial"/>
          <w:lang w:val="en-GB"/>
        </w:rPr>
        <w:t xml:space="preserve"> = </w:t>
      </w:r>
      <w:r w:rsidRPr="00156537">
        <w:rPr>
          <w:rFonts w:ascii="Arial" w:hAnsi="Arial" w:cs="Arial"/>
          <w:u w:val="single"/>
          <w:lang w:val="en-GB"/>
        </w:rPr>
        <w:t>Net Cash Provided by Op. Activities</w:t>
      </w:r>
      <w:r w:rsidRPr="00156537">
        <w:rPr>
          <w:rFonts w:ascii="Arial" w:hAnsi="Arial" w:cs="Arial"/>
          <w:u w:val="single"/>
          <w:lang w:val="en-GB"/>
        </w:rPr>
        <w:br/>
      </w:r>
      <w:r w:rsidRPr="00156537">
        <w:rPr>
          <w:rFonts w:ascii="Arial" w:hAnsi="Arial" w:cs="Arial"/>
          <w:lang w:val="en-GB"/>
        </w:rPr>
        <w:t xml:space="preserve">                                                                                                          Average Current Liabilities</w:t>
      </w:r>
    </w:p>
    <w:p w:rsidR="00F0495E" w:rsidRPr="00156537" w:rsidRDefault="00F0495E" w:rsidP="00BC705E">
      <w:pPr>
        <w:numPr>
          <w:ilvl w:val="0"/>
          <w:numId w:val="61"/>
        </w:numPr>
        <w:tabs>
          <w:tab w:val="left" w:pos="540"/>
          <w:tab w:val="left" w:pos="1440"/>
        </w:tabs>
        <w:spacing w:after="0" w:line="20" w:lineRule="atLeast"/>
        <w:rPr>
          <w:rFonts w:ascii="Arial" w:hAnsi="Arial" w:cs="Arial"/>
          <w:lang w:val="en-GB"/>
        </w:rPr>
      </w:pPr>
      <w:r w:rsidRPr="00156537">
        <w:rPr>
          <w:rFonts w:ascii="Arial" w:hAnsi="Arial" w:cs="Arial"/>
          <w:lang w:val="en-GB"/>
        </w:rPr>
        <w:t xml:space="preserve">Financial Flexibility </w:t>
      </w:r>
      <w:r w:rsidRPr="00156537">
        <w:rPr>
          <w:rFonts w:ascii="Arial" w:hAnsi="Arial" w:cs="Arial"/>
          <w:lang w:val="en-GB"/>
        </w:rPr>
        <w:sym w:font="Wingdings" w:char="F0E0"/>
      </w:r>
      <w:r w:rsidRPr="00156537">
        <w:rPr>
          <w:rFonts w:ascii="Arial" w:hAnsi="Arial" w:cs="Arial"/>
          <w:lang w:val="en-GB"/>
        </w:rPr>
        <w:t xml:space="preserve"> </w:t>
      </w:r>
      <w:r w:rsidRPr="00156537">
        <w:rPr>
          <w:rFonts w:ascii="Arial" w:hAnsi="Arial" w:cs="Arial"/>
          <w:b/>
          <w:bCs/>
          <w:i/>
          <w:lang w:val="en-GB"/>
        </w:rPr>
        <w:t>Cash Debt Coverage Ratio</w:t>
      </w:r>
      <w:r w:rsidRPr="00156537">
        <w:rPr>
          <w:rFonts w:ascii="Arial" w:hAnsi="Arial" w:cs="Arial"/>
          <w:lang w:val="en-GB"/>
        </w:rPr>
        <w:t xml:space="preserve"> = </w:t>
      </w:r>
      <w:r w:rsidRPr="00156537">
        <w:rPr>
          <w:rFonts w:ascii="Arial" w:hAnsi="Arial" w:cs="Arial"/>
          <w:u w:val="single"/>
          <w:lang w:val="en-GB"/>
        </w:rPr>
        <w:t>Net Cash Provided by Operating Activities</w:t>
      </w:r>
      <w:r w:rsidRPr="00156537">
        <w:rPr>
          <w:rFonts w:ascii="Arial" w:hAnsi="Arial" w:cs="Arial"/>
          <w:u w:val="single"/>
          <w:lang w:val="en-GB"/>
        </w:rPr>
        <w:br/>
      </w:r>
      <w:r w:rsidRPr="00156537">
        <w:rPr>
          <w:rFonts w:ascii="Arial" w:hAnsi="Arial" w:cs="Arial"/>
          <w:lang w:val="en-GB"/>
        </w:rPr>
        <w:t xml:space="preserve">                                                                                                         Average Total Liabilities</w:t>
      </w:r>
    </w:p>
    <w:p w:rsidR="00F0495E" w:rsidRPr="00156537" w:rsidRDefault="00F0495E" w:rsidP="00D375C7">
      <w:pPr>
        <w:numPr>
          <w:ilvl w:val="0"/>
          <w:numId w:val="61"/>
        </w:numPr>
        <w:tabs>
          <w:tab w:val="clear" w:pos="720"/>
          <w:tab w:val="left" w:pos="540"/>
          <w:tab w:val="left" w:pos="714"/>
          <w:tab w:val="left" w:pos="1434"/>
        </w:tabs>
        <w:spacing w:after="0" w:line="20" w:lineRule="atLeast"/>
        <w:rPr>
          <w:rFonts w:ascii="Arial" w:hAnsi="Arial" w:cs="Arial"/>
          <w:lang w:val="en-GB"/>
        </w:rPr>
      </w:pPr>
      <w:r w:rsidRPr="00156537">
        <w:rPr>
          <w:rFonts w:ascii="Arial" w:hAnsi="Arial" w:cs="Arial"/>
          <w:lang w:val="en-GB"/>
        </w:rPr>
        <w:t>Cash Flow Patterns</w:t>
      </w:r>
    </w:p>
    <w:p w:rsidR="00F0495E" w:rsidRPr="00156537" w:rsidRDefault="00F0495E" w:rsidP="00D375C7">
      <w:pPr>
        <w:numPr>
          <w:ilvl w:val="1"/>
          <w:numId w:val="61"/>
        </w:numPr>
        <w:tabs>
          <w:tab w:val="left" w:pos="540"/>
          <w:tab w:val="left" w:pos="714"/>
          <w:tab w:val="left" w:pos="1440"/>
        </w:tabs>
        <w:spacing w:after="0" w:line="20" w:lineRule="atLeast"/>
        <w:rPr>
          <w:rFonts w:ascii="Arial" w:hAnsi="Arial" w:cs="Arial"/>
          <w:lang w:val="en-GB"/>
        </w:rPr>
      </w:pPr>
      <w:r w:rsidRPr="00156537">
        <w:rPr>
          <w:rFonts w:ascii="Arial" w:hAnsi="Arial" w:cs="Arial"/>
          <w:lang w:val="en-GB"/>
        </w:rPr>
        <w:t>There may be useful patterns identified of cash inflows and outflows from operating, investing and financing activities</w:t>
      </w:r>
    </w:p>
    <w:p w:rsidR="00F0495E" w:rsidRPr="00156537" w:rsidRDefault="00F0495E" w:rsidP="00BC705E">
      <w:pPr>
        <w:numPr>
          <w:ilvl w:val="0"/>
          <w:numId w:val="61"/>
        </w:numPr>
        <w:tabs>
          <w:tab w:val="left" w:pos="540"/>
          <w:tab w:val="left" w:pos="1434"/>
        </w:tabs>
        <w:spacing w:after="0" w:line="20" w:lineRule="atLeast"/>
        <w:rPr>
          <w:rFonts w:ascii="Arial" w:hAnsi="Arial" w:cs="Arial"/>
          <w:lang w:val="en-GB"/>
        </w:rPr>
      </w:pPr>
      <w:r w:rsidRPr="00156537">
        <w:rPr>
          <w:rFonts w:ascii="Arial" w:hAnsi="Arial" w:cs="Arial"/>
          <w:lang w:val="en-GB"/>
        </w:rPr>
        <w:t>Free Cash Flow</w:t>
      </w:r>
    </w:p>
    <w:p w:rsidR="00F0495E" w:rsidRPr="00156537" w:rsidRDefault="00F0495E" w:rsidP="00D375C7">
      <w:pPr>
        <w:numPr>
          <w:ilvl w:val="1"/>
          <w:numId w:val="61"/>
        </w:numPr>
        <w:tabs>
          <w:tab w:val="left" w:pos="540"/>
          <w:tab w:val="left" w:pos="714"/>
          <w:tab w:val="left" w:pos="1440"/>
        </w:tabs>
        <w:spacing w:after="0" w:line="20" w:lineRule="atLeast"/>
        <w:rPr>
          <w:rFonts w:ascii="Arial" w:hAnsi="Arial" w:cs="Arial"/>
          <w:lang w:val="en-GB"/>
        </w:rPr>
      </w:pPr>
      <w:r w:rsidRPr="00156537">
        <w:rPr>
          <w:rFonts w:ascii="Arial" w:hAnsi="Arial" w:cs="Arial"/>
          <w:lang w:val="en-GB"/>
        </w:rPr>
        <w:t>Calculated as net cash from operations less capital expenditures and dividends</w:t>
      </w:r>
    </w:p>
    <w:p w:rsidR="00F0495E" w:rsidRPr="00156537" w:rsidRDefault="00F0495E" w:rsidP="00D375C7">
      <w:pPr>
        <w:numPr>
          <w:ilvl w:val="1"/>
          <w:numId w:val="61"/>
        </w:numPr>
        <w:tabs>
          <w:tab w:val="left" w:pos="540"/>
          <w:tab w:val="left" w:pos="714"/>
          <w:tab w:val="left" w:pos="1440"/>
        </w:tabs>
        <w:spacing w:after="0" w:line="20" w:lineRule="atLeast"/>
        <w:rPr>
          <w:rFonts w:ascii="Arial" w:hAnsi="Arial" w:cs="Arial"/>
          <w:lang w:val="en-GB"/>
        </w:rPr>
      </w:pPr>
      <w:r w:rsidRPr="00156537">
        <w:rPr>
          <w:rFonts w:ascii="Arial" w:hAnsi="Arial" w:cs="Arial"/>
          <w:lang w:val="en-GB"/>
        </w:rPr>
        <w:t>Indicates discretionary cash flow (cash left to invest or expand) to make additional investments, to retire its debt, or to add to its liquidity</w:t>
      </w:r>
    </w:p>
    <w:p w:rsidR="00F0495E" w:rsidRPr="00156537" w:rsidRDefault="00F0495E" w:rsidP="00DC545B">
      <w:pPr>
        <w:spacing w:after="0" w:line="240" w:lineRule="auto"/>
        <w:rPr>
          <w:rFonts w:ascii="Arial" w:hAnsi="Arial" w:cs="Arial"/>
          <w:b/>
          <w:u w:val="single"/>
        </w:rPr>
      </w:pPr>
    </w:p>
    <w:p w:rsidR="00F0495E" w:rsidRPr="00156537" w:rsidRDefault="00F0495E" w:rsidP="0029524E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b/>
        </w:rPr>
      </w:pPr>
      <w:r w:rsidRPr="00156537">
        <w:rPr>
          <w:rFonts w:ascii="Arial" w:hAnsi="Arial" w:cs="Arial"/>
          <w:b/>
        </w:rPr>
        <w:t>CHAPTER 6: REVENUE RECOGNITION</w:t>
      </w:r>
    </w:p>
    <w:p w:rsidR="00F0495E" w:rsidRPr="00156537" w:rsidRDefault="00F0495E" w:rsidP="001110F2">
      <w:pPr>
        <w:spacing w:after="0" w:line="240" w:lineRule="auto"/>
        <w:rPr>
          <w:rFonts w:ascii="Arial" w:hAnsi="Arial" w:cs="Arial"/>
          <w:b/>
          <w:u w:val="single"/>
        </w:rPr>
      </w:pPr>
      <w:r w:rsidRPr="00156537">
        <w:rPr>
          <w:rFonts w:ascii="Arial" w:hAnsi="Arial" w:cs="Arial"/>
          <w:b/>
          <w:u w:val="single"/>
        </w:rPr>
        <w:t xml:space="preserve">Revenue </w:t>
      </w:r>
      <w:proofErr w:type="spellStart"/>
      <w:r w:rsidRPr="00156537">
        <w:rPr>
          <w:rFonts w:ascii="Arial" w:hAnsi="Arial" w:cs="Arial"/>
          <w:b/>
          <w:u w:val="single"/>
        </w:rPr>
        <w:t>vs</w:t>
      </w:r>
      <w:proofErr w:type="spellEnd"/>
      <w:r w:rsidRPr="00156537">
        <w:rPr>
          <w:rFonts w:ascii="Arial" w:hAnsi="Arial" w:cs="Arial"/>
          <w:b/>
          <w:u w:val="single"/>
        </w:rPr>
        <w:t xml:space="preserve"> gains</w:t>
      </w:r>
    </w:p>
    <w:p w:rsidR="00F0495E" w:rsidRPr="00156537" w:rsidRDefault="00F0495E" w:rsidP="001110F2">
      <w:pPr>
        <w:numPr>
          <w:ilvl w:val="0"/>
          <w:numId w:val="62"/>
        </w:numPr>
        <w:spacing w:after="0" w:line="240" w:lineRule="auto"/>
        <w:rPr>
          <w:rFonts w:ascii="Arial" w:hAnsi="Arial" w:cs="Arial"/>
          <w:lang w:val="en-GB"/>
        </w:rPr>
      </w:pPr>
      <w:r w:rsidRPr="00156537">
        <w:rPr>
          <w:rFonts w:ascii="Arial" w:hAnsi="Arial" w:cs="Arial"/>
          <w:i/>
          <w:lang w:val="en-GB"/>
        </w:rPr>
        <w:t>Revenues</w:t>
      </w:r>
      <w:r w:rsidRPr="00156537">
        <w:rPr>
          <w:rFonts w:ascii="Arial" w:hAnsi="Arial" w:cs="Arial"/>
          <w:lang w:val="en-GB"/>
        </w:rPr>
        <w:t>: sales that are part of normal earnings process (e.g. sale of manufactured inventory)</w:t>
      </w:r>
    </w:p>
    <w:p w:rsidR="00F0495E" w:rsidRPr="00156537" w:rsidRDefault="00F0495E" w:rsidP="001110F2">
      <w:pPr>
        <w:numPr>
          <w:ilvl w:val="0"/>
          <w:numId w:val="62"/>
        </w:numPr>
        <w:spacing w:after="0" w:line="240" w:lineRule="auto"/>
        <w:rPr>
          <w:rFonts w:ascii="Arial" w:hAnsi="Arial" w:cs="Arial"/>
          <w:lang w:val="en-GB"/>
        </w:rPr>
      </w:pPr>
      <w:r w:rsidRPr="00156537">
        <w:rPr>
          <w:rFonts w:ascii="Arial" w:hAnsi="Arial" w:cs="Arial"/>
          <w:i/>
          <w:lang w:val="en-GB"/>
        </w:rPr>
        <w:t>Gains</w:t>
      </w:r>
      <w:r w:rsidRPr="00156537">
        <w:rPr>
          <w:rFonts w:ascii="Arial" w:hAnsi="Arial" w:cs="Arial"/>
          <w:lang w:val="en-GB"/>
        </w:rPr>
        <w:t>: sales that are not part of the normal earnings process (e.g. sale of capital assets used in production of inventory)</w:t>
      </w:r>
    </w:p>
    <w:p w:rsidR="00F0495E" w:rsidRPr="00156537" w:rsidRDefault="00F0495E" w:rsidP="001110F2">
      <w:pPr>
        <w:numPr>
          <w:ilvl w:val="1"/>
          <w:numId w:val="62"/>
        </w:numPr>
        <w:spacing w:after="0" w:line="240" w:lineRule="auto"/>
        <w:rPr>
          <w:rFonts w:ascii="Arial" w:hAnsi="Arial" w:cs="Arial"/>
          <w:lang w:val="en-GB"/>
        </w:rPr>
      </w:pPr>
      <w:r w:rsidRPr="00156537">
        <w:rPr>
          <w:rFonts w:ascii="Arial" w:hAnsi="Arial" w:cs="Arial"/>
          <w:lang w:val="en-GB"/>
        </w:rPr>
        <w:t>Gains commonly result from transactions that do not involve an earnings process, and so realization is key</w:t>
      </w:r>
    </w:p>
    <w:p w:rsidR="00F0495E" w:rsidRPr="00156537" w:rsidRDefault="00F0495E" w:rsidP="001110F2">
      <w:pPr>
        <w:numPr>
          <w:ilvl w:val="0"/>
          <w:numId w:val="62"/>
        </w:numPr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Gains and losses could be presented as part of net income or other comprehensive income (covered in subsequent chapters)</w:t>
      </w:r>
    </w:p>
    <w:p w:rsidR="00F0495E" w:rsidRPr="00156537" w:rsidRDefault="00F0495E" w:rsidP="009C2082">
      <w:pPr>
        <w:spacing w:after="0" w:line="240" w:lineRule="auto"/>
        <w:rPr>
          <w:rFonts w:ascii="Arial" w:hAnsi="Arial" w:cs="Arial"/>
          <w:b/>
          <w:u w:val="single"/>
          <w:lang w:val="en-GB"/>
        </w:rPr>
      </w:pPr>
      <w:proofErr w:type="spellStart"/>
      <w:r w:rsidRPr="00156537">
        <w:rPr>
          <w:rFonts w:ascii="Arial" w:hAnsi="Arial" w:cs="Arial"/>
          <w:b/>
          <w:u w:val="single"/>
          <w:lang w:val="en-GB"/>
        </w:rPr>
        <w:t>Whats</w:t>
      </w:r>
      <w:proofErr w:type="spellEnd"/>
      <w:r w:rsidRPr="00156537">
        <w:rPr>
          <w:rFonts w:ascii="Arial" w:hAnsi="Arial" w:cs="Arial"/>
          <w:b/>
          <w:u w:val="single"/>
          <w:lang w:val="en-GB"/>
        </w:rPr>
        <w:t xml:space="preserve"> I being sold and </w:t>
      </w:r>
      <w:proofErr w:type="spellStart"/>
      <w:r w:rsidRPr="00156537">
        <w:rPr>
          <w:rFonts w:ascii="Arial" w:hAnsi="Arial" w:cs="Arial"/>
          <w:b/>
          <w:u w:val="single"/>
          <w:lang w:val="en-GB"/>
        </w:rPr>
        <w:t>recieved</w:t>
      </w:r>
      <w:proofErr w:type="spellEnd"/>
    </w:p>
    <w:p w:rsidR="00F0495E" w:rsidRPr="00156537" w:rsidRDefault="00F0495E" w:rsidP="009C2082">
      <w:pPr>
        <w:numPr>
          <w:ilvl w:val="0"/>
          <w:numId w:val="63"/>
        </w:numPr>
        <w:spacing w:after="0" w:line="240" w:lineRule="auto"/>
        <w:rPr>
          <w:rFonts w:ascii="Arial" w:hAnsi="Arial" w:cs="Arial"/>
          <w:lang w:val="en-GB"/>
        </w:rPr>
      </w:pPr>
      <w:r w:rsidRPr="00156537">
        <w:rPr>
          <w:rFonts w:ascii="Arial" w:hAnsi="Arial" w:cs="Arial"/>
          <w:lang w:val="en-GB"/>
        </w:rPr>
        <w:t>Accounting is different under each situation</w:t>
      </w:r>
    </w:p>
    <w:p w:rsidR="00F0495E" w:rsidRPr="00156537" w:rsidRDefault="00F0495E" w:rsidP="009C2082">
      <w:pPr>
        <w:numPr>
          <w:ilvl w:val="1"/>
          <w:numId w:val="63"/>
        </w:numPr>
        <w:spacing w:after="0" w:line="240" w:lineRule="auto"/>
        <w:rPr>
          <w:rFonts w:ascii="Arial" w:hAnsi="Arial" w:cs="Arial"/>
          <w:lang w:val="en-GB"/>
        </w:rPr>
      </w:pPr>
      <w:r w:rsidRPr="00156537">
        <w:rPr>
          <w:rFonts w:ascii="Arial" w:hAnsi="Arial" w:cs="Arial"/>
          <w:lang w:val="en-GB"/>
        </w:rPr>
        <w:t>Sale of goods: physical assets with finite point when control transfers to buyer (generally with transfer of legal title and possession)</w:t>
      </w:r>
    </w:p>
    <w:p w:rsidR="00F0495E" w:rsidRPr="00156537" w:rsidRDefault="00F0495E" w:rsidP="009C2082">
      <w:pPr>
        <w:numPr>
          <w:ilvl w:val="1"/>
          <w:numId w:val="63"/>
        </w:numPr>
        <w:spacing w:after="0" w:line="240" w:lineRule="auto"/>
        <w:rPr>
          <w:rFonts w:ascii="Arial" w:hAnsi="Arial" w:cs="Arial"/>
          <w:lang w:val="en-GB"/>
        </w:rPr>
      </w:pPr>
      <w:r w:rsidRPr="00156537">
        <w:rPr>
          <w:rFonts w:ascii="Arial" w:hAnsi="Arial" w:cs="Arial"/>
          <w:lang w:val="en-GB"/>
        </w:rPr>
        <w:t>Sale of services: legal title and possession irrelevant</w:t>
      </w:r>
    </w:p>
    <w:p w:rsidR="00F0495E" w:rsidRPr="00156537" w:rsidRDefault="00F0495E" w:rsidP="009C2082">
      <w:pPr>
        <w:numPr>
          <w:ilvl w:val="1"/>
          <w:numId w:val="63"/>
        </w:numPr>
        <w:spacing w:after="0" w:line="240" w:lineRule="auto"/>
        <w:rPr>
          <w:rFonts w:ascii="Arial" w:hAnsi="Arial" w:cs="Arial"/>
          <w:lang w:val="en-GB"/>
        </w:rPr>
      </w:pPr>
      <w:r w:rsidRPr="00156537">
        <w:rPr>
          <w:rFonts w:ascii="Arial" w:hAnsi="Arial" w:cs="Arial"/>
          <w:lang w:val="en-GB"/>
        </w:rPr>
        <w:t>Sale of goods and/or services combinations: complexity in measuring each component of bundled sales or multiple deliverables</w:t>
      </w:r>
    </w:p>
    <w:p w:rsidR="00F0495E" w:rsidRPr="00156537" w:rsidRDefault="00F0495E" w:rsidP="009C2082">
      <w:pPr>
        <w:numPr>
          <w:ilvl w:val="0"/>
          <w:numId w:val="63"/>
        </w:numPr>
        <w:spacing w:after="0" w:line="240" w:lineRule="auto"/>
        <w:rPr>
          <w:rFonts w:ascii="Arial" w:hAnsi="Arial" w:cs="Arial"/>
          <w:lang w:val="en-GB"/>
        </w:rPr>
      </w:pPr>
      <w:proofErr w:type="spellStart"/>
      <w:r w:rsidRPr="00156537">
        <w:rPr>
          <w:rFonts w:ascii="Arial" w:hAnsi="Arial" w:cs="Arial"/>
          <w:lang w:val="en-GB"/>
        </w:rPr>
        <w:t>Whats</w:t>
      </w:r>
      <w:proofErr w:type="spellEnd"/>
      <w:r w:rsidRPr="00156537">
        <w:rPr>
          <w:rFonts w:ascii="Arial" w:hAnsi="Arial" w:cs="Arial"/>
          <w:lang w:val="en-GB"/>
        </w:rPr>
        <w:t xml:space="preserve"> is received: </w:t>
      </w:r>
      <w:r w:rsidRPr="00156537">
        <w:rPr>
          <w:rFonts w:ascii="Arial" w:hAnsi="Arial" w:cs="Arial"/>
          <w:b/>
          <w:lang w:val="en-GB"/>
        </w:rPr>
        <w:t>value of deliverables sold = value of consideration received</w:t>
      </w:r>
    </w:p>
    <w:p w:rsidR="00F0495E" w:rsidRPr="00156537" w:rsidRDefault="00F0495E" w:rsidP="009C2082">
      <w:pPr>
        <w:spacing w:after="0" w:line="240" w:lineRule="auto"/>
        <w:rPr>
          <w:rFonts w:ascii="Arial" w:hAnsi="Arial" w:cs="Arial"/>
          <w:b/>
          <w:lang w:val="en-GB"/>
        </w:rPr>
      </w:pPr>
    </w:p>
    <w:p w:rsidR="00F0495E" w:rsidRPr="00156537" w:rsidRDefault="00F0495E" w:rsidP="009C2082">
      <w:pPr>
        <w:spacing w:after="0" w:line="240" w:lineRule="auto"/>
        <w:rPr>
          <w:rFonts w:ascii="Arial" w:hAnsi="Arial" w:cs="Arial"/>
          <w:b/>
          <w:u w:val="single"/>
          <w:lang w:val="en-GB"/>
        </w:rPr>
      </w:pPr>
      <w:r w:rsidRPr="00156537">
        <w:rPr>
          <w:rFonts w:ascii="Arial" w:hAnsi="Arial" w:cs="Arial"/>
          <w:b/>
          <w:u w:val="single"/>
          <w:lang w:val="en-GB"/>
        </w:rPr>
        <w:t>Concessionary terms:</w:t>
      </w:r>
    </w:p>
    <w:p w:rsidR="00F0495E" w:rsidRPr="00156537" w:rsidRDefault="00F0495E" w:rsidP="009C2082">
      <w:pPr>
        <w:numPr>
          <w:ilvl w:val="0"/>
          <w:numId w:val="64"/>
        </w:numPr>
        <w:spacing w:after="0" w:line="240" w:lineRule="auto"/>
        <w:rPr>
          <w:rFonts w:ascii="Arial" w:hAnsi="Arial" w:cs="Arial"/>
          <w:lang w:val="en-GB"/>
        </w:rPr>
      </w:pPr>
      <w:r w:rsidRPr="00156537">
        <w:rPr>
          <w:rFonts w:ascii="Arial" w:hAnsi="Arial" w:cs="Arial"/>
          <w:lang w:val="en-GB"/>
        </w:rPr>
        <w:t xml:space="preserve">It is critical to understand if sales are done under normal terms, or are special/unusual and contain concessionary terms such as: </w:t>
      </w:r>
    </w:p>
    <w:p w:rsidR="00F0495E" w:rsidRPr="00156537" w:rsidRDefault="00F0495E" w:rsidP="009C2082">
      <w:pPr>
        <w:numPr>
          <w:ilvl w:val="1"/>
          <w:numId w:val="64"/>
        </w:numPr>
        <w:spacing w:after="0" w:line="240" w:lineRule="auto"/>
        <w:rPr>
          <w:rFonts w:ascii="Arial" w:hAnsi="Arial" w:cs="Arial"/>
          <w:lang w:val="en-GB"/>
        </w:rPr>
      </w:pPr>
      <w:r w:rsidRPr="00156537">
        <w:rPr>
          <w:rFonts w:ascii="Arial" w:hAnsi="Arial" w:cs="Arial"/>
          <w:lang w:val="en-GB"/>
        </w:rPr>
        <w:lastRenderedPageBreak/>
        <w:t>Lenient return/payment policy</w:t>
      </w:r>
    </w:p>
    <w:p w:rsidR="00F0495E" w:rsidRPr="00156537" w:rsidRDefault="00F0495E" w:rsidP="009C2082">
      <w:pPr>
        <w:numPr>
          <w:ilvl w:val="1"/>
          <w:numId w:val="64"/>
        </w:numPr>
        <w:spacing w:after="0" w:line="240" w:lineRule="auto"/>
        <w:rPr>
          <w:rFonts w:ascii="Arial" w:hAnsi="Arial" w:cs="Arial"/>
          <w:lang w:val="en-GB"/>
        </w:rPr>
      </w:pPr>
      <w:r w:rsidRPr="00156537">
        <w:rPr>
          <w:rFonts w:ascii="Arial" w:hAnsi="Arial" w:cs="Arial"/>
          <w:lang w:val="en-GB"/>
        </w:rPr>
        <w:t>More accommodating credit policy</w:t>
      </w:r>
    </w:p>
    <w:p w:rsidR="00F0495E" w:rsidRPr="00156537" w:rsidRDefault="00F0495E" w:rsidP="009C2082">
      <w:pPr>
        <w:numPr>
          <w:ilvl w:val="1"/>
          <w:numId w:val="64"/>
        </w:numPr>
        <w:spacing w:after="0" w:line="240" w:lineRule="auto"/>
        <w:rPr>
          <w:rFonts w:ascii="Arial" w:hAnsi="Arial" w:cs="Arial"/>
          <w:lang w:val="en-GB"/>
        </w:rPr>
      </w:pPr>
      <w:r w:rsidRPr="00156537">
        <w:rPr>
          <w:rFonts w:ascii="Arial" w:hAnsi="Arial" w:cs="Arial"/>
          <w:lang w:val="en-GB"/>
        </w:rPr>
        <w:t>“Bill and hold” transactions</w:t>
      </w:r>
    </w:p>
    <w:p w:rsidR="00F0495E" w:rsidRPr="00156537" w:rsidRDefault="00F0495E" w:rsidP="009C2082">
      <w:pPr>
        <w:numPr>
          <w:ilvl w:val="1"/>
          <w:numId w:val="64"/>
        </w:numPr>
        <w:spacing w:after="0" w:line="240" w:lineRule="auto"/>
        <w:rPr>
          <w:rFonts w:ascii="Arial" w:hAnsi="Arial" w:cs="Arial"/>
          <w:lang w:val="en-GB"/>
        </w:rPr>
      </w:pPr>
      <w:r w:rsidRPr="00156537">
        <w:rPr>
          <w:rFonts w:ascii="Arial" w:hAnsi="Arial" w:cs="Arial"/>
          <w:lang w:val="en-GB"/>
        </w:rPr>
        <w:t>Inclusion of “extras”</w:t>
      </w:r>
    </w:p>
    <w:p w:rsidR="00F0495E" w:rsidRPr="00156537" w:rsidRDefault="00F0495E" w:rsidP="009C2082">
      <w:pPr>
        <w:numPr>
          <w:ilvl w:val="0"/>
          <w:numId w:val="64"/>
        </w:numPr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 xml:space="preserve">Concessionary terms may create </w:t>
      </w:r>
      <w:r w:rsidR="00156537">
        <w:rPr>
          <w:rFonts w:ascii="Arial" w:hAnsi="Arial" w:cs="Arial"/>
          <w:lang w:val="en-GB"/>
        </w:rPr>
        <w:t>more</w:t>
      </w:r>
      <w:r w:rsidRPr="00156537">
        <w:rPr>
          <w:rFonts w:ascii="Arial" w:hAnsi="Arial" w:cs="Arial"/>
          <w:lang w:val="en-GB"/>
        </w:rPr>
        <w:t xml:space="preserve"> obligations, o</w:t>
      </w:r>
      <w:r w:rsidR="00156537">
        <w:rPr>
          <w:rFonts w:ascii="Arial" w:hAnsi="Arial" w:cs="Arial"/>
          <w:lang w:val="en-GB"/>
        </w:rPr>
        <w:t>r indicate that control hasn’t</w:t>
      </w:r>
      <w:r w:rsidRPr="00156537">
        <w:rPr>
          <w:rFonts w:ascii="Arial" w:hAnsi="Arial" w:cs="Arial"/>
          <w:lang w:val="en-GB"/>
        </w:rPr>
        <w:t xml:space="preserve"> passed to the buyer</w:t>
      </w:r>
    </w:p>
    <w:p w:rsidR="00F0495E" w:rsidRPr="00156537" w:rsidRDefault="00F0495E" w:rsidP="009C2082">
      <w:pPr>
        <w:spacing w:after="0" w:line="240" w:lineRule="auto"/>
        <w:rPr>
          <w:rFonts w:ascii="Arial" w:hAnsi="Arial" w:cs="Arial"/>
          <w:b/>
          <w:u w:val="single"/>
        </w:rPr>
      </w:pPr>
      <w:r w:rsidRPr="00156537">
        <w:rPr>
          <w:rFonts w:ascii="Arial" w:hAnsi="Arial" w:cs="Arial"/>
          <w:b/>
          <w:u w:val="single"/>
          <w:lang w:val="en-GB"/>
        </w:rPr>
        <w:t>Sales transaction</w:t>
      </w:r>
    </w:p>
    <w:p w:rsidR="00F0495E" w:rsidRPr="00156537" w:rsidRDefault="00F0495E" w:rsidP="009C2082">
      <w:pPr>
        <w:numPr>
          <w:ilvl w:val="0"/>
          <w:numId w:val="64"/>
        </w:numPr>
        <w:spacing w:after="0" w:line="240" w:lineRule="auto"/>
        <w:rPr>
          <w:rFonts w:ascii="Arial" w:hAnsi="Arial" w:cs="Arial"/>
          <w:lang w:val="en-GB"/>
        </w:rPr>
      </w:pPr>
      <w:r w:rsidRPr="00156537">
        <w:rPr>
          <w:rFonts w:ascii="Arial" w:hAnsi="Arial" w:cs="Arial"/>
          <w:lang w:val="en-GB"/>
        </w:rPr>
        <w:t>Revenue/sales is described as:</w:t>
      </w:r>
    </w:p>
    <w:p w:rsidR="00F0495E" w:rsidRPr="00156537" w:rsidRDefault="00F0495E" w:rsidP="009C2082">
      <w:pPr>
        <w:numPr>
          <w:ilvl w:val="1"/>
          <w:numId w:val="64"/>
        </w:numPr>
        <w:spacing w:after="0" w:line="240" w:lineRule="auto"/>
        <w:rPr>
          <w:rFonts w:ascii="Arial" w:hAnsi="Arial" w:cs="Arial"/>
          <w:lang w:val="en-GB"/>
        </w:rPr>
      </w:pPr>
      <w:r w:rsidRPr="00156537">
        <w:rPr>
          <w:rFonts w:ascii="Arial" w:hAnsi="Arial" w:cs="Arial"/>
          <w:lang w:val="en-GB"/>
        </w:rPr>
        <w:t>inflow of economic benefits (e.g. Cash, receivables, etc)</w:t>
      </w:r>
    </w:p>
    <w:p w:rsidR="00F0495E" w:rsidRPr="00156537" w:rsidRDefault="00F0495E" w:rsidP="009C2082">
      <w:pPr>
        <w:numPr>
          <w:ilvl w:val="1"/>
          <w:numId w:val="64"/>
        </w:numPr>
        <w:spacing w:after="0" w:line="240" w:lineRule="auto"/>
        <w:rPr>
          <w:rFonts w:ascii="Arial" w:hAnsi="Arial" w:cs="Arial"/>
          <w:lang w:val="en-GB"/>
        </w:rPr>
      </w:pPr>
      <w:r w:rsidRPr="00156537">
        <w:rPr>
          <w:rFonts w:ascii="Arial" w:hAnsi="Arial" w:cs="Arial"/>
          <w:lang w:val="en-GB"/>
        </w:rPr>
        <w:t>arising from ordinary activities</w:t>
      </w:r>
    </w:p>
    <w:p w:rsidR="00F0495E" w:rsidRPr="00156537" w:rsidRDefault="00F0495E" w:rsidP="000D0D9B">
      <w:pPr>
        <w:spacing w:after="0" w:line="240" w:lineRule="auto"/>
        <w:rPr>
          <w:rFonts w:ascii="Arial" w:hAnsi="Arial" w:cs="Arial"/>
          <w:lang w:val="en-GB"/>
        </w:rPr>
      </w:pPr>
      <w:r w:rsidRPr="00156537">
        <w:rPr>
          <w:rFonts w:ascii="Arial" w:hAnsi="Arial" w:cs="Arial"/>
          <w:lang w:val="en-GB"/>
        </w:rPr>
        <w:t>There are two main conceptual views on how to account for revenues/sales:</w:t>
      </w:r>
    </w:p>
    <w:p w:rsidR="00F0495E" w:rsidRPr="00156537" w:rsidRDefault="00F0495E" w:rsidP="000D0D9B">
      <w:pPr>
        <w:spacing w:after="0" w:line="240" w:lineRule="auto"/>
        <w:rPr>
          <w:rFonts w:ascii="Arial" w:hAnsi="Arial" w:cs="Arial"/>
          <w:b/>
          <w:i/>
          <w:lang w:val="en-GB"/>
        </w:rPr>
      </w:pPr>
      <w:r w:rsidRPr="00156537">
        <w:rPr>
          <w:rFonts w:ascii="Arial" w:hAnsi="Arial" w:cs="Arial"/>
          <w:b/>
          <w:i/>
          <w:lang w:val="en-GB"/>
        </w:rPr>
        <w:t>Earnings approach</w:t>
      </w:r>
    </w:p>
    <w:p w:rsidR="00F0495E" w:rsidRPr="00156537" w:rsidRDefault="00F0495E" w:rsidP="00D375C7">
      <w:pPr>
        <w:numPr>
          <w:ilvl w:val="2"/>
          <w:numId w:val="64"/>
        </w:numPr>
        <w:tabs>
          <w:tab w:val="clear" w:pos="2160"/>
          <w:tab w:val="num" w:pos="360"/>
        </w:tabs>
        <w:spacing w:after="0" w:line="240" w:lineRule="auto"/>
        <w:ind w:left="360"/>
        <w:rPr>
          <w:rFonts w:ascii="Arial" w:hAnsi="Arial" w:cs="Arial"/>
          <w:lang w:val="en-US"/>
        </w:rPr>
      </w:pPr>
      <w:r w:rsidRPr="00156537">
        <w:rPr>
          <w:rFonts w:ascii="Arial" w:hAnsi="Arial" w:cs="Arial"/>
          <w:lang w:val="en-US"/>
        </w:rPr>
        <w:t>Revenues are recognized when the following criteria are met:</w:t>
      </w:r>
    </w:p>
    <w:p w:rsidR="00F0495E" w:rsidRPr="00156537" w:rsidRDefault="00F0495E" w:rsidP="00D375C7">
      <w:pPr>
        <w:numPr>
          <w:ilvl w:val="0"/>
          <w:numId w:val="65"/>
        </w:numPr>
        <w:tabs>
          <w:tab w:val="clear" w:pos="3240"/>
        </w:tabs>
        <w:spacing w:after="0" w:line="240" w:lineRule="auto"/>
        <w:ind w:left="1080"/>
        <w:rPr>
          <w:rFonts w:ascii="Arial" w:hAnsi="Arial" w:cs="Arial"/>
          <w:u w:val="single"/>
          <w:lang w:val="en-US"/>
        </w:rPr>
      </w:pPr>
      <w:r w:rsidRPr="00156537">
        <w:rPr>
          <w:rFonts w:ascii="Arial" w:hAnsi="Arial" w:cs="Arial"/>
          <w:u w:val="single"/>
          <w:lang w:val="en-US"/>
        </w:rPr>
        <w:t>Performance is achieved:</w:t>
      </w:r>
    </w:p>
    <w:p w:rsidR="00F0495E" w:rsidRPr="00156537" w:rsidRDefault="00F0495E" w:rsidP="00D375C7">
      <w:pPr>
        <w:numPr>
          <w:ilvl w:val="4"/>
          <w:numId w:val="64"/>
        </w:numPr>
        <w:tabs>
          <w:tab w:val="clear" w:pos="3600"/>
        </w:tabs>
        <w:spacing w:after="0" w:line="240" w:lineRule="auto"/>
        <w:ind w:left="1440" w:hanging="180"/>
        <w:rPr>
          <w:rFonts w:ascii="Arial" w:hAnsi="Arial" w:cs="Arial"/>
          <w:lang w:val="en-US"/>
        </w:rPr>
      </w:pPr>
      <w:r w:rsidRPr="00156537">
        <w:rPr>
          <w:rFonts w:ascii="Arial" w:hAnsi="Arial" w:cs="Arial"/>
          <w:i/>
          <w:lang w:val="en-US"/>
        </w:rPr>
        <w:t>risks and rewards transferred</w:t>
      </w:r>
      <w:r w:rsidRPr="00156537">
        <w:rPr>
          <w:rFonts w:ascii="Arial" w:hAnsi="Arial" w:cs="Arial"/>
          <w:lang w:val="en-US"/>
        </w:rPr>
        <w:t xml:space="preserve"> and/or earnings process substantially complete, ( legal title and possession of goods)</w:t>
      </w:r>
    </w:p>
    <w:p w:rsidR="00F0495E" w:rsidRPr="00156537" w:rsidRDefault="00F0495E" w:rsidP="00D375C7">
      <w:pPr>
        <w:numPr>
          <w:ilvl w:val="4"/>
          <w:numId w:val="64"/>
        </w:numPr>
        <w:tabs>
          <w:tab w:val="clear" w:pos="3600"/>
        </w:tabs>
        <w:spacing w:after="0" w:line="240" w:lineRule="auto"/>
        <w:ind w:left="1440" w:hanging="180"/>
        <w:rPr>
          <w:rFonts w:ascii="Arial" w:hAnsi="Arial" w:cs="Arial"/>
          <w:lang w:val="en-US"/>
        </w:rPr>
      </w:pPr>
      <w:r w:rsidRPr="00156537">
        <w:rPr>
          <w:rFonts w:ascii="Arial" w:hAnsi="Arial" w:cs="Arial"/>
          <w:i/>
          <w:lang w:val="en-US"/>
        </w:rPr>
        <w:t>measurability reasonably assured</w:t>
      </w:r>
      <w:r w:rsidRPr="00156537">
        <w:rPr>
          <w:rFonts w:ascii="Arial" w:hAnsi="Arial" w:cs="Arial"/>
          <w:lang w:val="en-US"/>
        </w:rPr>
        <w:t>: generally fair value</w:t>
      </w:r>
    </w:p>
    <w:p w:rsidR="00F0495E" w:rsidRPr="00156537" w:rsidRDefault="00F0495E" w:rsidP="00D375C7">
      <w:pPr>
        <w:numPr>
          <w:ilvl w:val="5"/>
          <w:numId w:val="64"/>
        </w:numPr>
        <w:tabs>
          <w:tab w:val="clear" w:pos="4320"/>
        </w:tabs>
        <w:spacing w:after="0" w:line="240" w:lineRule="auto"/>
        <w:ind w:left="2520"/>
        <w:rPr>
          <w:rFonts w:ascii="Arial" w:hAnsi="Arial" w:cs="Arial"/>
          <w:lang w:val="en-GB"/>
        </w:rPr>
      </w:pPr>
      <w:r w:rsidRPr="00156537">
        <w:rPr>
          <w:rFonts w:ascii="Arial" w:hAnsi="Arial" w:cs="Arial"/>
          <w:lang w:val="en-GB"/>
        </w:rPr>
        <w:t xml:space="preserve">Measurement uncertainty generally arises when: </w:t>
      </w:r>
    </w:p>
    <w:p w:rsidR="00F0495E" w:rsidRPr="00156537" w:rsidRDefault="00F0495E" w:rsidP="00D375C7">
      <w:pPr>
        <w:numPr>
          <w:ilvl w:val="6"/>
          <w:numId w:val="64"/>
        </w:numPr>
        <w:tabs>
          <w:tab w:val="clear" w:pos="5040"/>
          <w:tab w:val="num" w:pos="3240"/>
        </w:tabs>
        <w:spacing w:after="0" w:line="240" w:lineRule="auto"/>
        <w:ind w:left="3240"/>
        <w:rPr>
          <w:rFonts w:ascii="Arial" w:hAnsi="Arial" w:cs="Arial"/>
          <w:lang w:val="en-GB"/>
        </w:rPr>
      </w:pPr>
      <w:r w:rsidRPr="00156537">
        <w:rPr>
          <w:rFonts w:ascii="Arial" w:hAnsi="Arial" w:cs="Arial"/>
          <w:lang w:val="en-GB"/>
        </w:rPr>
        <w:t>we cannot measure the consideration</w:t>
      </w:r>
    </w:p>
    <w:p w:rsidR="00F0495E" w:rsidRPr="00156537" w:rsidRDefault="00F0495E" w:rsidP="00D375C7">
      <w:pPr>
        <w:numPr>
          <w:ilvl w:val="6"/>
          <w:numId w:val="64"/>
        </w:numPr>
        <w:tabs>
          <w:tab w:val="clear" w:pos="5040"/>
          <w:tab w:val="num" w:pos="3240"/>
        </w:tabs>
        <w:spacing w:after="0" w:line="240" w:lineRule="auto"/>
        <w:ind w:left="3240"/>
        <w:rPr>
          <w:rFonts w:ascii="Arial" w:hAnsi="Arial" w:cs="Arial"/>
          <w:lang w:val="en-GB"/>
        </w:rPr>
      </w:pPr>
      <w:r w:rsidRPr="00156537">
        <w:rPr>
          <w:rFonts w:ascii="Arial" w:hAnsi="Arial" w:cs="Arial"/>
          <w:lang w:val="en-GB"/>
        </w:rPr>
        <w:t>we cannot measure related costs, or</w:t>
      </w:r>
    </w:p>
    <w:p w:rsidR="00F0495E" w:rsidRPr="00156537" w:rsidRDefault="00F0495E" w:rsidP="00D375C7">
      <w:pPr>
        <w:numPr>
          <w:ilvl w:val="6"/>
          <w:numId w:val="64"/>
        </w:numPr>
        <w:tabs>
          <w:tab w:val="clear" w:pos="5040"/>
        </w:tabs>
        <w:spacing w:after="0" w:line="240" w:lineRule="auto"/>
        <w:ind w:left="3240"/>
        <w:rPr>
          <w:rFonts w:ascii="Arial" w:hAnsi="Arial" w:cs="Arial"/>
          <w:lang w:val="en-GB"/>
        </w:rPr>
      </w:pPr>
      <w:r w:rsidRPr="00156537">
        <w:rPr>
          <w:rFonts w:ascii="Arial" w:hAnsi="Arial" w:cs="Arial"/>
          <w:lang w:val="en-GB"/>
        </w:rPr>
        <w:t>we cannot measure the outcome of the transaction</w:t>
      </w:r>
    </w:p>
    <w:p w:rsidR="00F0495E" w:rsidRPr="00156537" w:rsidRDefault="00F0495E" w:rsidP="00D375C7">
      <w:pPr>
        <w:numPr>
          <w:ilvl w:val="5"/>
          <w:numId w:val="64"/>
        </w:numPr>
        <w:tabs>
          <w:tab w:val="clear" w:pos="4320"/>
        </w:tabs>
        <w:spacing w:after="0" w:line="240" w:lineRule="auto"/>
        <w:ind w:left="2520"/>
        <w:rPr>
          <w:rFonts w:ascii="Arial" w:hAnsi="Arial" w:cs="Arial"/>
          <w:lang w:val="en-GB"/>
        </w:rPr>
      </w:pPr>
      <w:r w:rsidRPr="00156537">
        <w:rPr>
          <w:rFonts w:ascii="Arial" w:hAnsi="Arial" w:cs="Arial"/>
          <w:lang w:val="en-GB"/>
        </w:rPr>
        <w:t>revenue recognition under measurement uncertainty:</w:t>
      </w:r>
    </w:p>
    <w:p w:rsidR="00F0495E" w:rsidRPr="00156537" w:rsidRDefault="00F0495E" w:rsidP="00D375C7">
      <w:pPr>
        <w:numPr>
          <w:ilvl w:val="6"/>
          <w:numId w:val="64"/>
        </w:numPr>
        <w:tabs>
          <w:tab w:val="clear" w:pos="5040"/>
          <w:tab w:val="num" w:pos="3240"/>
        </w:tabs>
        <w:spacing w:after="0" w:line="240" w:lineRule="auto"/>
        <w:ind w:left="3240"/>
        <w:rPr>
          <w:rFonts w:ascii="Arial" w:hAnsi="Arial" w:cs="Arial"/>
          <w:lang w:val="en-GB"/>
        </w:rPr>
      </w:pPr>
      <w:r w:rsidRPr="00156537">
        <w:rPr>
          <w:rFonts w:ascii="Arial" w:hAnsi="Arial" w:cs="Arial"/>
          <w:lang w:val="en-GB"/>
        </w:rPr>
        <w:t>Do not recognize revenues until measurement uncertainty resolved</w:t>
      </w:r>
    </w:p>
    <w:p w:rsidR="00F0495E" w:rsidRPr="00156537" w:rsidRDefault="00F0495E" w:rsidP="00D375C7">
      <w:pPr>
        <w:numPr>
          <w:ilvl w:val="6"/>
          <w:numId w:val="64"/>
        </w:numPr>
        <w:tabs>
          <w:tab w:val="clear" w:pos="5040"/>
          <w:tab w:val="num" w:pos="3240"/>
        </w:tabs>
        <w:spacing w:after="0" w:line="240" w:lineRule="auto"/>
        <w:ind w:left="3240"/>
        <w:rPr>
          <w:rFonts w:ascii="Arial" w:hAnsi="Arial" w:cs="Arial"/>
          <w:lang w:val="en-GB"/>
        </w:rPr>
      </w:pPr>
      <w:r w:rsidRPr="00156537">
        <w:rPr>
          <w:rFonts w:ascii="Arial" w:hAnsi="Arial" w:cs="Arial"/>
          <w:lang w:val="en-GB"/>
        </w:rPr>
        <w:t>Recognize revenues but measure and accrue amount relating to uncertainty as a cost or reduced revenues (preferred)</w:t>
      </w:r>
    </w:p>
    <w:p w:rsidR="00F0495E" w:rsidRPr="00156537" w:rsidRDefault="00F0495E" w:rsidP="00D375C7">
      <w:pPr>
        <w:numPr>
          <w:ilvl w:val="2"/>
          <w:numId w:val="64"/>
        </w:numPr>
        <w:tabs>
          <w:tab w:val="clear" w:pos="2160"/>
          <w:tab w:val="num" w:pos="2520"/>
        </w:tabs>
        <w:spacing w:after="0" w:line="240" w:lineRule="auto"/>
        <w:ind w:firstLine="0"/>
        <w:rPr>
          <w:rFonts w:ascii="Arial" w:hAnsi="Arial" w:cs="Arial"/>
          <w:lang w:val="en-GB"/>
        </w:rPr>
      </w:pPr>
      <w:proofErr w:type="spellStart"/>
      <w:r w:rsidRPr="00156537">
        <w:rPr>
          <w:rFonts w:ascii="Arial" w:hAnsi="Arial" w:cs="Arial"/>
          <w:lang w:val="en-GB"/>
        </w:rPr>
        <w:t>Messuring</w:t>
      </w:r>
      <w:proofErr w:type="spellEnd"/>
      <w:r w:rsidRPr="00156537">
        <w:rPr>
          <w:rFonts w:ascii="Arial" w:hAnsi="Arial" w:cs="Arial"/>
          <w:lang w:val="en-GB"/>
        </w:rPr>
        <w:t xml:space="preserve"> parts of a sale</w:t>
      </w:r>
    </w:p>
    <w:p w:rsidR="00F0495E" w:rsidRPr="00156537" w:rsidRDefault="00F0495E" w:rsidP="00D375C7">
      <w:pPr>
        <w:numPr>
          <w:ilvl w:val="3"/>
          <w:numId w:val="64"/>
        </w:numPr>
        <w:tabs>
          <w:tab w:val="clear" w:pos="2880"/>
          <w:tab w:val="num" w:pos="3240"/>
        </w:tabs>
        <w:spacing w:after="0" w:line="240" w:lineRule="auto"/>
        <w:ind w:firstLine="0"/>
        <w:rPr>
          <w:rFonts w:ascii="Arial" w:hAnsi="Arial" w:cs="Arial"/>
          <w:lang w:val="en-GB"/>
        </w:rPr>
      </w:pPr>
      <w:r w:rsidRPr="00156537">
        <w:rPr>
          <w:rFonts w:ascii="Arial" w:hAnsi="Arial" w:cs="Arial"/>
          <w:lang w:val="en-GB"/>
        </w:rPr>
        <w:t>Separate each deliverable</w:t>
      </w:r>
    </w:p>
    <w:p w:rsidR="00F0495E" w:rsidRPr="00156537" w:rsidRDefault="00F0495E" w:rsidP="000D0D9B">
      <w:pPr>
        <w:numPr>
          <w:ilvl w:val="4"/>
          <w:numId w:val="64"/>
        </w:numPr>
        <w:spacing w:after="0" w:line="240" w:lineRule="auto"/>
        <w:rPr>
          <w:rFonts w:ascii="Arial" w:hAnsi="Arial" w:cs="Arial"/>
          <w:lang w:val="en-GB"/>
        </w:rPr>
      </w:pPr>
      <w:r w:rsidRPr="00156537">
        <w:rPr>
          <w:rFonts w:ascii="Arial" w:hAnsi="Arial" w:cs="Arial"/>
          <w:lang w:val="en-GB"/>
        </w:rPr>
        <w:t>Relative fair value method</w:t>
      </w:r>
    </w:p>
    <w:p w:rsidR="00F0495E" w:rsidRPr="00156537" w:rsidRDefault="00F0495E" w:rsidP="000D0D9B">
      <w:pPr>
        <w:numPr>
          <w:ilvl w:val="4"/>
          <w:numId w:val="64"/>
        </w:numPr>
        <w:spacing w:after="0" w:line="240" w:lineRule="auto"/>
        <w:rPr>
          <w:rFonts w:ascii="Arial" w:hAnsi="Arial" w:cs="Arial"/>
          <w:lang w:val="en-GB"/>
        </w:rPr>
      </w:pPr>
      <w:r w:rsidRPr="00156537">
        <w:rPr>
          <w:rFonts w:ascii="Arial" w:hAnsi="Arial" w:cs="Arial"/>
          <w:lang w:val="en-GB"/>
        </w:rPr>
        <w:t>Residual value method</w:t>
      </w:r>
    </w:p>
    <w:p w:rsidR="00F0495E" w:rsidRPr="00156537" w:rsidRDefault="00F0495E" w:rsidP="00D375C7">
      <w:pPr>
        <w:numPr>
          <w:ilvl w:val="3"/>
          <w:numId w:val="64"/>
        </w:numPr>
        <w:tabs>
          <w:tab w:val="clear" w:pos="2880"/>
          <w:tab w:val="num" w:pos="3240"/>
        </w:tabs>
        <w:spacing w:after="0" w:line="240" w:lineRule="auto"/>
        <w:ind w:left="3240"/>
        <w:rPr>
          <w:rFonts w:ascii="Arial" w:hAnsi="Arial" w:cs="Arial"/>
          <w:lang w:val="en-GB"/>
        </w:rPr>
      </w:pPr>
      <w:r w:rsidRPr="00156537">
        <w:rPr>
          <w:rFonts w:ascii="Arial" w:hAnsi="Arial" w:cs="Arial"/>
          <w:lang w:val="en-GB"/>
        </w:rPr>
        <w:t>If components cannot be measured individually, then revenue recognition criteria are applied to the bundled sale as a whole (as if one product/service)</w:t>
      </w:r>
    </w:p>
    <w:p w:rsidR="00F0495E" w:rsidRPr="00156537" w:rsidRDefault="00F0495E" w:rsidP="000D0D9B">
      <w:pPr>
        <w:spacing w:after="0" w:line="240" w:lineRule="auto"/>
        <w:ind w:left="2160"/>
        <w:rPr>
          <w:rFonts w:ascii="Arial" w:hAnsi="Arial" w:cs="Arial"/>
          <w:lang w:val="en-GB"/>
        </w:rPr>
      </w:pPr>
    </w:p>
    <w:p w:rsidR="00F0495E" w:rsidRPr="00156537" w:rsidRDefault="00F0495E" w:rsidP="00D375C7">
      <w:pPr>
        <w:numPr>
          <w:ilvl w:val="0"/>
          <w:numId w:val="65"/>
        </w:numPr>
        <w:tabs>
          <w:tab w:val="clear" w:pos="3240"/>
        </w:tabs>
        <w:spacing w:after="0" w:line="240" w:lineRule="auto"/>
        <w:ind w:left="1080"/>
        <w:rPr>
          <w:rFonts w:ascii="Arial" w:hAnsi="Arial" w:cs="Arial"/>
          <w:u w:val="single"/>
          <w:lang w:val="en-US"/>
        </w:rPr>
      </w:pPr>
      <w:proofErr w:type="spellStart"/>
      <w:r w:rsidRPr="00156537">
        <w:rPr>
          <w:rFonts w:ascii="Arial" w:hAnsi="Arial" w:cs="Arial"/>
          <w:u w:val="single"/>
          <w:lang w:val="en-US"/>
        </w:rPr>
        <w:t>Collectibility</w:t>
      </w:r>
      <w:proofErr w:type="spellEnd"/>
      <w:r w:rsidRPr="00156537">
        <w:rPr>
          <w:rFonts w:ascii="Arial" w:hAnsi="Arial" w:cs="Arial"/>
          <w:u w:val="single"/>
          <w:lang w:val="en-US"/>
        </w:rPr>
        <w:t xml:space="preserve"> is reasonably assured</w:t>
      </w:r>
    </w:p>
    <w:p w:rsidR="00F0495E" w:rsidRPr="00156537" w:rsidRDefault="00F0495E" w:rsidP="00D375C7">
      <w:pPr>
        <w:numPr>
          <w:ilvl w:val="0"/>
          <w:numId w:val="66"/>
        </w:numPr>
        <w:tabs>
          <w:tab w:val="clear" w:pos="720"/>
        </w:tabs>
        <w:spacing w:after="0" w:line="240" w:lineRule="auto"/>
        <w:ind w:left="1440" w:hanging="180"/>
        <w:rPr>
          <w:rFonts w:ascii="Arial" w:hAnsi="Arial" w:cs="Arial"/>
          <w:lang w:val="en-GB"/>
        </w:rPr>
      </w:pPr>
      <w:r w:rsidRPr="00156537">
        <w:rPr>
          <w:rFonts w:ascii="Arial" w:hAnsi="Arial" w:cs="Arial"/>
          <w:lang w:val="en-GB"/>
        </w:rPr>
        <w:t xml:space="preserve">In order to recognize revenues at time of sale, it is necessary to establish ultimate </w:t>
      </w:r>
      <w:proofErr w:type="spellStart"/>
      <w:r w:rsidRPr="00156537">
        <w:rPr>
          <w:rFonts w:ascii="Arial" w:hAnsi="Arial" w:cs="Arial"/>
          <w:lang w:val="en-GB"/>
        </w:rPr>
        <w:t>collectibility</w:t>
      </w:r>
      <w:proofErr w:type="spellEnd"/>
    </w:p>
    <w:p w:rsidR="00F0495E" w:rsidRPr="00156537" w:rsidRDefault="00F0495E" w:rsidP="00D375C7">
      <w:pPr>
        <w:numPr>
          <w:ilvl w:val="0"/>
          <w:numId w:val="66"/>
        </w:numPr>
        <w:tabs>
          <w:tab w:val="clear" w:pos="720"/>
        </w:tabs>
        <w:spacing w:after="0" w:line="240" w:lineRule="auto"/>
        <w:ind w:left="1440" w:hanging="180"/>
        <w:rPr>
          <w:rFonts w:ascii="Arial" w:hAnsi="Arial" w:cs="Arial"/>
          <w:lang w:val="en-GB"/>
        </w:rPr>
      </w:pPr>
      <w:r w:rsidRPr="00156537">
        <w:rPr>
          <w:rFonts w:ascii="Arial" w:hAnsi="Arial" w:cs="Arial"/>
          <w:lang w:val="en-GB"/>
        </w:rPr>
        <w:t xml:space="preserve">If </w:t>
      </w:r>
      <w:proofErr w:type="spellStart"/>
      <w:r w:rsidRPr="00156537">
        <w:rPr>
          <w:rFonts w:ascii="Arial" w:hAnsi="Arial" w:cs="Arial"/>
          <w:lang w:val="en-GB"/>
        </w:rPr>
        <w:t>collectibility</w:t>
      </w:r>
      <w:proofErr w:type="spellEnd"/>
      <w:r w:rsidRPr="00156537">
        <w:rPr>
          <w:rFonts w:ascii="Arial" w:hAnsi="Arial" w:cs="Arial"/>
          <w:lang w:val="en-GB"/>
        </w:rPr>
        <w:t xml:space="preserve"> cannot be reasonably assured, then revenues cannot be recognized at the time of sale</w:t>
      </w:r>
    </w:p>
    <w:p w:rsidR="00F0495E" w:rsidRPr="00156537" w:rsidRDefault="00F0495E" w:rsidP="00D375C7">
      <w:pPr>
        <w:numPr>
          <w:ilvl w:val="3"/>
          <w:numId w:val="66"/>
        </w:numPr>
        <w:tabs>
          <w:tab w:val="clear" w:pos="2880"/>
        </w:tabs>
        <w:spacing w:after="0" w:line="240" w:lineRule="auto"/>
        <w:ind w:left="1440" w:hanging="180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Accounting treatment defaults to cash basis (i.e. recognize income as cash is received)</w:t>
      </w:r>
    </w:p>
    <w:p w:rsidR="00F0495E" w:rsidRPr="00156537" w:rsidRDefault="00F0495E" w:rsidP="00D375C7">
      <w:pPr>
        <w:numPr>
          <w:ilvl w:val="0"/>
          <w:numId w:val="66"/>
        </w:numPr>
        <w:tabs>
          <w:tab w:val="clear" w:pos="720"/>
        </w:tabs>
        <w:spacing w:after="0" w:line="240" w:lineRule="auto"/>
        <w:ind w:left="1800" w:hanging="180"/>
        <w:rPr>
          <w:rFonts w:ascii="Arial" w:hAnsi="Arial" w:cs="Arial"/>
          <w:i/>
        </w:rPr>
      </w:pPr>
      <w:r w:rsidRPr="00156537">
        <w:rPr>
          <w:rFonts w:ascii="Arial" w:hAnsi="Arial" w:cs="Arial"/>
          <w:i/>
        </w:rPr>
        <w:t>[[[</w:t>
      </w:r>
      <w:proofErr w:type="spellStart"/>
      <w:r w:rsidRPr="00156537">
        <w:rPr>
          <w:rFonts w:ascii="Arial" w:hAnsi="Arial" w:cs="Arial"/>
          <w:i/>
        </w:rPr>
        <w:t>Consigment</w:t>
      </w:r>
      <w:proofErr w:type="spellEnd"/>
      <w:r w:rsidRPr="00156537">
        <w:rPr>
          <w:rFonts w:ascii="Arial" w:hAnsi="Arial" w:cs="Arial"/>
          <w:i/>
        </w:rPr>
        <w:t xml:space="preserve"> sales]]]</w:t>
      </w:r>
    </w:p>
    <w:p w:rsidR="00F0495E" w:rsidRPr="00156537" w:rsidRDefault="00F0495E" w:rsidP="00D375C7">
      <w:pPr>
        <w:numPr>
          <w:ilvl w:val="2"/>
          <w:numId w:val="66"/>
        </w:numPr>
        <w:tabs>
          <w:tab w:val="clear" w:pos="2160"/>
          <w:tab w:val="num" w:pos="2520"/>
        </w:tabs>
        <w:spacing w:after="0" w:line="240" w:lineRule="auto"/>
        <w:ind w:firstLine="0"/>
        <w:rPr>
          <w:rFonts w:ascii="Arial" w:hAnsi="Arial" w:cs="Arial"/>
          <w:lang w:val="en-GB"/>
        </w:rPr>
      </w:pPr>
      <w:r w:rsidRPr="00156537">
        <w:rPr>
          <w:rFonts w:ascii="Arial" w:hAnsi="Arial" w:cs="Arial"/>
          <w:lang w:val="en-GB"/>
        </w:rPr>
        <w:t xml:space="preserve">*Consignor* ships inventory to the consignee </w:t>
      </w:r>
    </w:p>
    <w:p w:rsidR="00F0495E" w:rsidRPr="00156537" w:rsidRDefault="00F0495E" w:rsidP="00D375C7">
      <w:pPr>
        <w:numPr>
          <w:ilvl w:val="2"/>
          <w:numId w:val="66"/>
        </w:numPr>
        <w:tabs>
          <w:tab w:val="clear" w:pos="2160"/>
          <w:tab w:val="num" w:pos="2520"/>
        </w:tabs>
        <w:spacing w:after="0" w:line="240" w:lineRule="auto"/>
        <w:ind w:firstLine="0"/>
        <w:rPr>
          <w:rFonts w:ascii="Arial" w:hAnsi="Arial" w:cs="Arial"/>
          <w:lang w:val="en-GB"/>
        </w:rPr>
      </w:pPr>
      <w:r w:rsidRPr="00156537">
        <w:rPr>
          <w:rFonts w:ascii="Arial" w:hAnsi="Arial" w:cs="Arial"/>
          <w:lang w:val="en-GB"/>
        </w:rPr>
        <w:t>The consignee acts as an agent to sell the inventory</w:t>
      </w:r>
    </w:p>
    <w:p w:rsidR="00F0495E" w:rsidRPr="00156537" w:rsidRDefault="00F0495E" w:rsidP="00D375C7">
      <w:pPr>
        <w:numPr>
          <w:ilvl w:val="2"/>
          <w:numId w:val="66"/>
        </w:numPr>
        <w:tabs>
          <w:tab w:val="clear" w:pos="2160"/>
          <w:tab w:val="num" w:pos="2520"/>
        </w:tabs>
        <w:spacing w:after="0" w:line="240" w:lineRule="auto"/>
        <w:ind w:firstLine="0"/>
        <w:rPr>
          <w:rFonts w:ascii="Arial" w:hAnsi="Arial" w:cs="Arial"/>
          <w:lang w:val="en-GB"/>
        </w:rPr>
      </w:pPr>
      <w:r w:rsidRPr="00156537">
        <w:rPr>
          <w:rFonts w:ascii="Arial" w:hAnsi="Arial" w:cs="Arial"/>
          <w:lang w:val="en-GB"/>
        </w:rPr>
        <w:t>Possession has transferred; however legal title remains with the seller</w:t>
      </w:r>
    </w:p>
    <w:p w:rsidR="00F0495E" w:rsidRPr="00156537" w:rsidRDefault="00F0495E" w:rsidP="00D375C7">
      <w:pPr>
        <w:numPr>
          <w:ilvl w:val="2"/>
          <w:numId w:val="66"/>
        </w:numPr>
        <w:tabs>
          <w:tab w:val="clear" w:pos="2160"/>
          <w:tab w:val="num" w:pos="2520"/>
        </w:tabs>
        <w:spacing w:after="0" w:line="240" w:lineRule="auto"/>
        <w:ind w:firstLine="0"/>
        <w:rPr>
          <w:rFonts w:ascii="Arial" w:hAnsi="Arial" w:cs="Arial"/>
          <w:lang w:val="en-GB"/>
        </w:rPr>
      </w:pPr>
      <w:r w:rsidRPr="00156537">
        <w:rPr>
          <w:rFonts w:ascii="Arial" w:hAnsi="Arial" w:cs="Arial"/>
          <w:lang w:val="en-GB"/>
        </w:rPr>
        <w:t>Risks and rewards have not transferred</w:t>
      </w:r>
    </w:p>
    <w:p w:rsidR="00F0495E" w:rsidRPr="00156537" w:rsidRDefault="00F0495E" w:rsidP="00D375C7">
      <w:pPr>
        <w:numPr>
          <w:ilvl w:val="2"/>
          <w:numId w:val="66"/>
        </w:numPr>
        <w:tabs>
          <w:tab w:val="clear" w:pos="2160"/>
          <w:tab w:val="num" w:pos="2520"/>
        </w:tabs>
        <w:spacing w:after="0" w:line="240" w:lineRule="auto"/>
        <w:ind w:firstLine="0"/>
        <w:rPr>
          <w:rFonts w:ascii="Arial" w:hAnsi="Arial" w:cs="Arial"/>
          <w:lang w:val="en-GB"/>
        </w:rPr>
      </w:pPr>
      <w:r w:rsidRPr="00156537">
        <w:rPr>
          <w:rFonts w:ascii="Arial" w:hAnsi="Arial" w:cs="Arial"/>
          <w:lang w:val="en-GB"/>
        </w:rPr>
        <w:t>Goods are held by seller as “Merchandise on Consignment”</w:t>
      </w:r>
    </w:p>
    <w:p w:rsidR="00F0495E" w:rsidRPr="00156537" w:rsidRDefault="00F0495E" w:rsidP="00D375C7">
      <w:pPr>
        <w:numPr>
          <w:ilvl w:val="2"/>
          <w:numId w:val="66"/>
        </w:numPr>
        <w:tabs>
          <w:tab w:val="clear" w:pos="2160"/>
          <w:tab w:val="num" w:pos="2520"/>
        </w:tabs>
        <w:spacing w:after="0" w:line="240" w:lineRule="auto"/>
        <w:ind w:firstLine="0"/>
        <w:rPr>
          <w:rFonts w:ascii="Arial" w:hAnsi="Arial" w:cs="Arial"/>
          <w:lang w:val="en-GB"/>
        </w:rPr>
      </w:pPr>
      <w:r w:rsidRPr="00156537">
        <w:rPr>
          <w:rFonts w:ascii="Arial" w:hAnsi="Arial" w:cs="Arial"/>
          <w:lang w:val="en-GB"/>
        </w:rPr>
        <w:t>Not held as inventory on consignee’s books</w:t>
      </w:r>
    </w:p>
    <w:p w:rsidR="00F0495E" w:rsidRPr="00156537" w:rsidRDefault="00F0495E" w:rsidP="00D375C7">
      <w:pPr>
        <w:numPr>
          <w:ilvl w:val="2"/>
          <w:numId w:val="66"/>
        </w:numPr>
        <w:tabs>
          <w:tab w:val="clear" w:pos="2160"/>
        </w:tabs>
        <w:spacing w:after="0" w:line="240" w:lineRule="auto"/>
        <w:ind w:left="2520"/>
        <w:rPr>
          <w:rFonts w:ascii="Arial" w:hAnsi="Arial" w:cs="Arial"/>
          <w:lang w:val="en-GB"/>
        </w:rPr>
      </w:pPr>
      <w:r w:rsidRPr="00156537">
        <w:rPr>
          <w:rFonts w:ascii="Arial" w:hAnsi="Arial" w:cs="Arial"/>
          <w:lang w:val="en-GB"/>
        </w:rPr>
        <w:t>When merchandise sold, the consignee remits cash to the consignor (after deducting commission and other chargeable expenses)</w:t>
      </w:r>
    </w:p>
    <w:p w:rsidR="007D47A8" w:rsidRPr="00156537" w:rsidRDefault="007D47A8" w:rsidP="00D375C7">
      <w:pPr>
        <w:numPr>
          <w:ilvl w:val="2"/>
          <w:numId w:val="66"/>
        </w:numPr>
        <w:tabs>
          <w:tab w:val="clear" w:pos="2160"/>
        </w:tabs>
        <w:spacing w:after="0" w:line="240" w:lineRule="auto"/>
        <w:ind w:left="2520"/>
        <w:rPr>
          <w:rFonts w:ascii="Arial" w:hAnsi="Arial" w:cs="Arial"/>
          <w:lang w:val="en-GB"/>
        </w:rPr>
      </w:pPr>
    </w:p>
    <w:p w:rsidR="007D47A8" w:rsidRPr="00156537" w:rsidRDefault="000B3EC2" w:rsidP="00D375C7">
      <w:pPr>
        <w:spacing w:after="0" w:line="240" w:lineRule="auto"/>
        <w:rPr>
          <w:rFonts w:ascii="Arial" w:hAnsi="Arial" w:cs="Arial"/>
          <w:lang w:val="en-GB"/>
        </w:rPr>
      </w:pPr>
      <w:r>
        <w:rPr>
          <w:rFonts w:ascii="Arial" w:hAnsi="Arial" w:cs="Arial"/>
          <w:noProof/>
          <w:lang w:eastAsia="en-CA"/>
        </w:rPr>
        <w:lastRenderedPageBreak/>
        <w:pict>
          <v:shape id="Text Box 2" o:spid="_x0000_s1034" type="#_x0000_t202" style="position:absolute;margin-left:74.7pt;margin-top:5.35pt;width:180pt;height:225pt;z-index:-251653120;visibility:visible" wrapcoords="-90 -72 -90 21528 21690 21528 21690 -72 -90 -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" filled="f">
            <v:textbox inset="2.5mm,1.3mm,2.5mm,1.3mm">
              <w:txbxContent>
                <w:p w:rsidR="00ED4007" w:rsidRPr="00D375C7" w:rsidRDefault="00ED4007" w:rsidP="00D375C7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shadow/>
                      <w:sz w:val="20"/>
                      <w:szCs w:val="20"/>
                      <w:u w:val="single"/>
                      <w:lang w:val="en-GB"/>
                    </w:rPr>
                  </w:pPr>
                  <w:r w:rsidRPr="00D375C7">
                    <w:rPr>
                      <w:rFonts w:ascii="Arial" w:hAnsi="Arial" w:cs="Arial"/>
                      <w:b/>
                      <w:shadow/>
                      <w:sz w:val="20"/>
                      <w:szCs w:val="20"/>
                      <w:u w:val="single"/>
                      <w:lang w:val="en-GB"/>
                    </w:rPr>
                    <w:t>CONSIGNORS BOOKS</w:t>
                  </w:r>
                </w:p>
                <w:p w:rsidR="00ED4007" w:rsidRDefault="00ED4007" w:rsidP="00D375C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b/>
                      <w:shadow/>
                      <w:sz w:val="20"/>
                      <w:szCs w:val="20"/>
                      <w:lang w:val="en-GB"/>
                    </w:rPr>
                  </w:pPr>
                </w:p>
                <w:p w:rsidR="00ED4007" w:rsidRPr="00D375C7" w:rsidRDefault="00ED4007" w:rsidP="00D375C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b/>
                      <w:shadow/>
                      <w:sz w:val="20"/>
                      <w:szCs w:val="20"/>
                      <w:lang w:val="en-GB"/>
                    </w:rPr>
                  </w:pPr>
                  <w:r w:rsidRPr="00D375C7">
                    <w:rPr>
                      <w:rFonts w:ascii="Arial" w:hAnsi="Arial" w:cs="Arial"/>
                      <w:b/>
                      <w:shadow/>
                      <w:sz w:val="20"/>
                      <w:szCs w:val="20"/>
                      <w:lang w:val="en-GB"/>
                    </w:rPr>
                    <w:t>Goods shipped to Consignee</w:t>
                  </w:r>
                </w:p>
                <w:p w:rsidR="00ED4007" w:rsidRPr="00D375C7" w:rsidRDefault="00ED4007" w:rsidP="00D375C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val="en-GB"/>
                    </w:rPr>
                  </w:pPr>
                  <w:r w:rsidRPr="00D375C7">
                    <w:rPr>
                      <w:rFonts w:ascii="Arial" w:hAnsi="Arial" w:cs="Arial"/>
                      <w:sz w:val="20"/>
                      <w:szCs w:val="20"/>
                      <w:lang w:val="en-GB"/>
                    </w:rPr>
                    <w:t>Inventory on Consignment    $$$</w:t>
                  </w:r>
                </w:p>
                <w:p w:rsidR="00ED4007" w:rsidRPr="00D375C7" w:rsidRDefault="00ED4007" w:rsidP="00D375C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val="en-GB"/>
                    </w:rPr>
                  </w:pPr>
                  <w:r w:rsidRPr="00D375C7">
                    <w:rPr>
                      <w:rFonts w:ascii="Arial" w:hAnsi="Arial" w:cs="Arial"/>
                      <w:sz w:val="20"/>
                      <w:szCs w:val="20"/>
                      <w:lang w:val="en-GB"/>
                    </w:rPr>
                    <w:t xml:space="preserve">   Finished Goods Inventory       $$$</w:t>
                  </w:r>
                </w:p>
                <w:p w:rsidR="00ED4007" w:rsidRPr="00D375C7" w:rsidRDefault="00ED4007" w:rsidP="00D375C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b/>
                      <w:shadow/>
                      <w:sz w:val="20"/>
                      <w:szCs w:val="20"/>
                      <w:lang w:val="en-GB"/>
                    </w:rPr>
                  </w:pPr>
                  <w:r w:rsidRPr="00D375C7">
                    <w:rPr>
                      <w:rFonts w:ascii="Arial" w:hAnsi="Arial" w:cs="Arial"/>
                      <w:b/>
                      <w:shadow/>
                      <w:sz w:val="20"/>
                      <w:szCs w:val="20"/>
                      <w:lang w:val="en-GB"/>
                    </w:rPr>
                    <w:t>Payment of Freight</w:t>
                  </w:r>
                </w:p>
                <w:p w:rsidR="00ED4007" w:rsidRPr="00D375C7" w:rsidRDefault="00ED4007" w:rsidP="00D375C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val="en-GB"/>
                    </w:rPr>
                  </w:pPr>
                  <w:r w:rsidRPr="00D375C7">
                    <w:rPr>
                      <w:rFonts w:ascii="Arial" w:hAnsi="Arial" w:cs="Arial"/>
                      <w:sz w:val="20"/>
                      <w:szCs w:val="20"/>
                      <w:lang w:val="en-GB"/>
                    </w:rPr>
                    <w:t>Inventory on Consignment    $$$</w:t>
                  </w:r>
                </w:p>
                <w:p w:rsidR="00ED4007" w:rsidRPr="00D375C7" w:rsidRDefault="00ED4007" w:rsidP="00D375C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val="en-GB"/>
                    </w:rPr>
                  </w:pPr>
                  <w:r w:rsidRPr="00D375C7">
                    <w:rPr>
                      <w:rFonts w:ascii="Arial" w:hAnsi="Arial" w:cs="Arial"/>
                      <w:sz w:val="20"/>
                      <w:szCs w:val="20"/>
                      <w:lang w:val="en-GB"/>
                    </w:rPr>
                    <w:t xml:space="preserve">   Cash                                       $$$</w:t>
                  </w:r>
                </w:p>
                <w:p w:rsidR="00ED4007" w:rsidRPr="00D375C7" w:rsidRDefault="00ED4007" w:rsidP="00D375C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b/>
                      <w:shadow/>
                      <w:sz w:val="20"/>
                      <w:szCs w:val="20"/>
                      <w:lang w:val="en-GB"/>
                    </w:rPr>
                  </w:pPr>
                  <w:r w:rsidRPr="00D375C7">
                    <w:rPr>
                      <w:rFonts w:ascii="Arial" w:hAnsi="Arial" w:cs="Arial"/>
                      <w:b/>
                      <w:shadow/>
                      <w:sz w:val="20"/>
                      <w:szCs w:val="20"/>
                      <w:lang w:val="en-GB"/>
                    </w:rPr>
                    <w:t>Notification of Sale</w:t>
                  </w:r>
                </w:p>
                <w:p w:rsidR="00ED4007" w:rsidRPr="00D375C7" w:rsidRDefault="00ED4007" w:rsidP="00D375C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val="en-GB"/>
                    </w:rPr>
                  </w:pPr>
                  <w:r w:rsidRPr="00D375C7">
                    <w:rPr>
                      <w:rFonts w:ascii="Arial" w:hAnsi="Arial" w:cs="Arial"/>
                      <w:sz w:val="20"/>
                      <w:szCs w:val="20"/>
                      <w:lang w:val="en-GB"/>
                    </w:rPr>
                    <w:t>Accounts Receivable</w:t>
                  </w:r>
                  <w:r w:rsidRPr="00D375C7">
                    <w:rPr>
                      <w:rFonts w:ascii="Arial" w:hAnsi="Arial" w:cs="Arial"/>
                      <w:sz w:val="20"/>
                      <w:szCs w:val="20"/>
                      <w:lang w:val="en-GB"/>
                    </w:rPr>
                    <w:tab/>
                    <w:t xml:space="preserve">      $$$</w:t>
                  </w:r>
                </w:p>
                <w:p w:rsidR="00ED4007" w:rsidRPr="00D375C7" w:rsidRDefault="00ED4007" w:rsidP="00D375C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val="en-GB"/>
                    </w:rPr>
                  </w:pPr>
                  <w:r w:rsidRPr="00D375C7">
                    <w:rPr>
                      <w:rFonts w:ascii="Arial" w:hAnsi="Arial" w:cs="Arial"/>
                      <w:sz w:val="20"/>
                      <w:szCs w:val="20"/>
                      <w:lang w:val="en-GB"/>
                    </w:rPr>
                    <w:t>Relevant Expenses              $$$</w:t>
                  </w:r>
                </w:p>
                <w:p w:rsidR="00ED4007" w:rsidRPr="00D375C7" w:rsidRDefault="00ED4007" w:rsidP="00D375C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val="en-GB"/>
                    </w:rPr>
                  </w:pPr>
                  <w:r w:rsidRPr="00D375C7">
                    <w:rPr>
                      <w:rFonts w:ascii="Arial" w:hAnsi="Arial" w:cs="Arial"/>
                      <w:sz w:val="20"/>
                      <w:szCs w:val="20"/>
                      <w:lang w:val="en-GB"/>
                    </w:rPr>
                    <w:t xml:space="preserve">   Consignment Sales</w:t>
                  </w:r>
                  <w:r w:rsidRPr="00D375C7">
                    <w:rPr>
                      <w:rFonts w:ascii="Arial" w:hAnsi="Arial" w:cs="Arial"/>
                      <w:sz w:val="20"/>
                      <w:szCs w:val="20"/>
                      <w:lang w:val="en-GB"/>
                    </w:rPr>
                    <w:tab/>
                    <w:t xml:space="preserve">           $$$</w:t>
                  </w:r>
                </w:p>
                <w:p w:rsidR="00ED4007" w:rsidRPr="00D375C7" w:rsidRDefault="00ED4007" w:rsidP="00D375C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val="en-GB"/>
                    </w:rPr>
                  </w:pPr>
                  <w:r w:rsidRPr="00D375C7">
                    <w:rPr>
                      <w:rFonts w:ascii="Arial" w:hAnsi="Arial" w:cs="Arial"/>
                      <w:sz w:val="20"/>
                      <w:szCs w:val="20"/>
                      <w:lang w:val="en-GB"/>
                    </w:rPr>
                    <w:t>Cost of Goods Sold</w:t>
                  </w:r>
                  <w:r w:rsidRPr="00D375C7">
                    <w:rPr>
                      <w:rFonts w:ascii="Arial" w:hAnsi="Arial" w:cs="Arial"/>
                      <w:sz w:val="20"/>
                      <w:szCs w:val="20"/>
                      <w:lang w:val="en-GB"/>
                    </w:rPr>
                    <w:tab/>
                    <w:t xml:space="preserve">      $$$</w:t>
                  </w:r>
                </w:p>
                <w:p w:rsidR="00ED4007" w:rsidRPr="00D375C7" w:rsidRDefault="00ED4007" w:rsidP="00D375C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val="en-GB"/>
                    </w:rPr>
                  </w:pPr>
                  <w:r w:rsidRPr="00D375C7">
                    <w:rPr>
                      <w:rFonts w:ascii="Arial" w:hAnsi="Arial" w:cs="Arial"/>
                      <w:sz w:val="20"/>
                      <w:szCs w:val="20"/>
                      <w:lang w:val="en-GB"/>
                    </w:rPr>
                    <w:t xml:space="preserve">   Inventory on Consignment     $$$</w:t>
                  </w:r>
                </w:p>
                <w:p w:rsidR="00ED4007" w:rsidRPr="00D375C7" w:rsidRDefault="00ED4007" w:rsidP="00D375C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val="en-GB"/>
                    </w:rPr>
                  </w:pPr>
                  <w:r w:rsidRPr="00D375C7">
                    <w:rPr>
                      <w:rFonts w:ascii="Arial" w:hAnsi="Arial" w:cs="Arial"/>
                      <w:sz w:val="20"/>
                      <w:szCs w:val="20"/>
                      <w:lang w:val="en-GB"/>
                    </w:rPr>
                    <w:t>(Note:  cost includes freight)</w:t>
                  </w:r>
                </w:p>
                <w:p w:rsidR="00ED4007" w:rsidRPr="00D375C7" w:rsidRDefault="00ED4007" w:rsidP="00D375C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b/>
                      <w:shadow/>
                      <w:sz w:val="20"/>
                      <w:szCs w:val="20"/>
                      <w:lang w:val="en-GB"/>
                    </w:rPr>
                  </w:pPr>
                  <w:r w:rsidRPr="00D375C7">
                    <w:rPr>
                      <w:rFonts w:ascii="Arial" w:hAnsi="Arial" w:cs="Arial"/>
                      <w:b/>
                      <w:shadow/>
                      <w:sz w:val="20"/>
                      <w:szCs w:val="20"/>
                      <w:lang w:val="en-GB"/>
                    </w:rPr>
                    <w:t>Receipt of Cash from Sale</w:t>
                  </w:r>
                </w:p>
                <w:p w:rsidR="00ED4007" w:rsidRPr="00D375C7" w:rsidRDefault="00ED4007" w:rsidP="00D375C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val="en-GB"/>
                    </w:rPr>
                  </w:pPr>
                  <w:r w:rsidRPr="00D375C7">
                    <w:rPr>
                      <w:rFonts w:ascii="Arial" w:hAnsi="Arial" w:cs="Arial"/>
                      <w:sz w:val="20"/>
                      <w:szCs w:val="20"/>
                      <w:lang w:val="en-GB"/>
                    </w:rPr>
                    <w:t>Cash</w:t>
                  </w:r>
                  <w:r w:rsidRPr="00D375C7">
                    <w:rPr>
                      <w:rFonts w:ascii="Arial" w:hAnsi="Arial" w:cs="Arial"/>
                      <w:sz w:val="20"/>
                      <w:szCs w:val="20"/>
                      <w:lang w:val="en-GB"/>
                    </w:rPr>
                    <w:tab/>
                  </w:r>
                  <w:r w:rsidRPr="00D375C7">
                    <w:rPr>
                      <w:rFonts w:ascii="Arial" w:hAnsi="Arial" w:cs="Arial"/>
                      <w:sz w:val="20"/>
                      <w:szCs w:val="20"/>
                      <w:lang w:val="en-GB"/>
                    </w:rPr>
                    <w:tab/>
                  </w:r>
                  <w:r w:rsidRPr="00D375C7">
                    <w:rPr>
                      <w:rFonts w:ascii="Arial" w:hAnsi="Arial" w:cs="Arial"/>
                      <w:sz w:val="20"/>
                      <w:szCs w:val="20"/>
                      <w:lang w:val="en-GB"/>
                    </w:rPr>
                    <w:tab/>
                    <w:t xml:space="preserve">      $$$</w:t>
                  </w:r>
                </w:p>
                <w:p w:rsidR="00ED4007" w:rsidRPr="00D375C7" w:rsidRDefault="00ED4007" w:rsidP="00D375C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val="en-GB"/>
                    </w:rPr>
                  </w:pPr>
                  <w:r w:rsidRPr="00D375C7">
                    <w:rPr>
                      <w:rFonts w:ascii="Arial" w:hAnsi="Arial" w:cs="Arial"/>
                      <w:sz w:val="20"/>
                      <w:szCs w:val="20"/>
                      <w:lang w:val="en-GB"/>
                    </w:rPr>
                    <w:t xml:space="preserve">   Accounts Receivable</w:t>
                  </w:r>
                  <w:r w:rsidRPr="00D375C7">
                    <w:rPr>
                      <w:rFonts w:ascii="Arial" w:hAnsi="Arial" w:cs="Arial"/>
                      <w:sz w:val="20"/>
                      <w:szCs w:val="20"/>
                      <w:lang w:val="en-GB"/>
                    </w:rPr>
                    <w:tab/>
                    <w:t xml:space="preserve">           $$$</w:t>
                  </w:r>
                </w:p>
              </w:txbxContent>
            </v:textbox>
            <w10:wrap type="tight"/>
          </v:shape>
        </w:pict>
      </w:r>
      <w:r>
        <w:rPr>
          <w:rFonts w:ascii="Arial" w:hAnsi="Arial" w:cs="Arial"/>
          <w:noProof/>
          <w:lang w:eastAsia="en-CA"/>
        </w:rPr>
        <w:pict>
          <v:shape id="Text Box 3" o:spid="_x0000_s1037" type="#_x0000_t202" style="position:absolute;margin-left:299.2pt;margin-top:5.35pt;width:177.05pt;height:225pt;z-index:-251652096;visibility:visible" wrapcoords="-92 -72 -92 21528 21692 21528 21692 -72 -92 -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" filled="f">
            <v:textbox style="mso-next-textbox:#Text Box 3" inset="2.5mm,1.3mm,2.5mm,1.3mm">
              <w:txbxContent>
                <w:p w:rsidR="00ED4007" w:rsidRPr="00D375C7" w:rsidRDefault="00ED4007" w:rsidP="00D375C7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color w:val="000000"/>
                      <w:sz w:val="20"/>
                      <w:szCs w:val="20"/>
                      <w:u w:val="single"/>
                      <w:lang w:val="en-GB"/>
                    </w:rPr>
                  </w:pPr>
                  <w:r w:rsidRPr="00D375C7">
                    <w:rPr>
                      <w:rFonts w:ascii="Arial" w:hAnsi="Arial" w:cs="Arial"/>
                      <w:b/>
                      <w:color w:val="000000"/>
                      <w:sz w:val="20"/>
                      <w:szCs w:val="20"/>
                      <w:u w:val="single"/>
                      <w:lang w:val="en-GB"/>
                    </w:rPr>
                    <w:t>CONSIGNEE’S BOOKS</w:t>
                  </w:r>
                </w:p>
                <w:p w:rsidR="00ED4007" w:rsidRDefault="00ED4007" w:rsidP="00D375C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0"/>
                      <w:szCs w:val="20"/>
                      <w:lang w:val="en-GB"/>
                    </w:rPr>
                  </w:pPr>
                </w:p>
                <w:p w:rsidR="00ED4007" w:rsidRDefault="00ED4007" w:rsidP="00D375C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0"/>
                      <w:szCs w:val="20"/>
                      <w:lang w:val="en-GB"/>
                    </w:rPr>
                  </w:pPr>
                </w:p>
                <w:p w:rsidR="00ED4007" w:rsidRPr="00D375C7" w:rsidRDefault="00ED4007" w:rsidP="00D375C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0"/>
                      <w:szCs w:val="20"/>
                      <w:lang w:val="en-GB"/>
                    </w:rPr>
                  </w:pPr>
                  <w:r w:rsidRPr="00D375C7">
                    <w:rPr>
                      <w:rFonts w:ascii="Arial" w:hAnsi="Arial" w:cs="Arial"/>
                      <w:color w:val="000000"/>
                      <w:sz w:val="20"/>
                      <w:szCs w:val="20"/>
                      <w:lang w:val="en-GB"/>
                    </w:rPr>
                    <w:t>No Entry</w:t>
                  </w:r>
                </w:p>
                <w:p w:rsidR="00ED4007" w:rsidRPr="00D375C7" w:rsidRDefault="00ED4007" w:rsidP="00D375C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0"/>
                      <w:szCs w:val="20"/>
                      <w:lang w:val="en-GB"/>
                    </w:rPr>
                  </w:pPr>
                </w:p>
                <w:p w:rsidR="00ED4007" w:rsidRPr="00D375C7" w:rsidRDefault="00ED4007" w:rsidP="00D375C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0"/>
                      <w:szCs w:val="20"/>
                      <w:lang w:val="en-GB"/>
                    </w:rPr>
                  </w:pPr>
                </w:p>
                <w:p w:rsidR="00ED4007" w:rsidRPr="00D375C7" w:rsidRDefault="00ED4007" w:rsidP="00D375C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0"/>
                      <w:szCs w:val="20"/>
                      <w:lang w:val="en-GB"/>
                    </w:rPr>
                  </w:pPr>
                  <w:r w:rsidRPr="00D375C7">
                    <w:rPr>
                      <w:rFonts w:ascii="Arial" w:hAnsi="Arial" w:cs="Arial"/>
                      <w:color w:val="000000"/>
                      <w:sz w:val="20"/>
                      <w:szCs w:val="20"/>
                      <w:lang w:val="en-GB"/>
                    </w:rPr>
                    <w:t>No Entry</w:t>
                  </w:r>
                </w:p>
                <w:p w:rsidR="00ED4007" w:rsidRPr="00D375C7" w:rsidRDefault="00ED4007" w:rsidP="00D375C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b/>
                      <w:shadow/>
                      <w:sz w:val="20"/>
                      <w:szCs w:val="20"/>
                      <w:lang w:val="en-GB"/>
                    </w:rPr>
                  </w:pPr>
                </w:p>
                <w:p w:rsidR="00ED4007" w:rsidRPr="00D375C7" w:rsidRDefault="00ED4007" w:rsidP="00D375C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b/>
                      <w:shadow/>
                      <w:sz w:val="20"/>
                      <w:szCs w:val="20"/>
                      <w:lang w:val="en-GB"/>
                    </w:rPr>
                  </w:pPr>
                  <w:r w:rsidRPr="00D375C7">
                    <w:rPr>
                      <w:rFonts w:ascii="Arial" w:hAnsi="Arial" w:cs="Arial"/>
                      <w:b/>
                      <w:shadow/>
                      <w:sz w:val="20"/>
                      <w:szCs w:val="20"/>
                      <w:lang w:val="en-GB"/>
                    </w:rPr>
                    <w:t>Notification/Payment of Sale</w:t>
                  </w:r>
                </w:p>
                <w:p w:rsidR="00ED4007" w:rsidRPr="00D375C7" w:rsidRDefault="00ED4007" w:rsidP="00D375C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0"/>
                      <w:szCs w:val="20"/>
                      <w:lang w:val="en-GB"/>
                    </w:rPr>
                  </w:pPr>
                  <w:r w:rsidRPr="00D375C7">
                    <w:rPr>
                      <w:rFonts w:ascii="Arial" w:hAnsi="Arial" w:cs="Arial"/>
                      <w:color w:val="000000"/>
                      <w:sz w:val="20"/>
                      <w:szCs w:val="20"/>
                      <w:lang w:val="en-GB"/>
                    </w:rPr>
                    <w:t>Cash</w:t>
                  </w:r>
                  <w:r w:rsidRPr="00D375C7">
                    <w:rPr>
                      <w:rFonts w:ascii="Arial" w:hAnsi="Arial" w:cs="Arial"/>
                      <w:color w:val="000000"/>
                      <w:sz w:val="20"/>
                      <w:szCs w:val="20"/>
                      <w:lang w:val="en-GB"/>
                    </w:rPr>
                    <w:tab/>
                  </w:r>
                  <w:r w:rsidRPr="00D375C7">
                    <w:rPr>
                      <w:rFonts w:ascii="Arial" w:hAnsi="Arial" w:cs="Arial"/>
                      <w:color w:val="000000"/>
                      <w:sz w:val="20"/>
                      <w:szCs w:val="20"/>
                      <w:lang w:val="en-GB"/>
                    </w:rPr>
                    <w:tab/>
                  </w:r>
                  <w:r w:rsidRPr="00D375C7">
                    <w:rPr>
                      <w:rFonts w:ascii="Arial" w:hAnsi="Arial" w:cs="Arial"/>
                      <w:color w:val="000000"/>
                      <w:sz w:val="20"/>
                      <w:szCs w:val="20"/>
                      <w:lang w:val="en-GB"/>
                    </w:rPr>
                    <w:tab/>
                  </w: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  <w:lang w:val="en-GB"/>
                    </w:rPr>
                    <w:t xml:space="preserve">     </w:t>
                  </w:r>
                  <w:r w:rsidRPr="00D375C7">
                    <w:rPr>
                      <w:rFonts w:ascii="Arial" w:hAnsi="Arial" w:cs="Arial"/>
                      <w:color w:val="000000"/>
                      <w:sz w:val="20"/>
                      <w:szCs w:val="20"/>
                      <w:lang w:val="en-GB"/>
                    </w:rPr>
                    <w:t>$$$</w:t>
                  </w:r>
                </w:p>
                <w:p w:rsidR="00ED4007" w:rsidRPr="00D375C7" w:rsidRDefault="00ED4007" w:rsidP="00D375C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0"/>
                      <w:szCs w:val="20"/>
                      <w:lang w:val="en-GB"/>
                    </w:rPr>
                  </w:pPr>
                  <w:r w:rsidRPr="00D375C7">
                    <w:rPr>
                      <w:rFonts w:ascii="Arial" w:hAnsi="Arial" w:cs="Arial"/>
                      <w:color w:val="000000"/>
                      <w:sz w:val="20"/>
                      <w:szCs w:val="20"/>
                      <w:lang w:val="en-GB"/>
                    </w:rPr>
                    <w:t xml:space="preserve">   Payable to Consignor   </w:t>
                  </w: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  <w:lang w:val="en-GB"/>
                    </w:rPr>
                    <w:t xml:space="preserve">         </w:t>
                  </w:r>
                  <w:r w:rsidRPr="00D375C7">
                    <w:rPr>
                      <w:rFonts w:ascii="Arial" w:hAnsi="Arial" w:cs="Arial"/>
                      <w:color w:val="000000"/>
                      <w:sz w:val="20"/>
                      <w:szCs w:val="20"/>
                      <w:lang w:val="en-GB"/>
                    </w:rPr>
                    <w:t xml:space="preserve"> $$$</w:t>
                  </w:r>
                </w:p>
                <w:p w:rsidR="00ED4007" w:rsidRPr="00D375C7" w:rsidRDefault="00ED4007" w:rsidP="00D375C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shadow/>
                      <w:color w:val="FFFFFF"/>
                      <w:sz w:val="20"/>
                      <w:szCs w:val="20"/>
                      <w:lang w:val="en-GB"/>
                    </w:rPr>
                  </w:pPr>
                </w:p>
                <w:p w:rsidR="00ED4007" w:rsidRPr="00D375C7" w:rsidRDefault="00ED4007" w:rsidP="00D375C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b/>
                      <w:shadow/>
                      <w:sz w:val="20"/>
                      <w:szCs w:val="20"/>
                      <w:lang w:val="en-GB"/>
                    </w:rPr>
                  </w:pPr>
                  <w:r w:rsidRPr="00D375C7">
                    <w:rPr>
                      <w:rFonts w:ascii="Arial" w:hAnsi="Arial" w:cs="Arial"/>
                      <w:b/>
                      <w:shadow/>
                      <w:sz w:val="20"/>
                      <w:szCs w:val="20"/>
                      <w:lang w:val="en-GB"/>
                    </w:rPr>
                    <w:t>Remittance to Consignor</w:t>
                  </w:r>
                </w:p>
                <w:p w:rsidR="00ED4007" w:rsidRPr="00D375C7" w:rsidRDefault="00ED4007" w:rsidP="00D375C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0"/>
                      <w:szCs w:val="20"/>
                      <w:lang w:val="en-GB"/>
                    </w:rPr>
                  </w:pPr>
                  <w:r w:rsidRPr="00D375C7">
                    <w:rPr>
                      <w:rFonts w:ascii="Arial" w:hAnsi="Arial" w:cs="Arial"/>
                      <w:color w:val="000000"/>
                      <w:sz w:val="20"/>
                      <w:szCs w:val="20"/>
                      <w:lang w:val="en-GB"/>
                    </w:rPr>
                    <w:t xml:space="preserve">Payable to Consignor    </w:t>
                  </w: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  <w:lang w:val="en-GB"/>
                    </w:rPr>
                    <w:t xml:space="preserve">     </w:t>
                  </w:r>
                  <w:r w:rsidRPr="00D375C7">
                    <w:rPr>
                      <w:rFonts w:ascii="Arial" w:hAnsi="Arial" w:cs="Arial"/>
                      <w:color w:val="000000"/>
                      <w:sz w:val="20"/>
                      <w:szCs w:val="20"/>
                      <w:lang w:val="en-GB"/>
                    </w:rPr>
                    <w:t>$$$</w:t>
                  </w:r>
                </w:p>
                <w:p w:rsidR="00ED4007" w:rsidRPr="00D375C7" w:rsidRDefault="00ED4007" w:rsidP="00D375C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0"/>
                      <w:szCs w:val="20"/>
                      <w:lang w:val="en-GB"/>
                    </w:rPr>
                  </w:pPr>
                  <w:r w:rsidRPr="00D375C7">
                    <w:rPr>
                      <w:rFonts w:ascii="Arial" w:hAnsi="Arial" w:cs="Arial"/>
                      <w:color w:val="000000"/>
                      <w:sz w:val="20"/>
                      <w:szCs w:val="20"/>
                      <w:lang w:val="en-GB"/>
                    </w:rPr>
                    <w:t xml:space="preserve">   Commission Revenue   </w:t>
                  </w: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  <w:lang w:val="en-GB"/>
                    </w:rPr>
                    <w:t xml:space="preserve">         </w:t>
                  </w:r>
                  <w:r w:rsidRPr="00D375C7">
                    <w:rPr>
                      <w:rFonts w:ascii="Arial" w:hAnsi="Arial" w:cs="Arial"/>
                      <w:color w:val="000000"/>
                      <w:sz w:val="20"/>
                      <w:szCs w:val="20"/>
                      <w:lang w:val="en-GB"/>
                    </w:rPr>
                    <w:t>$$$</w:t>
                  </w:r>
                </w:p>
                <w:p w:rsidR="00ED4007" w:rsidRPr="00D375C7" w:rsidRDefault="00ED4007" w:rsidP="00D375C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0"/>
                      <w:szCs w:val="20"/>
                      <w:lang w:val="en-GB"/>
                    </w:rPr>
                  </w:pPr>
                  <w:r w:rsidRPr="00D375C7">
                    <w:rPr>
                      <w:rFonts w:ascii="Arial" w:hAnsi="Arial" w:cs="Arial"/>
                      <w:color w:val="000000"/>
                      <w:sz w:val="20"/>
                      <w:szCs w:val="20"/>
                      <w:lang w:val="en-GB"/>
                    </w:rPr>
                    <w:t xml:space="preserve">   Cash                            </w:t>
                  </w: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  <w:lang w:val="en-GB"/>
                    </w:rPr>
                    <w:t xml:space="preserve">         </w:t>
                  </w:r>
                  <w:r w:rsidRPr="00D375C7">
                    <w:rPr>
                      <w:rFonts w:ascii="Arial" w:hAnsi="Arial" w:cs="Arial"/>
                      <w:color w:val="000000"/>
                      <w:sz w:val="20"/>
                      <w:szCs w:val="20"/>
                      <w:lang w:val="en-GB"/>
                    </w:rPr>
                    <w:t xml:space="preserve">  $$$</w:t>
                  </w:r>
                </w:p>
                <w:p w:rsidR="00ED4007" w:rsidRPr="00D375C7" w:rsidRDefault="00ED4007" w:rsidP="00D375C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shadow/>
                      <w:color w:val="FFFFFF"/>
                      <w:sz w:val="20"/>
                      <w:szCs w:val="20"/>
                      <w:lang w:val="en-GB"/>
                    </w:rPr>
                  </w:pPr>
                </w:p>
                <w:p w:rsidR="00ED4007" w:rsidRDefault="00ED4007" w:rsidP="00D375C7">
                  <w:pPr>
                    <w:autoSpaceDE w:val="0"/>
                    <w:autoSpaceDN w:val="0"/>
                    <w:adjustRightInd w:val="0"/>
                    <w:spacing w:before="75"/>
                    <w:rPr>
                      <w:rFonts w:ascii="Arial" w:hAnsi="Arial" w:cs="Arial"/>
                      <w:shadow/>
                      <w:color w:val="FFFFFF"/>
                      <w:sz w:val="40"/>
                      <w:szCs w:val="40"/>
                      <w:lang w:val="en-GB"/>
                    </w:rPr>
                  </w:pPr>
                </w:p>
              </w:txbxContent>
            </v:textbox>
            <w10:wrap type="tight"/>
          </v:shape>
        </w:pict>
      </w:r>
      <w:r w:rsidR="007D47A8" w:rsidRPr="00156537">
        <w:rPr>
          <w:rFonts w:ascii="Arial" w:hAnsi="Arial" w:cs="Arial"/>
          <w:lang w:val="en-GB"/>
        </w:rPr>
        <w:t xml:space="preserve">     </w:t>
      </w:r>
    </w:p>
    <w:p w:rsidR="007D47A8" w:rsidRPr="00156537" w:rsidRDefault="007D47A8" w:rsidP="00D375C7">
      <w:pPr>
        <w:spacing w:after="0" w:line="240" w:lineRule="auto"/>
        <w:rPr>
          <w:rFonts w:ascii="Arial" w:hAnsi="Arial" w:cs="Arial"/>
          <w:lang w:val="en-GB"/>
        </w:rPr>
      </w:pPr>
    </w:p>
    <w:p w:rsidR="007D47A8" w:rsidRPr="00156537" w:rsidRDefault="007D47A8" w:rsidP="00D375C7">
      <w:pPr>
        <w:spacing w:after="0" w:line="240" w:lineRule="auto"/>
        <w:rPr>
          <w:rFonts w:ascii="Arial" w:hAnsi="Arial" w:cs="Arial"/>
          <w:lang w:val="en-GB"/>
        </w:rPr>
      </w:pPr>
    </w:p>
    <w:p w:rsidR="007D47A8" w:rsidRPr="00156537" w:rsidRDefault="007D47A8" w:rsidP="00D375C7">
      <w:pPr>
        <w:spacing w:after="0" w:line="240" w:lineRule="auto"/>
        <w:rPr>
          <w:rFonts w:ascii="Arial" w:hAnsi="Arial" w:cs="Arial"/>
          <w:lang w:val="en-GB"/>
        </w:rPr>
      </w:pPr>
    </w:p>
    <w:p w:rsidR="007D47A8" w:rsidRPr="00156537" w:rsidRDefault="007D47A8" w:rsidP="00D375C7">
      <w:pPr>
        <w:spacing w:after="0" w:line="240" w:lineRule="auto"/>
        <w:rPr>
          <w:rFonts w:ascii="Arial" w:hAnsi="Arial" w:cs="Arial"/>
          <w:lang w:val="en-GB"/>
        </w:rPr>
      </w:pPr>
    </w:p>
    <w:p w:rsidR="007D47A8" w:rsidRPr="00156537" w:rsidRDefault="007D47A8" w:rsidP="00D375C7">
      <w:pPr>
        <w:spacing w:after="0" w:line="240" w:lineRule="auto"/>
        <w:rPr>
          <w:rFonts w:ascii="Arial" w:hAnsi="Arial" w:cs="Arial"/>
          <w:lang w:val="en-GB"/>
        </w:rPr>
      </w:pPr>
    </w:p>
    <w:p w:rsidR="007D47A8" w:rsidRPr="00156537" w:rsidRDefault="007D47A8" w:rsidP="00D375C7">
      <w:pPr>
        <w:spacing w:after="0" w:line="240" w:lineRule="auto"/>
        <w:rPr>
          <w:rFonts w:ascii="Arial" w:hAnsi="Arial" w:cs="Arial"/>
          <w:lang w:val="en-GB"/>
        </w:rPr>
      </w:pPr>
    </w:p>
    <w:p w:rsidR="007D47A8" w:rsidRPr="00156537" w:rsidRDefault="007D47A8" w:rsidP="00D375C7">
      <w:pPr>
        <w:spacing w:after="0" w:line="240" w:lineRule="auto"/>
        <w:rPr>
          <w:rFonts w:ascii="Arial" w:hAnsi="Arial" w:cs="Arial"/>
          <w:lang w:val="en-GB"/>
        </w:rPr>
      </w:pPr>
    </w:p>
    <w:p w:rsidR="007D47A8" w:rsidRPr="00156537" w:rsidRDefault="007D47A8" w:rsidP="00D375C7">
      <w:pPr>
        <w:spacing w:after="0" w:line="240" w:lineRule="auto"/>
        <w:rPr>
          <w:rFonts w:ascii="Arial" w:hAnsi="Arial" w:cs="Arial"/>
          <w:lang w:val="en-GB"/>
        </w:rPr>
      </w:pPr>
    </w:p>
    <w:p w:rsidR="007D47A8" w:rsidRPr="00156537" w:rsidRDefault="007D47A8" w:rsidP="00D375C7">
      <w:pPr>
        <w:spacing w:after="0" w:line="240" w:lineRule="auto"/>
        <w:rPr>
          <w:rFonts w:ascii="Arial" w:hAnsi="Arial" w:cs="Arial"/>
          <w:lang w:val="en-GB"/>
        </w:rPr>
      </w:pPr>
    </w:p>
    <w:p w:rsidR="007D47A8" w:rsidRPr="00156537" w:rsidRDefault="007D47A8" w:rsidP="00D375C7">
      <w:pPr>
        <w:spacing w:after="0" w:line="240" w:lineRule="auto"/>
        <w:rPr>
          <w:rFonts w:ascii="Arial" w:hAnsi="Arial" w:cs="Arial"/>
          <w:lang w:val="en-GB"/>
        </w:rPr>
      </w:pPr>
    </w:p>
    <w:p w:rsidR="007D47A8" w:rsidRPr="00156537" w:rsidRDefault="007D47A8" w:rsidP="00D375C7">
      <w:pPr>
        <w:spacing w:after="0" w:line="240" w:lineRule="auto"/>
        <w:rPr>
          <w:rFonts w:ascii="Arial" w:hAnsi="Arial" w:cs="Arial"/>
          <w:lang w:val="en-GB"/>
        </w:rPr>
      </w:pPr>
    </w:p>
    <w:p w:rsidR="007D47A8" w:rsidRPr="00156537" w:rsidRDefault="007D47A8" w:rsidP="00D375C7">
      <w:pPr>
        <w:spacing w:after="0" w:line="240" w:lineRule="auto"/>
        <w:rPr>
          <w:rFonts w:ascii="Arial" w:hAnsi="Arial" w:cs="Arial"/>
          <w:lang w:val="en-GB"/>
        </w:rPr>
      </w:pPr>
    </w:p>
    <w:p w:rsidR="007D47A8" w:rsidRPr="00156537" w:rsidRDefault="007D47A8" w:rsidP="00D375C7">
      <w:pPr>
        <w:spacing w:after="0" w:line="240" w:lineRule="auto"/>
        <w:rPr>
          <w:rFonts w:ascii="Arial" w:hAnsi="Arial" w:cs="Arial"/>
          <w:lang w:val="en-GB"/>
        </w:rPr>
      </w:pPr>
    </w:p>
    <w:p w:rsidR="007D47A8" w:rsidRPr="00156537" w:rsidRDefault="007D47A8" w:rsidP="00D375C7">
      <w:pPr>
        <w:spacing w:after="0" w:line="240" w:lineRule="auto"/>
        <w:rPr>
          <w:rFonts w:ascii="Arial" w:hAnsi="Arial" w:cs="Arial"/>
          <w:lang w:val="en-GB"/>
        </w:rPr>
      </w:pPr>
    </w:p>
    <w:p w:rsidR="007D47A8" w:rsidRPr="00156537" w:rsidRDefault="007D47A8" w:rsidP="00D375C7">
      <w:pPr>
        <w:spacing w:after="0" w:line="240" w:lineRule="auto"/>
        <w:rPr>
          <w:rFonts w:ascii="Arial" w:hAnsi="Arial" w:cs="Arial"/>
          <w:lang w:val="en-GB"/>
        </w:rPr>
      </w:pPr>
    </w:p>
    <w:p w:rsidR="007D47A8" w:rsidRPr="00156537" w:rsidRDefault="007D47A8" w:rsidP="00D375C7">
      <w:pPr>
        <w:spacing w:after="0" w:line="240" w:lineRule="auto"/>
        <w:rPr>
          <w:rFonts w:ascii="Arial" w:hAnsi="Arial" w:cs="Arial"/>
          <w:lang w:val="en-GB"/>
        </w:rPr>
      </w:pPr>
    </w:p>
    <w:p w:rsidR="007D47A8" w:rsidRPr="00156537" w:rsidRDefault="007D47A8" w:rsidP="00D375C7">
      <w:pPr>
        <w:spacing w:after="0" w:line="240" w:lineRule="auto"/>
        <w:rPr>
          <w:rFonts w:ascii="Arial" w:hAnsi="Arial" w:cs="Arial"/>
          <w:lang w:val="en-GB"/>
        </w:rPr>
      </w:pPr>
    </w:p>
    <w:p w:rsidR="00F24EAA" w:rsidRPr="00156537" w:rsidRDefault="00F24EAA" w:rsidP="00D375C7">
      <w:pPr>
        <w:spacing w:after="0" w:line="240" w:lineRule="auto"/>
        <w:rPr>
          <w:rFonts w:ascii="Arial" w:hAnsi="Arial" w:cs="Arial"/>
          <w:b/>
          <w:i/>
          <w:lang w:val="en-GB"/>
        </w:rPr>
      </w:pPr>
    </w:p>
    <w:p w:rsidR="0057778C" w:rsidRPr="00156537" w:rsidRDefault="0057778C" w:rsidP="00D375C7">
      <w:pPr>
        <w:spacing w:after="0" w:line="240" w:lineRule="auto"/>
        <w:rPr>
          <w:rFonts w:ascii="Arial" w:hAnsi="Arial" w:cs="Arial"/>
          <w:b/>
          <w:i/>
          <w:lang w:val="en-GB"/>
        </w:rPr>
      </w:pPr>
      <w:r w:rsidRPr="00156537">
        <w:rPr>
          <w:rFonts w:ascii="Arial" w:hAnsi="Arial" w:cs="Arial"/>
          <w:b/>
          <w:i/>
          <w:lang w:val="en-GB"/>
        </w:rPr>
        <w:t>Contract-based approach</w:t>
      </w:r>
    </w:p>
    <w:p w:rsidR="00F0495E" w:rsidRPr="00156537" w:rsidRDefault="0057778C" w:rsidP="00D375C7">
      <w:pPr>
        <w:spacing w:after="0" w:line="240" w:lineRule="auto"/>
        <w:rPr>
          <w:rFonts w:ascii="Arial" w:hAnsi="Arial" w:cs="Arial"/>
          <w:lang w:val="en-GB"/>
        </w:rPr>
      </w:pPr>
      <w:r w:rsidRPr="00156537">
        <w:rPr>
          <w:rFonts w:ascii="Arial" w:hAnsi="Arial" w:cs="Arial"/>
          <w:lang w:val="en-GB"/>
        </w:rPr>
        <w:t xml:space="preserve"> </w:t>
      </w:r>
      <w:r w:rsidR="00F0495E" w:rsidRPr="00156537">
        <w:rPr>
          <w:rFonts w:ascii="Arial" w:hAnsi="Arial" w:cs="Arial"/>
          <w:lang w:val="en-GB"/>
        </w:rPr>
        <w:t xml:space="preserve">There are two main ways of accounting for long-term contracts and other service contracts: </w:t>
      </w:r>
    </w:p>
    <w:p w:rsidR="00F0495E" w:rsidRPr="00156537" w:rsidRDefault="00F0495E" w:rsidP="00D375C7">
      <w:pPr>
        <w:numPr>
          <w:ilvl w:val="1"/>
          <w:numId w:val="66"/>
        </w:numPr>
        <w:spacing w:after="0" w:line="240" w:lineRule="auto"/>
        <w:rPr>
          <w:rFonts w:ascii="Arial" w:hAnsi="Arial" w:cs="Arial"/>
          <w:lang w:val="en-GB"/>
        </w:rPr>
      </w:pPr>
      <w:r w:rsidRPr="00156537">
        <w:rPr>
          <w:rFonts w:ascii="Arial" w:hAnsi="Arial" w:cs="Arial"/>
          <w:b/>
          <w:i/>
          <w:lang w:val="en-GB"/>
        </w:rPr>
        <w:t>Percentage-of-Completion Method</w:t>
      </w:r>
      <w:r w:rsidRPr="00156537">
        <w:rPr>
          <w:rFonts w:ascii="Arial" w:hAnsi="Arial" w:cs="Arial"/>
          <w:lang w:val="en-GB"/>
        </w:rPr>
        <w:t xml:space="preserve"> recognizes revenues and gross profit each period based on progress or contract completion</w:t>
      </w:r>
    </w:p>
    <w:p w:rsidR="004E3A1C" w:rsidRPr="00156537" w:rsidRDefault="004E3A1C" w:rsidP="004E3A1C">
      <w:pPr>
        <w:numPr>
          <w:ilvl w:val="2"/>
          <w:numId w:val="66"/>
        </w:numPr>
        <w:spacing w:after="0" w:line="240" w:lineRule="auto"/>
        <w:rPr>
          <w:rFonts w:ascii="Arial" w:hAnsi="Arial" w:cs="Arial"/>
          <w:lang w:val="en-GB"/>
        </w:rPr>
      </w:pPr>
      <w:r w:rsidRPr="00156537">
        <w:rPr>
          <w:rFonts w:ascii="Arial" w:hAnsi="Arial" w:cs="Arial"/>
          <w:lang w:val="en-GB"/>
        </w:rPr>
        <w:t xml:space="preserve">use </w:t>
      </w:r>
      <w:proofErr w:type="spellStart"/>
      <w:r w:rsidRPr="00156537">
        <w:rPr>
          <w:rFonts w:ascii="Arial" w:hAnsi="Arial" w:cs="Arial"/>
          <w:lang w:val="en-GB"/>
        </w:rPr>
        <w:t>intput</w:t>
      </w:r>
      <w:proofErr w:type="spellEnd"/>
      <w:r w:rsidRPr="00156537">
        <w:rPr>
          <w:rFonts w:ascii="Arial" w:hAnsi="Arial" w:cs="Arial"/>
          <w:lang w:val="en-GB"/>
        </w:rPr>
        <w:t xml:space="preserve"> (costs incurred) or output (storeys) measures</w:t>
      </w:r>
    </w:p>
    <w:p w:rsidR="00C065FF" w:rsidRPr="00156537" w:rsidRDefault="00C065FF" w:rsidP="00C065FF">
      <w:pPr>
        <w:numPr>
          <w:ilvl w:val="0"/>
          <w:numId w:val="67"/>
        </w:numPr>
        <w:spacing w:after="0" w:line="240" w:lineRule="auto"/>
        <w:ind w:left="2552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 xml:space="preserve">        </w:t>
      </w:r>
      <w:r w:rsidRPr="00156537">
        <w:rPr>
          <w:rFonts w:ascii="Arial" w:hAnsi="Arial" w:cs="Arial"/>
          <w:u w:val="single"/>
          <w:lang w:val="en-GB"/>
        </w:rPr>
        <w:t>Costs incurred to date</w:t>
      </w:r>
      <w:r w:rsidRPr="00156537">
        <w:rPr>
          <w:rFonts w:ascii="Arial" w:hAnsi="Arial" w:cs="Arial"/>
          <w:lang w:val="en-GB"/>
        </w:rPr>
        <w:t xml:space="preserve">             =   Percent complete</w:t>
      </w:r>
    </w:p>
    <w:p w:rsidR="00C065FF" w:rsidRPr="00156537" w:rsidRDefault="00C065FF" w:rsidP="00C065FF">
      <w:pPr>
        <w:spacing w:after="0" w:line="240" w:lineRule="auto"/>
        <w:ind w:left="2552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Most recent estimated total costs</w:t>
      </w:r>
      <w:r w:rsidRPr="00156537">
        <w:rPr>
          <w:rFonts w:ascii="Arial" w:hAnsi="Arial" w:cs="Arial"/>
          <w:lang w:val="en-GB"/>
        </w:rPr>
        <w:tab/>
      </w:r>
      <w:r w:rsidRPr="00156537">
        <w:rPr>
          <w:rFonts w:ascii="Arial" w:hAnsi="Arial" w:cs="Arial"/>
          <w:lang w:val="en-GB"/>
        </w:rPr>
        <w:tab/>
      </w:r>
      <w:r w:rsidRPr="00156537">
        <w:rPr>
          <w:rFonts w:ascii="Arial" w:hAnsi="Arial" w:cs="Arial"/>
          <w:lang w:val="en-GB"/>
        </w:rPr>
        <w:tab/>
      </w:r>
    </w:p>
    <w:p w:rsidR="00C065FF" w:rsidRPr="00156537" w:rsidRDefault="00C065FF" w:rsidP="00C065FF">
      <w:pPr>
        <w:numPr>
          <w:ilvl w:val="0"/>
          <w:numId w:val="67"/>
        </w:numPr>
        <w:spacing w:after="0" w:line="240" w:lineRule="auto"/>
        <w:ind w:left="2552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 xml:space="preserve">Percent complete x </w:t>
      </w:r>
      <w:proofErr w:type="spellStart"/>
      <w:r w:rsidRPr="00156537">
        <w:rPr>
          <w:rFonts w:ascii="Arial" w:hAnsi="Arial" w:cs="Arial"/>
          <w:lang w:val="en-GB"/>
        </w:rPr>
        <w:t>Est</w:t>
      </w:r>
      <w:r w:rsidR="006C7983">
        <w:rPr>
          <w:rFonts w:ascii="Arial" w:hAnsi="Arial" w:cs="Arial"/>
          <w:lang w:val="en-GB"/>
        </w:rPr>
        <w:t>.</w:t>
      </w:r>
      <w:r w:rsidRPr="00156537">
        <w:rPr>
          <w:rFonts w:ascii="Arial" w:hAnsi="Arial" w:cs="Arial"/>
          <w:lang w:val="en-GB"/>
        </w:rPr>
        <w:t>total</w:t>
      </w:r>
      <w:proofErr w:type="spellEnd"/>
      <w:r w:rsidRPr="00156537">
        <w:rPr>
          <w:rFonts w:ascii="Arial" w:hAnsi="Arial" w:cs="Arial"/>
          <w:lang w:val="en-GB"/>
        </w:rPr>
        <w:t xml:space="preserve"> revenue (or GP) =</w:t>
      </w:r>
      <w:r w:rsidRPr="00156537">
        <w:rPr>
          <w:rFonts w:ascii="Arial" w:hAnsi="Arial" w:cs="Arial"/>
        </w:rPr>
        <w:t xml:space="preserve"> </w:t>
      </w:r>
      <w:r w:rsidRPr="00156537">
        <w:rPr>
          <w:rFonts w:ascii="Arial" w:hAnsi="Arial" w:cs="Arial"/>
          <w:lang w:val="en-GB"/>
        </w:rPr>
        <w:t>Revenue to be recognized to date</w:t>
      </w:r>
    </w:p>
    <w:p w:rsidR="00C065FF" w:rsidRPr="00156537" w:rsidRDefault="00C065FF" w:rsidP="00C065FF">
      <w:pPr>
        <w:numPr>
          <w:ilvl w:val="0"/>
          <w:numId w:val="67"/>
        </w:numPr>
        <w:spacing w:after="0" w:line="240" w:lineRule="auto"/>
        <w:ind w:left="2552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 xml:space="preserve">Revenue (or GP) to be recognized to date </w:t>
      </w:r>
      <w:r w:rsidRPr="00156537">
        <w:rPr>
          <w:rFonts w:ascii="Arial" w:hAnsi="Arial" w:cs="Arial"/>
          <w:b/>
          <w:bCs/>
          <w:lang w:val="en-GB"/>
        </w:rPr>
        <w:t>–</w:t>
      </w:r>
      <w:r w:rsidRPr="00156537">
        <w:rPr>
          <w:rFonts w:ascii="Arial" w:hAnsi="Arial" w:cs="Arial"/>
        </w:rPr>
        <w:t xml:space="preserve"> </w:t>
      </w:r>
      <w:r w:rsidRPr="00156537">
        <w:rPr>
          <w:rFonts w:ascii="Arial" w:hAnsi="Arial" w:cs="Arial"/>
          <w:lang w:val="en-GB"/>
        </w:rPr>
        <w:t xml:space="preserve">Revenue (or GP) recognized in prior periods </w:t>
      </w:r>
    </w:p>
    <w:p w:rsidR="00C065FF" w:rsidRPr="00156537" w:rsidRDefault="00C065FF" w:rsidP="00C065FF">
      <w:pPr>
        <w:spacing w:after="0" w:line="240" w:lineRule="auto"/>
        <w:ind w:left="2552"/>
        <w:rPr>
          <w:rFonts w:ascii="Arial" w:hAnsi="Arial" w:cs="Arial"/>
        </w:rPr>
      </w:pPr>
      <w:proofErr w:type="gramStart"/>
      <w:r w:rsidRPr="00156537">
        <w:rPr>
          <w:rFonts w:ascii="Arial" w:hAnsi="Arial" w:cs="Arial"/>
          <w:lang w:val="en-GB"/>
        </w:rPr>
        <w:t>=  Current</w:t>
      </w:r>
      <w:proofErr w:type="gramEnd"/>
      <w:r w:rsidRPr="00156537">
        <w:rPr>
          <w:rFonts w:ascii="Arial" w:hAnsi="Arial" w:cs="Arial"/>
          <w:lang w:val="en-GB"/>
        </w:rPr>
        <w:t xml:space="preserve"> period revenue (or GP)*</w:t>
      </w:r>
    </w:p>
    <w:p w:rsidR="00B14686" w:rsidRPr="00156537" w:rsidRDefault="00C065FF" w:rsidP="00B14686">
      <w:pPr>
        <w:numPr>
          <w:ilvl w:val="0"/>
          <w:numId w:val="67"/>
        </w:numPr>
        <w:spacing w:after="0" w:line="240" w:lineRule="auto"/>
        <w:ind w:left="2552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 xml:space="preserve">*Current period revenue </w:t>
      </w:r>
      <w:r w:rsidRPr="00156537">
        <w:rPr>
          <w:rFonts w:ascii="Arial" w:hAnsi="Arial" w:cs="Arial"/>
          <w:b/>
          <w:bCs/>
          <w:lang w:val="en-GB"/>
        </w:rPr>
        <w:t>–</w:t>
      </w:r>
      <w:r w:rsidRPr="00156537">
        <w:rPr>
          <w:rFonts w:ascii="Arial" w:hAnsi="Arial" w:cs="Arial"/>
          <w:lang w:val="en-GB"/>
        </w:rPr>
        <w:t xml:space="preserve"> Current costs = Gross Profit</w:t>
      </w:r>
    </w:p>
    <w:p w:rsidR="00C065FF" w:rsidRPr="00156537" w:rsidRDefault="00B14686" w:rsidP="00B14686">
      <w:pPr>
        <w:numPr>
          <w:ilvl w:val="0"/>
          <w:numId w:val="68"/>
        </w:numPr>
        <w:spacing w:after="0" w:line="240" w:lineRule="auto"/>
        <w:ind w:left="2127" w:hanging="284"/>
        <w:rPr>
          <w:rFonts w:ascii="Arial" w:hAnsi="Arial" w:cs="Arial"/>
          <w:i/>
          <w:u w:val="single"/>
        </w:rPr>
      </w:pPr>
      <w:r w:rsidRPr="00156537">
        <w:rPr>
          <w:rFonts w:ascii="Arial" w:hAnsi="Arial" w:cs="Arial"/>
          <w:i/>
          <w:u w:val="single"/>
        </w:rPr>
        <w:t>Financial presentation</w:t>
      </w:r>
    </w:p>
    <w:p w:rsidR="0098366F" w:rsidRPr="00156537" w:rsidRDefault="00AA0FFE" w:rsidP="00B14686">
      <w:pPr>
        <w:numPr>
          <w:ilvl w:val="0"/>
          <w:numId w:val="68"/>
        </w:numPr>
        <w:spacing w:after="0" w:line="240" w:lineRule="auto"/>
        <w:ind w:left="2127" w:hanging="284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The difference between “Construction in process” and “Billings on construction in process” is recorded on the Balance Sheet as either:</w:t>
      </w:r>
    </w:p>
    <w:p w:rsidR="0098366F" w:rsidRPr="00156537" w:rsidRDefault="00AA0FFE" w:rsidP="00B14686">
      <w:pPr>
        <w:numPr>
          <w:ilvl w:val="3"/>
          <w:numId w:val="68"/>
        </w:numPr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Current asset* (with Inventories) if difference is a debit balance or</w:t>
      </w:r>
    </w:p>
    <w:p w:rsidR="0098366F" w:rsidRPr="00156537" w:rsidRDefault="00AA0FFE" w:rsidP="00B14686">
      <w:pPr>
        <w:numPr>
          <w:ilvl w:val="3"/>
          <w:numId w:val="68"/>
        </w:numPr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Current liability* if difference is a credit balance</w:t>
      </w:r>
    </w:p>
    <w:p w:rsidR="00B14686" w:rsidRPr="00156537" w:rsidRDefault="00B14686" w:rsidP="00B14686">
      <w:pPr>
        <w:spacing w:after="0" w:line="240" w:lineRule="auto"/>
        <w:ind w:left="2127"/>
        <w:rPr>
          <w:rFonts w:ascii="Arial" w:hAnsi="Arial" w:cs="Arial"/>
          <w:i/>
        </w:rPr>
      </w:pPr>
      <w:r w:rsidRPr="00156537">
        <w:rPr>
          <w:rFonts w:ascii="Arial" w:hAnsi="Arial" w:cs="Arial"/>
          <w:i/>
          <w:lang w:val="en-GB"/>
        </w:rPr>
        <w:t>*May be non-current depending on length of contract</w:t>
      </w:r>
    </w:p>
    <w:p w:rsidR="00B14686" w:rsidRPr="00156537" w:rsidRDefault="00B14686" w:rsidP="00B14686">
      <w:pPr>
        <w:numPr>
          <w:ilvl w:val="0"/>
          <w:numId w:val="68"/>
        </w:numPr>
        <w:spacing w:after="0" w:line="240" w:lineRule="auto"/>
        <w:ind w:left="2127" w:hanging="284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balance in the Construction in Process account represents the costs incurred + gross profit recognized to date</w:t>
      </w:r>
    </w:p>
    <w:p w:rsidR="004E3A1C" w:rsidRPr="00156537" w:rsidRDefault="00AA0FFE" w:rsidP="00B14686">
      <w:pPr>
        <w:numPr>
          <w:ilvl w:val="0"/>
          <w:numId w:val="68"/>
        </w:numPr>
        <w:spacing w:after="0" w:line="240" w:lineRule="auto"/>
        <w:ind w:left="2127" w:hanging="284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The balance in the Billings on Construction in process represents the billings made to customers to date</w:t>
      </w:r>
    </w:p>
    <w:p w:rsidR="00F0495E" w:rsidRPr="00156537" w:rsidRDefault="00F0495E" w:rsidP="00D375C7">
      <w:pPr>
        <w:numPr>
          <w:ilvl w:val="1"/>
          <w:numId w:val="66"/>
        </w:numPr>
        <w:tabs>
          <w:tab w:val="clear" w:pos="1440"/>
        </w:tabs>
        <w:spacing w:after="0" w:line="240" w:lineRule="auto"/>
        <w:rPr>
          <w:rFonts w:ascii="Arial" w:hAnsi="Arial" w:cs="Arial"/>
          <w:lang w:val="en-GB"/>
        </w:rPr>
      </w:pPr>
      <w:r w:rsidRPr="00156537">
        <w:rPr>
          <w:rFonts w:ascii="Arial" w:hAnsi="Arial" w:cs="Arial"/>
          <w:b/>
          <w:i/>
          <w:lang w:val="en-GB"/>
        </w:rPr>
        <w:t>Completed-Contract Method r</w:t>
      </w:r>
      <w:r w:rsidRPr="00156537">
        <w:rPr>
          <w:rFonts w:ascii="Arial" w:hAnsi="Arial" w:cs="Arial"/>
          <w:lang w:val="en-GB"/>
        </w:rPr>
        <w:t>ecognizes revenue and gross profit only after the whole contract is completed</w:t>
      </w:r>
      <w:r w:rsidR="004E3A1C" w:rsidRPr="00156537">
        <w:rPr>
          <w:rFonts w:ascii="Arial" w:hAnsi="Arial" w:cs="Arial"/>
          <w:lang w:val="en-GB"/>
        </w:rPr>
        <w:t xml:space="preserve">. Can use </w:t>
      </w:r>
      <w:proofErr w:type="spellStart"/>
      <w:r w:rsidR="004E3A1C" w:rsidRPr="00156537">
        <w:rPr>
          <w:rFonts w:ascii="Arial" w:hAnsi="Arial" w:cs="Arial"/>
          <w:lang w:val="en-GB"/>
        </w:rPr>
        <w:t>intput</w:t>
      </w:r>
      <w:proofErr w:type="spellEnd"/>
      <w:r w:rsidR="004E3A1C" w:rsidRPr="00156537">
        <w:rPr>
          <w:rFonts w:ascii="Arial" w:hAnsi="Arial" w:cs="Arial"/>
          <w:lang w:val="en-GB"/>
        </w:rPr>
        <w:t xml:space="preserve"> (costs incurred) or output (storeys) measures. </w:t>
      </w:r>
    </w:p>
    <w:p w:rsidR="0098366F" w:rsidRPr="00156537" w:rsidRDefault="00AA0FFE" w:rsidP="00B14686">
      <w:pPr>
        <w:numPr>
          <w:ilvl w:val="2"/>
          <w:numId w:val="66"/>
        </w:numPr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Revenue and gross profit are recognized on the completion of the contract</w:t>
      </w:r>
    </w:p>
    <w:p w:rsidR="0098366F" w:rsidRPr="00156537" w:rsidRDefault="00AA0FFE" w:rsidP="00B14686">
      <w:pPr>
        <w:numPr>
          <w:ilvl w:val="2"/>
          <w:numId w:val="66"/>
        </w:numPr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i/>
          <w:lang w:val="en-GB"/>
        </w:rPr>
        <w:t>Advantage</w:t>
      </w:r>
      <w:r w:rsidRPr="00156537">
        <w:rPr>
          <w:rFonts w:ascii="Arial" w:hAnsi="Arial" w:cs="Arial"/>
          <w:lang w:val="en-GB"/>
        </w:rPr>
        <w:t>:  reported revenue is based on actual results, not estimates</w:t>
      </w:r>
    </w:p>
    <w:p w:rsidR="0098366F" w:rsidRPr="00156537" w:rsidRDefault="00AA0FFE" w:rsidP="00B14686">
      <w:pPr>
        <w:numPr>
          <w:ilvl w:val="2"/>
          <w:numId w:val="66"/>
        </w:numPr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i/>
          <w:lang w:val="en-GB"/>
        </w:rPr>
        <w:t>Disadvantage</w:t>
      </w:r>
      <w:r w:rsidRPr="00156537">
        <w:rPr>
          <w:rFonts w:ascii="Arial" w:hAnsi="Arial" w:cs="Arial"/>
          <w:lang w:val="en-GB"/>
        </w:rPr>
        <w:t>:  does not reflect current performance; creates distortion of earnings</w:t>
      </w:r>
    </w:p>
    <w:p w:rsidR="0098366F" w:rsidRPr="00156537" w:rsidRDefault="00AA0FFE" w:rsidP="00B14686">
      <w:pPr>
        <w:numPr>
          <w:ilvl w:val="2"/>
          <w:numId w:val="66"/>
        </w:numPr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All journal entries are the same as the percentage-of-completion method except that no entry is recorded at the end of the period to recognize revenue and gross profit</w:t>
      </w:r>
    </w:p>
    <w:p w:rsidR="00F0495E" w:rsidRPr="00156537" w:rsidRDefault="00AA0FFE" w:rsidP="00D375C7">
      <w:pPr>
        <w:numPr>
          <w:ilvl w:val="2"/>
          <w:numId w:val="66"/>
        </w:numPr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 xml:space="preserve">IFRS does not address this method explicitly (unlike private entity </w:t>
      </w:r>
      <w:r w:rsidR="00660619" w:rsidRPr="00156537">
        <w:rPr>
          <w:rFonts w:ascii="Arial" w:hAnsi="Arial" w:cs="Arial"/>
          <w:lang w:val="en-GB"/>
        </w:rPr>
        <w:t>GAAP)</w:t>
      </w:r>
    </w:p>
    <w:p w:rsidR="004C36F0" w:rsidRPr="00156537" w:rsidRDefault="004C36F0" w:rsidP="004C36F0">
      <w:pPr>
        <w:spacing w:after="0" w:line="240" w:lineRule="auto"/>
        <w:ind w:left="2160"/>
        <w:rPr>
          <w:rFonts w:ascii="Arial" w:hAnsi="Arial" w:cs="Arial"/>
        </w:rPr>
      </w:pPr>
    </w:p>
    <w:p w:rsidR="00660619" w:rsidRPr="00156537" w:rsidRDefault="00660619" w:rsidP="00660619">
      <w:pPr>
        <w:numPr>
          <w:ilvl w:val="0"/>
          <w:numId w:val="66"/>
        </w:numPr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Long-term contract Loss</w:t>
      </w:r>
    </w:p>
    <w:p w:rsidR="0098366F" w:rsidRPr="00156537" w:rsidRDefault="00AA0FFE" w:rsidP="00660619">
      <w:pPr>
        <w:numPr>
          <w:ilvl w:val="1"/>
          <w:numId w:val="66"/>
        </w:numPr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A long-term contract may produce either:</w:t>
      </w:r>
    </w:p>
    <w:p w:rsidR="0098366F" w:rsidRPr="00156537" w:rsidRDefault="00AA0FFE" w:rsidP="00660619">
      <w:pPr>
        <w:numPr>
          <w:ilvl w:val="2"/>
          <w:numId w:val="66"/>
        </w:numPr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an interim loss on a profitable contract or</w:t>
      </w:r>
    </w:p>
    <w:p w:rsidR="0098366F" w:rsidRPr="00156537" w:rsidRDefault="00AA0FFE" w:rsidP="00660619">
      <w:pPr>
        <w:numPr>
          <w:ilvl w:val="2"/>
          <w:numId w:val="66"/>
        </w:numPr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an overall loss on unprofitable contract</w:t>
      </w:r>
    </w:p>
    <w:p w:rsidR="0098366F" w:rsidRPr="00156537" w:rsidRDefault="00AA0FFE" w:rsidP="00660619">
      <w:pPr>
        <w:numPr>
          <w:ilvl w:val="1"/>
          <w:numId w:val="66"/>
        </w:numPr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Under the percentage-of-completion method, all losses are immediately recognized</w:t>
      </w:r>
    </w:p>
    <w:p w:rsidR="0057778C" w:rsidRPr="00156537" w:rsidRDefault="00AA0FFE" w:rsidP="0057778C">
      <w:pPr>
        <w:numPr>
          <w:ilvl w:val="1"/>
          <w:numId w:val="66"/>
        </w:numPr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Under the completed-contract method, losses are recognized only when overall losses result</w:t>
      </w:r>
    </w:p>
    <w:p w:rsidR="004C36F0" w:rsidRPr="00156537" w:rsidRDefault="004C36F0" w:rsidP="004C36F0">
      <w:pPr>
        <w:spacing w:after="0" w:line="240" w:lineRule="auto"/>
        <w:ind w:left="1440"/>
        <w:rPr>
          <w:rFonts w:ascii="Arial" w:hAnsi="Arial" w:cs="Arial"/>
        </w:rPr>
      </w:pPr>
    </w:p>
    <w:p w:rsidR="0057778C" w:rsidRPr="00156537" w:rsidRDefault="0057778C" w:rsidP="0057778C">
      <w:pPr>
        <w:numPr>
          <w:ilvl w:val="0"/>
          <w:numId w:val="66"/>
        </w:numPr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</w:rPr>
        <w:t>Recognizing current and overall losses on LT contracts</w:t>
      </w:r>
    </w:p>
    <w:p w:rsidR="00DC74BC" w:rsidRPr="00156537" w:rsidRDefault="00DC74BC" w:rsidP="00DC74BC">
      <w:pPr>
        <w:numPr>
          <w:ilvl w:val="1"/>
          <w:numId w:val="66"/>
        </w:numPr>
        <w:tabs>
          <w:tab w:val="left" w:pos="1440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Current Loss on an otherwise</w:t>
      </w:r>
      <w:r w:rsidRPr="00156537">
        <w:rPr>
          <w:rFonts w:ascii="Arial" w:hAnsi="Arial" w:cs="Arial"/>
        </w:rPr>
        <w:t xml:space="preserve"> </w:t>
      </w:r>
      <w:r w:rsidRPr="00156537">
        <w:rPr>
          <w:rFonts w:ascii="Arial" w:hAnsi="Arial" w:cs="Arial"/>
          <w:lang w:val="en-GB"/>
        </w:rPr>
        <w:t>overall profitable contract</w:t>
      </w:r>
    </w:p>
    <w:p w:rsidR="00DC74BC" w:rsidRPr="00156537" w:rsidRDefault="00DC74BC" w:rsidP="00DC74BC">
      <w:pPr>
        <w:tabs>
          <w:tab w:val="left" w:pos="1440"/>
        </w:tabs>
        <w:spacing w:after="0" w:line="240" w:lineRule="auto"/>
        <w:ind w:left="2160"/>
        <w:rPr>
          <w:rFonts w:ascii="Arial" w:hAnsi="Arial" w:cs="Arial"/>
        </w:rPr>
      </w:pPr>
      <w:r w:rsidRPr="00156537">
        <w:rPr>
          <w:rFonts w:ascii="Arial" w:hAnsi="Arial" w:cs="Arial"/>
        </w:rPr>
        <w:sym w:font="Wingdings" w:char="F0E0"/>
      </w:r>
      <w:r w:rsidRPr="00156537">
        <w:rPr>
          <w:rFonts w:ascii="Arial" w:hAnsi="Arial" w:cs="Arial"/>
        </w:rPr>
        <w:t xml:space="preserve"> Percentage method: recognize loss currently</w:t>
      </w:r>
    </w:p>
    <w:p w:rsidR="00DC74BC" w:rsidRPr="00156537" w:rsidRDefault="00DC74BC" w:rsidP="00DC74BC">
      <w:pPr>
        <w:tabs>
          <w:tab w:val="left" w:pos="1440"/>
        </w:tabs>
        <w:spacing w:after="0" w:line="240" w:lineRule="auto"/>
        <w:ind w:left="2160"/>
        <w:rPr>
          <w:rFonts w:ascii="Arial" w:hAnsi="Arial" w:cs="Arial"/>
        </w:rPr>
      </w:pPr>
      <w:r w:rsidRPr="00156537">
        <w:rPr>
          <w:rFonts w:ascii="Arial" w:hAnsi="Arial" w:cs="Arial"/>
        </w:rPr>
        <w:sym w:font="Wingdings" w:char="F0E0"/>
      </w:r>
      <w:r w:rsidRPr="00156537">
        <w:rPr>
          <w:rFonts w:ascii="Arial" w:hAnsi="Arial" w:cs="Arial"/>
        </w:rPr>
        <w:t xml:space="preserve"> Completed method: No adjustment needed </w:t>
      </w:r>
    </w:p>
    <w:p w:rsidR="00A61292" w:rsidRPr="00156537" w:rsidRDefault="00A61292" w:rsidP="00AA0FFE">
      <w:pPr>
        <w:numPr>
          <w:ilvl w:val="0"/>
          <w:numId w:val="69"/>
        </w:numPr>
        <w:tabs>
          <w:tab w:val="clear" w:pos="1080"/>
        </w:tabs>
        <w:spacing w:after="0" w:line="240" w:lineRule="auto"/>
        <w:ind w:left="1418" w:hanging="284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Loss on an</w:t>
      </w:r>
      <w:r w:rsidRPr="00156537">
        <w:rPr>
          <w:rFonts w:ascii="Arial" w:hAnsi="Arial" w:cs="Arial"/>
        </w:rPr>
        <w:t xml:space="preserve"> </w:t>
      </w:r>
      <w:r w:rsidRPr="00156537">
        <w:rPr>
          <w:rFonts w:ascii="Arial" w:hAnsi="Arial" w:cs="Arial"/>
          <w:lang w:val="en-GB"/>
        </w:rPr>
        <w:t>overall unprofitable</w:t>
      </w:r>
      <w:r w:rsidRPr="00156537">
        <w:rPr>
          <w:rFonts w:ascii="Arial" w:hAnsi="Arial" w:cs="Arial"/>
        </w:rPr>
        <w:t xml:space="preserve"> </w:t>
      </w:r>
      <w:r w:rsidRPr="00156537">
        <w:rPr>
          <w:rFonts w:ascii="Arial" w:hAnsi="Arial" w:cs="Arial"/>
          <w:lang w:val="en-GB"/>
        </w:rPr>
        <w:t>contract</w:t>
      </w:r>
    </w:p>
    <w:p w:rsidR="00F0495E" w:rsidRPr="00156537" w:rsidRDefault="00A61292" w:rsidP="00535CED">
      <w:pPr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 xml:space="preserve">                                       </w:t>
      </w:r>
      <w:r w:rsidRPr="00156537">
        <w:rPr>
          <w:rFonts w:ascii="Arial" w:hAnsi="Arial" w:cs="Arial"/>
          <w:lang w:val="en-GB"/>
        </w:rPr>
        <w:sym w:font="Wingdings" w:char="F0E0"/>
      </w:r>
      <w:r w:rsidRPr="00156537">
        <w:rPr>
          <w:rFonts w:ascii="Arial" w:eastAsia="+mn-ea" w:hAnsi="Arial" w:cs="Arial"/>
          <w:shadow/>
          <w:color w:val="008273"/>
          <w:kern w:val="24"/>
          <w:lang w:val="en-GB" w:eastAsia="en-CA"/>
        </w:rPr>
        <w:t xml:space="preserve"> </w:t>
      </w:r>
      <w:r w:rsidRPr="00156537">
        <w:rPr>
          <w:rFonts w:ascii="Arial" w:hAnsi="Arial" w:cs="Arial"/>
          <w:lang w:val="en-GB"/>
        </w:rPr>
        <w:t xml:space="preserve">Percentage Method: Recognize entire loss now                                      </w:t>
      </w:r>
      <w:r w:rsidRPr="00156537">
        <w:rPr>
          <w:rFonts w:ascii="Arial" w:hAnsi="Arial" w:cs="Arial"/>
          <w:lang w:val="en-GB"/>
        </w:rPr>
        <w:br/>
        <w:t xml:space="preserve">                                       </w:t>
      </w:r>
      <w:r w:rsidRPr="00156537">
        <w:rPr>
          <w:rFonts w:ascii="Arial" w:hAnsi="Arial" w:cs="Arial"/>
          <w:lang w:val="en-GB"/>
        </w:rPr>
        <w:sym w:font="Wingdings" w:char="F0E0"/>
      </w:r>
      <w:r w:rsidRPr="00156537">
        <w:rPr>
          <w:rFonts w:ascii="Arial" w:eastAsia="+mn-ea" w:hAnsi="Arial" w:cs="Arial"/>
          <w:shadow/>
          <w:color w:val="008273"/>
          <w:kern w:val="24"/>
          <w:lang w:val="en-GB" w:eastAsia="en-CA"/>
        </w:rPr>
        <w:t xml:space="preserve"> </w:t>
      </w:r>
      <w:r w:rsidRPr="00156537">
        <w:rPr>
          <w:rFonts w:ascii="Arial" w:hAnsi="Arial" w:cs="Arial"/>
          <w:lang w:val="en-GB"/>
        </w:rPr>
        <w:t>Completed Method: Recognize entire loss now</w:t>
      </w:r>
    </w:p>
    <w:p w:rsidR="0040360A" w:rsidRPr="00156537" w:rsidRDefault="0040360A" w:rsidP="0029524E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b/>
        </w:rPr>
      </w:pPr>
      <w:r w:rsidRPr="00156537">
        <w:rPr>
          <w:rFonts w:ascii="Arial" w:hAnsi="Arial" w:cs="Arial"/>
          <w:b/>
        </w:rPr>
        <w:t>CHAPTER 7: CASH AND RECEIVABLES</w:t>
      </w:r>
    </w:p>
    <w:p w:rsidR="00F0495E" w:rsidRPr="00156537" w:rsidRDefault="0040360A" w:rsidP="00DC545B">
      <w:pPr>
        <w:spacing w:after="0" w:line="240" w:lineRule="auto"/>
        <w:rPr>
          <w:rFonts w:ascii="Arial" w:hAnsi="Arial" w:cs="Arial"/>
          <w:b/>
        </w:rPr>
      </w:pPr>
      <w:r w:rsidRPr="00156537">
        <w:rPr>
          <w:rFonts w:ascii="Arial" w:hAnsi="Arial" w:cs="Arial"/>
          <w:b/>
        </w:rPr>
        <w:t xml:space="preserve"> </w:t>
      </w:r>
    </w:p>
    <w:p w:rsidR="0040360A" w:rsidRPr="00156537" w:rsidRDefault="0040360A" w:rsidP="00DC545B">
      <w:pPr>
        <w:spacing w:after="0" w:line="240" w:lineRule="auto"/>
        <w:rPr>
          <w:rFonts w:ascii="Arial" w:hAnsi="Arial" w:cs="Arial"/>
          <w:b/>
          <w:u w:val="single"/>
        </w:rPr>
      </w:pPr>
      <w:r w:rsidRPr="00156537">
        <w:rPr>
          <w:rFonts w:ascii="Arial" w:hAnsi="Arial" w:cs="Arial"/>
          <w:b/>
          <w:u w:val="single"/>
        </w:rPr>
        <w:t>Reporting of cash</w:t>
      </w:r>
    </w:p>
    <w:p w:rsidR="0098366F" w:rsidRPr="00156537" w:rsidRDefault="00AA0FFE" w:rsidP="0040360A">
      <w:pPr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Reporting cash needs special attention of the following:</w:t>
      </w:r>
    </w:p>
    <w:p w:rsidR="0098366F" w:rsidRPr="00156537" w:rsidRDefault="00AA0FFE" w:rsidP="00AA0FFE">
      <w:pPr>
        <w:numPr>
          <w:ilvl w:val="1"/>
          <w:numId w:val="70"/>
        </w:numPr>
        <w:tabs>
          <w:tab w:val="clear" w:pos="1440"/>
        </w:tabs>
        <w:spacing w:after="0" w:line="240" w:lineRule="auto"/>
        <w:ind w:left="709" w:hanging="283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Restricted cash</w:t>
      </w:r>
    </w:p>
    <w:p w:rsidR="0098366F" w:rsidRPr="00156537" w:rsidRDefault="00AA0FFE" w:rsidP="00AA0FFE">
      <w:pPr>
        <w:numPr>
          <w:ilvl w:val="2"/>
          <w:numId w:val="70"/>
        </w:numPr>
        <w:tabs>
          <w:tab w:val="clear" w:pos="2160"/>
        </w:tabs>
        <w:spacing w:after="0" w:line="240" w:lineRule="auto"/>
        <w:ind w:left="1276" w:hanging="283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 xml:space="preserve">Compensating balances: </w:t>
      </w:r>
      <w:r w:rsidR="002C279F" w:rsidRPr="00156537">
        <w:rPr>
          <w:rFonts w:ascii="Arial" w:hAnsi="Arial" w:cs="Arial"/>
          <w:lang w:val="en-GB"/>
        </w:rPr>
        <w:t>min.</w:t>
      </w:r>
      <w:r w:rsidRPr="00156537">
        <w:rPr>
          <w:rFonts w:ascii="Arial" w:hAnsi="Arial" w:cs="Arial"/>
          <w:lang w:val="en-GB"/>
        </w:rPr>
        <w:t xml:space="preserve"> cash balances maintained by a corporation in support of existing borrowings</w:t>
      </w:r>
    </w:p>
    <w:p w:rsidR="0098366F" w:rsidRPr="00156537" w:rsidRDefault="00AA0FFE" w:rsidP="00AA0FFE">
      <w:pPr>
        <w:numPr>
          <w:ilvl w:val="2"/>
          <w:numId w:val="70"/>
        </w:numPr>
        <w:tabs>
          <w:tab w:val="clear" w:pos="2160"/>
        </w:tabs>
        <w:spacing w:after="0" w:line="240" w:lineRule="auto"/>
        <w:ind w:left="1276" w:hanging="283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 xml:space="preserve">These funds are not available for use by the corporation, but the bank can use the restricted cash </w:t>
      </w:r>
    </w:p>
    <w:p w:rsidR="0040360A" w:rsidRPr="00156537" w:rsidRDefault="00AA0FFE" w:rsidP="00AA0FFE">
      <w:pPr>
        <w:numPr>
          <w:ilvl w:val="2"/>
          <w:numId w:val="70"/>
        </w:numPr>
        <w:tabs>
          <w:tab w:val="clear" w:pos="2160"/>
        </w:tabs>
        <w:spacing w:after="0" w:line="240" w:lineRule="auto"/>
        <w:ind w:left="1276" w:hanging="283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Petty cash, special payroll, and dividend accounts are examples of cash set aside for a special purpose (usually not material)</w:t>
      </w:r>
    </w:p>
    <w:p w:rsidR="006B04F8" w:rsidRPr="00156537" w:rsidRDefault="006B04F8" w:rsidP="00AA0FFE">
      <w:pPr>
        <w:numPr>
          <w:ilvl w:val="2"/>
          <w:numId w:val="70"/>
        </w:numPr>
        <w:tabs>
          <w:tab w:val="clear" w:pos="2160"/>
        </w:tabs>
        <w:spacing w:after="0" w:line="240" w:lineRule="auto"/>
        <w:ind w:left="1276" w:hanging="283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***note disclosure required</w:t>
      </w:r>
    </w:p>
    <w:p w:rsidR="002C279F" w:rsidRPr="00156537" w:rsidRDefault="002C279F" w:rsidP="00AA0FFE">
      <w:pPr>
        <w:numPr>
          <w:ilvl w:val="2"/>
          <w:numId w:val="70"/>
        </w:numPr>
        <w:tabs>
          <w:tab w:val="clear" w:pos="2160"/>
        </w:tabs>
        <w:spacing w:after="0" w:line="240" w:lineRule="auto"/>
        <w:ind w:left="1276" w:hanging="283"/>
        <w:rPr>
          <w:rFonts w:ascii="Arial" w:hAnsi="Arial" w:cs="Arial"/>
        </w:rPr>
      </w:pPr>
      <w:r w:rsidRPr="00156537">
        <w:rPr>
          <w:rFonts w:ascii="Arial" w:hAnsi="Arial" w:cs="Arial"/>
        </w:rPr>
        <w:t>If material balance:</w:t>
      </w:r>
    </w:p>
    <w:p w:rsidR="002C279F" w:rsidRPr="00156537" w:rsidRDefault="006B04F8" w:rsidP="00AA0FFE">
      <w:pPr>
        <w:numPr>
          <w:ilvl w:val="3"/>
          <w:numId w:val="70"/>
        </w:numPr>
        <w:tabs>
          <w:tab w:val="clear" w:pos="2880"/>
        </w:tabs>
        <w:spacing w:after="0" w:line="240" w:lineRule="auto"/>
        <w:ind w:left="1985" w:hanging="284"/>
        <w:rPr>
          <w:rFonts w:ascii="Arial" w:hAnsi="Arial" w:cs="Arial"/>
        </w:rPr>
      </w:pPr>
      <w:r w:rsidRPr="00156537">
        <w:rPr>
          <w:rFonts w:ascii="Arial" w:hAnsi="Arial" w:cs="Arial"/>
        </w:rPr>
        <w:t>current assets if ST loans</w:t>
      </w:r>
    </w:p>
    <w:p w:rsidR="006B04F8" w:rsidRPr="00156537" w:rsidRDefault="006B04F8" w:rsidP="00AA0FFE">
      <w:pPr>
        <w:numPr>
          <w:ilvl w:val="3"/>
          <w:numId w:val="70"/>
        </w:numPr>
        <w:tabs>
          <w:tab w:val="clear" w:pos="2880"/>
        </w:tabs>
        <w:spacing w:after="0" w:line="240" w:lineRule="auto"/>
        <w:ind w:left="1985" w:hanging="284"/>
        <w:rPr>
          <w:rFonts w:ascii="Arial" w:hAnsi="Arial" w:cs="Arial"/>
        </w:rPr>
      </w:pPr>
      <w:r w:rsidRPr="00156537">
        <w:rPr>
          <w:rFonts w:ascii="Arial" w:hAnsi="Arial" w:cs="Arial"/>
        </w:rPr>
        <w:t>Non-current assets is set aside for investments or financing</w:t>
      </w:r>
    </w:p>
    <w:p w:rsidR="0098366F" w:rsidRPr="00156537" w:rsidRDefault="00AA0FFE" w:rsidP="00AA0FFE">
      <w:pPr>
        <w:numPr>
          <w:ilvl w:val="1"/>
          <w:numId w:val="70"/>
        </w:numPr>
        <w:tabs>
          <w:tab w:val="clear" w:pos="1440"/>
        </w:tabs>
        <w:spacing w:after="0" w:line="240" w:lineRule="auto"/>
        <w:ind w:left="709" w:hanging="283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Cash in foreign currencies</w:t>
      </w:r>
    </w:p>
    <w:p w:rsidR="0098366F" w:rsidRPr="00156537" w:rsidRDefault="00AA0FFE" w:rsidP="00AA0FFE">
      <w:pPr>
        <w:pStyle w:val="ListParagraph"/>
        <w:numPr>
          <w:ilvl w:val="0"/>
          <w:numId w:val="71"/>
        </w:numPr>
        <w:spacing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Amount held in foreign currencies is reported in Canadian dollars at the balance sheet date</w:t>
      </w:r>
    </w:p>
    <w:p w:rsidR="0098366F" w:rsidRPr="00156537" w:rsidRDefault="00AA0FFE" w:rsidP="00AA0FFE">
      <w:pPr>
        <w:pStyle w:val="ListParagraph"/>
        <w:numPr>
          <w:ilvl w:val="0"/>
          <w:numId w:val="71"/>
        </w:numPr>
        <w:spacing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The exchange rate on the balance sheet date is used to translate foreign currencies into Canadian dollars</w:t>
      </w:r>
    </w:p>
    <w:p w:rsidR="006B04F8" w:rsidRPr="00156537" w:rsidRDefault="00AA0FFE" w:rsidP="00AA0FFE">
      <w:pPr>
        <w:pStyle w:val="ListParagraph"/>
        <w:numPr>
          <w:ilvl w:val="0"/>
          <w:numId w:val="71"/>
        </w:numPr>
        <w:spacing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If restrictions exist on the foreign funds, those funds are reported as restricted</w:t>
      </w:r>
    </w:p>
    <w:p w:rsidR="0098366F" w:rsidRPr="00156537" w:rsidRDefault="00AA0FFE" w:rsidP="00AA0FFE">
      <w:pPr>
        <w:numPr>
          <w:ilvl w:val="1"/>
          <w:numId w:val="70"/>
        </w:numPr>
        <w:tabs>
          <w:tab w:val="clear" w:pos="1440"/>
        </w:tabs>
        <w:spacing w:after="0" w:line="240" w:lineRule="auto"/>
        <w:ind w:left="709" w:hanging="283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Bank overdrafts</w:t>
      </w:r>
    </w:p>
    <w:p w:rsidR="0098366F" w:rsidRPr="00156537" w:rsidRDefault="00AA0FFE" w:rsidP="00AA0FFE">
      <w:pPr>
        <w:numPr>
          <w:ilvl w:val="2"/>
          <w:numId w:val="70"/>
        </w:numPr>
        <w:tabs>
          <w:tab w:val="clear" w:pos="2160"/>
        </w:tabs>
        <w:spacing w:after="0" w:line="240" w:lineRule="auto"/>
        <w:ind w:left="1276" w:hanging="283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represent cheques written in excess of the cash account balance</w:t>
      </w:r>
    </w:p>
    <w:p w:rsidR="0098366F" w:rsidRPr="00156537" w:rsidRDefault="00AA0FFE" w:rsidP="00AA0FFE">
      <w:pPr>
        <w:numPr>
          <w:ilvl w:val="2"/>
          <w:numId w:val="70"/>
        </w:numPr>
        <w:tabs>
          <w:tab w:val="clear" w:pos="2160"/>
        </w:tabs>
        <w:spacing w:after="0" w:line="240" w:lineRule="auto"/>
        <w:ind w:left="1276" w:hanging="283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reported as current liabilities (often reported as accounts payable)</w:t>
      </w:r>
    </w:p>
    <w:p w:rsidR="0098366F" w:rsidRPr="00156537" w:rsidRDefault="00AA0FFE" w:rsidP="00AA0FFE">
      <w:pPr>
        <w:numPr>
          <w:ilvl w:val="2"/>
          <w:numId w:val="70"/>
        </w:numPr>
        <w:tabs>
          <w:tab w:val="clear" w:pos="2160"/>
        </w:tabs>
        <w:spacing w:after="0" w:line="240" w:lineRule="auto"/>
        <w:ind w:left="1276" w:hanging="283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In general, should not be offset against the Cash account</w:t>
      </w:r>
    </w:p>
    <w:p w:rsidR="00535CED" w:rsidRPr="00156537" w:rsidRDefault="00AA0FFE" w:rsidP="00AA0FFE">
      <w:pPr>
        <w:numPr>
          <w:ilvl w:val="2"/>
          <w:numId w:val="70"/>
        </w:numPr>
        <w:tabs>
          <w:tab w:val="clear" w:pos="2160"/>
        </w:tabs>
        <w:spacing w:after="0" w:line="240" w:lineRule="auto"/>
        <w:ind w:left="1276" w:hanging="283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may be offset against available cash in another account if both accounts are at the same bank</w:t>
      </w:r>
    </w:p>
    <w:p w:rsidR="00F24EAA" w:rsidRPr="00156537" w:rsidRDefault="00AA0FFE" w:rsidP="00AA0FFE">
      <w:pPr>
        <w:numPr>
          <w:ilvl w:val="1"/>
          <w:numId w:val="70"/>
        </w:numPr>
        <w:tabs>
          <w:tab w:val="clear" w:pos="1440"/>
        </w:tabs>
        <w:spacing w:after="0" w:line="240" w:lineRule="auto"/>
        <w:ind w:left="709" w:hanging="283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Cash equivalents</w:t>
      </w:r>
    </w:p>
    <w:p w:rsidR="0098366F" w:rsidRPr="00156537" w:rsidRDefault="00AA0FFE" w:rsidP="00AA0FFE">
      <w:pPr>
        <w:numPr>
          <w:ilvl w:val="2"/>
          <w:numId w:val="70"/>
        </w:numPr>
        <w:tabs>
          <w:tab w:val="clear" w:pos="2160"/>
        </w:tabs>
        <w:spacing w:after="0" w:line="240" w:lineRule="auto"/>
        <w:ind w:left="1276" w:hanging="283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Defined as “short-term, highly liquid investments</w:t>
      </w:r>
      <w:r w:rsidR="00F24EAA" w:rsidRPr="00156537">
        <w:rPr>
          <w:rFonts w:ascii="Arial" w:hAnsi="Arial" w:cs="Arial"/>
          <w:lang w:val="en-GB"/>
        </w:rPr>
        <w:t>,</w:t>
      </w:r>
      <w:r w:rsidRPr="00156537">
        <w:rPr>
          <w:rFonts w:ascii="Arial" w:hAnsi="Arial" w:cs="Arial"/>
          <w:lang w:val="en-GB"/>
        </w:rPr>
        <w:t xml:space="preserve"> readily convertible to known amounts of cash…subject to an insignificant risk of change in value.”</w:t>
      </w:r>
    </w:p>
    <w:p w:rsidR="0098366F" w:rsidRPr="00156537" w:rsidRDefault="00AA0FFE" w:rsidP="00AA0FFE">
      <w:pPr>
        <w:numPr>
          <w:ilvl w:val="2"/>
          <w:numId w:val="70"/>
        </w:numPr>
        <w:tabs>
          <w:tab w:val="clear" w:pos="2160"/>
        </w:tabs>
        <w:spacing w:after="0" w:line="240" w:lineRule="auto"/>
        <w:ind w:left="1276" w:hanging="283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Original maturity is generally three months or less</w:t>
      </w:r>
      <w:r w:rsidR="004C1F55" w:rsidRPr="00156537">
        <w:rPr>
          <w:rFonts w:ascii="Arial" w:hAnsi="Arial" w:cs="Arial"/>
          <w:lang w:val="en-GB"/>
        </w:rPr>
        <w:t>. FMV</w:t>
      </w:r>
    </w:p>
    <w:p w:rsidR="0098366F" w:rsidRPr="00156537" w:rsidRDefault="00AA0FFE" w:rsidP="00AA0FFE">
      <w:pPr>
        <w:numPr>
          <w:ilvl w:val="2"/>
          <w:numId w:val="70"/>
        </w:numPr>
        <w:tabs>
          <w:tab w:val="clear" w:pos="2160"/>
        </w:tabs>
        <w:spacing w:after="0" w:line="240" w:lineRule="auto"/>
        <w:ind w:left="1276" w:hanging="283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Excludes equity securities</w:t>
      </w:r>
    </w:p>
    <w:p w:rsidR="0098366F" w:rsidRPr="00156537" w:rsidRDefault="00AA0FFE" w:rsidP="00AA0FFE">
      <w:pPr>
        <w:numPr>
          <w:ilvl w:val="2"/>
          <w:numId w:val="70"/>
        </w:numPr>
        <w:tabs>
          <w:tab w:val="clear" w:pos="2160"/>
        </w:tabs>
        <w:spacing w:after="0" w:line="240" w:lineRule="auto"/>
        <w:ind w:left="1276" w:hanging="283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Examples: treasury bills, money-market funds, commercial paper</w:t>
      </w:r>
    </w:p>
    <w:p w:rsidR="00F24EAA" w:rsidRPr="00156537" w:rsidRDefault="00AA0FFE" w:rsidP="00AA0FFE">
      <w:pPr>
        <w:numPr>
          <w:ilvl w:val="2"/>
          <w:numId w:val="70"/>
        </w:numPr>
        <w:tabs>
          <w:tab w:val="clear" w:pos="2160"/>
        </w:tabs>
        <w:spacing w:after="120" w:line="240" w:lineRule="auto"/>
        <w:ind w:left="1276" w:hanging="284"/>
        <w:rPr>
          <w:rFonts w:ascii="Arial" w:hAnsi="Arial" w:cs="Arial"/>
        </w:rPr>
      </w:pPr>
      <w:r w:rsidRPr="00156537">
        <w:rPr>
          <w:rFonts w:ascii="Arial" w:hAnsi="Arial" w:cs="Arial"/>
        </w:rPr>
        <w:t xml:space="preserve">Under IFRS some equity instruments can be classified as cash equivalents. For example, preferred shares acquired within a short time of their maturity and with </w:t>
      </w:r>
      <w:proofErr w:type="gramStart"/>
      <w:r w:rsidRPr="00156537">
        <w:rPr>
          <w:rFonts w:ascii="Arial" w:hAnsi="Arial" w:cs="Arial"/>
        </w:rPr>
        <w:t>a  specified</w:t>
      </w:r>
      <w:proofErr w:type="gramEnd"/>
      <w:r w:rsidRPr="00156537">
        <w:rPr>
          <w:rFonts w:ascii="Arial" w:hAnsi="Arial" w:cs="Arial"/>
        </w:rPr>
        <w:t xml:space="preserve"> redemption date.</w:t>
      </w:r>
      <w:r w:rsidRPr="00156537">
        <w:rPr>
          <w:rFonts w:ascii="Arial" w:hAnsi="Arial" w:cs="Arial"/>
          <w:lang w:val="en-US"/>
        </w:rPr>
        <w:t xml:space="preserve"> </w:t>
      </w:r>
    </w:p>
    <w:p w:rsidR="0040360A" w:rsidRPr="00156537" w:rsidRDefault="004C1F55" w:rsidP="00DC545B">
      <w:pPr>
        <w:spacing w:after="0" w:line="240" w:lineRule="auto"/>
        <w:rPr>
          <w:rFonts w:ascii="Arial" w:hAnsi="Arial" w:cs="Arial"/>
          <w:b/>
          <w:u w:val="single"/>
          <w:lang w:val="en-GB"/>
        </w:rPr>
      </w:pPr>
      <w:r w:rsidRPr="00156537">
        <w:rPr>
          <w:rFonts w:ascii="Arial" w:hAnsi="Arial" w:cs="Arial"/>
          <w:b/>
          <w:u w:val="single"/>
          <w:lang w:val="en-GB"/>
        </w:rPr>
        <w:t>Receivables: Introduction</w:t>
      </w:r>
    </w:p>
    <w:p w:rsidR="004C1F55" w:rsidRPr="00156537" w:rsidRDefault="00AA0FFE" w:rsidP="00AA0FFE">
      <w:pPr>
        <w:pStyle w:val="ListParagraph"/>
        <w:numPr>
          <w:ilvl w:val="0"/>
          <w:numId w:val="72"/>
        </w:numPr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 xml:space="preserve">Classified as current receivables if there is the expectation to collect within one year or operating cycle </w:t>
      </w:r>
      <w:r w:rsidR="004C1F55" w:rsidRPr="00156537">
        <w:rPr>
          <w:rFonts w:ascii="Arial" w:hAnsi="Arial" w:cs="Arial"/>
          <w:lang w:val="en-GB"/>
        </w:rPr>
        <w:t>(Longest)</w:t>
      </w:r>
    </w:p>
    <w:p w:rsidR="004C1F55" w:rsidRPr="00156537" w:rsidRDefault="00AA0FFE" w:rsidP="00AA0FFE">
      <w:pPr>
        <w:pStyle w:val="ListParagraph"/>
        <w:numPr>
          <w:ilvl w:val="0"/>
          <w:numId w:val="72"/>
        </w:numPr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Receivables can be classified as either</w:t>
      </w:r>
    </w:p>
    <w:p w:rsidR="00170A5C" w:rsidRPr="00156537" w:rsidRDefault="00AA0FFE" w:rsidP="00AA0FFE">
      <w:pPr>
        <w:pStyle w:val="ListParagraph"/>
        <w:numPr>
          <w:ilvl w:val="1"/>
          <w:numId w:val="72"/>
        </w:numPr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 xml:space="preserve"> trade receivables</w:t>
      </w:r>
      <w:r w:rsidR="00170A5C" w:rsidRPr="00156537">
        <w:rPr>
          <w:rFonts w:ascii="Arial" w:hAnsi="Arial" w:cs="Arial"/>
          <w:lang w:val="en-GB"/>
        </w:rPr>
        <w:t>: A/R of N/R</w:t>
      </w:r>
    </w:p>
    <w:p w:rsidR="0098366F" w:rsidRPr="00156537" w:rsidRDefault="00AA0FFE" w:rsidP="00AA0FFE">
      <w:pPr>
        <w:pStyle w:val="ListParagraph"/>
        <w:numPr>
          <w:ilvl w:val="1"/>
          <w:numId w:val="72"/>
        </w:numPr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 xml:space="preserve"> nontrade receivables</w:t>
      </w:r>
    </w:p>
    <w:p w:rsidR="0098366F" w:rsidRPr="00156537" w:rsidRDefault="00AA0FFE" w:rsidP="00AA0FFE">
      <w:pPr>
        <w:pStyle w:val="ListParagraph"/>
        <w:numPr>
          <w:ilvl w:val="2"/>
          <w:numId w:val="73"/>
        </w:numPr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Advances to employees or other officers</w:t>
      </w:r>
    </w:p>
    <w:p w:rsidR="0098366F" w:rsidRPr="00156537" w:rsidRDefault="00AA0FFE" w:rsidP="00AA0FFE">
      <w:pPr>
        <w:pStyle w:val="ListParagraph"/>
        <w:numPr>
          <w:ilvl w:val="2"/>
          <w:numId w:val="73"/>
        </w:numPr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Receivables from the government (e.g. GST recoverable, income tax receivable)</w:t>
      </w:r>
    </w:p>
    <w:p w:rsidR="0098366F" w:rsidRPr="00156537" w:rsidRDefault="00AA0FFE" w:rsidP="00AA0FFE">
      <w:pPr>
        <w:pStyle w:val="ListParagraph"/>
        <w:numPr>
          <w:ilvl w:val="2"/>
          <w:numId w:val="73"/>
        </w:numPr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Dividends and interest receivable</w:t>
      </w:r>
    </w:p>
    <w:p w:rsidR="00170A5C" w:rsidRPr="006C7983" w:rsidRDefault="00AA0FFE" w:rsidP="00AA0FFE">
      <w:pPr>
        <w:pStyle w:val="ListParagraph"/>
        <w:numPr>
          <w:ilvl w:val="2"/>
          <w:numId w:val="73"/>
        </w:numPr>
        <w:spacing w:after="80" w:line="240" w:lineRule="auto"/>
        <w:ind w:left="2154" w:hanging="357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Amounts owing by insurance companies</w:t>
      </w:r>
    </w:p>
    <w:p w:rsidR="006C7983" w:rsidRPr="00156537" w:rsidRDefault="006C7983" w:rsidP="006C7983">
      <w:pPr>
        <w:pStyle w:val="ListParagraph"/>
        <w:spacing w:after="80" w:line="240" w:lineRule="auto"/>
        <w:ind w:left="2154"/>
        <w:rPr>
          <w:rFonts w:ascii="Arial" w:hAnsi="Arial" w:cs="Arial"/>
        </w:rPr>
      </w:pPr>
    </w:p>
    <w:p w:rsidR="00170A5C" w:rsidRPr="00156537" w:rsidRDefault="00170A5C" w:rsidP="002341E7">
      <w:pPr>
        <w:spacing w:after="0" w:line="240" w:lineRule="auto"/>
        <w:rPr>
          <w:rFonts w:ascii="Arial" w:hAnsi="Arial" w:cs="Arial"/>
          <w:b/>
          <w:u w:val="single"/>
          <w:lang w:val="en-GB"/>
        </w:rPr>
      </w:pPr>
      <w:r w:rsidRPr="00156537">
        <w:rPr>
          <w:rFonts w:ascii="Arial" w:hAnsi="Arial" w:cs="Arial"/>
          <w:b/>
          <w:u w:val="single"/>
          <w:lang w:val="en-GB"/>
        </w:rPr>
        <w:lastRenderedPageBreak/>
        <w:t>Receivables: trade discounts VS. Cash discounts</w:t>
      </w:r>
    </w:p>
    <w:p w:rsidR="0098366F" w:rsidRPr="00156537" w:rsidRDefault="00AA0FFE" w:rsidP="00AA0FFE">
      <w:pPr>
        <w:numPr>
          <w:ilvl w:val="0"/>
          <w:numId w:val="74"/>
        </w:numPr>
        <w:tabs>
          <w:tab w:val="clear" w:pos="720"/>
          <w:tab w:val="left" w:pos="715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given to customers often for different quantities purchased (often quoted as a percentage)</w:t>
      </w:r>
    </w:p>
    <w:p w:rsidR="0098366F" w:rsidRPr="00156537" w:rsidRDefault="00AA0FFE" w:rsidP="00AA0FFE">
      <w:pPr>
        <w:numPr>
          <w:ilvl w:val="0"/>
          <w:numId w:val="74"/>
        </w:numPr>
        <w:tabs>
          <w:tab w:val="clear" w:pos="720"/>
          <w:tab w:val="left" w:pos="715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generally not recorded; the price charged (net of the discount) is recorded by the seller as a rec</w:t>
      </w:r>
      <w:r w:rsidR="00EE5122" w:rsidRPr="00156537">
        <w:rPr>
          <w:rFonts w:ascii="Arial" w:hAnsi="Arial" w:cs="Arial"/>
          <w:lang w:val="en-GB"/>
        </w:rPr>
        <w:t>.</w:t>
      </w:r>
      <w:r w:rsidRPr="00156537">
        <w:rPr>
          <w:rFonts w:ascii="Arial" w:hAnsi="Arial" w:cs="Arial"/>
          <w:lang w:val="en-GB"/>
        </w:rPr>
        <w:t xml:space="preserve"> and revenue</w:t>
      </w:r>
    </w:p>
    <w:p w:rsidR="00170A5C" w:rsidRPr="00156537" w:rsidRDefault="00AA0FFE" w:rsidP="00AA0FFE">
      <w:pPr>
        <w:numPr>
          <w:ilvl w:val="0"/>
          <w:numId w:val="74"/>
        </w:numPr>
        <w:tabs>
          <w:tab w:val="clear" w:pos="720"/>
          <w:tab w:val="left" w:pos="715"/>
        </w:tabs>
        <w:spacing w:after="80" w:line="240" w:lineRule="auto"/>
        <w:ind w:left="714" w:hanging="357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Cash discounts (or sales discounts) encourage customers to pay faster; they are recorded</w:t>
      </w:r>
    </w:p>
    <w:p w:rsidR="002341E7" w:rsidRPr="00156537" w:rsidRDefault="002341E7" w:rsidP="002341E7">
      <w:pPr>
        <w:spacing w:after="0" w:line="240" w:lineRule="auto"/>
        <w:rPr>
          <w:rFonts w:ascii="Arial" w:hAnsi="Arial" w:cs="Arial"/>
          <w:b/>
          <w:u w:val="single"/>
          <w:lang w:val="en-GB"/>
        </w:rPr>
      </w:pPr>
      <w:r w:rsidRPr="00156537">
        <w:rPr>
          <w:rFonts w:ascii="Arial" w:hAnsi="Arial" w:cs="Arial"/>
          <w:b/>
          <w:u w:val="single"/>
          <w:lang w:val="en-GB"/>
        </w:rPr>
        <w:t>Receivables: trade discounts VS. Cash discounts</w:t>
      </w:r>
    </w:p>
    <w:p w:rsidR="0098366F" w:rsidRPr="00156537" w:rsidRDefault="002341E7" w:rsidP="00AA0FFE">
      <w:pPr>
        <w:numPr>
          <w:ilvl w:val="0"/>
          <w:numId w:val="75"/>
        </w:numPr>
        <w:tabs>
          <w:tab w:val="clear" w:pos="720"/>
          <w:tab w:val="left" w:pos="715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b/>
          <w:i/>
          <w:lang w:val="en-GB"/>
        </w:rPr>
        <w:t>Gross method</w:t>
      </w:r>
      <w:r w:rsidRPr="00156537">
        <w:rPr>
          <w:rFonts w:ascii="Arial" w:hAnsi="Arial" w:cs="Arial"/>
          <w:lang w:val="en-GB"/>
        </w:rPr>
        <w:t xml:space="preserve">: </w:t>
      </w:r>
      <w:r w:rsidR="00AA0FFE" w:rsidRPr="00156537">
        <w:rPr>
          <w:rFonts w:ascii="Arial" w:hAnsi="Arial" w:cs="Arial"/>
          <w:lang w:val="en-GB"/>
        </w:rPr>
        <w:t>records discounts when customers pay within discount period</w:t>
      </w:r>
    </w:p>
    <w:p w:rsidR="0098366F" w:rsidRPr="00156537" w:rsidRDefault="00AA0FFE" w:rsidP="00AA0FFE">
      <w:pPr>
        <w:numPr>
          <w:ilvl w:val="1"/>
          <w:numId w:val="75"/>
        </w:numPr>
        <w:tabs>
          <w:tab w:val="clear" w:pos="1440"/>
          <w:tab w:val="left" w:pos="715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“Sales Discounts” are deducted from sales on the income statement</w:t>
      </w:r>
    </w:p>
    <w:p w:rsidR="0098366F" w:rsidRPr="00156537" w:rsidRDefault="00AA0FFE" w:rsidP="00AA0FFE">
      <w:pPr>
        <w:numPr>
          <w:ilvl w:val="1"/>
          <w:numId w:val="75"/>
        </w:numPr>
        <w:tabs>
          <w:tab w:val="clear" w:pos="1440"/>
          <w:tab w:val="left" w:pos="715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Most common method</w:t>
      </w:r>
    </w:p>
    <w:p w:rsidR="0098366F" w:rsidRPr="00156537" w:rsidRDefault="00AA0FFE" w:rsidP="00AA0FFE">
      <w:pPr>
        <w:numPr>
          <w:ilvl w:val="0"/>
          <w:numId w:val="75"/>
        </w:numPr>
        <w:tabs>
          <w:tab w:val="clear" w:pos="720"/>
          <w:tab w:val="left" w:pos="715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b/>
          <w:i/>
          <w:lang w:val="en-GB"/>
        </w:rPr>
        <w:t>Net method</w:t>
      </w:r>
      <w:r w:rsidR="002341E7" w:rsidRPr="00156537">
        <w:rPr>
          <w:rFonts w:ascii="Arial" w:hAnsi="Arial" w:cs="Arial"/>
          <w:lang w:val="en-GB"/>
        </w:rPr>
        <w:t xml:space="preserve">: </w:t>
      </w:r>
      <w:r w:rsidRPr="00156537">
        <w:rPr>
          <w:rFonts w:ascii="Arial" w:hAnsi="Arial" w:cs="Arial"/>
          <w:lang w:val="en-GB"/>
        </w:rPr>
        <w:t xml:space="preserve">records </w:t>
      </w:r>
      <w:r w:rsidR="002341E7" w:rsidRPr="00156537">
        <w:rPr>
          <w:rFonts w:ascii="Arial" w:hAnsi="Arial" w:cs="Arial"/>
          <w:lang w:val="en-GB"/>
        </w:rPr>
        <w:t>A/R</w:t>
      </w:r>
      <w:r w:rsidRPr="00156537">
        <w:rPr>
          <w:rFonts w:ascii="Arial" w:hAnsi="Arial" w:cs="Arial"/>
          <w:lang w:val="en-GB"/>
        </w:rPr>
        <w:t xml:space="preserve"> net of the discount; discounts forfeited by customers are recorded when not taken</w:t>
      </w:r>
    </w:p>
    <w:p w:rsidR="0098366F" w:rsidRPr="00156537" w:rsidRDefault="00AA0FFE" w:rsidP="00AA0FFE">
      <w:pPr>
        <w:numPr>
          <w:ilvl w:val="1"/>
          <w:numId w:val="75"/>
        </w:numPr>
        <w:tabs>
          <w:tab w:val="clear" w:pos="1440"/>
          <w:tab w:val="left" w:pos="715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Preferred method but rarely used</w:t>
      </w:r>
    </w:p>
    <w:p w:rsidR="0098366F" w:rsidRPr="00156537" w:rsidRDefault="00AA0FFE" w:rsidP="00AA0FFE">
      <w:pPr>
        <w:numPr>
          <w:ilvl w:val="1"/>
          <w:numId w:val="75"/>
        </w:numPr>
        <w:tabs>
          <w:tab w:val="clear" w:pos="1440"/>
          <w:tab w:val="left" w:pos="715"/>
        </w:tabs>
        <w:spacing w:after="120" w:line="240" w:lineRule="auto"/>
        <w:ind w:left="1434" w:hanging="357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“Sales Discounts Forfeited” is recorded as “Other revenue” if customer does not take the discount</w:t>
      </w:r>
    </w:p>
    <w:p w:rsidR="002341E7" w:rsidRPr="00156537" w:rsidRDefault="002341E7" w:rsidP="002341E7">
      <w:pPr>
        <w:spacing w:after="0" w:line="240" w:lineRule="auto"/>
        <w:rPr>
          <w:rFonts w:ascii="Arial" w:hAnsi="Arial" w:cs="Arial"/>
          <w:b/>
          <w:u w:val="single"/>
          <w:lang w:val="en-GB"/>
        </w:rPr>
      </w:pPr>
      <w:proofErr w:type="spellStart"/>
      <w:r w:rsidRPr="00156537">
        <w:rPr>
          <w:rFonts w:ascii="Arial" w:hAnsi="Arial" w:cs="Arial"/>
          <w:b/>
          <w:u w:val="single"/>
          <w:lang w:val="en-GB"/>
        </w:rPr>
        <w:t>Impariment</w:t>
      </w:r>
      <w:proofErr w:type="spellEnd"/>
      <w:r w:rsidRPr="00156537">
        <w:rPr>
          <w:rFonts w:ascii="Arial" w:hAnsi="Arial" w:cs="Arial"/>
          <w:b/>
          <w:u w:val="single"/>
          <w:lang w:val="en-GB"/>
        </w:rPr>
        <w:t xml:space="preserve"> of A/R</w:t>
      </w:r>
    </w:p>
    <w:p w:rsidR="0098366F" w:rsidRPr="00156537" w:rsidRDefault="00AA0FFE" w:rsidP="00AA0FFE">
      <w:pPr>
        <w:numPr>
          <w:ilvl w:val="0"/>
          <w:numId w:val="76"/>
        </w:numPr>
        <w:tabs>
          <w:tab w:val="clear" w:pos="720"/>
          <w:tab w:val="left" w:pos="715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Short-term receivables are reported at their net realizable value (NRV)</w:t>
      </w:r>
    </w:p>
    <w:p w:rsidR="0098366F" w:rsidRPr="00156537" w:rsidRDefault="00AA0FFE" w:rsidP="00AA0FFE">
      <w:pPr>
        <w:numPr>
          <w:ilvl w:val="0"/>
          <w:numId w:val="76"/>
        </w:numPr>
        <w:tabs>
          <w:tab w:val="clear" w:pos="720"/>
          <w:tab w:val="left" w:pos="715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The NRV is the net amount of cash expected to be collected, not necessarily the am</w:t>
      </w:r>
      <w:r w:rsidR="00A65245" w:rsidRPr="00156537">
        <w:rPr>
          <w:rFonts w:ascii="Arial" w:hAnsi="Arial" w:cs="Arial"/>
          <w:lang w:val="en-GB"/>
        </w:rPr>
        <w:t>t</w:t>
      </w:r>
      <w:r w:rsidRPr="00156537">
        <w:rPr>
          <w:rFonts w:ascii="Arial" w:hAnsi="Arial" w:cs="Arial"/>
          <w:lang w:val="en-GB"/>
        </w:rPr>
        <w:t xml:space="preserve"> legally receivable</w:t>
      </w:r>
    </w:p>
    <w:p w:rsidR="002341E7" w:rsidRPr="00156537" w:rsidRDefault="00AA0FFE" w:rsidP="00AA0FFE">
      <w:pPr>
        <w:numPr>
          <w:ilvl w:val="0"/>
          <w:numId w:val="76"/>
        </w:numPr>
        <w:tabs>
          <w:tab w:val="clear" w:pos="720"/>
          <w:tab w:val="left" w:pos="715"/>
        </w:tabs>
        <w:spacing w:after="120" w:line="240" w:lineRule="auto"/>
        <w:ind w:left="714" w:hanging="357"/>
        <w:jc w:val="both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Calculated as:</w:t>
      </w:r>
      <w:r w:rsidR="00A65245" w:rsidRPr="00156537">
        <w:rPr>
          <w:rFonts w:ascii="Arial" w:hAnsi="Arial" w:cs="Arial"/>
        </w:rPr>
        <w:t xml:space="preserve"> </w:t>
      </w:r>
      <w:r w:rsidR="002341E7" w:rsidRPr="00156537">
        <w:rPr>
          <w:rFonts w:ascii="Arial" w:hAnsi="Arial" w:cs="Arial"/>
          <w:lang w:val="en-GB"/>
        </w:rPr>
        <w:t>Gross accounts receivable</w:t>
      </w:r>
      <w:r w:rsidR="00A65245" w:rsidRPr="00156537">
        <w:rPr>
          <w:rFonts w:ascii="Arial" w:hAnsi="Arial" w:cs="Arial"/>
          <w:lang w:val="en-GB"/>
        </w:rPr>
        <w:t xml:space="preserve"> </w:t>
      </w:r>
      <w:r w:rsidR="00A65245" w:rsidRPr="00156537">
        <w:rPr>
          <w:rFonts w:ascii="Arial" w:hAnsi="Arial" w:cs="Arial"/>
          <w:i/>
          <w:lang w:val="en-GB"/>
        </w:rPr>
        <w:t>LESS</w:t>
      </w:r>
      <w:r w:rsidR="00A65245" w:rsidRPr="00156537">
        <w:rPr>
          <w:rFonts w:ascii="Arial" w:hAnsi="Arial" w:cs="Arial"/>
          <w:lang w:val="en-GB"/>
        </w:rPr>
        <w:t xml:space="preserve"> </w:t>
      </w:r>
      <w:r w:rsidR="002341E7" w:rsidRPr="00156537">
        <w:rPr>
          <w:rFonts w:ascii="Arial" w:hAnsi="Arial" w:cs="Arial"/>
          <w:lang w:val="en-GB"/>
        </w:rPr>
        <w:t xml:space="preserve"> estimated uncollectible accounts and any returns, allowances, or cash discounts</w:t>
      </w:r>
    </w:p>
    <w:p w:rsidR="002341E7" w:rsidRPr="00156537" w:rsidRDefault="00A65245" w:rsidP="00A65245">
      <w:pPr>
        <w:spacing w:after="0" w:line="240" w:lineRule="auto"/>
        <w:rPr>
          <w:rFonts w:ascii="Arial" w:hAnsi="Arial" w:cs="Arial"/>
          <w:b/>
          <w:u w:val="single"/>
          <w:lang w:val="en-GB"/>
        </w:rPr>
      </w:pPr>
      <w:r w:rsidRPr="00156537">
        <w:rPr>
          <w:rFonts w:ascii="Arial" w:hAnsi="Arial" w:cs="Arial"/>
          <w:b/>
          <w:u w:val="single"/>
          <w:lang w:val="en-GB"/>
        </w:rPr>
        <w:t>Estimating uncollectible receivables-allowance method</w:t>
      </w:r>
    </w:p>
    <w:p w:rsidR="0098366F" w:rsidRPr="00156537" w:rsidRDefault="00AA0FFE" w:rsidP="00AA0FFE">
      <w:pPr>
        <w:numPr>
          <w:ilvl w:val="0"/>
          <w:numId w:val="77"/>
        </w:numPr>
        <w:tabs>
          <w:tab w:val="clear" w:pos="720"/>
          <w:tab w:val="left" w:pos="715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Records estimated impairment to properly value accounts receivable and record the bad debt losses as expense in the same accounting period as the sale (matching concept)</w:t>
      </w:r>
    </w:p>
    <w:p w:rsidR="0098366F" w:rsidRPr="00156537" w:rsidRDefault="00AA0FFE" w:rsidP="00AA0FFE">
      <w:pPr>
        <w:numPr>
          <w:ilvl w:val="0"/>
          <w:numId w:val="77"/>
        </w:numPr>
        <w:tabs>
          <w:tab w:val="clear" w:pos="720"/>
          <w:tab w:val="left" w:pos="715"/>
        </w:tabs>
        <w:spacing w:after="120" w:line="240" w:lineRule="auto"/>
        <w:ind w:left="714" w:hanging="357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Receivables are reported at their estimated realizable value – i.e., net of an Allowance for Doubtful Accounts</w:t>
      </w:r>
    </w:p>
    <w:p w:rsidR="00A65245" w:rsidRPr="00156537" w:rsidRDefault="00A65245" w:rsidP="00A65245">
      <w:pPr>
        <w:spacing w:after="0" w:line="240" w:lineRule="auto"/>
        <w:rPr>
          <w:rFonts w:ascii="Arial" w:hAnsi="Arial" w:cs="Arial"/>
          <w:b/>
          <w:u w:val="single"/>
          <w:lang w:val="en-GB"/>
        </w:rPr>
      </w:pPr>
      <w:r w:rsidRPr="00156537">
        <w:rPr>
          <w:rFonts w:ascii="Arial" w:hAnsi="Arial" w:cs="Arial"/>
          <w:b/>
          <w:u w:val="single"/>
          <w:lang w:val="en-GB"/>
        </w:rPr>
        <w:t>Estimating Uncollectible Accounts</w:t>
      </w:r>
    </w:p>
    <w:p w:rsidR="00A65245" w:rsidRPr="00156537" w:rsidRDefault="00361A34" w:rsidP="002341E7">
      <w:pPr>
        <w:spacing w:after="0" w:line="240" w:lineRule="auto"/>
        <w:rPr>
          <w:rFonts w:ascii="Arial" w:hAnsi="Arial" w:cs="Arial"/>
          <w:b/>
          <w:u w:val="single"/>
          <w:lang w:val="en-GB"/>
        </w:rPr>
      </w:pPr>
      <w:r w:rsidRPr="00156537">
        <w:rPr>
          <w:rFonts w:ascii="Arial" w:hAnsi="Arial" w:cs="Arial"/>
          <w:lang w:val="en-GB"/>
        </w:rPr>
        <w:t xml:space="preserve">The estimate of uncollectible accounts may be based </w:t>
      </w:r>
      <w:proofErr w:type="gramStart"/>
      <w:r w:rsidRPr="00156537">
        <w:rPr>
          <w:rFonts w:ascii="Arial" w:hAnsi="Arial" w:cs="Arial"/>
          <w:lang w:val="en-GB"/>
        </w:rPr>
        <w:t>on</w:t>
      </w:r>
      <w:r w:rsidR="00A81C17" w:rsidRPr="00156537">
        <w:rPr>
          <w:rFonts w:ascii="Arial" w:hAnsi="Arial" w:cs="Arial"/>
          <w:lang w:val="en-GB"/>
        </w:rPr>
        <w:t>(</w:t>
      </w:r>
      <w:proofErr w:type="gramEnd"/>
      <w:r w:rsidR="00A81C17" w:rsidRPr="00156537">
        <w:rPr>
          <w:rFonts w:ascii="Arial" w:hAnsi="Arial" w:cs="Arial"/>
          <w:lang w:val="en-GB"/>
        </w:rPr>
        <w:t>must be reported at NRV either case)</w:t>
      </w:r>
      <w:r w:rsidRPr="00156537">
        <w:rPr>
          <w:rFonts w:ascii="Arial" w:hAnsi="Arial" w:cs="Arial"/>
          <w:b/>
          <w:u w:val="single"/>
          <w:lang w:val="en-GB"/>
        </w:rPr>
        <w:t>:</w:t>
      </w:r>
    </w:p>
    <w:p w:rsidR="0098366F" w:rsidRPr="00156537" w:rsidRDefault="00AA0FFE" w:rsidP="00AA0FFE">
      <w:pPr>
        <w:numPr>
          <w:ilvl w:val="2"/>
          <w:numId w:val="78"/>
        </w:numPr>
        <w:tabs>
          <w:tab w:val="clear" w:pos="2160"/>
          <w:tab w:val="left" w:pos="709"/>
        </w:tabs>
        <w:spacing w:after="0" w:line="240" w:lineRule="auto"/>
        <w:ind w:left="709" w:hanging="283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 xml:space="preserve">Allowance Procedure Only: management frequently estimates uncollectible amounts and adjusts the </w:t>
      </w:r>
      <w:r w:rsidR="00A81C17" w:rsidRPr="00156537">
        <w:rPr>
          <w:rFonts w:ascii="Arial" w:hAnsi="Arial" w:cs="Arial"/>
          <w:lang w:val="en-GB"/>
        </w:rPr>
        <w:t>AFDA</w:t>
      </w:r>
    </w:p>
    <w:p w:rsidR="00A81C17" w:rsidRPr="00156537" w:rsidRDefault="00A81C17" w:rsidP="00A81C17">
      <w:pPr>
        <w:numPr>
          <w:ilvl w:val="3"/>
          <w:numId w:val="78"/>
        </w:numPr>
        <w:tabs>
          <w:tab w:val="clear" w:pos="2880"/>
          <w:tab w:val="left" w:pos="709"/>
          <w:tab w:val="num" w:pos="1418"/>
        </w:tabs>
        <w:spacing w:after="0" w:line="240" w:lineRule="auto"/>
        <w:ind w:left="1418" w:hanging="425"/>
        <w:rPr>
          <w:rFonts w:ascii="Arial" w:hAnsi="Arial" w:cs="Arial"/>
        </w:rPr>
      </w:pPr>
      <w:r w:rsidRPr="00156537">
        <w:rPr>
          <w:rFonts w:ascii="Arial" w:hAnsi="Arial" w:cs="Arial"/>
        </w:rPr>
        <w:t xml:space="preserve">Uses past collection experience. </w:t>
      </w:r>
    </w:p>
    <w:p w:rsidR="00A81C17" w:rsidRPr="00156537" w:rsidRDefault="00A81C17" w:rsidP="00A81C17">
      <w:pPr>
        <w:numPr>
          <w:ilvl w:val="3"/>
          <w:numId w:val="78"/>
        </w:numPr>
        <w:tabs>
          <w:tab w:val="clear" w:pos="2880"/>
          <w:tab w:val="left" w:pos="709"/>
          <w:tab w:val="num" w:pos="1418"/>
        </w:tabs>
        <w:spacing w:after="0" w:line="240" w:lineRule="auto"/>
        <w:ind w:left="1418" w:hanging="425"/>
        <w:rPr>
          <w:rFonts w:ascii="Arial" w:hAnsi="Arial" w:cs="Arial"/>
        </w:rPr>
      </w:pPr>
      <w:r w:rsidRPr="00156537">
        <w:rPr>
          <w:rFonts w:ascii="Arial" w:hAnsi="Arial" w:cs="Arial"/>
          <w:i/>
        </w:rPr>
        <w:t>Focu</w:t>
      </w:r>
      <w:r w:rsidRPr="00156537">
        <w:rPr>
          <w:rFonts w:ascii="Arial" w:hAnsi="Arial" w:cs="Arial"/>
        </w:rPr>
        <w:t xml:space="preserve">s: to report </w:t>
      </w:r>
      <w:proofErr w:type="spellStart"/>
      <w:r w:rsidRPr="00156537">
        <w:rPr>
          <w:rFonts w:ascii="Arial" w:hAnsi="Arial" w:cs="Arial"/>
        </w:rPr>
        <w:t>a/r</w:t>
      </w:r>
      <w:proofErr w:type="spellEnd"/>
      <w:r w:rsidRPr="00156537">
        <w:rPr>
          <w:rFonts w:ascii="Arial" w:hAnsi="Arial" w:cs="Arial"/>
        </w:rPr>
        <w:t xml:space="preserve"> at VRV</w:t>
      </w:r>
      <w:r w:rsidR="00FC11E9" w:rsidRPr="00156537">
        <w:rPr>
          <w:rFonts w:ascii="Arial" w:hAnsi="Arial" w:cs="Arial"/>
        </w:rPr>
        <w:t>, NOT matching bad debt expense to sales</w:t>
      </w:r>
    </w:p>
    <w:p w:rsidR="00A81C17" w:rsidRPr="00156537" w:rsidRDefault="00FC11E9" w:rsidP="008155A5">
      <w:pPr>
        <w:numPr>
          <w:ilvl w:val="3"/>
          <w:numId w:val="78"/>
        </w:numPr>
        <w:tabs>
          <w:tab w:val="clear" w:pos="2880"/>
          <w:tab w:val="left" w:pos="709"/>
          <w:tab w:val="num" w:pos="1418"/>
        </w:tabs>
        <w:spacing w:after="80" w:line="240" w:lineRule="auto"/>
        <w:ind w:left="1417" w:hanging="425"/>
        <w:rPr>
          <w:rFonts w:ascii="Arial" w:hAnsi="Arial" w:cs="Arial"/>
          <w:i/>
        </w:rPr>
      </w:pPr>
      <w:r w:rsidRPr="00156537">
        <w:rPr>
          <w:rFonts w:ascii="Arial" w:hAnsi="Arial" w:cs="Arial"/>
          <w:i/>
        </w:rPr>
        <w:t xml:space="preserve">Can use: </w:t>
      </w:r>
      <w:r w:rsidRPr="00156537">
        <w:rPr>
          <w:rFonts w:ascii="Arial" w:hAnsi="Arial" w:cs="Arial"/>
        </w:rPr>
        <w:t>percentage-of-receivables or aged receivables analysis</w:t>
      </w:r>
    </w:p>
    <w:p w:rsidR="0098366F" w:rsidRPr="00156537" w:rsidRDefault="00AA0FFE" w:rsidP="00AA0FFE">
      <w:pPr>
        <w:numPr>
          <w:ilvl w:val="2"/>
          <w:numId w:val="78"/>
        </w:numPr>
        <w:tabs>
          <w:tab w:val="clear" w:pos="2160"/>
          <w:tab w:val="left" w:pos="709"/>
        </w:tabs>
        <w:spacing w:after="0" w:line="240" w:lineRule="auto"/>
        <w:ind w:left="709" w:hanging="283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 xml:space="preserve">Mix of Procedures: initially may use percentage of sales (or net sales), but must still adjust at year-end to ensure that </w:t>
      </w:r>
      <w:proofErr w:type="spellStart"/>
      <w:r w:rsidR="00A81C17" w:rsidRPr="00156537">
        <w:rPr>
          <w:rFonts w:ascii="Arial" w:hAnsi="Arial" w:cs="Arial"/>
          <w:lang w:val="en-GB"/>
        </w:rPr>
        <w:t>AfDA</w:t>
      </w:r>
      <w:proofErr w:type="spellEnd"/>
      <w:r w:rsidR="00A81C17" w:rsidRPr="00156537">
        <w:rPr>
          <w:rFonts w:ascii="Arial" w:hAnsi="Arial" w:cs="Arial"/>
          <w:lang w:val="en-GB"/>
        </w:rPr>
        <w:t xml:space="preserve"> </w:t>
      </w:r>
      <w:r w:rsidRPr="00156537">
        <w:rPr>
          <w:rFonts w:ascii="Arial" w:hAnsi="Arial" w:cs="Arial"/>
          <w:lang w:val="en-GB"/>
        </w:rPr>
        <w:t>accounts is appropriate</w:t>
      </w:r>
    </w:p>
    <w:p w:rsidR="000B3EC2" w:rsidRPr="00156537" w:rsidRDefault="0014413C" w:rsidP="00FC11E9">
      <w:pPr>
        <w:numPr>
          <w:ilvl w:val="3"/>
          <w:numId w:val="78"/>
        </w:numPr>
        <w:tabs>
          <w:tab w:val="clear" w:pos="2880"/>
          <w:tab w:val="left" w:pos="715"/>
          <w:tab w:val="num" w:pos="1418"/>
        </w:tabs>
        <w:spacing w:after="0" w:line="240" w:lineRule="auto"/>
        <w:ind w:left="1418" w:hanging="425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Initial use of “percentage-of-sales” approach is based on the relationship between sales and bad debts</w:t>
      </w:r>
    </w:p>
    <w:p w:rsidR="000B3EC2" w:rsidRPr="00156537" w:rsidRDefault="0014413C" w:rsidP="00FC11E9">
      <w:pPr>
        <w:numPr>
          <w:ilvl w:val="3"/>
          <w:numId w:val="78"/>
        </w:numPr>
        <w:tabs>
          <w:tab w:val="clear" w:pos="2880"/>
          <w:tab w:val="left" w:pos="715"/>
          <w:tab w:val="num" w:pos="1418"/>
        </w:tabs>
        <w:spacing w:after="0" w:line="240" w:lineRule="auto"/>
        <w:ind w:left="1418" w:hanging="425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Matches the estimated cost of bad debts to sales generated in the same accounting  period</w:t>
      </w:r>
    </w:p>
    <w:p w:rsidR="000B3EC2" w:rsidRPr="00156537" w:rsidRDefault="0014413C" w:rsidP="00FC11E9">
      <w:pPr>
        <w:numPr>
          <w:ilvl w:val="3"/>
          <w:numId w:val="78"/>
        </w:numPr>
        <w:tabs>
          <w:tab w:val="clear" w:pos="2880"/>
          <w:tab w:val="left" w:pos="715"/>
          <w:tab w:val="num" w:pos="1418"/>
        </w:tabs>
        <w:spacing w:after="0" w:line="240" w:lineRule="auto"/>
        <w:ind w:left="1418" w:hanging="425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 xml:space="preserve">Any existing balance in the </w:t>
      </w:r>
      <w:proofErr w:type="spellStart"/>
      <w:r w:rsidR="008155A5" w:rsidRPr="00156537">
        <w:rPr>
          <w:rFonts w:ascii="Arial" w:hAnsi="Arial" w:cs="Arial"/>
          <w:lang w:val="en-GB"/>
        </w:rPr>
        <w:t>AFdA</w:t>
      </w:r>
      <w:proofErr w:type="spellEnd"/>
      <w:r w:rsidRPr="00156537">
        <w:rPr>
          <w:rFonts w:ascii="Arial" w:hAnsi="Arial" w:cs="Arial"/>
          <w:lang w:val="en-GB"/>
        </w:rPr>
        <w:t xml:space="preserve"> is </w:t>
      </w:r>
      <w:r w:rsidRPr="00156537">
        <w:rPr>
          <w:rFonts w:ascii="Arial" w:hAnsi="Arial" w:cs="Arial"/>
          <w:i/>
          <w:iCs/>
          <w:lang w:val="en-GB"/>
        </w:rPr>
        <w:t>initially</w:t>
      </w:r>
      <w:r w:rsidRPr="00156537">
        <w:rPr>
          <w:rFonts w:ascii="Arial" w:hAnsi="Arial" w:cs="Arial"/>
          <w:lang w:val="en-GB"/>
        </w:rPr>
        <w:t xml:space="preserve"> ignored when calculating the current period’s </w:t>
      </w:r>
      <w:proofErr w:type="spellStart"/>
      <w:r w:rsidR="008155A5" w:rsidRPr="00156537">
        <w:rPr>
          <w:rFonts w:ascii="Arial" w:hAnsi="Arial" w:cs="Arial"/>
          <w:lang w:val="en-GB"/>
        </w:rPr>
        <w:t>BDexp</w:t>
      </w:r>
      <w:proofErr w:type="spellEnd"/>
      <w:r w:rsidR="008155A5" w:rsidRPr="00156537">
        <w:rPr>
          <w:rFonts w:ascii="Arial" w:hAnsi="Arial" w:cs="Arial"/>
          <w:lang w:val="en-GB"/>
        </w:rPr>
        <w:t>.</w:t>
      </w:r>
    </w:p>
    <w:p w:rsidR="00EE5122" w:rsidRPr="006C7983" w:rsidRDefault="0014413C" w:rsidP="00EE5122">
      <w:pPr>
        <w:numPr>
          <w:ilvl w:val="3"/>
          <w:numId w:val="78"/>
        </w:numPr>
        <w:tabs>
          <w:tab w:val="clear" w:pos="2880"/>
          <w:tab w:val="left" w:pos="715"/>
          <w:tab w:val="num" w:pos="1418"/>
        </w:tabs>
        <w:spacing w:after="0" w:line="240" w:lineRule="auto"/>
        <w:ind w:left="1418" w:hanging="425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Receivable</w:t>
      </w:r>
      <w:r w:rsidR="008155A5" w:rsidRPr="00156537">
        <w:rPr>
          <w:rFonts w:ascii="Arial" w:hAnsi="Arial" w:cs="Arial"/>
          <w:lang w:val="en-GB"/>
        </w:rPr>
        <w:t xml:space="preserve">s are also reviewed at year-end, </w:t>
      </w:r>
      <w:proofErr w:type="spellStart"/>
      <w:r w:rsidR="008155A5" w:rsidRPr="00156537">
        <w:rPr>
          <w:rFonts w:ascii="Arial" w:hAnsi="Arial" w:cs="Arial"/>
          <w:lang w:val="en-GB"/>
        </w:rPr>
        <w:t>adjustements</w:t>
      </w:r>
      <w:proofErr w:type="spellEnd"/>
      <w:r w:rsidR="008155A5" w:rsidRPr="00156537">
        <w:rPr>
          <w:rFonts w:ascii="Arial" w:hAnsi="Arial" w:cs="Arial"/>
          <w:lang w:val="en-GB"/>
        </w:rPr>
        <w:t xml:space="preserve"> to </w:t>
      </w:r>
      <w:proofErr w:type="spellStart"/>
      <w:r w:rsidR="008155A5" w:rsidRPr="00156537">
        <w:rPr>
          <w:rFonts w:ascii="Arial" w:hAnsi="Arial" w:cs="Arial"/>
          <w:lang w:val="en-GB"/>
        </w:rPr>
        <w:t>AfDA</w:t>
      </w:r>
      <w:proofErr w:type="spellEnd"/>
      <w:r w:rsidR="008155A5" w:rsidRPr="00156537">
        <w:rPr>
          <w:rFonts w:ascii="Arial" w:hAnsi="Arial" w:cs="Arial"/>
          <w:lang w:val="en-GB"/>
        </w:rPr>
        <w:t xml:space="preserve"> are made.</w:t>
      </w:r>
    </w:p>
    <w:p w:rsidR="00170A5C" w:rsidRPr="00156537" w:rsidRDefault="00170A5C" w:rsidP="00170A5C">
      <w:pPr>
        <w:spacing w:after="0" w:line="240" w:lineRule="auto"/>
        <w:rPr>
          <w:rFonts w:ascii="Arial" w:hAnsi="Arial" w:cs="Arial"/>
          <w:b/>
          <w:u w:val="single"/>
          <w:lang w:val="en-GB"/>
        </w:rPr>
      </w:pPr>
    </w:p>
    <w:p w:rsidR="00170A5C" w:rsidRPr="00156537" w:rsidRDefault="00EC5E32" w:rsidP="00EC5E32">
      <w:pPr>
        <w:spacing w:after="0"/>
        <w:rPr>
          <w:rFonts w:ascii="Arial" w:hAnsi="Arial" w:cs="Arial"/>
          <w:b/>
          <w:u w:val="single"/>
        </w:rPr>
      </w:pPr>
      <w:r w:rsidRPr="00156537">
        <w:rPr>
          <w:rFonts w:ascii="Arial" w:hAnsi="Arial" w:cs="Arial"/>
          <w:b/>
          <w:u w:val="single"/>
        </w:rPr>
        <w:t>Write-</w:t>
      </w:r>
      <w:proofErr w:type="gramStart"/>
      <w:r w:rsidRPr="00156537">
        <w:rPr>
          <w:rFonts w:ascii="Arial" w:hAnsi="Arial" w:cs="Arial"/>
          <w:b/>
          <w:u w:val="single"/>
        </w:rPr>
        <w:t>off :</w:t>
      </w:r>
      <w:proofErr w:type="gramEnd"/>
      <w:r w:rsidRPr="00156537">
        <w:rPr>
          <w:rFonts w:ascii="Arial" w:hAnsi="Arial" w:cs="Arial"/>
          <w:b/>
          <w:u w:val="single"/>
        </w:rPr>
        <w:t xml:space="preserve"> allowance method</w:t>
      </w:r>
    </w:p>
    <w:p w:rsidR="000B3EC2" w:rsidRPr="00156537" w:rsidRDefault="0014413C" w:rsidP="0014413C">
      <w:pPr>
        <w:numPr>
          <w:ilvl w:val="0"/>
          <w:numId w:val="81"/>
        </w:numPr>
        <w:tabs>
          <w:tab w:val="clear" w:pos="720"/>
          <w:tab w:val="num" w:pos="993"/>
        </w:tabs>
        <w:spacing w:after="0"/>
        <w:ind w:left="993" w:hanging="426"/>
        <w:rPr>
          <w:rFonts w:ascii="Arial" w:hAnsi="Arial" w:cs="Arial"/>
          <w:b/>
          <w:i/>
        </w:rPr>
      </w:pPr>
      <w:r w:rsidRPr="00156537">
        <w:rPr>
          <w:rFonts w:ascii="Arial" w:hAnsi="Arial" w:cs="Arial"/>
          <w:b/>
          <w:i/>
          <w:lang w:val="en-GB"/>
        </w:rPr>
        <w:t>When a specific customer’s account is determined to be uncollectible, the following entry is made:</w:t>
      </w:r>
    </w:p>
    <w:p w:rsidR="00EC5E32" w:rsidRPr="00156537" w:rsidRDefault="00EC5E32" w:rsidP="00EC5E32">
      <w:pPr>
        <w:tabs>
          <w:tab w:val="num" w:pos="993"/>
        </w:tabs>
        <w:spacing w:after="0"/>
        <w:ind w:left="993" w:hanging="426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 xml:space="preserve"> </w:t>
      </w:r>
      <w:r w:rsidRPr="00156537">
        <w:rPr>
          <w:rFonts w:ascii="Arial" w:hAnsi="Arial" w:cs="Arial"/>
          <w:lang w:val="en-GB"/>
        </w:rPr>
        <w:tab/>
      </w:r>
      <w:r w:rsidRPr="00156537">
        <w:rPr>
          <w:rFonts w:ascii="Arial" w:hAnsi="Arial" w:cs="Arial"/>
          <w:lang w:val="en-GB"/>
        </w:rPr>
        <w:tab/>
        <w:t xml:space="preserve"> Dr. Allowance for Doubtful Accounts    x</w:t>
      </w:r>
    </w:p>
    <w:p w:rsidR="00EC5E32" w:rsidRPr="00156537" w:rsidRDefault="00EC5E32" w:rsidP="00EC5E32">
      <w:pPr>
        <w:tabs>
          <w:tab w:val="num" w:pos="993"/>
        </w:tabs>
        <w:spacing w:after="0"/>
        <w:ind w:left="993" w:hanging="426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ab/>
      </w:r>
      <w:r w:rsidRPr="00156537">
        <w:rPr>
          <w:rFonts w:ascii="Arial" w:hAnsi="Arial" w:cs="Arial"/>
          <w:lang w:val="en-GB"/>
        </w:rPr>
        <w:tab/>
      </w:r>
      <w:r w:rsidRPr="00156537">
        <w:rPr>
          <w:rFonts w:ascii="Arial" w:hAnsi="Arial" w:cs="Arial"/>
          <w:lang w:val="en-GB"/>
        </w:rPr>
        <w:tab/>
        <w:t xml:space="preserve"> Cr. Accounts Receivable –specific customer      x</w:t>
      </w:r>
    </w:p>
    <w:p w:rsidR="00EC5E32" w:rsidRPr="00156537" w:rsidRDefault="00EC5E32" w:rsidP="00EC5E32">
      <w:pPr>
        <w:tabs>
          <w:tab w:val="num" w:pos="993"/>
        </w:tabs>
        <w:spacing w:after="0"/>
        <w:ind w:left="993" w:hanging="426"/>
        <w:rPr>
          <w:rFonts w:ascii="Arial" w:hAnsi="Arial" w:cs="Arial"/>
          <w:i/>
        </w:rPr>
      </w:pPr>
      <w:r w:rsidRPr="00156537">
        <w:rPr>
          <w:rFonts w:ascii="Arial" w:hAnsi="Arial" w:cs="Arial"/>
          <w:lang w:val="en-GB"/>
        </w:rPr>
        <w:tab/>
      </w:r>
      <w:r w:rsidRPr="00156537">
        <w:rPr>
          <w:rFonts w:ascii="Arial" w:hAnsi="Arial" w:cs="Arial"/>
          <w:lang w:val="en-GB"/>
        </w:rPr>
        <w:tab/>
      </w:r>
      <w:r w:rsidRPr="00156537">
        <w:rPr>
          <w:rFonts w:ascii="Arial" w:hAnsi="Arial" w:cs="Arial"/>
          <w:i/>
          <w:lang w:val="en-GB"/>
        </w:rPr>
        <w:t>(</w:t>
      </w:r>
      <w:proofErr w:type="gramStart"/>
      <w:r w:rsidRPr="00156537">
        <w:rPr>
          <w:rFonts w:ascii="Arial" w:hAnsi="Arial" w:cs="Arial"/>
          <w:i/>
          <w:lang w:val="en-GB"/>
        </w:rPr>
        <w:t>for</w:t>
      </w:r>
      <w:proofErr w:type="gramEnd"/>
      <w:r w:rsidRPr="00156537">
        <w:rPr>
          <w:rFonts w:ascii="Arial" w:hAnsi="Arial" w:cs="Arial"/>
          <w:i/>
          <w:lang w:val="en-GB"/>
        </w:rPr>
        <w:t xml:space="preserve"> the amount to be written off)</w:t>
      </w:r>
    </w:p>
    <w:p w:rsidR="000B3EC2" w:rsidRPr="00156537" w:rsidRDefault="0014413C" w:rsidP="0014413C">
      <w:pPr>
        <w:pStyle w:val="ListParagraph"/>
        <w:numPr>
          <w:ilvl w:val="0"/>
          <w:numId w:val="82"/>
        </w:numPr>
        <w:tabs>
          <w:tab w:val="num" w:pos="993"/>
        </w:tabs>
        <w:spacing w:after="0"/>
        <w:ind w:left="993"/>
        <w:rPr>
          <w:rFonts w:ascii="Arial" w:hAnsi="Arial" w:cs="Arial"/>
          <w:b/>
          <w:i/>
        </w:rPr>
      </w:pPr>
      <w:r w:rsidRPr="00156537">
        <w:rPr>
          <w:rFonts w:ascii="Arial" w:hAnsi="Arial" w:cs="Arial"/>
          <w:b/>
          <w:i/>
          <w:lang w:val="en-GB"/>
        </w:rPr>
        <w:t>If payment is received after write-off of account, the account is reinstated and payment is recorded:</w:t>
      </w:r>
    </w:p>
    <w:p w:rsidR="00EC5E32" w:rsidRPr="00156537" w:rsidRDefault="00EC5E32" w:rsidP="00EC5E32">
      <w:pPr>
        <w:tabs>
          <w:tab w:val="num" w:pos="993"/>
        </w:tabs>
        <w:spacing w:after="0"/>
        <w:ind w:left="993" w:hanging="426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ab/>
      </w:r>
      <w:r w:rsidR="00136D44" w:rsidRPr="00156537">
        <w:rPr>
          <w:rFonts w:ascii="Arial" w:hAnsi="Arial" w:cs="Arial"/>
          <w:lang w:val="en-GB"/>
        </w:rPr>
        <w:tab/>
      </w:r>
      <w:r w:rsidRPr="00156537">
        <w:rPr>
          <w:rFonts w:ascii="Arial" w:hAnsi="Arial" w:cs="Arial"/>
          <w:lang w:val="en-GB"/>
        </w:rPr>
        <w:t>Dr. Accounts Receivable</w:t>
      </w:r>
      <w:r w:rsidR="00136D44" w:rsidRPr="00156537">
        <w:rPr>
          <w:rFonts w:ascii="Arial" w:hAnsi="Arial" w:cs="Arial"/>
          <w:lang w:val="en-GB"/>
        </w:rPr>
        <w:t xml:space="preserve">                                xxx</w:t>
      </w:r>
      <w:r w:rsidRPr="00156537">
        <w:rPr>
          <w:rFonts w:ascii="Arial" w:hAnsi="Arial" w:cs="Arial"/>
          <w:lang w:val="en-GB"/>
        </w:rPr>
        <w:br/>
        <w:t xml:space="preserve">    </w:t>
      </w:r>
      <w:r w:rsidRPr="00156537">
        <w:rPr>
          <w:rFonts w:ascii="Arial" w:hAnsi="Arial" w:cs="Arial"/>
          <w:lang w:val="en-GB"/>
        </w:rPr>
        <w:tab/>
      </w:r>
      <w:r w:rsidRPr="00156537">
        <w:rPr>
          <w:rFonts w:ascii="Arial" w:hAnsi="Arial" w:cs="Arial"/>
          <w:lang w:val="en-GB"/>
        </w:rPr>
        <w:tab/>
        <w:t xml:space="preserve">Cr. Allowance for </w:t>
      </w:r>
      <w:proofErr w:type="gramStart"/>
      <w:r w:rsidRPr="00156537">
        <w:rPr>
          <w:rFonts w:ascii="Arial" w:hAnsi="Arial" w:cs="Arial"/>
          <w:lang w:val="en-GB"/>
        </w:rPr>
        <w:t>Doubtful  Accounts</w:t>
      </w:r>
      <w:proofErr w:type="gramEnd"/>
      <w:r w:rsidR="00136D44" w:rsidRPr="00156537">
        <w:rPr>
          <w:rFonts w:ascii="Arial" w:hAnsi="Arial" w:cs="Arial"/>
          <w:lang w:val="en-GB"/>
        </w:rPr>
        <w:t xml:space="preserve">                   xxx</w:t>
      </w:r>
    </w:p>
    <w:p w:rsidR="00EC5E32" w:rsidRPr="00156537" w:rsidRDefault="00EC5E32" w:rsidP="00136D44">
      <w:pPr>
        <w:tabs>
          <w:tab w:val="num" w:pos="993"/>
        </w:tabs>
        <w:spacing w:after="120"/>
        <w:ind w:left="992" w:hanging="425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ab/>
      </w:r>
      <w:r w:rsidR="00136D44" w:rsidRPr="00156537">
        <w:rPr>
          <w:rFonts w:ascii="Arial" w:hAnsi="Arial" w:cs="Arial"/>
          <w:lang w:val="en-GB"/>
        </w:rPr>
        <w:t xml:space="preserve"> </w:t>
      </w:r>
      <w:r w:rsidR="00136D44" w:rsidRPr="00156537">
        <w:rPr>
          <w:rFonts w:ascii="Arial" w:hAnsi="Arial" w:cs="Arial"/>
          <w:lang w:val="en-GB"/>
        </w:rPr>
        <w:tab/>
      </w:r>
      <w:r w:rsidRPr="00156537">
        <w:rPr>
          <w:rFonts w:ascii="Arial" w:hAnsi="Arial" w:cs="Arial"/>
          <w:lang w:val="en-GB"/>
        </w:rPr>
        <w:t>Dr. Cash</w:t>
      </w:r>
      <w:r w:rsidR="00136D44" w:rsidRPr="00156537">
        <w:rPr>
          <w:rFonts w:ascii="Arial" w:hAnsi="Arial" w:cs="Arial"/>
          <w:lang w:val="en-GB"/>
        </w:rPr>
        <w:tab/>
      </w:r>
      <w:r w:rsidR="00136D44" w:rsidRPr="00156537">
        <w:rPr>
          <w:rFonts w:ascii="Arial" w:hAnsi="Arial" w:cs="Arial"/>
          <w:lang w:val="en-GB"/>
        </w:rPr>
        <w:tab/>
      </w:r>
      <w:r w:rsidR="00136D44" w:rsidRPr="00156537">
        <w:rPr>
          <w:rFonts w:ascii="Arial" w:hAnsi="Arial" w:cs="Arial"/>
          <w:lang w:val="en-GB"/>
        </w:rPr>
        <w:tab/>
      </w:r>
      <w:r w:rsidR="00136D44" w:rsidRPr="00156537">
        <w:rPr>
          <w:rFonts w:ascii="Arial" w:hAnsi="Arial" w:cs="Arial"/>
          <w:lang w:val="en-GB"/>
        </w:rPr>
        <w:tab/>
        <w:t xml:space="preserve">       xxx</w:t>
      </w:r>
      <w:r w:rsidRPr="00156537">
        <w:rPr>
          <w:rFonts w:ascii="Arial" w:hAnsi="Arial" w:cs="Arial"/>
          <w:lang w:val="en-GB"/>
        </w:rPr>
        <w:br/>
        <w:t xml:space="preserve">   </w:t>
      </w:r>
      <w:r w:rsidRPr="00156537">
        <w:rPr>
          <w:rFonts w:ascii="Arial" w:hAnsi="Arial" w:cs="Arial"/>
          <w:lang w:val="en-GB"/>
        </w:rPr>
        <w:tab/>
      </w:r>
      <w:r w:rsidRPr="00156537">
        <w:rPr>
          <w:rFonts w:ascii="Arial" w:hAnsi="Arial" w:cs="Arial"/>
          <w:lang w:val="en-GB"/>
        </w:rPr>
        <w:tab/>
        <w:t xml:space="preserve"> Cr. Accounts Receivable</w:t>
      </w:r>
      <w:r w:rsidR="00136D44" w:rsidRPr="00156537">
        <w:rPr>
          <w:rFonts w:ascii="Arial" w:hAnsi="Arial" w:cs="Arial"/>
          <w:lang w:val="en-GB"/>
        </w:rPr>
        <w:tab/>
      </w:r>
      <w:r w:rsidR="00136D44" w:rsidRPr="00156537">
        <w:rPr>
          <w:rFonts w:ascii="Arial" w:hAnsi="Arial" w:cs="Arial"/>
          <w:lang w:val="en-GB"/>
        </w:rPr>
        <w:tab/>
      </w:r>
      <w:r w:rsidR="00136D44" w:rsidRPr="00156537">
        <w:rPr>
          <w:rFonts w:ascii="Arial" w:hAnsi="Arial" w:cs="Arial"/>
          <w:lang w:val="en-GB"/>
        </w:rPr>
        <w:tab/>
        <w:t>xxx</w:t>
      </w:r>
      <w:r w:rsidRPr="00156537">
        <w:rPr>
          <w:rFonts w:ascii="Arial" w:hAnsi="Arial" w:cs="Arial"/>
          <w:lang w:val="en-GB"/>
        </w:rPr>
        <w:br/>
      </w:r>
      <w:r w:rsidRPr="00156537">
        <w:rPr>
          <w:rFonts w:ascii="Arial" w:hAnsi="Arial" w:cs="Arial"/>
          <w:lang w:val="en-GB"/>
        </w:rPr>
        <w:tab/>
        <w:t>(for the amount collected)</w:t>
      </w:r>
    </w:p>
    <w:p w:rsidR="00EC5E32" w:rsidRPr="00156537" w:rsidRDefault="00136D44" w:rsidP="00170A5C">
      <w:pPr>
        <w:rPr>
          <w:rFonts w:ascii="Arial" w:hAnsi="Arial" w:cs="Arial"/>
          <w:b/>
          <w:u w:val="single"/>
        </w:rPr>
      </w:pPr>
      <w:r w:rsidRPr="00156537">
        <w:rPr>
          <w:rFonts w:ascii="Arial" w:hAnsi="Arial" w:cs="Arial"/>
          <w:b/>
          <w:u w:val="single"/>
        </w:rPr>
        <w:lastRenderedPageBreak/>
        <w:t>Direct Write-Off method</w:t>
      </w:r>
    </w:p>
    <w:p w:rsidR="000B3EC2" w:rsidRPr="00156537" w:rsidRDefault="0014413C" w:rsidP="0014413C">
      <w:pPr>
        <w:numPr>
          <w:ilvl w:val="0"/>
          <w:numId w:val="83"/>
        </w:numPr>
        <w:tabs>
          <w:tab w:val="clear" w:pos="720"/>
          <w:tab w:val="left" w:pos="715"/>
        </w:tabs>
        <w:spacing w:after="0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 xml:space="preserve">If uncollectible amounts are not material, the allowance method is not required </w:t>
      </w:r>
    </w:p>
    <w:p w:rsidR="000B3EC2" w:rsidRPr="00156537" w:rsidRDefault="0014413C" w:rsidP="0014413C">
      <w:pPr>
        <w:numPr>
          <w:ilvl w:val="0"/>
          <w:numId w:val="83"/>
        </w:numPr>
        <w:tabs>
          <w:tab w:val="clear" w:pos="720"/>
          <w:tab w:val="left" w:pos="715"/>
        </w:tabs>
        <w:spacing w:after="0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Instead, direct write-off method can be used</w:t>
      </w:r>
    </w:p>
    <w:p w:rsidR="000B3EC2" w:rsidRPr="00156537" w:rsidRDefault="0014413C" w:rsidP="0014413C">
      <w:pPr>
        <w:numPr>
          <w:ilvl w:val="0"/>
          <w:numId w:val="83"/>
        </w:numPr>
        <w:tabs>
          <w:tab w:val="clear" w:pos="720"/>
          <w:tab w:val="left" w:pos="715"/>
        </w:tabs>
        <w:spacing w:after="0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Record bad debt expense only when specific account is determined to be uncollectible:</w:t>
      </w:r>
    </w:p>
    <w:p w:rsidR="00136D44" w:rsidRPr="00156537" w:rsidRDefault="00136D44" w:rsidP="00136D44">
      <w:pPr>
        <w:spacing w:after="0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ab/>
      </w:r>
      <w:r w:rsidRPr="00156537">
        <w:rPr>
          <w:rFonts w:ascii="Arial" w:hAnsi="Arial" w:cs="Arial"/>
          <w:lang w:val="en-GB"/>
        </w:rPr>
        <w:tab/>
        <w:t>Dr. Bad Debt Expense</w:t>
      </w:r>
      <w:r w:rsidRPr="00156537">
        <w:rPr>
          <w:rFonts w:ascii="Arial" w:hAnsi="Arial" w:cs="Arial"/>
          <w:lang w:val="en-GB"/>
        </w:rPr>
        <w:tab/>
      </w:r>
      <w:r w:rsidRPr="00156537">
        <w:rPr>
          <w:rFonts w:ascii="Arial" w:hAnsi="Arial" w:cs="Arial"/>
          <w:lang w:val="en-GB"/>
        </w:rPr>
        <w:tab/>
        <w:t>x</w:t>
      </w:r>
    </w:p>
    <w:p w:rsidR="00136D44" w:rsidRPr="00156537" w:rsidRDefault="00136D44" w:rsidP="00136D44">
      <w:pPr>
        <w:spacing w:after="0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ab/>
      </w:r>
      <w:r w:rsidRPr="00156537">
        <w:rPr>
          <w:rFonts w:ascii="Arial" w:hAnsi="Arial" w:cs="Arial"/>
          <w:lang w:val="en-GB"/>
        </w:rPr>
        <w:tab/>
        <w:t xml:space="preserve">     Cr. Accounts Receivable</w:t>
      </w:r>
      <w:r w:rsidRPr="00156537">
        <w:rPr>
          <w:rFonts w:ascii="Arial" w:hAnsi="Arial" w:cs="Arial"/>
          <w:lang w:val="en-GB"/>
        </w:rPr>
        <w:tab/>
      </w:r>
      <w:r w:rsidRPr="00156537">
        <w:rPr>
          <w:rFonts w:ascii="Arial" w:hAnsi="Arial" w:cs="Arial"/>
          <w:lang w:val="en-GB"/>
        </w:rPr>
        <w:tab/>
        <w:t>x</w:t>
      </w:r>
    </w:p>
    <w:p w:rsidR="000B3EC2" w:rsidRPr="00156537" w:rsidRDefault="0014413C" w:rsidP="0014413C">
      <w:pPr>
        <w:numPr>
          <w:ilvl w:val="0"/>
          <w:numId w:val="84"/>
        </w:numPr>
        <w:tabs>
          <w:tab w:val="clear" w:pos="720"/>
          <w:tab w:val="left" w:pos="715"/>
        </w:tabs>
        <w:spacing w:after="0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No allowance account is used</w:t>
      </w:r>
    </w:p>
    <w:p w:rsidR="004C1F55" w:rsidRPr="00156537" w:rsidRDefault="004C1F55" w:rsidP="00DC545B">
      <w:pPr>
        <w:spacing w:after="0" w:line="240" w:lineRule="auto"/>
        <w:rPr>
          <w:rFonts w:ascii="Arial" w:hAnsi="Arial" w:cs="Arial"/>
          <w:b/>
          <w:u w:val="single"/>
        </w:rPr>
      </w:pPr>
    </w:p>
    <w:p w:rsidR="00F0495E" w:rsidRPr="00156537" w:rsidRDefault="00F0495E" w:rsidP="00DC545B">
      <w:pPr>
        <w:spacing w:after="0" w:line="240" w:lineRule="auto"/>
        <w:rPr>
          <w:rFonts w:ascii="Arial" w:hAnsi="Arial" w:cs="Arial"/>
          <w:b/>
        </w:rPr>
      </w:pPr>
      <w:r w:rsidRPr="00156537">
        <w:rPr>
          <w:rFonts w:ascii="Arial" w:hAnsi="Arial" w:cs="Arial"/>
          <w:b/>
        </w:rPr>
        <w:t>CHAPTER 8: INVENTORY</w:t>
      </w:r>
    </w:p>
    <w:p w:rsidR="00F0495E" w:rsidRPr="00156537" w:rsidRDefault="00F0495E" w:rsidP="00DC545B">
      <w:pPr>
        <w:spacing w:after="0" w:line="240" w:lineRule="auto"/>
        <w:rPr>
          <w:rFonts w:ascii="Arial" w:hAnsi="Arial" w:cs="Arial"/>
          <w:b/>
          <w:u w:val="single"/>
        </w:rPr>
      </w:pPr>
      <w:r w:rsidRPr="00156537">
        <w:rPr>
          <w:rFonts w:ascii="Arial" w:hAnsi="Arial" w:cs="Arial"/>
          <w:b/>
          <w:u w:val="single"/>
        </w:rPr>
        <w:t>Inventory</w:t>
      </w:r>
    </w:p>
    <w:p w:rsidR="00F0495E" w:rsidRPr="00156537" w:rsidRDefault="00F0495E" w:rsidP="00F40377">
      <w:pPr>
        <w:numPr>
          <w:ilvl w:val="0"/>
          <w:numId w:val="26"/>
        </w:numPr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Definition of Inventory:</w:t>
      </w:r>
    </w:p>
    <w:p w:rsidR="00F0495E" w:rsidRPr="00156537" w:rsidRDefault="00F0495E" w:rsidP="00DC545B">
      <w:pPr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ab/>
        <w:t>Inventories are “assets:</w:t>
      </w:r>
    </w:p>
    <w:p w:rsidR="00F0495E" w:rsidRPr="00156537" w:rsidRDefault="00F0495E" w:rsidP="00F40377">
      <w:pPr>
        <w:numPr>
          <w:ilvl w:val="1"/>
          <w:numId w:val="27"/>
        </w:numPr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held for sale in the ordinary course of business;</w:t>
      </w:r>
    </w:p>
    <w:p w:rsidR="00F0495E" w:rsidRPr="00156537" w:rsidRDefault="00F0495E" w:rsidP="00F40377">
      <w:pPr>
        <w:numPr>
          <w:ilvl w:val="1"/>
          <w:numId w:val="27"/>
        </w:numPr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in the process of production for such sale; or</w:t>
      </w:r>
    </w:p>
    <w:p w:rsidR="00F0495E" w:rsidRPr="00156537" w:rsidRDefault="00F0495E" w:rsidP="00F40377">
      <w:pPr>
        <w:numPr>
          <w:ilvl w:val="1"/>
          <w:numId w:val="27"/>
        </w:numPr>
        <w:spacing w:after="0" w:line="240" w:lineRule="auto"/>
        <w:rPr>
          <w:rFonts w:ascii="Arial" w:hAnsi="Arial" w:cs="Arial"/>
        </w:rPr>
      </w:pPr>
      <w:proofErr w:type="gramStart"/>
      <w:r w:rsidRPr="00156537">
        <w:rPr>
          <w:rFonts w:ascii="Arial" w:hAnsi="Arial" w:cs="Arial"/>
          <w:lang w:val="en-GB"/>
        </w:rPr>
        <w:t>in</w:t>
      </w:r>
      <w:proofErr w:type="gramEnd"/>
      <w:r w:rsidRPr="00156537">
        <w:rPr>
          <w:rFonts w:ascii="Arial" w:hAnsi="Arial" w:cs="Arial"/>
          <w:lang w:val="en-GB"/>
        </w:rPr>
        <w:t xml:space="preserve"> the form of materials or supplies to be consumed in the production process or in the rendering of services.”</w:t>
      </w:r>
    </w:p>
    <w:p w:rsidR="00F0495E" w:rsidRPr="00156537" w:rsidRDefault="00F0495E" w:rsidP="00DC545B">
      <w:pPr>
        <w:spacing w:after="0" w:line="240" w:lineRule="auto"/>
        <w:rPr>
          <w:rFonts w:ascii="Arial" w:hAnsi="Arial" w:cs="Arial"/>
          <w:b/>
          <w:u w:val="single"/>
        </w:rPr>
      </w:pPr>
      <w:r w:rsidRPr="00156537">
        <w:rPr>
          <w:rFonts w:ascii="Arial" w:hAnsi="Arial" w:cs="Arial"/>
          <w:b/>
          <w:u w:val="single"/>
        </w:rPr>
        <w:t>Costs included in inventory</w:t>
      </w:r>
    </w:p>
    <w:p w:rsidR="00F0495E" w:rsidRPr="00156537" w:rsidRDefault="00F0495E" w:rsidP="00E0301A">
      <w:pPr>
        <w:pStyle w:val="ListParagraph"/>
        <w:numPr>
          <w:ilvl w:val="2"/>
          <w:numId w:val="27"/>
        </w:numPr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 xml:space="preserve">Other issues to consider: </w:t>
      </w:r>
    </w:p>
    <w:p w:rsidR="00F0495E" w:rsidRPr="00156537" w:rsidRDefault="00F0495E" w:rsidP="00F40377">
      <w:pPr>
        <w:numPr>
          <w:ilvl w:val="1"/>
          <w:numId w:val="28"/>
        </w:numPr>
        <w:tabs>
          <w:tab w:val="clear" w:pos="1440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Purchases discounts: gross method vs. net method</w:t>
      </w:r>
    </w:p>
    <w:p w:rsidR="00F0495E" w:rsidRPr="00156537" w:rsidRDefault="00F0495E" w:rsidP="00F40377">
      <w:pPr>
        <w:numPr>
          <w:ilvl w:val="1"/>
          <w:numId w:val="28"/>
        </w:numPr>
        <w:tabs>
          <w:tab w:val="clear" w:pos="1440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Vendor rebates: cash rebates related to inventory generally recorded as a reduction to the cost of inventory</w:t>
      </w:r>
    </w:p>
    <w:p w:rsidR="00F0495E" w:rsidRPr="00156537" w:rsidRDefault="00F0495E" w:rsidP="00F40377">
      <w:pPr>
        <w:numPr>
          <w:ilvl w:val="1"/>
          <w:numId w:val="28"/>
        </w:numPr>
        <w:tabs>
          <w:tab w:val="clear" w:pos="1440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“Basket” purchases and joint product costs:   total cost allocated to units based on relative sales value</w:t>
      </w:r>
    </w:p>
    <w:p w:rsidR="00F0495E" w:rsidRPr="00156537" w:rsidRDefault="00F0495E" w:rsidP="00F40377">
      <w:pPr>
        <w:pStyle w:val="ListParagraph"/>
        <w:numPr>
          <w:ilvl w:val="0"/>
          <w:numId w:val="28"/>
        </w:numPr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Interest or borrowing costs</w:t>
      </w:r>
    </w:p>
    <w:p w:rsidR="00F0495E" w:rsidRPr="00156537" w:rsidRDefault="00F0495E" w:rsidP="00F40377">
      <w:pPr>
        <w:pStyle w:val="ListParagraph"/>
        <w:numPr>
          <w:ilvl w:val="1"/>
          <w:numId w:val="28"/>
        </w:numPr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 xml:space="preserve">Under IFRS, interest costs are included as product costs if </w:t>
      </w:r>
      <w:proofErr w:type="spellStart"/>
      <w:r w:rsidRPr="00156537">
        <w:rPr>
          <w:rFonts w:ascii="Arial" w:hAnsi="Arial" w:cs="Arial"/>
          <w:lang w:val="en-GB"/>
        </w:rPr>
        <w:t>mnfg</w:t>
      </w:r>
      <w:proofErr w:type="spellEnd"/>
      <w:r w:rsidRPr="00156537">
        <w:rPr>
          <w:rFonts w:ascii="Arial" w:hAnsi="Arial" w:cs="Arial"/>
          <w:lang w:val="en-GB"/>
        </w:rPr>
        <w:t xml:space="preserve"> of inventory takes a long time (If not company has a choice whether to capitalize interest costs or not)</w:t>
      </w:r>
    </w:p>
    <w:p w:rsidR="00F0495E" w:rsidRPr="00156537" w:rsidRDefault="00F0495E" w:rsidP="00F40377">
      <w:pPr>
        <w:pStyle w:val="ListParagraph"/>
        <w:numPr>
          <w:ilvl w:val="1"/>
          <w:numId w:val="28"/>
        </w:numPr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Under private entity GAAP, interest costs may be either capitalized or expensed, but policy must be disclosed</w:t>
      </w:r>
    </w:p>
    <w:p w:rsidR="00F0495E" w:rsidRPr="00156537" w:rsidRDefault="00F0495E" w:rsidP="00DC545B">
      <w:pPr>
        <w:spacing w:after="0" w:line="240" w:lineRule="auto"/>
        <w:rPr>
          <w:rFonts w:ascii="Arial" w:hAnsi="Arial" w:cs="Arial"/>
          <w:b/>
          <w:u w:val="single"/>
          <w:lang w:val="en-GB"/>
        </w:rPr>
      </w:pPr>
      <w:r w:rsidRPr="00156537">
        <w:rPr>
          <w:rFonts w:ascii="Arial" w:hAnsi="Arial" w:cs="Arial"/>
          <w:b/>
          <w:u w:val="single"/>
          <w:lang w:val="en-GB"/>
        </w:rPr>
        <w:t>Inventory Accounting Systems</w:t>
      </w:r>
    </w:p>
    <w:p w:rsidR="00F0495E" w:rsidRPr="00156537" w:rsidRDefault="00F0495E" w:rsidP="00F40377">
      <w:pPr>
        <w:numPr>
          <w:ilvl w:val="0"/>
          <w:numId w:val="29"/>
        </w:numPr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An accurate inventory accounting system is important for:</w:t>
      </w:r>
      <w:r w:rsidRPr="00156537">
        <w:rPr>
          <w:rFonts w:ascii="Arial" w:hAnsi="Arial" w:cs="Arial"/>
          <w:lang w:val="en-GB"/>
        </w:rPr>
        <w:tab/>
      </w:r>
    </w:p>
    <w:p w:rsidR="00F0495E" w:rsidRPr="00156537" w:rsidRDefault="00F0495E" w:rsidP="00D375C7">
      <w:pPr>
        <w:numPr>
          <w:ilvl w:val="1"/>
          <w:numId w:val="29"/>
        </w:numPr>
        <w:tabs>
          <w:tab w:val="clear" w:pos="1440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ensuring availability of inventory items</w:t>
      </w:r>
    </w:p>
    <w:p w:rsidR="00F0495E" w:rsidRPr="00156537" w:rsidRDefault="00F0495E" w:rsidP="00D375C7">
      <w:pPr>
        <w:numPr>
          <w:ilvl w:val="1"/>
          <w:numId w:val="29"/>
        </w:numPr>
        <w:tabs>
          <w:tab w:val="clear" w:pos="1440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preventing excessive accumulation of inventory items</w:t>
      </w:r>
    </w:p>
    <w:p w:rsidR="00F0495E" w:rsidRPr="00156537" w:rsidRDefault="00F0495E" w:rsidP="00F40377">
      <w:pPr>
        <w:numPr>
          <w:ilvl w:val="0"/>
          <w:numId w:val="30"/>
        </w:numPr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Just-in-time (JIT) inventory order systems have helped reduce inventory levels</w:t>
      </w:r>
    </w:p>
    <w:p w:rsidR="00F0495E" w:rsidRPr="00156537" w:rsidRDefault="00F0495E" w:rsidP="00F40377">
      <w:pPr>
        <w:numPr>
          <w:ilvl w:val="0"/>
          <w:numId w:val="30"/>
        </w:numPr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The perpetual system maintains a continuous record of inventory changes</w:t>
      </w:r>
    </w:p>
    <w:p w:rsidR="00F0495E" w:rsidRPr="00156537" w:rsidRDefault="00F0495E" w:rsidP="00F40377">
      <w:pPr>
        <w:numPr>
          <w:ilvl w:val="0"/>
          <w:numId w:val="30"/>
        </w:numPr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The periodic system updates inventory records in the ledger only periodically</w:t>
      </w:r>
    </w:p>
    <w:p w:rsidR="00F0495E" w:rsidRPr="00156537" w:rsidRDefault="00F0495E" w:rsidP="00DC545B">
      <w:pPr>
        <w:spacing w:after="0" w:line="240" w:lineRule="auto"/>
        <w:rPr>
          <w:rFonts w:ascii="Arial" w:hAnsi="Arial" w:cs="Arial"/>
          <w:b/>
          <w:u w:val="single"/>
        </w:rPr>
      </w:pPr>
      <w:r w:rsidRPr="00156537">
        <w:rPr>
          <w:rFonts w:ascii="Arial" w:hAnsi="Arial" w:cs="Arial"/>
          <w:b/>
          <w:u w:val="single"/>
        </w:rPr>
        <w:t>Perpetual System</w:t>
      </w:r>
    </w:p>
    <w:p w:rsidR="00F0495E" w:rsidRPr="00156537" w:rsidRDefault="00F0495E" w:rsidP="00F40377">
      <w:pPr>
        <w:numPr>
          <w:ilvl w:val="0"/>
          <w:numId w:val="31"/>
        </w:numPr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Purchases of inventory and cost of inventory sold are recorded directly in the Inventory account</w:t>
      </w:r>
    </w:p>
    <w:p w:rsidR="00F0495E" w:rsidRPr="00156537" w:rsidRDefault="00F0495E" w:rsidP="00F40377">
      <w:pPr>
        <w:numPr>
          <w:ilvl w:val="0"/>
          <w:numId w:val="31"/>
        </w:numPr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Cost of freight, purchase returns and allowances, and purchase discounts are all recorded in the Inventory account</w:t>
      </w:r>
    </w:p>
    <w:p w:rsidR="00F0495E" w:rsidRPr="00156537" w:rsidRDefault="00F0495E" w:rsidP="00F40377">
      <w:pPr>
        <w:numPr>
          <w:ilvl w:val="0"/>
          <w:numId w:val="31"/>
        </w:numPr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Cost of Goods Sold (COGS) is debited and Inventory is credited when inventory is sold</w:t>
      </w:r>
    </w:p>
    <w:p w:rsidR="00F0495E" w:rsidRPr="00156537" w:rsidRDefault="00F0495E" w:rsidP="00F40377">
      <w:pPr>
        <w:numPr>
          <w:ilvl w:val="0"/>
          <w:numId w:val="31"/>
        </w:numPr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Periodic inventory counts are still required to ensure reliability</w:t>
      </w:r>
    </w:p>
    <w:p w:rsidR="00F0495E" w:rsidRPr="00156537" w:rsidRDefault="00F0495E" w:rsidP="00F40377">
      <w:pPr>
        <w:numPr>
          <w:ilvl w:val="0"/>
          <w:numId w:val="31"/>
        </w:numPr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Any differences between the inventory balance and the physical count are captured in a separate account called Inventory Over and Short (or may be recorded as an adjustment to COGS</w:t>
      </w:r>
    </w:p>
    <w:p w:rsidR="00F0495E" w:rsidRPr="00156537" w:rsidRDefault="00F0495E" w:rsidP="00DC545B">
      <w:pPr>
        <w:spacing w:after="0" w:line="240" w:lineRule="auto"/>
        <w:rPr>
          <w:rFonts w:ascii="Arial" w:hAnsi="Arial" w:cs="Arial"/>
          <w:b/>
          <w:u w:val="single"/>
        </w:rPr>
      </w:pPr>
      <w:r w:rsidRPr="00156537">
        <w:rPr>
          <w:rFonts w:ascii="Arial" w:hAnsi="Arial" w:cs="Arial"/>
          <w:b/>
          <w:u w:val="single"/>
          <w:lang w:val="en-GB"/>
        </w:rPr>
        <w:t>Periodic System</w:t>
      </w:r>
    </w:p>
    <w:p w:rsidR="00F0495E" w:rsidRPr="00156537" w:rsidRDefault="00F0495E" w:rsidP="00F40377">
      <w:pPr>
        <w:numPr>
          <w:ilvl w:val="0"/>
          <w:numId w:val="32"/>
        </w:numPr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Inventory purchases are recorded as a debit to a Purchases account</w:t>
      </w:r>
    </w:p>
    <w:p w:rsidR="00F0495E" w:rsidRPr="00156537" w:rsidRDefault="00F0495E" w:rsidP="00F40377">
      <w:pPr>
        <w:numPr>
          <w:ilvl w:val="0"/>
          <w:numId w:val="32"/>
        </w:numPr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 xml:space="preserve">Cost of Goods Sold and Inventory accounts are not kept up to date </w:t>
      </w:r>
    </w:p>
    <w:p w:rsidR="00F0495E" w:rsidRPr="00156537" w:rsidRDefault="00F0495E" w:rsidP="00F40377">
      <w:pPr>
        <w:numPr>
          <w:ilvl w:val="0"/>
          <w:numId w:val="32"/>
        </w:numPr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The quantity and cost of inventory on hand is determined by taking a physical inventory count</w:t>
      </w:r>
    </w:p>
    <w:p w:rsidR="00F0495E" w:rsidRPr="00156537" w:rsidRDefault="00F0495E" w:rsidP="00F40377">
      <w:pPr>
        <w:numPr>
          <w:ilvl w:val="0"/>
          <w:numId w:val="32"/>
        </w:numPr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 xml:space="preserve">Cost of Goods Sold is determined at the end of the period </w:t>
      </w:r>
    </w:p>
    <w:p w:rsidR="00F0495E" w:rsidRPr="00156537" w:rsidRDefault="00F0495E" w:rsidP="00F40377">
      <w:pPr>
        <w:numPr>
          <w:ilvl w:val="0"/>
          <w:numId w:val="32"/>
        </w:numPr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Freight, purchase returns and allowances, and purchase discounts are recorded in separate account</w:t>
      </w:r>
    </w:p>
    <w:p w:rsidR="00F0495E" w:rsidRPr="00156537" w:rsidRDefault="00F0495E" w:rsidP="00DC545B">
      <w:pPr>
        <w:spacing w:after="0" w:line="240" w:lineRule="auto"/>
        <w:rPr>
          <w:rFonts w:ascii="Arial" w:hAnsi="Arial" w:cs="Arial"/>
          <w:lang w:val="en-GB"/>
        </w:rPr>
      </w:pPr>
    </w:p>
    <w:p w:rsidR="00F0495E" w:rsidRPr="00156537" w:rsidRDefault="00F0495E" w:rsidP="00DC545B">
      <w:pPr>
        <w:spacing w:after="0" w:line="240" w:lineRule="auto"/>
        <w:rPr>
          <w:rFonts w:ascii="Arial" w:hAnsi="Arial" w:cs="Arial"/>
        </w:rPr>
      </w:pPr>
    </w:p>
    <w:p w:rsidR="00F0495E" w:rsidRPr="00156537" w:rsidRDefault="00F0495E" w:rsidP="00DC545B">
      <w:pPr>
        <w:spacing w:after="0" w:line="240" w:lineRule="auto"/>
        <w:rPr>
          <w:rFonts w:ascii="Arial" w:hAnsi="Arial" w:cs="Arial"/>
          <w:b/>
          <w:u w:val="single"/>
        </w:rPr>
      </w:pPr>
      <w:r w:rsidRPr="00156537">
        <w:rPr>
          <w:rFonts w:ascii="Arial" w:hAnsi="Arial" w:cs="Arial"/>
          <w:b/>
          <w:u w:val="single"/>
        </w:rPr>
        <w:t>Cost Formulas</w:t>
      </w:r>
    </w:p>
    <w:p w:rsidR="00F0495E" w:rsidRPr="00156537" w:rsidRDefault="00F0495E" w:rsidP="00DC545B">
      <w:pPr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-The ending inventory in units is the same in all three methods; the cost is different</w:t>
      </w:r>
    </w:p>
    <w:p w:rsidR="00F0495E" w:rsidRPr="00156537" w:rsidRDefault="00F0495E" w:rsidP="00DC545B">
      <w:pPr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-The cost of goods sold and the cost of ending inventory are different</w:t>
      </w:r>
    </w:p>
    <w:p w:rsidR="00F0495E" w:rsidRPr="00156537" w:rsidRDefault="00F0495E" w:rsidP="00DC545B">
      <w:pPr>
        <w:spacing w:after="0" w:line="240" w:lineRule="auto"/>
        <w:rPr>
          <w:rFonts w:ascii="Arial" w:hAnsi="Arial" w:cs="Arial"/>
          <w:lang w:val="en-GB"/>
        </w:rPr>
      </w:pPr>
      <w:r w:rsidRPr="00156537">
        <w:rPr>
          <w:rFonts w:ascii="Arial" w:hAnsi="Arial" w:cs="Arial"/>
          <w:lang w:val="en-GB"/>
        </w:rPr>
        <w:t>-The cost of purchases is the same in all three methods</w:t>
      </w:r>
    </w:p>
    <w:p w:rsidR="00F0495E" w:rsidRPr="00156537" w:rsidRDefault="00F0495E" w:rsidP="00F40377">
      <w:pPr>
        <w:pStyle w:val="ListParagraph"/>
        <w:numPr>
          <w:ilvl w:val="0"/>
          <w:numId w:val="33"/>
        </w:numPr>
        <w:spacing w:after="0" w:line="240" w:lineRule="auto"/>
        <w:rPr>
          <w:rFonts w:ascii="Arial" w:hAnsi="Arial" w:cs="Arial"/>
          <w:i/>
        </w:rPr>
      </w:pPr>
      <w:r w:rsidRPr="00156537">
        <w:rPr>
          <w:rFonts w:ascii="Arial" w:hAnsi="Arial" w:cs="Arial"/>
          <w:i/>
        </w:rPr>
        <w:lastRenderedPageBreak/>
        <w:t>Specific Identification</w:t>
      </w:r>
    </w:p>
    <w:p w:rsidR="00F0495E" w:rsidRPr="00156537" w:rsidRDefault="00F0495E" w:rsidP="00F40377">
      <w:pPr>
        <w:pStyle w:val="ListParagraph"/>
        <w:numPr>
          <w:ilvl w:val="1"/>
          <w:numId w:val="33"/>
        </w:numPr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Each item sold and purchased is individually identified</w:t>
      </w:r>
    </w:p>
    <w:p w:rsidR="00F0495E" w:rsidRPr="00156537" w:rsidRDefault="00F0495E" w:rsidP="00F40377">
      <w:pPr>
        <w:numPr>
          <w:ilvl w:val="1"/>
          <w:numId w:val="33"/>
        </w:numPr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Required for goods that are not ordinarily interchangeable; and that are produced and segregated for specific projects</w:t>
      </w:r>
    </w:p>
    <w:p w:rsidR="00F0495E" w:rsidRPr="00156537" w:rsidRDefault="00F0495E" w:rsidP="00F40377">
      <w:pPr>
        <w:numPr>
          <w:ilvl w:val="1"/>
          <w:numId w:val="33"/>
        </w:numPr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Advantages:</w:t>
      </w:r>
    </w:p>
    <w:p w:rsidR="00F0495E" w:rsidRPr="00156537" w:rsidRDefault="00F0495E" w:rsidP="00F40377">
      <w:pPr>
        <w:numPr>
          <w:ilvl w:val="2"/>
          <w:numId w:val="33"/>
        </w:numPr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Matches actual costs with revenue</w:t>
      </w:r>
    </w:p>
    <w:p w:rsidR="00F0495E" w:rsidRPr="00156537" w:rsidRDefault="00F0495E" w:rsidP="00F40377">
      <w:pPr>
        <w:numPr>
          <w:ilvl w:val="2"/>
          <w:numId w:val="33"/>
        </w:numPr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Ending inventory reported at specific cost</w:t>
      </w:r>
    </w:p>
    <w:p w:rsidR="00F0495E" w:rsidRPr="00156537" w:rsidRDefault="00F0495E" w:rsidP="00F40377">
      <w:pPr>
        <w:numPr>
          <w:ilvl w:val="1"/>
          <w:numId w:val="33"/>
        </w:numPr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Disadvantages:</w:t>
      </w:r>
    </w:p>
    <w:p w:rsidR="00F0495E" w:rsidRPr="00156537" w:rsidRDefault="00F0495E" w:rsidP="00F40377">
      <w:pPr>
        <w:numPr>
          <w:ilvl w:val="2"/>
          <w:numId w:val="33"/>
        </w:numPr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May be costly to implement and maintain</w:t>
      </w:r>
    </w:p>
    <w:p w:rsidR="00F0495E" w:rsidRPr="00156537" w:rsidRDefault="00F0495E" w:rsidP="00F40377">
      <w:pPr>
        <w:numPr>
          <w:ilvl w:val="2"/>
          <w:numId w:val="33"/>
        </w:numPr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 xml:space="preserve">May lead to income manipulation </w:t>
      </w:r>
    </w:p>
    <w:p w:rsidR="00F0495E" w:rsidRPr="00156537" w:rsidRDefault="00F0495E" w:rsidP="00F40377">
      <w:pPr>
        <w:numPr>
          <w:ilvl w:val="2"/>
          <w:numId w:val="33"/>
        </w:numPr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May be difficult to allocate certain costs (e.g., storage, shipping) to specific inventory items</w:t>
      </w:r>
    </w:p>
    <w:p w:rsidR="00F0495E" w:rsidRPr="00156537" w:rsidRDefault="00F0495E" w:rsidP="00F40377">
      <w:pPr>
        <w:numPr>
          <w:ilvl w:val="0"/>
          <w:numId w:val="33"/>
        </w:numPr>
        <w:spacing w:after="0" w:line="240" w:lineRule="auto"/>
        <w:rPr>
          <w:rFonts w:ascii="Arial" w:hAnsi="Arial" w:cs="Arial"/>
          <w:i/>
        </w:rPr>
      </w:pPr>
      <w:r w:rsidRPr="00156537">
        <w:rPr>
          <w:rFonts w:ascii="Arial" w:hAnsi="Arial" w:cs="Arial"/>
          <w:i/>
          <w:lang w:val="en-GB"/>
        </w:rPr>
        <w:t>Weighted Average Cost</w:t>
      </w:r>
    </w:p>
    <w:p w:rsidR="00F0495E" w:rsidRPr="00156537" w:rsidRDefault="00F0495E" w:rsidP="00F40377">
      <w:pPr>
        <w:numPr>
          <w:ilvl w:val="1"/>
          <w:numId w:val="33"/>
        </w:numPr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Justification for using weighted average cost formula:</w:t>
      </w:r>
    </w:p>
    <w:p w:rsidR="00F0495E" w:rsidRPr="00156537" w:rsidRDefault="00F0495E" w:rsidP="00F40377">
      <w:pPr>
        <w:numPr>
          <w:ilvl w:val="2"/>
          <w:numId w:val="33"/>
        </w:numPr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Reasonable to cost inventory based on an average cost</w:t>
      </w:r>
    </w:p>
    <w:p w:rsidR="00F0495E" w:rsidRPr="00156537" w:rsidRDefault="00F0495E" w:rsidP="00F40377">
      <w:pPr>
        <w:numPr>
          <w:ilvl w:val="2"/>
          <w:numId w:val="33"/>
        </w:numPr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Costs assigned closely follows the actual physical flow</w:t>
      </w:r>
    </w:p>
    <w:p w:rsidR="00F0495E" w:rsidRPr="00156537" w:rsidRDefault="00F0495E" w:rsidP="00F40377">
      <w:pPr>
        <w:numPr>
          <w:ilvl w:val="2"/>
          <w:numId w:val="33"/>
        </w:numPr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Simple to apply, objective, less subject to income manipulation</w:t>
      </w:r>
    </w:p>
    <w:p w:rsidR="00F0495E" w:rsidRPr="00156537" w:rsidRDefault="00F0495E" w:rsidP="00F40377">
      <w:pPr>
        <w:numPr>
          <w:ilvl w:val="2"/>
          <w:numId w:val="33"/>
        </w:numPr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Ending inventory cost on balance sheet is made up of average costs</w:t>
      </w:r>
    </w:p>
    <w:p w:rsidR="00F0495E" w:rsidRPr="00156537" w:rsidRDefault="00F0495E" w:rsidP="00F40377">
      <w:pPr>
        <w:numPr>
          <w:ilvl w:val="1"/>
          <w:numId w:val="33"/>
        </w:numPr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Moving-average cost formula refers to a weighted-average method used with perpetual records (both units and dollars)</w:t>
      </w:r>
    </w:p>
    <w:p w:rsidR="00F0495E" w:rsidRPr="00156537" w:rsidRDefault="00F0495E" w:rsidP="00F40377">
      <w:pPr>
        <w:numPr>
          <w:ilvl w:val="1"/>
          <w:numId w:val="33"/>
        </w:numPr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With each new purchase, a new average unit cost is determined</w:t>
      </w:r>
    </w:p>
    <w:p w:rsidR="00F0495E" w:rsidRPr="00156537" w:rsidRDefault="00F0495E" w:rsidP="00F40377">
      <w:pPr>
        <w:numPr>
          <w:ilvl w:val="0"/>
          <w:numId w:val="33"/>
        </w:numPr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i/>
          <w:lang w:val="en-GB"/>
        </w:rPr>
        <w:t>First-In, First-Out (FIFO)</w:t>
      </w:r>
    </w:p>
    <w:p w:rsidR="00F0495E" w:rsidRPr="00156537" w:rsidRDefault="00F0495E" w:rsidP="00F40377">
      <w:pPr>
        <w:numPr>
          <w:ilvl w:val="1"/>
          <w:numId w:val="33"/>
        </w:numPr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Advantages:</w:t>
      </w:r>
    </w:p>
    <w:p w:rsidR="00F0495E" w:rsidRPr="00156537" w:rsidRDefault="00F0495E" w:rsidP="00F40377">
      <w:pPr>
        <w:numPr>
          <w:ilvl w:val="2"/>
          <w:numId w:val="33"/>
        </w:numPr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Attempts to approximate physical flow of goods</w:t>
      </w:r>
    </w:p>
    <w:p w:rsidR="00F0495E" w:rsidRPr="00156537" w:rsidRDefault="00F0495E" w:rsidP="00F40377">
      <w:pPr>
        <w:numPr>
          <w:ilvl w:val="2"/>
          <w:numId w:val="33"/>
        </w:numPr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Ending inventory made up of most recent costs, therefore close to its replacement cost</w:t>
      </w:r>
    </w:p>
    <w:p w:rsidR="00F0495E" w:rsidRPr="00156537" w:rsidRDefault="00F0495E" w:rsidP="00F40377">
      <w:pPr>
        <w:numPr>
          <w:ilvl w:val="2"/>
          <w:numId w:val="33"/>
        </w:numPr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Does not permit manipulation of income</w:t>
      </w:r>
    </w:p>
    <w:p w:rsidR="00F0495E" w:rsidRPr="00156537" w:rsidRDefault="00F0495E" w:rsidP="00F40377">
      <w:pPr>
        <w:numPr>
          <w:ilvl w:val="1"/>
          <w:numId w:val="33"/>
        </w:numPr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Disadvantages:</w:t>
      </w:r>
    </w:p>
    <w:p w:rsidR="00F0495E" w:rsidRPr="00156537" w:rsidRDefault="00F0495E" w:rsidP="00F40377">
      <w:pPr>
        <w:numPr>
          <w:ilvl w:val="2"/>
          <w:numId w:val="33"/>
        </w:numPr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Current costs not matched to current revenues, as oldest cost of goods are used with current revenue</w:t>
      </w:r>
    </w:p>
    <w:p w:rsidR="00F0495E" w:rsidRPr="00156537" w:rsidRDefault="00F0495E" w:rsidP="00F40377">
      <w:pPr>
        <w:numPr>
          <w:ilvl w:val="2"/>
          <w:numId w:val="33"/>
        </w:numPr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 xml:space="preserve">When prices are changing rapidly, gross profit and net income are distorted </w:t>
      </w:r>
    </w:p>
    <w:p w:rsidR="00F0495E" w:rsidRPr="00156537" w:rsidRDefault="00F0495E" w:rsidP="00DC545B">
      <w:pPr>
        <w:spacing w:after="0" w:line="240" w:lineRule="auto"/>
        <w:rPr>
          <w:rFonts w:ascii="Arial" w:hAnsi="Arial" w:cs="Arial"/>
          <w:b/>
          <w:u w:val="single"/>
        </w:rPr>
      </w:pPr>
      <w:r w:rsidRPr="00156537">
        <w:rPr>
          <w:rFonts w:ascii="Arial" w:hAnsi="Arial" w:cs="Arial"/>
          <w:b/>
          <w:u w:val="single"/>
        </w:rPr>
        <w:t>Choice of cost formula</w:t>
      </w:r>
    </w:p>
    <w:p w:rsidR="00F0495E" w:rsidRPr="00156537" w:rsidRDefault="00F0495E" w:rsidP="00F40377">
      <w:pPr>
        <w:numPr>
          <w:ilvl w:val="0"/>
          <w:numId w:val="34"/>
        </w:numPr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Inventory standards limit the choice of cost formula</w:t>
      </w:r>
    </w:p>
    <w:p w:rsidR="00F0495E" w:rsidRPr="00156537" w:rsidRDefault="00F0495E" w:rsidP="00F40377">
      <w:pPr>
        <w:numPr>
          <w:ilvl w:val="0"/>
          <w:numId w:val="34"/>
        </w:numPr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Specific identification is required in some cases</w:t>
      </w:r>
    </w:p>
    <w:p w:rsidR="00F0495E" w:rsidRPr="00156537" w:rsidRDefault="00F0495E" w:rsidP="00F40377">
      <w:pPr>
        <w:numPr>
          <w:ilvl w:val="0"/>
          <w:numId w:val="34"/>
        </w:numPr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Should choose the best method that:</w:t>
      </w:r>
    </w:p>
    <w:p w:rsidR="00F0495E" w:rsidRPr="00156537" w:rsidRDefault="00F0495E" w:rsidP="00F40377">
      <w:pPr>
        <w:numPr>
          <w:ilvl w:val="1"/>
          <w:numId w:val="35"/>
        </w:numPr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best reflects the physical flow</w:t>
      </w:r>
    </w:p>
    <w:p w:rsidR="00F0495E" w:rsidRPr="00156537" w:rsidRDefault="00F0495E" w:rsidP="00F40377">
      <w:pPr>
        <w:numPr>
          <w:ilvl w:val="1"/>
          <w:numId w:val="35"/>
        </w:numPr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 xml:space="preserve"> reflects the most recent costs in the inventory account, and</w:t>
      </w:r>
    </w:p>
    <w:p w:rsidR="00F0495E" w:rsidRPr="00156537" w:rsidRDefault="00F0495E" w:rsidP="00F40377">
      <w:pPr>
        <w:numPr>
          <w:ilvl w:val="1"/>
          <w:numId w:val="35"/>
        </w:numPr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 xml:space="preserve"> use this method for all inventory assets with same characteristics</w:t>
      </w:r>
    </w:p>
    <w:p w:rsidR="00F0495E" w:rsidRPr="00156537" w:rsidRDefault="00F0495E" w:rsidP="00DC545B">
      <w:pPr>
        <w:spacing w:after="0" w:line="240" w:lineRule="auto"/>
        <w:rPr>
          <w:rFonts w:ascii="Arial" w:hAnsi="Arial" w:cs="Arial"/>
          <w:b/>
          <w:u w:val="single"/>
          <w:lang w:val="en-GB"/>
        </w:rPr>
      </w:pPr>
      <w:r w:rsidRPr="00156537">
        <w:rPr>
          <w:rFonts w:ascii="Arial" w:hAnsi="Arial" w:cs="Arial"/>
          <w:b/>
          <w:u w:val="single"/>
          <w:lang w:val="en-GB"/>
        </w:rPr>
        <w:t>Lower of Cost and NRV</w:t>
      </w:r>
    </w:p>
    <w:p w:rsidR="00F0495E" w:rsidRPr="00156537" w:rsidRDefault="00F0495E" w:rsidP="00D375C7">
      <w:pPr>
        <w:numPr>
          <w:ilvl w:val="0"/>
          <w:numId w:val="36"/>
        </w:numPr>
        <w:spacing w:after="0" w:line="240" w:lineRule="auto"/>
        <w:ind w:left="714" w:hanging="357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 xml:space="preserve">Inventory is initially recorded at cost </w:t>
      </w:r>
    </w:p>
    <w:p w:rsidR="00F0495E" w:rsidRPr="00CB012B" w:rsidRDefault="00F0495E" w:rsidP="00D375C7">
      <w:pPr>
        <w:numPr>
          <w:ilvl w:val="0"/>
          <w:numId w:val="36"/>
        </w:numPr>
        <w:spacing w:after="0" w:line="240" w:lineRule="auto"/>
        <w:ind w:left="714" w:hanging="357"/>
        <w:rPr>
          <w:rFonts w:ascii="Arial" w:hAnsi="Arial" w:cs="Arial"/>
          <w:highlight w:val="yellow"/>
        </w:rPr>
      </w:pPr>
      <w:r w:rsidRPr="00CB012B">
        <w:rPr>
          <w:rFonts w:ascii="Arial" w:hAnsi="Arial" w:cs="Arial"/>
          <w:highlight w:val="yellow"/>
          <w:lang w:val="en-GB"/>
        </w:rPr>
        <w:t>Inventory is valued at the lower of cost and net realizable value (LC&amp;NRV)</w:t>
      </w:r>
    </w:p>
    <w:p w:rsidR="00F0495E" w:rsidRPr="00156537" w:rsidRDefault="00F0495E" w:rsidP="00D375C7">
      <w:pPr>
        <w:numPr>
          <w:ilvl w:val="0"/>
          <w:numId w:val="36"/>
        </w:numPr>
        <w:spacing w:after="0" w:line="240" w:lineRule="auto"/>
        <w:ind w:left="714" w:hanging="357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 xml:space="preserve"> (NRV) is the estimated selling price less the estimated costs to complete and sell</w:t>
      </w:r>
    </w:p>
    <w:p w:rsidR="00F0495E" w:rsidRPr="00156537" w:rsidRDefault="00F0495E" w:rsidP="00D375C7">
      <w:pPr>
        <w:numPr>
          <w:ilvl w:val="0"/>
          <w:numId w:val="36"/>
        </w:numPr>
        <w:spacing w:after="0" w:line="240" w:lineRule="auto"/>
        <w:ind w:left="714" w:hanging="357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Comparison of cost and NRV should be done on an item-by-item basis</w:t>
      </w:r>
    </w:p>
    <w:p w:rsidR="00F0495E" w:rsidRPr="00156537" w:rsidRDefault="00F0495E" w:rsidP="00D375C7">
      <w:pPr>
        <w:numPr>
          <w:ilvl w:val="0"/>
          <w:numId w:val="36"/>
        </w:numPr>
        <w:spacing w:after="0" w:line="240" w:lineRule="auto"/>
        <w:ind w:left="714" w:hanging="357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Grouping inventory for purposes of valuation is permitted only under certain circumstances</w:t>
      </w:r>
    </w:p>
    <w:p w:rsidR="00F0495E" w:rsidRPr="00156537" w:rsidRDefault="00F0495E" w:rsidP="00DC545B">
      <w:pPr>
        <w:spacing w:after="0" w:line="240" w:lineRule="auto"/>
        <w:rPr>
          <w:rFonts w:ascii="Arial" w:hAnsi="Arial" w:cs="Arial"/>
          <w:b/>
          <w:u w:val="single"/>
          <w:lang w:val="en-GB"/>
        </w:rPr>
      </w:pPr>
      <w:r w:rsidRPr="00156537">
        <w:rPr>
          <w:rFonts w:ascii="Arial" w:hAnsi="Arial" w:cs="Arial"/>
          <w:b/>
          <w:u w:val="single"/>
          <w:lang w:val="en-GB"/>
        </w:rPr>
        <w:t>Recording the LC&amp;NRV</w:t>
      </w:r>
    </w:p>
    <w:p w:rsidR="00F0495E" w:rsidRPr="00156537" w:rsidRDefault="00F0495E" w:rsidP="00F40377">
      <w:pPr>
        <w:pStyle w:val="ListParagraph"/>
        <w:numPr>
          <w:ilvl w:val="0"/>
          <w:numId w:val="36"/>
        </w:numPr>
        <w:spacing w:after="0" w:line="240" w:lineRule="auto"/>
        <w:rPr>
          <w:rFonts w:ascii="Arial" w:hAnsi="Arial" w:cs="Arial"/>
          <w:b/>
          <w:u w:val="single"/>
          <w:lang w:val="en-GB"/>
        </w:rPr>
      </w:pPr>
      <w:r w:rsidRPr="00156537">
        <w:rPr>
          <w:rFonts w:ascii="Arial" w:hAnsi="Arial" w:cs="Arial"/>
          <w:lang w:val="en-GB"/>
        </w:rPr>
        <w:t xml:space="preserve">Under the Direct Method: </w:t>
      </w:r>
    </w:p>
    <w:p w:rsidR="00F0495E" w:rsidRPr="00156537" w:rsidRDefault="00F0495E" w:rsidP="00F40377">
      <w:pPr>
        <w:pStyle w:val="ListParagraph"/>
        <w:numPr>
          <w:ilvl w:val="1"/>
          <w:numId w:val="36"/>
        </w:numPr>
        <w:spacing w:after="0" w:line="240" w:lineRule="auto"/>
        <w:rPr>
          <w:rFonts w:ascii="Arial" w:hAnsi="Arial" w:cs="Arial"/>
          <w:b/>
          <w:u w:val="single"/>
          <w:lang w:val="en-GB"/>
        </w:rPr>
      </w:pPr>
      <w:r w:rsidRPr="00156537">
        <w:rPr>
          <w:rFonts w:ascii="Arial" w:hAnsi="Arial" w:cs="Arial"/>
          <w:lang w:val="en-GB"/>
        </w:rPr>
        <w:t>The Inventory account is recorded at its net realizable value at year end if the NRV is less than cost</w:t>
      </w:r>
    </w:p>
    <w:p w:rsidR="00F0495E" w:rsidRPr="00156537" w:rsidRDefault="00F0495E" w:rsidP="00F40377">
      <w:pPr>
        <w:pStyle w:val="ListParagraph"/>
        <w:numPr>
          <w:ilvl w:val="1"/>
          <w:numId w:val="36"/>
        </w:numPr>
        <w:spacing w:after="0" w:line="240" w:lineRule="auto"/>
        <w:rPr>
          <w:rFonts w:ascii="Arial" w:hAnsi="Arial" w:cs="Arial"/>
          <w:b/>
          <w:u w:val="single"/>
          <w:lang w:val="en-GB"/>
        </w:rPr>
      </w:pPr>
      <w:r w:rsidRPr="00156537">
        <w:rPr>
          <w:rFonts w:ascii="Arial" w:hAnsi="Arial" w:cs="Arial"/>
          <w:lang w:val="en-GB"/>
        </w:rPr>
        <w:t>Loss becomes part of cost of goods sold on the income statement</w:t>
      </w:r>
    </w:p>
    <w:p w:rsidR="00F0495E" w:rsidRPr="00156537" w:rsidRDefault="00F0495E" w:rsidP="00F40377">
      <w:pPr>
        <w:pStyle w:val="ListParagraph"/>
        <w:numPr>
          <w:ilvl w:val="0"/>
          <w:numId w:val="36"/>
        </w:numPr>
        <w:spacing w:after="0" w:line="240" w:lineRule="auto"/>
        <w:rPr>
          <w:rFonts w:ascii="Arial" w:hAnsi="Arial" w:cs="Arial"/>
          <w:b/>
          <w:u w:val="single"/>
          <w:lang w:val="en-GB"/>
        </w:rPr>
      </w:pPr>
      <w:r w:rsidRPr="00156537">
        <w:rPr>
          <w:rFonts w:ascii="Arial" w:hAnsi="Arial" w:cs="Arial"/>
          <w:lang w:val="en-GB"/>
        </w:rPr>
        <w:t>Under the Indirect (Allowance) Method:</w:t>
      </w:r>
    </w:p>
    <w:p w:rsidR="00F0495E" w:rsidRPr="00156537" w:rsidRDefault="00F0495E" w:rsidP="00F40377">
      <w:pPr>
        <w:pStyle w:val="ListParagraph"/>
        <w:numPr>
          <w:ilvl w:val="1"/>
          <w:numId w:val="36"/>
        </w:numPr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Inventory reported at cost with declines and recoveries recorded through an Allowance (valuation) account on the balance sheet; a Loss account is reported on the income statement</w:t>
      </w:r>
    </w:p>
    <w:p w:rsidR="00F0495E" w:rsidRPr="00156537" w:rsidRDefault="00F0495E" w:rsidP="00F40377">
      <w:pPr>
        <w:pStyle w:val="ListParagraph"/>
        <w:numPr>
          <w:ilvl w:val="1"/>
          <w:numId w:val="36"/>
        </w:numPr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Recovery of market value decline is recorded up to but not exceeding original cost</w:t>
      </w:r>
    </w:p>
    <w:p w:rsidR="00F0495E" w:rsidRPr="00156537" w:rsidRDefault="00F0495E" w:rsidP="00DC545B">
      <w:pPr>
        <w:spacing w:after="0" w:line="240" w:lineRule="auto"/>
        <w:rPr>
          <w:rFonts w:ascii="Arial" w:hAnsi="Arial" w:cs="Arial"/>
        </w:rPr>
      </w:pPr>
    </w:p>
    <w:p w:rsidR="006C7983" w:rsidRDefault="006C7983" w:rsidP="00DC545B">
      <w:pPr>
        <w:spacing w:after="0" w:line="240" w:lineRule="auto"/>
        <w:rPr>
          <w:rFonts w:ascii="Arial" w:hAnsi="Arial" w:cs="Arial"/>
          <w:b/>
          <w:u w:val="single"/>
        </w:rPr>
      </w:pPr>
    </w:p>
    <w:p w:rsidR="006C7983" w:rsidRDefault="006C7983" w:rsidP="00DC545B">
      <w:pPr>
        <w:spacing w:after="0" w:line="240" w:lineRule="auto"/>
        <w:rPr>
          <w:rFonts w:ascii="Arial" w:hAnsi="Arial" w:cs="Arial"/>
          <w:b/>
          <w:u w:val="single"/>
        </w:rPr>
      </w:pPr>
    </w:p>
    <w:p w:rsidR="006C7983" w:rsidRDefault="006C7983" w:rsidP="00DC545B">
      <w:pPr>
        <w:spacing w:after="0" w:line="240" w:lineRule="auto"/>
        <w:rPr>
          <w:rFonts w:ascii="Arial" w:hAnsi="Arial" w:cs="Arial"/>
          <w:b/>
          <w:u w:val="single"/>
        </w:rPr>
      </w:pPr>
    </w:p>
    <w:p w:rsidR="00F0495E" w:rsidRPr="00156537" w:rsidRDefault="00F0495E" w:rsidP="00DC545B">
      <w:pPr>
        <w:spacing w:after="0" w:line="240" w:lineRule="auto"/>
        <w:rPr>
          <w:rFonts w:ascii="Arial" w:hAnsi="Arial" w:cs="Arial"/>
          <w:b/>
          <w:u w:val="single"/>
        </w:rPr>
      </w:pPr>
      <w:r w:rsidRPr="00156537">
        <w:rPr>
          <w:rFonts w:ascii="Arial" w:hAnsi="Arial" w:cs="Arial"/>
          <w:b/>
          <w:u w:val="single"/>
        </w:rPr>
        <w:lastRenderedPageBreak/>
        <w:t>Purchase Commitments</w:t>
      </w:r>
    </w:p>
    <w:p w:rsidR="00F0495E" w:rsidRPr="00156537" w:rsidRDefault="00F0495E" w:rsidP="00F40377">
      <w:pPr>
        <w:numPr>
          <w:ilvl w:val="0"/>
          <w:numId w:val="37"/>
        </w:numPr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 xml:space="preserve">Where a company commits to purchase inventory, but title has not passed to the buyer </w:t>
      </w:r>
    </w:p>
    <w:p w:rsidR="00F0495E" w:rsidRPr="00156537" w:rsidRDefault="00F0495E" w:rsidP="00F40377">
      <w:pPr>
        <w:numPr>
          <w:ilvl w:val="0"/>
          <w:numId w:val="37"/>
        </w:numPr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Non-cancellable purchase contracts are not recorded, but if material, they are disclosed in the notes to the financial statements</w:t>
      </w:r>
    </w:p>
    <w:p w:rsidR="00F0495E" w:rsidRPr="00156537" w:rsidRDefault="00F0495E" w:rsidP="00F40377">
      <w:pPr>
        <w:numPr>
          <w:ilvl w:val="0"/>
          <w:numId w:val="37"/>
        </w:numPr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Loss provision is recognized on onerous contracts (even though no specific requirement under private entity GAAP)</w:t>
      </w:r>
    </w:p>
    <w:p w:rsidR="00F0495E" w:rsidRPr="00156537" w:rsidRDefault="00F0495E" w:rsidP="00D375C7">
      <w:pPr>
        <w:numPr>
          <w:ilvl w:val="1"/>
          <w:numId w:val="37"/>
        </w:numPr>
        <w:tabs>
          <w:tab w:val="clear" w:pos="1440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Onerous contracts are contracts where unavoidable costs to complete the contract are higher than expected benefits</w:t>
      </w:r>
    </w:p>
    <w:p w:rsidR="00F0495E" w:rsidRPr="00156537" w:rsidRDefault="00F0495E" w:rsidP="006B0A1F">
      <w:pPr>
        <w:spacing w:after="0" w:line="240" w:lineRule="auto"/>
        <w:rPr>
          <w:rFonts w:ascii="Arial" w:hAnsi="Arial" w:cs="Arial"/>
          <w:b/>
          <w:u w:val="single"/>
        </w:rPr>
      </w:pPr>
      <w:r w:rsidRPr="00156537">
        <w:rPr>
          <w:rFonts w:ascii="Arial" w:hAnsi="Arial" w:cs="Arial"/>
          <w:b/>
          <w:u w:val="single"/>
          <w:lang w:val="en-GB"/>
        </w:rPr>
        <w:t>Exceptions to the LC&amp;NRV Model</w:t>
      </w:r>
    </w:p>
    <w:p w:rsidR="00F0495E" w:rsidRPr="00156537" w:rsidRDefault="00F0495E" w:rsidP="00D375C7">
      <w:pPr>
        <w:numPr>
          <w:ilvl w:val="0"/>
          <w:numId w:val="38"/>
        </w:numPr>
        <w:spacing w:after="0" w:line="240" w:lineRule="auto"/>
        <w:ind w:hanging="357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 xml:space="preserve"> Inventories measured at Net Realizable Value if:</w:t>
      </w:r>
    </w:p>
    <w:p w:rsidR="00F0495E" w:rsidRPr="00156537" w:rsidRDefault="00F0495E" w:rsidP="00D375C7">
      <w:pPr>
        <w:numPr>
          <w:ilvl w:val="1"/>
          <w:numId w:val="38"/>
        </w:numPr>
        <w:spacing w:after="0" w:line="240" w:lineRule="auto"/>
        <w:ind w:hanging="357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 xml:space="preserve">Sale is assured, or there is active market and minimal risk of not completing the sale, </w:t>
      </w:r>
      <w:r w:rsidRPr="00156537">
        <w:rPr>
          <w:rFonts w:ascii="Arial" w:hAnsi="Arial" w:cs="Arial"/>
          <w:i/>
          <w:iCs/>
          <w:lang w:val="en-GB"/>
        </w:rPr>
        <w:t xml:space="preserve">and </w:t>
      </w:r>
    </w:p>
    <w:p w:rsidR="00F0495E" w:rsidRPr="00156537" w:rsidRDefault="00F0495E" w:rsidP="00D375C7">
      <w:pPr>
        <w:numPr>
          <w:ilvl w:val="1"/>
          <w:numId w:val="38"/>
        </w:numPr>
        <w:tabs>
          <w:tab w:val="clear" w:pos="1440"/>
        </w:tabs>
        <w:spacing w:after="0" w:line="240" w:lineRule="auto"/>
        <w:ind w:hanging="357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Costs of disposal can be estimated</w:t>
      </w:r>
    </w:p>
    <w:p w:rsidR="00F0495E" w:rsidRPr="00156537" w:rsidRDefault="00F0495E" w:rsidP="00D375C7">
      <w:pPr>
        <w:numPr>
          <w:ilvl w:val="0"/>
          <w:numId w:val="38"/>
        </w:numPr>
        <w:spacing w:after="0" w:line="240" w:lineRule="auto"/>
        <w:ind w:hanging="357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Inventories measured at Fair Value Less Cost to Sell include</w:t>
      </w:r>
    </w:p>
    <w:p w:rsidR="00F0495E" w:rsidRPr="00156537" w:rsidRDefault="00F0495E" w:rsidP="00D375C7">
      <w:pPr>
        <w:numPr>
          <w:ilvl w:val="1"/>
          <w:numId w:val="38"/>
        </w:numPr>
        <w:tabs>
          <w:tab w:val="clear" w:pos="1440"/>
        </w:tabs>
        <w:spacing w:after="0" w:line="240" w:lineRule="auto"/>
        <w:ind w:hanging="357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Inventories of commodity broker-traders</w:t>
      </w:r>
    </w:p>
    <w:p w:rsidR="00F0495E" w:rsidRPr="00156537" w:rsidRDefault="00F0495E" w:rsidP="00D375C7">
      <w:pPr>
        <w:numPr>
          <w:ilvl w:val="1"/>
          <w:numId w:val="38"/>
        </w:numPr>
        <w:tabs>
          <w:tab w:val="clear" w:pos="1440"/>
        </w:tabs>
        <w:spacing w:after="0" w:line="240" w:lineRule="auto"/>
        <w:ind w:hanging="357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Biological assets and agricultural produce at point of harvest</w:t>
      </w:r>
    </w:p>
    <w:p w:rsidR="00F0495E" w:rsidRPr="00156537" w:rsidRDefault="00F0495E" w:rsidP="00D375C7">
      <w:pPr>
        <w:numPr>
          <w:ilvl w:val="2"/>
          <w:numId w:val="38"/>
        </w:numPr>
        <w:spacing w:after="0" w:line="240" w:lineRule="auto"/>
        <w:ind w:hanging="357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There is no specific private entity GAAP guidance on measurement of these assets</w:t>
      </w:r>
    </w:p>
    <w:p w:rsidR="00F0495E" w:rsidRPr="00156537" w:rsidRDefault="00F0495E" w:rsidP="006B0A1F">
      <w:pPr>
        <w:spacing w:after="0" w:line="240" w:lineRule="auto"/>
        <w:rPr>
          <w:rFonts w:ascii="Arial" w:hAnsi="Arial" w:cs="Arial"/>
          <w:b/>
          <w:u w:val="single"/>
          <w:lang w:val="en-GB"/>
        </w:rPr>
      </w:pPr>
      <w:r w:rsidRPr="00156537">
        <w:rPr>
          <w:rFonts w:ascii="Arial" w:hAnsi="Arial" w:cs="Arial"/>
          <w:b/>
          <w:u w:val="single"/>
          <w:lang w:val="en-GB"/>
        </w:rPr>
        <w:t>Effect of Inventory Errors</w:t>
      </w:r>
    </w:p>
    <w:p w:rsidR="00F0495E" w:rsidRPr="00156537" w:rsidRDefault="00F0495E" w:rsidP="006B0A1F">
      <w:pPr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</w:rPr>
        <w:sym w:font="Symbol" w:char="F0AF"/>
      </w:r>
      <w:r w:rsidRPr="00156537">
        <w:rPr>
          <w:rFonts w:ascii="Arial" w:hAnsi="Arial" w:cs="Arial"/>
        </w:rPr>
        <w:t xml:space="preserve"> Inventory: COGS</w:t>
      </w:r>
      <w:r w:rsidRPr="00156537">
        <w:rPr>
          <w:rFonts w:ascii="Arial" w:hAnsi="Arial" w:cs="Arial"/>
        </w:rPr>
        <w:sym w:font="Symbol" w:char="F0AD"/>
      </w:r>
      <w:r w:rsidRPr="00156537">
        <w:rPr>
          <w:rFonts w:ascii="Arial" w:hAnsi="Arial" w:cs="Arial"/>
        </w:rPr>
        <w:t>,    NI</w:t>
      </w:r>
      <w:r w:rsidRPr="00156537">
        <w:rPr>
          <w:rFonts w:ascii="Arial" w:hAnsi="Arial" w:cs="Arial"/>
        </w:rPr>
        <w:sym w:font="Symbol" w:char="F0AF"/>
      </w:r>
      <w:r w:rsidRPr="00156537">
        <w:rPr>
          <w:rFonts w:ascii="Arial" w:hAnsi="Arial" w:cs="Arial"/>
        </w:rPr>
        <w:t>,    Current Ratio</w:t>
      </w:r>
      <w:r w:rsidRPr="00156537">
        <w:rPr>
          <w:rFonts w:ascii="Arial" w:hAnsi="Arial" w:cs="Arial"/>
        </w:rPr>
        <w:sym w:font="Symbol" w:char="F0AF"/>
      </w:r>
      <w:r w:rsidRPr="00156537">
        <w:rPr>
          <w:rFonts w:ascii="Arial" w:hAnsi="Arial" w:cs="Arial"/>
        </w:rPr>
        <w:t xml:space="preserve">   Retained earnings</w:t>
      </w:r>
      <w:r w:rsidRPr="00156537">
        <w:rPr>
          <w:rFonts w:ascii="Arial" w:hAnsi="Arial" w:cs="Arial"/>
        </w:rPr>
        <w:sym w:font="Symbol" w:char="F0AF"/>
      </w:r>
      <w:r w:rsidRPr="00156537">
        <w:rPr>
          <w:rFonts w:ascii="Arial" w:hAnsi="Arial" w:cs="Arial"/>
        </w:rPr>
        <w:t xml:space="preserve">   Working Capital</w:t>
      </w:r>
      <w:r w:rsidRPr="00156537">
        <w:rPr>
          <w:rFonts w:ascii="Arial" w:hAnsi="Arial" w:cs="Arial"/>
        </w:rPr>
        <w:sym w:font="Symbol" w:char="F0AF"/>
      </w:r>
    </w:p>
    <w:p w:rsidR="00F0495E" w:rsidRPr="00156537" w:rsidRDefault="00F0495E" w:rsidP="00DC545B">
      <w:pPr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</w:rPr>
        <w:sym w:font="Symbol" w:char="F0AD"/>
      </w:r>
      <w:r w:rsidRPr="00156537">
        <w:rPr>
          <w:rFonts w:ascii="Arial" w:hAnsi="Arial" w:cs="Arial"/>
        </w:rPr>
        <w:t xml:space="preserve"> Inventory: COGS</w:t>
      </w:r>
      <w:r w:rsidRPr="00156537">
        <w:rPr>
          <w:rFonts w:ascii="Arial" w:hAnsi="Arial" w:cs="Arial"/>
        </w:rPr>
        <w:sym w:font="Symbol" w:char="F0AF"/>
      </w:r>
      <w:r w:rsidRPr="00156537">
        <w:rPr>
          <w:rFonts w:ascii="Arial" w:hAnsi="Arial" w:cs="Arial"/>
        </w:rPr>
        <w:t>,    NI</w:t>
      </w:r>
      <w:r w:rsidRPr="00156537">
        <w:rPr>
          <w:rFonts w:ascii="Arial" w:hAnsi="Arial" w:cs="Arial"/>
        </w:rPr>
        <w:sym w:font="Symbol" w:char="F0AD"/>
      </w:r>
      <w:r w:rsidRPr="00156537">
        <w:rPr>
          <w:rFonts w:ascii="Arial" w:hAnsi="Arial" w:cs="Arial"/>
        </w:rPr>
        <w:t>,    Current Ratio</w:t>
      </w:r>
      <w:r w:rsidRPr="00156537">
        <w:rPr>
          <w:rFonts w:ascii="Arial" w:hAnsi="Arial" w:cs="Arial"/>
        </w:rPr>
        <w:sym w:font="Symbol" w:char="F0AD"/>
      </w:r>
      <w:r w:rsidRPr="00156537">
        <w:rPr>
          <w:rFonts w:ascii="Arial" w:hAnsi="Arial" w:cs="Arial"/>
        </w:rPr>
        <w:t xml:space="preserve">   Retained earnings</w:t>
      </w:r>
      <w:r w:rsidRPr="00156537">
        <w:rPr>
          <w:rFonts w:ascii="Arial" w:hAnsi="Arial" w:cs="Arial"/>
        </w:rPr>
        <w:sym w:font="Symbol" w:char="F0AD"/>
      </w:r>
      <w:r w:rsidRPr="00156537">
        <w:rPr>
          <w:rFonts w:ascii="Arial" w:hAnsi="Arial" w:cs="Arial"/>
        </w:rPr>
        <w:t xml:space="preserve">   Working Capital</w:t>
      </w:r>
      <w:r w:rsidRPr="00156537">
        <w:rPr>
          <w:rFonts w:ascii="Arial" w:hAnsi="Arial" w:cs="Arial"/>
        </w:rPr>
        <w:sym w:font="Symbol" w:char="F0AD"/>
      </w:r>
    </w:p>
    <w:p w:rsidR="00F0495E" w:rsidRPr="00156537" w:rsidRDefault="00F0495E" w:rsidP="00DC545B">
      <w:pPr>
        <w:spacing w:after="0" w:line="240" w:lineRule="auto"/>
        <w:rPr>
          <w:rFonts w:ascii="Arial" w:hAnsi="Arial" w:cs="Arial"/>
        </w:rPr>
      </w:pPr>
    </w:p>
    <w:p w:rsidR="00F0495E" w:rsidRPr="00156537" w:rsidRDefault="00F0495E" w:rsidP="00DC545B">
      <w:pPr>
        <w:spacing w:after="0" w:line="240" w:lineRule="auto"/>
        <w:rPr>
          <w:rFonts w:ascii="Arial" w:hAnsi="Arial" w:cs="Arial"/>
          <w:b/>
          <w:u w:val="single"/>
        </w:rPr>
      </w:pPr>
      <w:r w:rsidRPr="00156537">
        <w:rPr>
          <w:rFonts w:ascii="Arial" w:hAnsi="Arial" w:cs="Arial"/>
          <w:b/>
          <w:u w:val="single"/>
        </w:rPr>
        <w:t>Disclosures and Presentation</w:t>
      </w:r>
    </w:p>
    <w:p w:rsidR="00F0495E" w:rsidRPr="00156537" w:rsidRDefault="00F0495E" w:rsidP="00F40377">
      <w:pPr>
        <w:numPr>
          <w:ilvl w:val="0"/>
          <w:numId w:val="39"/>
        </w:numPr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Examples of required disclosures:</w:t>
      </w:r>
    </w:p>
    <w:p w:rsidR="00F0495E" w:rsidRPr="00156537" w:rsidRDefault="00F0495E" w:rsidP="00F40377">
      <w:pPr>
        <w:numPr>
          <w:ilvl w:val="1"/>
          <w:numId w:val="39"/>
        </w:numPr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Measurement policy</w:t>
      </w:r>
    </w:p>
    <w:p w:rsidR="00F0495E" w:rsidRPr="00156537" w:rsidRDefault="00F0495E" w:rsidP="00F40377">
      <w:pPr>
        <w:numPr>
          <w:ilvl w:val="1"/>
          <w:numId w:val="39"/>
        </w:numPr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Total inventory, as well as inventory by classification</w:t>
      </w:r>
    </w:p>
    <w:p w:rsidR="00F0495E" w:rsidRPr="00156537" w:rsidRDefault="00F0495E" w:rsidP="00F40377">
      <w:pPr>
        <w:numPr>
          <w:ilvl w:val="1"/>
          <w:numId w:val="39"/>
        </w:numPr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Amount of inventory recognized as expense on the income statement (usually reported as cost of goods sold)</w:t>
      </w:r>
    </w:p>
    <w:p w:rsidR="00F0495E" w:rsidRPr="00156537" w:rsidRDefault="00F0495E" w:rsidP="00F40377">
      <w:pPr>
        <w:numPr>
          <w:ilvl w:val="1"/>
          <w:numId w:val="39"/>
        </w:numPr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Any amount of inventory pledged as security for liabilities</w:t>
      </w:r>
    </w:p>
    <w:p w:rsidR="00F0495E" w:rsidRPr="00156537" w:rsidRDefault="00F0495E" w:rsidP="00F40377">
      <w:pPr>
        <w:numPr>
          <w:ilvl w:val="0"/>
          <w:numId w:val="39"/>
        </w:numPr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IFRS has more disclosure requirements than private entity GAAP</w:t>
      </w:r>
    </w:p>
    <w:p w:rsidR="00F0495E" w:rsidRPr="00156537" w:rsidRDefault="00F0495E" w:rsidP="00F40377">
      <w:pPr>
        <w:numPr>
          <w:ilvl w:val="0"/>
          <w:numId w:val="39"/>
        </w:numPr>
        <w:spacing w:after="0" w:line="240" w:lineRule="auto"/>
        <w:rPr>
          <w:rFonts w:ascii="Arial" w:hAnsi="Arial" w:cs="Arial"/>
        </w:rPr>
      </w:pPr>
    </w:p>
    <w:p w:rsidR="00F0495E" w:rsidRPr="00156537" w:rsidRDefault="00F0495E" w:rsidP="00DC545B">
      <w:pPr>
        <w:spacing w:after="0" w:line="240" w:lineRule="auto"/>
        <w:rPr>
          <w:rFonts w:ascii="Arial" w:hAnsi="Arial" w:cs="Arial"/>
          <w:b/>
          <w:u w:val="single"/>
        </w:rPr>
      </w:pPr>
      <w:r w:rsidRPr="00156537">
        <w:rPr>
          <w:rFonts w:ascii="Arial" w:hAnsi="Arial" w:cs="Arial"/>
          <w:b/>
          <w:u w:val="single"/>
          <w:lang w:val="en-US"/>
        </w:rPr>
        <w:t>Comparison of IFRS and private entity GAAP</w:t>
      </w:r>
    </w:p>
    <w:p w:rsidR="00F0495E" w:rsidRPr="00156537" w:rsidRDefault="00F0495E" w:rsidP="00F40377">
      <w:pPr>
        <w:numPr>
          <w:ilvl w:val="0"/>
          <w:numId w:val="40"/>
        </w:numPr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Major difference between IFRS and private entity GAAP relates to a specific IFRS standard covering biological assets and agricultural produce at the point of harvest</w:t>
      </w:r>
    </w:p>
    <w:p w:rsidR="00F0495E" w:rsidRPr="00156537" w:rsidRDefault="00F0495E" w:rsidP="00F40377">
      <w:pPr>
        <w:numPr>
          <w:ilvl w:val="0"/>
          <w:numId w:val="40"/>
        </w:numPr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Private entity GAAP has no specific guidance in this area</w:t>
      </w:r>
    </w:p>
    <w:p w:rsidR="00F0495E" w:rsidRPr="00156537" w:rsidRDefault="00F0495E" w:rsidP="00DC545B">
      <w:pPr>
        <w:spacing w:after="0" w:line="240" w:lineRule="auto"/>
        <w:rPr>
          <w:rFonts w:ascii="Arial" w:hAnsi="Arial" w:cs="Arial"/>
        </w:rPr>
      </w:pPr>
    </w:p>
    <w:p w:rsidR="00F0495E" w:rsidRPr="00156537" w:rsidRDefault="00F0495E" w:rsidP="00DC545B">
      <w:pPr>
        <w:spacing w:after="0" w:line="240" w:lineRule="auto"/>
        <w:rPr>
          <w:rFonts w:ascii="Arial" w:hAnsi="Arial" w:cs="Arial"/>
        </w:rPr>
      </w:pPr>
    </w:p>
    <w:p w:rsidR="00F0495E" w:rsidRPr="00156537" w:rsidRDefault="00F0495E" w:rsidP="00DC545B">
      <w:pPr>
        <w:spacing w:after="0" w:line="240" w:lineRule="auto"/>
        <w:rPr>
          <w:rFonts w:ascii="Arial" w:hAnsi="Arial" w:cs="Arial"/>
          <w:b/>
        </w:rPr>
      </w:pPr>
      <w:r w:rsidRPr="00156537">
        <w:rPr>
          <w:rFonts w:ascii="Arial" w:hAnsi="Arial" w:cs="Arial"/>
          <w:b/>
        </w:rPr>
        <w:t>CHAPTER 10: PROPERTY, PLANT, EQUIPMENT</w:t>
      </w:r>
    </w:p>
    <w:p w:rsidR="00F0495E" w:rsidRPr="00156537" w:rsidRDefault="00F0495E" w:rsidP="00DC545B">
      <w:pPr>
        <w:spacing w:after="0" w:line="240" w:lineRule="auto"/>
        <w:rPr>
          <w:rFonts w:ascii="Arial" w:hAnsi="Arial" w:cs="Arial"/>
          <w:b/>
        </w:rPr>
      </w:pPr>
    </w:p>
    <w:p w:rsidR="00F0495E" w:rsidRPr="00156537" w:rsidRDefault="00F0495E" w:rsidP="00DC545B">
      <w:pPr>
        <w:spacing w:after="0" w:line="240" w:lineRule="auto"/>
        <w:rPr>
          <w:rFonts w:ascii="Arial" w:hAnsi="Arial" w:cs="Arial"/>
          <w:b/>
          <w:u w:val="single"/>
        </w:rPr>
      </w:pPr>
      <w:r w:rsidRPr="00156537">
        <w:rPr>
          <w:rFonts w:ascii="Arial" w:hAnsi="Arial" w:cs="Arial"/>
          <w:b/>
          <w:u w:val="single"/>
        </w:rPr>
        <w:t>Property Plant Equipment</w:t>
      </w:r>
    </w:p>
    <w:p w:rsidR="00F0495E" w:rsidRPr="00156537" w:rsidRDefault="00F0495E" w:rsidP="00F40377">
      <w:pPr>
        <w:numPr>
          <w:ilvl w:val="0"/>
          <w:numId w:val="5"/>
        </w:num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Also known as tangible capital assets, plant assets, and fixed assets</w:t>
      </w:r>
    </w:p>
    <w:p w:rsidR="00F0495E" w:rsidRPr="00156537" w:rsidRDefault="00F0495E" w:rsidP="00F40377">
      <w:pPr>
        <w:numPr>
          <w:ilvl w:val="0"/>
          <w:numId w:val="5"/>
        </w:num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Examples: land, building, equipment, and natural resource properties</w:t>
      </w:r>
    </w:p>
    <w:p w:rsidR="00F0495E" w:rsidRPr="00156537" w:rsidRDefault="00F0495E" w:rsidP="00F40377">
      <w:pPr>
        <w:numPr>
          <w:ilvl w:val="0"/>
          <w:numId w:val="5"/>
        </w:num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Major characteristics include:</w:t>
      </w:r>
    </w:p>
    <w:p w:rsidR="00F0495E" w:rsidRPr="00156537" w:rsidRDefault="00F0495E" w:rsidP="00F40377">
      <w:pPr>
        <w:numPr>
          <w:ilvl w:val="1"/>
          <w:numId w:val="5"/>
        </w:num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Acquired and held for use in operations and not for resale</w:t>
      </w:r>
    </w:p>
    <w:p w:rsidR="00F0495E" w:rsidRPr="00156537" w:rsidRDefault="00F0495E" w:rsidP="00F40377">
      <w:pPr>
        <w:numPr>
          <w:ilvl w:val="1"/>
          <w:numId w:val="5"/>
        </w:num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Long-term in nature and usually subject to depreciation</w:t>
      </w:r>
    </w:p>
    <w:p w:rsidR="00F0495E" w:rsidRPr="00156537" w:rsidRDefault="00F0495E" w:rsidP="00F40377">
      <w:pPr>
        <w:numPr>
          <w:ilvl w:val="1"/>
          <w:numId w:val="5"/>
        </w:num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Possess physical substance</w:t>
      </w:r>
    </w:p>
    <w:p w:rsidR="00F0495E" w:rsidRPr="00156537" w:rsidRDefault="00F0495E" w:rsidP="00DC545B">
      <w:pPr>
        <w:tabs>
          <w:tab w:val="left" w:pos="720"/>
        </w:tabs>
        <w:spacing w:after="0" w:line="240" w:lineRule="auto"/>
        <w:rPr>
          <w:rFonts w:ascii="Arial" w:hAnsi="Arial" w:cs="Arial"/>
          <w:b/>
          <w:u w:val="single"/>
        </w:rPr>
      </w:pPr>
      <w:r w:rsidRPr="00156537">
        <w:rPr>
          <w:rFonts w:ascii="Arial" w:hAnsi="Arial" w:cs="Arial"/>
          <w:b/>
          <w:u w:val="single"/>
          <w:lang w:val="en-GB"/>
        </w:rPr>
        <w:t xml:space="preserve">Acquisition Cost </w:t>
      </w:r>
    </w:p>
    <w:p w:rsidR="00F0495E" w:rsidRPr="00156537" w:rsidRDefault="00F0495E" w:rsidP="00F40377">
      <w:pPr>
        <w:numPr>
          <w:ilvl w:val="0"/>
          <w:numId w:val="5"/>
        </w:num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Historical cost is the basis for determining cost</w:t>
      </w:r>
    </w:p>
    <w:p w:rsidR="00F0495E" w:rsidRPr="00156537" w:rsidRDefault="00F0495E" w:rsidP="00F40377">
      <w:pPr>
        <w:numPr>
          <w:ilvl w:val="0"/>
          <w:numId w:val="5"/>
        </w:num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Historical cost is:</w:t>
      </w:r>
    </w:p>
    <w:p w:rsidR="00F0495E" w:rsidRPr="00156537" w:rsidRDefault="00F0495E" w:rsidP="00F40377">
      <w:pPr>
        <w:numPr>
          <w:ilvl w:val="1"/>
          <w:numId w:val="5"/>
        </w:num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the asset’s cash or cash equivalent price, and</w:t>
      </w:r>
    </w:p>
    <w:p w:rsidR="00F0495E" w:rsidRPr="00156537" w:rsidRDefault="00F0495E" w:rsidP="00F40377">
      <w:pPr>
        <w:numPr>
          <w:ilvl w:val="1"/>
          <w:numId w:val="5"/>
        </w:num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the cost of getting the asset ready for its intended use</w:t>
      </w:r>
    </w:p>
    <w:p w:rsidR="00F0495E" w:rsidRPr="00156537" w:rsidRDefault="00F0495E" w:rsidP="00F40377">
      <w:pPr>
        <w:numPr>
          <w:ilvl w:val="0"/>
          <w:numId w:val="5"/>
        </w:num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 xml:space="preserve"> Costs incurred after acquisition are:</w:t>
      </w:r>
    </w:p>
    <w:p w:rsidR="00F0495E" w:rsidRPr="00156537" w:rsidRDefault="00F0495E" w:rsidP="00F40377">
      <w:pPr>
        <w:numPr>
          <w:ilvl w:val="1"/>
          <w:numId w:val="5"/>
        </w:num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added to the asset’s cost, if they increase future service potential, or</w:t>
      </w:r>
    </w:p>
    <w:p w:rsidR="00F0495E" w:rsidRPr="00156537" w:rsidRDefault="00F0495E" w:rsidP="00F40377">
      <w:pPr>
        <w:numPr>
          <w:ilvl w:val="1"/>
          <w:numId w:val="5"/>
        </w:num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expensed, if they do not add to the asset’s original service potential</w:t>
      </w:r>
    </w:p>
    <w:p w:rsidR="00F0495E" w:rsidRPr="00156537" w:rsidRDefault="00F0495E" w:rsidP="00DC545B">
      <w:pPr>
        <w:tabs>
          <w:tab w:val="left" w:pos="720"/>
        </w:tabs>
        <w:spacing w:after="0" w:line="240" w:lineRule="auto"/>
        <w:rPr>
          <w:rFonts w:ascii="Arial" w:hAnsi="Arial" w:cs="Arial"/>
          <w:b/>
          <w:u w:val="single"/>
        </w:rPr>
      </w:pPr>
      <w:r w:rsidRPr="00156537">
        <w:rPr>
          <w:rFonts w:ascii="Arial" w:hAnsi="Arial" w:cs="Arial"/>
          <w:b/>
          <w:u w:val="single"/>
        </w:rPr>
        <w:t>Cost Elements</w:t>
      </w:r>
    </w:p>
    <w:p w:rsidR="00F0495E" w:rsidRPr="00156537" w:rsidRDefault="00F0495E" w:rsidP="00F40377">
      <w:pPr>
        <w:numPr>
          <w:ilvl w:val="0"/>
          <w:numId w:val="6"/>
        </w:num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 xml:space="preserve">Capitalized cost of property, plant, and equipment includes all expenditures needed to: </w:t>
      </w:r>
    </w:p>
    <w:p w:rsidR="00F0495E" w:rsidRPr="00156537" w:rsidRDefault="00F0495E" w:rsidP="00F40377">
      <w:pPr>
        <w:numPr>
          <w:ilvl w:val="1"/>
          <w:numId w:val="6"/>
        </w:num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 xml:space="preserve">acquire the asset (purchase price, net of discounts and rebates) </w:t>
      </w:r>
    </w:p>
    <w:p w:rsidR="00F0495E" w:rsidRPr="00156537" w:rsidRDefault="00F0495E" w:rsidP="00F40377">
      <w:pPr>
        <w:numPr>
          <w:ilvl w:val="1"/>
          <w:numId w:val="6"/>
        </w:num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lastRenderedPageBreak/>
        <w:t>bring it to its location and to state where it is ready for use (including delivery, site preparation, installation, assembly, professional fees, etc)</w:t>
      </w:r>
    </w:p>
    <w:p w:rsidR="00F0495E" w:rsidRPr="00156537" w:rsidRDefault="00F0495E" w:rsidP="00F40377">
      <w:pPr>
        <w:numPr>
          <w:ilvl w:val="1"/>
          <w:numId w:val="6"/>
        </w:num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discharge obligations associated with asset’s eventual disposal (e.g. site restoration)</w:t>
      </w:r>
    </w:p>
    <w:p w:rsidR="00F0495E" w:rsidRPr="00156537" w:rsidRDefault="00F0495E" w:rsidP="00F40377">
      <w:pPr>
        <w:numPr>
          <w:ilvl w:val="0"/>
          <w:numId w:val="6"/>
        </w:num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IFRS and private entity GAAP share the above approach, but sometimes differ in specific application</w:t>
      </w:r>
    </w:p>
    <w:p w:rsidR="00F0495E" w:rsidRPr="00156537" w:rsidRDefault="00F0495E" w:rsidP="00DC545B">
      <w:pPr>
        <w:tabs>
          <w:tab w:val="left" w:pos="720"/>
        </w:tabs>
        <w:spacing w:after="0" w:line="240" w:lineRule="auto"/>
        <w:rPr>
          <w:rFonts w:ascii="Arial" w:hAnsi="Arial" w:cs="Arial"/>
          <w:b/>
          <w:u w:val="single"/>
        </w:rPr>
      </w:pPr>
      <w:r w:rsidRPr="00156537">
        <w:rPr>
          <w:rFonts w:ascii="Arial" w:hAnsi="Arial" w:cs="Arial"/>
          <w:b/>
          <w:u w:val="single"/>
        </w:rPr>
        <w:t>Self-Constricted Assets</w:t>
      </w:r>
    </w:p>
    <w:p w:rsidR="00F0495E" w:rsidRPr="00156537" w:rsidRDefault="00F0495E" w:rsidP="00F40377">
      <w:pPr>
        <w:numPr>
          <w:ilvl w:val="0"/>
          <w:numId w:val="7"/>
        </w:num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These are assets constructed by the business for use in operations</w:t>
      </w:r>
    </w:p>
    <w:p w:rsidR="00F0495E" w:rsidRPr="00156537" w:rsidRDefault="00F0495E" w:rsidP="00F40377">
      <w:pPr>
        <w:numPr>
          <w:ilvl w:val="0"/>
          <w:numId w:val="7"/>
        </w:num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The cost of self-constructed assets includes:</w:t>
      </w:r>
    </w:p>
    <w:p w:rsidR="00F0495E" w:rsidRPr="00156537" w:rsidRDefault="00F0495E" w:rsidP="00F40377">
      <w:pPr>
        <w:numPr>
          <w:ilvl w:val="1"/>
          <w:numId w:val="7"/>
        </w:num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Direct materials,</w:t>
      </w:r>
    </w:p>
    <w:p w:rsidR="00F0495E" w:rsidRPr="00156537" w:rsidRDefault="00F0495E" w:rsidP="00F40377">
      <w:pPr>
        <w:numPr>
          <w:ilvl w:val="1"/>
          <w:numId w:val="7"/>
        </w:num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Direct labour,</w:t>
      </w:r>
    </w:p>
    <w:p w:rsidR="00F0495E" w:rsidRPr="00156537" w:rsidRDefault="00F0495E" w:rsidP="00F40377">
      <w:pPr>
        <w:numPr>
          <w:ilvl w:val="1"/>
          <w:numId w:val="7"/>
        </w:num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Directly attributable overhead (e.g. variable manufacturing overhead)</w:t>
      </w:r>
    </w:p>
    <w:p w:rsidR="00F0495E" w:rsidRPr="00156537" w:rsidRDefault="00F0495E" w:rsidP="00DC545B">
      <w:pPr>
        <w:tabs>
          <w:tab w:val="left" w:pos="720"/>
        </w:tabs>
        <w:spacing w:after="0" w:line="240" w:lineRule="auto"/>
        <w:rPr>
          <w:rFonts w:ascii="Arial" w:hAnsi="Arial" w:cs="Arial"/>
          <w:b/>
          <w:u w:val="single"/>
          <w:lang w:val="en-GB"/>
        </w:rPr>
      </w:pPr>
    </w:p>
    <w:p w:rsidR="00F0495E" w:rsidRPr="00156537" w:rsidRDefault="00F0495E" w:rsidP="00DC545B">
      <w:pPr>
        <w:tabs>
          <w:tab w:val="left" w:pos="720"/>
        </w:tabs>
        <w:spacing w:after="0" w:line="240" w:lineRule="auto"/>
        <w:rPr>
          <w:rFonts w:ascii="Arial" w:hAnsi="Arial" w:cs="Arial"/>
          <w:b/>
          <w:u w:val="single"/>
          <w:lang w:val="en-GB"/>
        </w:rPr>
      </w:pPr>
      <w:r w:rsidRPr="00156537">
        <w:rPr>
          <w:rFonts w:ascii="Arial" w:hAnsi="Arial" w:cs="Arial"/>
          <w:b/>
          <w:u w:val="single"/>
          <w:lang w:val="en-GB"/>
        </w:rPr>
        <w:t>Dismantling and Restoration Costs</w:t>
      </w:r>
    </w:p>
    <w:p w:rsidR="00F0495E" w:rsidRPr="00156537" w:rsidRDefault="00F0495E" w:rsidP="00F40377">
      <w:pPr>
        <w:numPr>
          <w:ilvl w:val="0"/>
          <w:numId w:val="8"/>
        </w:num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Companies are often responsible for costs associated with dismantling the asset, removing it, and restoring the site at the end of its useful life</w:t>
      </w:r>
    </w:p>
    <w:p w:rsidR="00F0495E" w:rsidRPr="00156537" w:rsidRDefault="00F0495E" w:rsidP="00F40377">
      <w:pPr>
        <w:numPr>
          <w:ilvl w:val="0"/>
          <w:numId w:val="8"/>
        </w:num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These costs are often referred to as asset retirement costs and meet the recognition criteria for capitalization as part of PP&amp;E asset costs</w:t>
      </w:r>
    </w:p>
    <w:p w:rsidR="00F0495E" w:rsidRPr="00156537" w:rsidRDefault="00F0495E" w:rsidP="00F40377">
      <w:pPr>
        <w:numPr>
          <w:ilvl w:val="0"/>
          <w:numId w:val="8"/>
        </w:num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IFRS and private entity GAAP share the above approach, but sometimes differ in specific application</w:t>
      </w:r>
    </w:p>
    <w:p w:rsidR="00F0495E" w:rsidRPr="00156537" w:rsidRDefault="00F0495E" w:rsidP="00DC545B">
      <w:pPr>
        <w:spacing w:after="0" w:line="240" w:lineRule="auto"/>
        <w:rPr>
          <w:rFonts w:ascii="Arial" w:hAnsi="Arial" w:cs="Arial"/>
          <w:b/>
          <w:u w:val="single"/>
        </w:rPr>
      </w:pPr>
      <w:r w:rsidRPr="00156537">
        <w:rPr>
          <w:rFonts w:ascii="Arial" w:hAnsi="Arial" w:cs="Arial"/>
          <w:b/>
          <w:u w:val="single"/>
          <w:lang w:val="en-GB"/>
        </w:rPr>
        <w:t>Deferred Payment CONTRACTS</w:t>
      </w:r>
    </w:p>
    <w:p w:rsidR="00F0495E" w:rsidRPr="00156537" w:rsidRDefault="00F0495E" w:rsidP="00F40377">
      <w:pPr>
        <w:numPr>
          <w:ilvl w:val="1"/>
          <w:numId w:val="8"/>
        </w:numPr>
        <w:tabs>
          <w:tab w:val="clear" w:pos="1440"/>
          <w:tab w:val="left" w:pos="720"/>
        </w:tabs>
        <w:spacing w:after="0" w:line="240" w:lineRule="auto"/>
        <w:ind w:left="709" w:hanging="283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Assets, purchased through long-term credit, are recorded at the present value of the consideration exchanged</w:t>
      </w:r>
    </w:p>
    <w:p w:rsidR="00F0495E" w:rsidRPr="00156537" w:rsidRDefault="00F0495E" w:rsidP="00F40377">
      <w:pPr>
        <w:numPr>
          <w:ilvl w:val="1"/>
          <w:numId w:val="8"/>
        </w:numPr>
        <w:tabs>
          <w:tab w:val="clear" w:pos="1440"/>
          <w:tab w:val="left" w:pos="720"/>
        </w:tabs>
        <w:spacing w:after="0" w:line="240" w:lineRule="auto"/>
        <w:ind w:left="709" w:hanging="283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When no interest rate is stated, the cash price of the purchased asset is used to determine imputed interest rate</w:t>
      </w:r>
    </w:p>
    <w:p w:rsidR="00F0495E" w:rsidRPr="00156537" w:rsidRDefault="00F0495E" w:rsidP="00F40377">
      <w:pPr>
        <w:numPr>
          <w:ilvl w:val="1"/>
          <w:numId w:val="8"/>
        </w:numPr>
        <w:tabs>
          <w:tab w:val="clear" w:pos="1440"/>
          <w:tab w:val="left" w:pos="720"/>
        </w:tabs>
        <w:spacing w:after="0" w:line="240" w:lineRule="auto"/>
        <w:ind w:left="709" w:hanging="283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Interest expense is recognized over the term of the deferred payment contract</w:t>
      </w:r>
    </w:p>
    <w:p w:rsidR="00F0495E" w:rsidRPr="00156537" w:rsidRDefault="00F0495E" w:rsidP="00DC545B">
      <w:pPr>
        <w:tabs>
          <w:tab w:val="left" w:pos="720"/>
        </w:tabs>
        <w:spacing w:after="0" w:line="240" w:lineRule="auto"/>
        <w:rPr>
          <w:rFonts w:ascii="Arial" w:hAnsi="Arial" w:cs="Arial"/>
          <w:b/>
          <w:u w:val="single"/>
          <w:lang w:val="en-GB"/>
        </w:rPr>
      </w:pPr>
      <w:r w:rsidRPr="00156537">
        <w:rPr>
          <w:rFonts w:ascii="Arial" w:hAnsi="Arial" w:cs="Arial"/>
          <w:b/>
          <w:u w:val="single"/>
          <w:lang w:val="en-GB"/>
        </w:rPr>
        <w:t>Non-Monetary Exchanges</w:t>
      </w:r>
    </w:p>
    <w:p w:rsidR="00F0495E" w:rsidRPr="00156537" w:rsidRDefault="00F0495E" w:rsidP="00F40377">
      <w:pPr>
        <w:pStyle w:val="ListParagraph"/>
        <w:numPr>
          <w:ilvl w:val="0"/>
          <w:numId w:val="10"/>
        </w:num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Share-Based Payments</w:t>
      </w:r>
    </w:p>
    <w:p w:rsidR="00F0495E" w:rsidRPr="00156537" w:rsidRDefault="00F0495E" w:rsidP="00F40377">
      <w:pPr>
        <w:pStyle w:val="ListParagraph"/>
        <w:numPr>
          <w:ilvl w:val="1"/>
          <w:numId w:val="10"/>
        </w:num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 xml:space="preserve">When property is acquired by issuing shares, the fair value of the asset received </w:t>
      </w:r>
      <w:r w:rsidRPr="00156537">
        <w:rPr>
          <w:rFonts w:ascii="Arial" w:hAnsi="Arial" w:cs="Arial"/>
          <w:i/>
          <w:iCs/>
          <w:lang w:val="en-GB"/>
        </w:rPr>
        <w:t>or</w:t>
      </w:r>
      <w:r w:rsidRPr="00156537">
        <w:rPr>
          <w:rFonts w:ascii="Arial" w:hAnsi="Arial" w:cs="Arial"/>
          <w:lang w:val="en-GB"/>
        </w:rPr>
        <w:t xml:space="preserve"> the fair value of the shares given up is used for the cost of the asset </w:t>
      </w:r>
    </w:p>
    <w:p w:rsidR="00F0495E" w:rsidRPr="00156537" w:rsidRDefault="00F0495E" w:rsidP="00F40377">
      <w:pPr>
        <w:pStyle w:val="ListParagraph"/>
        <w:numPr>
          <w:ilvl w:val="2"/>
          <w:numId w:val="10"/>
        </w:num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Private entity GAAP and IFRS have slightly different application of this general approach</w:t>
      </w:r>
    </w:p>
    <w:p w:rsidR="00F0495E" w:rsidRPr="00156537" w:rsidRDefault="00F0495E" w:rsidP="00F40377">
      <w:pPr>
        <w:numPr>
          <w:ilvl w:val="0"/>
          <w:numId w:val="9"/>
        </w:num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 xml:space="preserve">If the shares are actively traded, the market value of publicly traded shares is used </w:t>
      </w:r>
    </w:p>
    <w:p w:rsidR="00F0495E" w:rsidRPr="00156537" w:rsidRDefault="00F0495E" w:rsidP="00F40377">
      <w:pPr>
        <w:numPr>
          <w:ilvl w:val="0"/>
          <w:numId w:val="9"/>
        </w:num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Monetary exchange of assets occurs when:</w:t>
      </w:r>
    </w:p>
    <w:p w:rsidR="00F0495E" w:rsidRPr="00156537" w:rsidRDefault="00F0495E" w:rsidP="00F40377">
      <w:pPr>
        <w:numPr>
          <w:ilvl w:val="1"/>
          <w:numId w:val="9"/>
        </w:numPr>
        <w:tabs>
          <w:tab w:val="clear" w:pos="1440"/>
          <w:tab w:val="left" w:pos="720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 xml:space="preserve">Non-monetary assets (e.g., PP&amp;E) are acquired for cash or other monetary assets (e.g., accounts and notes receivable), </w:t>
      </w:r>
      <w:r w:rsidRPr="00156537">
        <w:rPr>
          <w:rFonts w:ascii="Arial" w:hAnsi="Arial" w:cs="Arial"/>
          <w:i/>
          <w:iCs/>
          <w:lang w:val="en-GB"/>
        </w:rPr>
        <w:t>or</w:t>
      </w:r>
    </w:p>
    <w:p w:rsidR="00F0495E" w:rsidRPr="00156537" w:rsidRDefault="00F0495E" w:rsidP="00F40377">
      <w:pPr>
        <w:numPr>
          <w:ilvl w:val="1"/>
          <w:numId w:val="9"/>
        </w:numPr>
        <w:tabs>
          <w:tab w:val="clear" w:pos="1440"/>
          <w:tab w:val="left" w:pos="720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Non-monetary assets are disposed of in exchange for monetary assets</w:t>
      </w:r>
    </w:p>
    <w:p w:rsidR="00F0495E" w:rsidRPr="00156537" w:rsidRDefault="00F0495E" w:rsidP="00F40377">
      <w:pPr>
        <w:numPr>
          <w:ilvl w:val="0"/>
          <w:numId w:val="9"/>
        </w:num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Non-monetary transaction or exchange of assets occurs when:</w:t>
      </w:r>
    </w:p>
    <w:p w:rsidR="00F0495E" w:rsidRPr="00156537" w:rsidRDefault="00F0495E" w:rsidP="00F40377">
      <w:pPr>
        <w:numPr>
          <w:ilvl w:val="1"/>
          <w:numId w:val="9"/>
        </w:numPr>
        <w:tabs>
          <w:tab w:val="clear" w:pos="1440"/>
          <w:tab w:val="left" w:pos="720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Non-monetary asset is exchanged for another non-monetary asset</w:t>
      </w:r>
    </w:p>
    <w:p w:rsidR="00F0495E" w:rsidRPr="00156537" w:rsidRDefault="00F0495E" w:rsidP="00DC545B">
      <w:pPr>
        <w:tabs>
          <w:tab w:val="left" w:pos="720"/>
        </w:tabs>
        <w:spacing w:after="0" w:line="240" w:lineRule="auto"/>
        <w:rPr>
          <w:rFonts w:ascii="Arial" w:hAnsi="Arial" w:cs="Arial"/>
          <w:b/>
          <w:u w:val="single"/>
          <w:lang w:val="en-GB"/>
        </w:rPr>
      </w:pPr>
      <w:r w:rsidRPr="00156537">
        <w:rPr>
          <w:rFonts w:ascii="Arial" w:hAnsi="Arial" w:cs="Arial"/>
          <w:b/>
          <w:u w:val="single"/>
          <w:lang w:val="en-GB"/>
        </w:rPr>
        <w:t>Exchange of Non-monetary Assets</w:t>
      </w:r>
    </w:p>
    <w:p w:rsidR="00F0495E" w:rsidRPr="00156537" w:rsidRDefault="00F0495E" w:rsidP="00F40377">
      <w:pPr>
        <w:numPr>
          <w:ilvl w:val="0"/>
          <w:numId w:val="11"/>
        </w:num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The basic standard is that the non-monetary exchange is valued at:</w:t>
      </w:r>
    </w:p>
    <w:p w:rsidR="00F0495E" w:rsidRPr="00156537" w:rsidRDefault="00F0495E" w:rsidP="00F40377">
      <w:pPr>
        <w:numPr>
          <w:ilvl w:val="1"/>
          <w:numId w:val="11"/>
        </w:numPr>
        <w:tabs>
          <w:tab w:val="clear" w:pos="1440"/>
          <w:tab w:val="left" w:pos="720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the fair value of the asset given up, or</w:t>
      </w:r>
    </w:p>
    <w:p w:rsidR="00F0495E" w:rsidRPr="00156537" w:rsidRDefault="00F0495E" w:rsidP="00F40377">
      <w:pPr>
        <w:numPr>
          <w:ilvl w:val="1"/>
          <w:numId w:val="11"/>
        </w:numPr>
        <w:tabs>
          <w:tab w:val="clear" w:pos="1440"/>
          <w:tab w:val="left" w:pos="720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the fair value of the asset received whichever is more reliably measurable, and</w:t>
      </w:r>
    </w:p>
    <w:p w:rsidR="00F0495E" w:rsidRPr="00156537" w:rsidRDefault="00F0495E" w:rsidP="00F40377">
      <w:pPr>
        <w:numPr>
          <w:ilvl w:val="1"/>
          <w:numId w:val="11"/>
        </w:numPr>
        <w:tabs>
          <w:tab w:val="clear" w:pos="1440"/>
          <w:tab w:val="left" w:pos="720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gain or loss on the exchange is recognized in income</w:t>
      </w:r>
    </w:p>
    <w:p w:rsidR="00F0495E" w:rsidRPr="00156537" w:rsidRDefault="00F0495E" w:rsidP="00F40377">
      <w:pPr>
        <w:pStyle w:val="ListParagraph"/>
        <w:numPr>
          <w:ilvl w:val="0"/>
          <w:numId w:val="11"/>
        </w:num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Exception to standard:</w:t>
      </w:r>
    </w:p>
    <w:p w:rsidR="00F0495E" w:rsidRPr="00156537" w:rsidRDefault="00F0495E" w:rsidP="00F40377">
      <w:pPr>
        <w:numPr>
          <w:ilvl w:val="0"/>
          <w:numId w:val="12"/>
        </w:numPr>
        <w:tabs>
          <w:tab w:val="left" w:pos="720"/>
        </w:tabs>
        <w:spacing w:after="0" w:line="240" w:lineRule="auto"/>
        <w:ind w:firstLine="54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 xml:space="preserve">If one or more of the following conditions exist: </w:t>
      </w:r>
    </w:p>
    <w:p w:rsidR="00F0495E" w:rsidRPr="00156537" w:rsidRDefault="00F0495E" w:rsidP="00F40377">
      <w:pPr>
        <w:numPr>
          <w:ilvl w:val="1"/>
          <w:numId w:val="12"/>
        </w:num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 xml:space="preserve">transaction lacks commercial substance, </w:t>
      </w:r>
    </w:p>
    <w:p w:rsidR="00F0495E" w:rsidRPr="00156537" w:rsidRDefault="00F0495E" w:rsidP="00F40377">
      <w:pPr>
        <w:numPr>
          <w:ilvl w:val="1"/>
          <w:numId w:val="12"/>
        </w:num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 xml:space="preserve">fair values are not determinable, </w:t>
      </w:r>
    </w:p>
    <w:p w:rsidR="00F0495E" w:rsidRPr="00156537" w:rsidRDefault="00F0495E" w:rsidP="00F40377">
      <w:pPr>
        <w:numPr>
          <w:ilvl w:val="0"/>
          <w:numId w:val="12"/>
        </w:numPr>
        <w:tabs>
          <w:tab w:val="clear" w:pos="1080"/>
          <w:tab w:val="num" w:pos="709"/>
        </w:tabs>
        <w:spacing w:after="0" w:line="240" w:lineRule="auto"/>
        <w:ind w:hanging="654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Then:</w:t>
      </w:r>
    </w:p>
    <w:p w:rsidR="00F0495E" w:rsidRPr="00156537" w:rsidRDefault="00F0495E" w:rsidP="00F40377">
      <w:pPr>
        <w:numPr>
          <w:ilvl w:val="1"/>
          <w:numId w:val="12"/>
        </w:num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 xml:space="preserve">new asset cost equals book value of assets given up, </w:t>
      </w:r>
      <w:r w:rsidRPr="00156537">
        <w:rPr>
          <w:rFonts w:ascii="Arial" w:hAnsi="Arial" w:cs="Arial"/>
          <w:i/>
          <w:iCs/>
          <w:lang w:val="en-GB"/>
        </w:rPr>
        <w:t>and</w:t>
      </w:r>
    </w:p>
    <w:p w:rsidR="00F0495E" w:rsidRPr="00156537" w:rsidRDefault="00F0495E" w:rsidP="00F40377">
      <w:pPr>
        <w:numPr>
          <w:ilvl w:val="1"/>
          <w:numId w:val="12"/>
        </w:num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no gain is recognized (but losses are recognized</w:t>
      </w:r>
    </w:p>
    <w:p w:rsidR="00F0495E" w:rsidRPr="00156537" w:rsidRDefault="00F0495E" w:rsidP="00DC545B">
      <w:pPr>
        <w:tabs>
          <w:tab w:val="left" w:pos="720"/>
        </w:tabs>
        <w:spacing w:after="0" w:line="240" w:lineRule="auto"/>
        <w:rPr>
          <w:rFonts w:ascii="Arial" w:hAnsi="Arial" w:cs="Arial"/>
          <w:b/>
          <w:u w:val="single"/>
          <w:lang w:val="en-GB"/>
        </w:rPr>
      </w:pPr>
      <w:r w:rsidRPr="00156537">
        <w:rPr>
          <w:rFonts w:ascii="Arial" w:hAnsi="Arial" w:cs="Arial"/>
          <w:b/>
          <w:u w:val="single"/>
          <w:lang w:val="en-GB"/>
        </w:rPr>
        <w:t>Monetary Exchange of Assets</w:t>
      </w:r>
    </w:p>
    <w:p w:rsidR="00F0495E" w:rsidRPr="00156537" w:rsidRDefault="00F0495E" w:rsidP="00DC545B">
      <w:pPr>
        <w:tabs>
          <w:tab w:val="left" w:pos="720"/>
        </w:tabs>
        <w:spacing w:after="0" w:line="240" w:lineRule="auto"/>
        <w:rPr>
          <w:rFonts w:ascii="Arial" w:hAnsi="Arial" w:cs="Arial"/>
          <w:lang w:val="en-GB"/>
        </w:rPr>
      </w:pPr>
      <w:r w:rsidRPr="00156537">
        <w:rPr>
          <w:rFonts w:ascii="Arial" w:hAnsi="Arial" w:cs="Arial"/>
          <w:b/>
          <w:u w:val="single"/>
          <w:lang w:val="en-GB"/>
        </w:rPr>
        <w:t>Non-monetary Exchange with Commercial Substance</w:t>
      </w:r>
      <w:r w:rsidRPr="00156537">
        <w:rPr>
          <w:rFonts w:ascii="Arial" w:hAnsi="Arial" w:cs="Arial"/>
          <w:u w:val="single"/>
          <w:lang w:val="en-GB"/>
        </w:rPr>
        <w:t xml:space="preserve">: </w:t>
      </w:r>
      <w:r w:rsidRPr="00156537">
        <w:rPr>
          <w:rFonts w:ascii="Arial" w:hAnsi="Arial" w:cs="Arial"/>
          <w:lang w:val="en-GB"/>
        </w:rPr>
        <w:t xml:space="preserve">Based on fair value paid. </w:t>
      </w:r>
    </w:p>
    <w:p w:rsidR="00F0495E" w:rsidRPr="00156537" w:rsidRDefault="00F0495E" w:rsidP="00DC545B">
      <w:pPr>
        <w:tabs>
          <w:tab w:val="left" w:pos="720"/>
        </w:tabs>
        <w:spacing w:after="0" w:line="240" w:lineRule="auto"/>
        <w:rPr>
          <w:rFonts w:ascii="Arial" w:hAnsi="Arial" w:cs="Arial"/>
          <w:b/>
          <w:u w:val="single"/>
          <w:lang w:val="en-GB"/>
        </w:rPr>
      </w:pPr>
      <w:r w:rsidRPr="00156537">
        <w:rPr>
          <w:rFonts w:ascii="Arial" w:hAnsi="Arial" w:cs="Arial"/>
          <w:b/>
          <w:u w:val="single"/>
          <w:lang w:val="en-GB"/>
        </w:rPr>
        <w:t>Non-monetary Exchange – No Commercial Substance</w:t>
      </w:r>
    </w:p>
    <w:p w:rsidR="00F0495E" w:rsidRPr="00156537" w:rsidRDefault="00F0495E" w:rsidP="00DC545B">
      <w:pPr>
        <w:tabs>
          <w:tab w:val="left" w:pos="720"/>
        </w:tabs>
        <w:spacing w:after="0" w:line="240" w:lineRule="auto"/>
        <w:rPr>
          <w:rFonts w:ascii="Arial" w:hAnsi="Arial" w:cs="Arial"/>
          <w:b/>
          <w:u w:val="single"/>
          <w:lang w:val="en-GB"/>
        </w:rPr>
      </w:pPr>
    </w:p>
    <w:p w:rsidR="00F0495E" w:rsidRPr="00156537" w:rsidRDefault="00F0495E" w:rsidP="00DC545B">
      <w:pPr>
        <w:tabs>
          <w:tab w:val="left" w:pos="720"/>
        </w:tabs>
        <w:spacing w:after="0" w:line="240" w:lineRule="auto"/>
        <w:rPr>
          <w:rFonts w:ascii="Arial" w:hAnsi="Arial" w:cs="Arial"/>
          <w:b/>
          <w:u w:val="single"/>
          <w:lang w:val="en-GB"/>
        </w:rPr>
      </w:pPr>
    </w:p>
    <w:p w:rsidR="00F0495E" w:rsidRPr="00156537" w:rsidRDefault="00F0495E" w:rsidP="00DC545B">
      <w:pPr>
        <w:tabs>
          <w:tab w:val="left" w:pos="720"/>
        </w:tabs>
        <w:spacing w:after="0" w:line="240" w:lineRule="auto"/>
        <w:rPr>
          <w:rFonts w:ascii="Arial" w:hAnsi="Arial" w:cs="Arial"/>
          <w:b/>
          <w:u w:val="single"/>
          <w:lang w:val="en-GB"/>
        </w:rPr>
      </w:pPr>
      <w:r w:rsidRPr="00156537">
        <w:rPr>
          <w:rFonts w:ascii="Arial" w:hAnsi="Arial" w:cs="Arial"/>
          <w:b/>
          <w:u w:val="single"/>
          <w:lang w:val="en-GB"/>
        </w:rPr>
        <w:t>Specific Assets: Land</w:t>
      </w:r>
    </w:p>
    <w:p w:rsidR="00F0495E" w:rsidRPr="00156537" w:rsidRDefault="00F0495E" w:rsidP="00F40377">
      <w:pPr>
        <w:numPr>
          <w:ilvl w:val="0"/>
          <w:numId w:val="13"/>
        </w:num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Land costs include:</w:t>
      </w:r>
    </w:p>
    <w:p w:rsidR="00F0495E" w:rsidRPr="00156537" w:rsidRDefault="00F0495E" w:rsidP="00F40377">
      <w:pPr>
        <w:numPr>
          <w:ilvl w:val="1"/>
          <w:numId w:val="13"/>
        </w:num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Purchase price</w:t>
      </w:r>
    </w:p>
    <w:p w:rsidR="00F0495E" w:rsidRPr="00156537" w:rsidRDefault="00F0495E" w:rsidP="00F40377">
      <w:pPr>
        <w:numPr>
          <w:ilvl w:val="1"/>
          <w:numId w:val="13"/>
        </w:num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Closing costs (title, legal, and recording fees)</w:t>
      </w:r>
    </w:p>
    <w:p w:rsidR="00F0495E" w:rsidRPr="00156537" w:rsidRDefault="00F0495E" w:rsidP="00F40377">
      <w:pPr>
        <w:numPr>
          <w:ilvl w:val="1"/>
          <w:numId w:val="13"/>
        </w:num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lastRenderedPageBreak/>
        <w:t>Costs of getting land ready for use (such as removal of old building, clearing, grading, filling and draining)</w:t>
      </w:r>
    </w:p>
    <w:p w:rsidR="00F0495E" w:rsidRPr="00156537" w:rsidRDefault="00F0495E" w:rsidP="00F40377">
      <w:pPr>
        <w:numPr>
          <w:ilvl w:val="1"/>
          <w:numId w:val="13"/>
        </w:num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Assumption of liens or encumbrances</w:t>
      </w:r>
    </w:p>
    <w:p w:rsidR="00F0495E" w:rsidRPr="00156537" w:rsidRDefault="00F0495E" w:rsidP="00F40377">
      <w:pPr>
        <w:numPr>
          <w:ilvl w:val="1"/>
          <w:numId w:val="13"/>
        </w:num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Additional improvements with an indefinite life</w:t>
      </w:r>
    </w:p>
    <w:p w:rsidR="00F0495E" w:rsidRPr="00156537" w:rsidRDefault="00F0495E" w:rsidP="00F40377">
      <w:pPr>
        <w:numPr>
          <w:ilvl w:val="0"/>
          <w:numId w:val="13"/>
        </w:num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Sale of salvaged materials reduces cost of land</w:t>
      </w:r>
    </w:p>
    <w:p w:rsidR="00F0495E" w:rsidRPr="00156537" w:rsidRDefault="00F0495E" w:rsidP="00F40377">
      <w:pPr>
        <w:numPr>
          <w:ilvl w:val="0"/>
          <w:numId w:val="13"/>
        </w:num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Special assessments for local improvements (e.g., pavement) are part of land cost</w:t>
      </w:r>
    </w:p>
    <w:p w:rsidR="00F0495E" w:rsidRPr="00156537" w:rsidRDefault="00F0495E" w:rsidP="00DC545B">
      <w:pPr>
        <w:tabs>
          <w:tab w:val="left" w:pos="720"/>
        </w:tabs>
        <w:spacing w:after="0" w:line="240" w:lineRule="auto"/>
        <w:rPr>
          <w:rFonts w:ascii="Arial" w:hAnsi="Arial" w:cs="Arial"/>
          <w:u w:val="single"/>
          <w:lang w:val="en-GB"/>
        </w:rPr>
      </w:pPr>
      <w:r w:rsidRPr="00156537">
        <w:rPr>
          <w:rFonts w:ascii="Arial" w:hAnsi="Arial" w:cs="Arial"/>
          <w:u w:val="single"/>
          <w:lang w:val="en-GB"/>
        </w:rPr>
        <w:t xml:space="preserve">Land </w:t>
      </w:r>
      <w:proofErr w:type="spellStart"/>
      <w:r w:rsidRPr="00156537">
        <w:rPr>
          <w:rFonts w:ascii="Arial" w:hAnsi="Arial" w:cs="Arial"/>
          <w:u w:val="single"/>
          <w:lang w:val="en-GB"/>
        </w:rPr>
        <w:t>Improvments</w:t>
      </w:r>
      <w:proofErr w:type="spellEnd"/>
    </w:p>
    <w:p w:rsidR="00F0495E" w:rsidRPr="00156537" w:rsidRDefault="00F0495E" w:rsidP="00F40377">
      <w:pPr>
        <w:numPr>
          <w:ilvl w:val="0"/>
          <w:numId w:val="14"/>
        </w:num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Permanent improvements to the land such as landscaping are added to the Land account</w:t>
      </w:r>
    </w:p>
    <w:p w:rsidR="00F0495E" w:rsidRPr="00156537" w:rsidRDefault="00F0495E" w:rsidP="00F40377">
      <w:pPr>
        <w:numPr>
          <w:ilvl w:val="0"/>
          <w:numId w:val="14"/>
        </w:num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Improvements with limited lives (such as driveways, walkways, fences, and parking lots) are recorded in a separate Land Improvements account</w:t>
      </w:r>
    </w:p>
    <w:p w:rsidR="00F0495E" w:rsidRPr="00156537" w:rsidRDefault="00F0495E" w:rsidP="00F40377">
      <w:pPr>
        <w:numPr>
          <w:ilvl w:val="0"/>
          <w:numId w:val="14"/>
        </w:num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These costs are separated from Land as they are depreciated over their estimated useful lives</w:t>
      </w:r>
    </w:p>
    <w:p w:rsidR="00F0495E" w:rsidRPr="00156537" w:rsidRDefault="00F0495E" w:rsidP="00DC545B">
      <w:pPr>
        <w:tabs>
          <w:tab w:val="left" w:pos="720"/>
        </w:tabs>
        <w:spacing w:after="0" w:line="240" w:lineRule="auto"/>
        <w:rPr>
          <w:rFonts w:ascii="Arial" w:hAnsi="Arial" w:cs="Arial"/>
          <w:u w:val="single"/>
          <w:lang w:val="en-GB"/>
        </w:rPr>
      </w:pPr>
      <w:r w:rsidRPr="00156537">
        <w:rPr>
          <w:rFonts w:ascii="Arial" w:hAnsi="Arial" w:cs="Arial"/>
          <w:u w:val="single"/>
          <w:lang w:val="en-GB"/>
        </w:rPr>
        <w:t>Specific Assets: Buildings</w:t>
      </w:r>
    </w:p>
    <w:p w:rsidR="00F0495E" w:rsidRPr="00156537" w:rsidRDefault="00F0495E" w:rsidP="00F40377">
      <w:pPr>
        <w:numPr>
          <w:ilvl w:val="0"/>
          <w:numId w:val="15"/>
        </w:num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Building costs include all costs directly related to buying or constructing the building</w:t>
      </w:r>
    </w:p>
    <w:p w:rsidR="00F0495E" w:rsidRPr="00156537" w:rsidRDefault="00F0495E" w:rsidP="00F40377">
      <w:pPr>
        <w:numPr>
          <w:ilvl w:val="0"/>
          <w:numId w:val="15"/>
        </w:num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The removal of an old building previously owned and used increases loss on the disposal of the old building</w:t>
      </w:r>
    </w:p>
    <w:p w:rsidR="00F0495E" w:rsidRPr="00156537" w:rsidRDefault="00F0495E" w:rsidP="00F40377">
      <w:pPr>
        <w:numPr>
          <w:ilvl w:val="0"/>
          <w:numId w:val="15"/>
        </w:num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If land is purchased with an old building on it, any demolition costs less salvage value is charged to Land</w:t>
      </w:r>
    </w:p>
    <w:p w:rsidR="00F0495E" w:rsidRPr="00156537" w:rsidRDefault="00F0495E" w:rsidP="00DC545B">
      <w:pPr>
        <w:tabs>
          <w:tab w:val="left" w:pos="720"/>
        </w:tabs>
        <w:spacing w:after="0" w:line="240" w:lineRule="auto"/>
        <w:rPr>
          <w:rFonts w:ascii="Arial" w:hAnsi="Arial" w:cs="Arial"/>
          <w:u w:val="single"/>
          <w:lang w:val="en-GB"/>
        </w:rPr>
      </w:pPr>
      <w:r w:rsidRPr="00156537">
        <w:rPr>
          <w:rFonts w:ascii="Arial" w:hAnsi="Arial" w:cs="Arial"/>
          <w:u w:val="single"/>
          <w:lang w:val="en-GB"/>
        </w:rPr>
        <w:t>Specific Assets: Leasehold Improvements</w:t>
      </w:r>
    </w:p>
    <w:p w:rsidR="00F0495E" w:rsidRPr="00156537" w:rsidRDefault="00F0495E" w:rsidP="00F40377">
      <w:pPr>
        <w:numPr>
          <w:ilvl w:val="0"/>
          <w:numId w:val="16"/>
        </w:num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In long-term lease contracts, the lessee may pay for improvements on the leased property</w:t>
      </w:r>
    </w:p>
    <w:p w:rsidR="00F0495E" w:rsidRPr="00156537" w:rsidRDefault="00F0495E" w:rsidP="00F40377">
      <w:pPr>
        <w:numPr>
          <w:ilvl w:val="1"/>
          <w:numId w:val="16"/>
        </w:num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Examples: construction of building on leased land, improvements to leased building</w:t>
      </w:r>
    </w:p>
    <w:p w:rsidR="00F0495E" w:rsidRPr="00156537" w:rsidRDefault="00F0495E" w:rsidP="00F40377">
      <w:pPr>
        <w:numPr>
          <w:ilvl w:val="0"/>
          <w:numId w:val="16"/>
        </w:num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These costs are recorded in a separate account called Leasehold Improvements</w:t>
      </w:r>
    </w:p>
    <w:p w:rsidR="00F0495E" w:rsidRPr="00156537" w:rsidRDefault="00F0495E" w:rsidP="00F40377">
      <w:pPr>
        <w:numPr>
          <w:ilvl w:val="0"/>
          <w:numId w:val="16"/>
        </w:num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 xml:space="preserve">Leasehold improvements are depreciated over the </w:t>
      </w:r>
      <w:r w:rsidRPr="00156537">
        <w:rPr>
          <w:rFonts w:ascii="Arial" w:hAnsi="Arial" w:cs="Arial"/>
          <w:i/>
          <w:iCs/>
          <w:lang w:val="en-GB"/>
        </w:rPr>
        <w:t>lesser</w:t>
      </w:r>
      <w:r w:rsidRPr="00156537">
        <w:rPr>
          <w:rFonts w:ascii="Arial" w:hAnsi="Arial" w:cs="Arial"/>
          <w:lang w:val="en-GB"/>
        </w:rPr>
        <w:t xml:space="preserve"> of the remaining lease life and the useful life </w:t>
      </w:r>
    </w:p>
    <w:p w:rsidR="00F0495E" w:rsidRPr="00156537" w:rsidRDefault="00F0495E" w:rsidP="00DC545B">
      <w:pPr>
        <w:tabs>
          <w:tab w:val="left" w:pos="720"/>
        </w:tabs>
        <w:spacing w:after="0" w:line="240" w:lineRule="auto"/>
        <w:rPr>
          <w:rFonts w:ascii="Arial" w:hAnsi="Arial" w:cs="Arial"/>
          <w:u w:val="single"/>
          <w:lang w:val="en-GB"/>
        </w:rPr>
      </w:pPr>
      <w:r w:rsidRPr="00156537">
        <w:rPr>
          <w:rFonts w:ascii="Arial" w:hAnsi="Arial" w:cs="Arial"/>
          <w:u w:val="single"/>
          <w:lang w:val="en-GB"/>
        </w:rPr>
        <w:t>Specific Assets: Equipment</w:t>
      </w:r>
    </w:p>
    <w:p w:rsidR="00F0495E" w:rsidRPr="00156537" w:rsidRDefault="00F0495E" w:rsidP="00F40377">
      <w:pPr>
        <w:numPr>
          <w:ilvl w:val="0"/>
          <w:numId w:val="17"/>
        </w:num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Includes delivery equipment, office equipment, factory equipment, machinery, and furniture</w:t>
      </w:r>
    </w:p>
    <w:p w:rsidR="00F0495E" w:rsidRPr="00156537" w:rsidRDefault="00F0495E" w:rsidP="00F40377">
      <w:pPr>
        <w:numPr>
          <w:ilvl w:val="0"/>
          <w:numId w:val="17"/>
        </w:num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 xml:space="preserve">Cost of equipment includes all necessary and </w:t>
      </w:r>
      <w:r w:rsidRPr="00156537">
        <w:rPr>
          <w:rFonts w:ascii="Arial" w:hAnsi="Arial" w:cs="Arial"/>
          <w:i/>
          <w:lang w:val="en-GB"/>
        </w:rPr>
        <w:t>reasonable costs</w:t>
      </w:r>
      <w:r w:rsidRPr="00156537">
        <w:rPr>
          <w:rFonts w:ascii="Arial" w:hAnsi="Arial" w:cs="Arial"/>
          <w:lang w:val="en-GB"/>
        </w:rPr>
        <w:t xml:space="preserve"> incurred to get asset ready for its intended use</w:t>
      </w:r>
    </w:p>
    <w:p w:rsidR="00F0495E" w:rsidRPr="00156537" w:rsidRDefault="00F0495E" w:rsidP="00F40377">
      <w:pPr>
        <w:numPr>
          <w:ilvl w:val="0"/>
          <w:numId w:val="17"/>
        </w:num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Includes:</w:t>
      </w:r>
    </w:p>
    <w:p w:rsidR="00F0495E" w:rsidRPr="00156537" w:rsidRDefault="00F0495E" w:rsidP="00F40377">
      <w:pPr>
        <w:numPr>
          <w:ilvl w:val="1"/>
          <w:numId w:val="17"/>
        </w:numPr>
        <w:tabs>
          <w:tab w:val="clear" w:pos="1440"/>
          <w:tab w:val="left" w:pos="720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Purchase price</w:t>
      </w:r>
    </w:p>
    <w:p w:rsidR="00F0495E" w:rsidRPr="00156537" w:rsidRDefault="00F0495E" w:rsidP="00F40377">
      <w:pPr>
        <w:numPr>
          <w:ilvl w:val="1"/>
          <w:numId w:val="17"/>
        </w:numPr>
        <w:tabs>
          <w:tab w:val="clear" w:pos="1440"/>
          <w:tab w:val="left" w:pos="720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Freight and handling charges</w:t>
      </w:r>
    </w:p>
    <w:p w:rsidR="00F0495E" w:rsidRPr="00156537" w:rsidRDefault="00F0495E" w:rsidP="00F40377">
      <w:pPr>
        <w:numPr>
          <w:ilvl w:val="1"/>
          <w:numId w:val="17"/>
        </w:numPr>
        <w:tabs>
          <w:tab w:val="clear" w:pos="1440"/>
          <w:tab w:val="left" w:pos="720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Insurance while in transit</w:t>
      </w:r>
    </w:p>
    <w:p w:rsidR="00F0495E" w:rsidRPr="00156537" w:rsidRDefault="00F0495E" w:rsidP="00F40377">
      <w:pPr>
        <w:numPr>
          <w:ilvl w:val="1"/>
          <w:numId w:val="17"/>
        </w:numPr>
        <w:tabs>
          <w:tab w:val="clear" w:pos="1440"/>
          <w:tab w:val="left" w:pos="720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Costs of special foundation, assembly and installation</w:t>
      </w:r>
    </w:p>
    <w:p w:rsidR="00F0495E" w:rsidRPr="00156537" w:rsidRDefault="00F0495E" w:rsidP="00F40377">
      <w:pPr>
        <w:numPr>
          <w:ilvl w:val="1"/>
          <w:numId w:val="17"/>
        </w:numPr>
        <w:tabs>
          <w:tab w:val="clear" w:pos="1440"/>
          <w:tab w:val="left" w:pos="720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Cost of trial runs</w:t>
      </w:r>
    </w:p>
    <w:p w:rsidR="00F0495E" w:rsidRPr="00156537" w:rsidRDefault="00F0495E" w:rsidP="00DC545B">
      <w:pPr>
        <w:tabs>
          <w:tab w:val="left" w:pos="720"/>
        </w:tabs>
        <w:spacing w:after="0" w:line="240" w:lineRule="auto"/>
        <w:rPr>
          <w:rFonts w:ascii="Arial" w:hAnsi="Arial" w:cs="Arial"/>
          <w:u w:val="single"/>
          <w:lang w:val="en-GB"/>
        </w:rPr>
      </w:pPr>
      <w:r w:rsidRPr="00156537">
        <w:rPr>
          <w:rFonts w:ascii="Arial" w:hAnsi="Arial" w:cs="Arial"/>
          <w:u w:val="single"/>
          <w:lang w:val="en-GB"/>
        </w:rPr>
        <w:t>Specific Assets: Equipment</w:t>
      </w:r>
    </w:p>
    <w:p w:rsidR="00F0495E" w:rsidRPr="00156537" w:rsidRDefault="00F0495E" w:rsidP="00F40377">
      <w:pPr>
        <w:numPr>
          <w:ilvl w:val="0"/>
          <w:numId w:val="18"/>
        </w:num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 xml:space="preserve">Property that is held to generate rental revenue and/or appreciate in value, rather than </w:t>
      </w:r>
    </w:p>
    <w:p w:rsidR="00F0495E" w:rsidRPr="00156537" w:rsidRDefault="00F0495E" w:rsidP="00F40377">
      <w:pPr>
        <w:numPr>
          <w:ilvl w:val="1"/>
          <w:numId w:val="18"/>
        </w:numPr>
        <w:tabs>
          <w:tab w:val="clear" w:pos="1440"/>
          <w:tab w:val="left" w:pos="720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 xml:space="preserve">sell as part of ordinary business or </w:t>
      </w:r>
    </w:p>
    <w:p w:rsidR="00F0495E" w:rsidRPr="00156537" w:rsidRDefault="00F0495E" w:rsidP="00F40377">
      <w:pPr>
        <w:numPr>
          <w:ilvl w:val="1"/>
          <w:numId w:val="18"/>
        </w:numPr>
        <w:tabs>
          <w:tab w:val="clear" w:pos="1440"/>
          <w:tab w:val="left" w:pos="720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use in production, administration, or supplying of goods and services</w:t>
      </w:r>
    </w:p>
    <w:p w:rsidR="00F0495E" w:rsidRPr="00156537" w:rsidRDefault="00F0495E" w:rsidP="00F40377">
      <w:pPr>
        <w:numPr>
          <w:ilvl w:val="0"/>
          <w:numId w:val="18"/>
        </w:num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IFRS allows for special accounting subsequent to acquisition</w:t>
      </w:r>
    </w:p>
    <w:p w:rsidR="00F0495E" w:rsidRPr="00156537" w:rsidRDefault="00F0495E" w:rsidP="00DC545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F0495E" w:rsidRPr="00156537" w:rsidRDefault="00F0495E" w:rsidP="00DC545B">
      <w:pPr>
        <w:tabs>
          <w:tab w:val="left" w:pos="720"/>
        </w:tabs>
        <w:spacing w:after="0" w:line="240" w:lineRule="auto"/>
        <w:rPr>
          <w:rFonts w:ascii="Arial" w:hAnsi="Arial" w:cs="Arial"/>
          <w:u w:val="single"/>
          <w:lang w:val="en-GB"/>
        </w:rPr>
      </w:pPr>
      <w:r w:rsidRPr="00156537">
        <w:rPr>
          <w:rFonts w:ascii="Arial" w:hAnsi="Arial" w:cs="Arial"/>
          <w:u w:val="single"/>
          <w:lang w:val="en-GB"/>
        </w:rPr>
        <w:t>Specific Assets: Natural Resource Properties</w:t>
      </w:r>
    </w:p>
    <w:p w:rsidR="00F0495E" w:rsidRPr="00156537" w:rsidRDefault="00F0495E" w:rsidP="00F40377">
      <w:pPr>
        <w:numPr>
          <w:ilvl w:val="0"/>
          <w:numId w:val="19"/>
        </w:num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Examples: oil and gas resources, and mineral deposits</w:t>
      </w:r>
    </w:p>
    <w:p w:rsidR="00F0495E" w:rsidRPr="00156537" w:rsidRDefault="00F0495E" w:rsidP="00F40377">
      <w:pPr>
        <w:numPr>
          <w:ilvl w:val="0"/>
          <w:numId w:val="19"/>
        </w:num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Main characteristics:</w:t>
      </w:r>
    </w:p>
    <w:p w:rsidR="00F0495E" w:rsidRPr="00156537" w:rsidRDefault="00F0495E" w:rsidP="00F40377">
      <w:pPr>
        <w:numPr>
          <w:ilvl w:val="1"/>
          <w:numId w:val="19"/>
        </w:num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Asset is completely removed or consumed</w:t>
      </w:r>
    </w:p>
    <w:p w:rsidR="00F0495E" w:rsidRPr="00156537" w:rsidRDefault="00F0495E" w:rsidP="00F40377">
      <w:pPr>
        <w:numPr>
          <w:ilvl w:val="1"/>
          <w:numId w:val="19"/>
        </w:num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Asset does not retain original characteristics</w:t>
      </w:r>
    </w:p>
    <w:p w:rsidR="00F0495E" w:rsidRPr="00156537" w:rsidRDefault="00F0495E" w:rsidP="00F40377">
      <w:pPr>
        <w:numPr>
          <w:ilvl w:val="0"/>
          <w:numId w:val="19"/>
        </w:num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Costs to be capitalized relate to four activities:</w:t>
      </w:r>
    </w:p>
    <w:p w:rsidR="00F0495E" w:rsidRPr="00156537" w:rsidRDefault="00F0495E" w:rsidP="00F40377">
      <w:pPr>
        <w:numPr>
          <w:ilvl w:val="1"/>
          <w:numId w:val="19"/>
        </w:num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Acquisition of properties</w:t>
      </w:r>
    </w:p>
    <w:p w:rsidR="00F0495E" w:rsidRPr="00156537" w:rsidRDefault="00F0495E" w:rsidP="00F40377">
      <w:pPr>
        <w:numPr>
          <w:ilvl w:val="1"/>
          <w:numId w:val="19"/>
        </w:num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Exploration</w:t>
      </w:r>
    </w:p>
    <w:p w:rsidR="00F0495E" w:rsidRPr="00156537" w:rsidRDefault="00F0495E" w:rsidP="00F40377">
      <w:pPr>
        <w:numPr>
          <w:ilvl w:val="1"/>
          <w:numId w:val="19"/>
        </w:num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Development</w:t>
      </w:r>
    </w:p>
    <w:p w:rsidR="00F0495E" w:rsidRPr="00156537" w:rsidRDefault="00F0495E" w:rsidP="00F40377">
      <w:pPr>
        <w:numPr>
          <w:ilvl w:val="1"/>
          <w:numId w:val="19"/>
        </w:num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Restoration</w:t>
      </w:r>
    </w:p>
    <w:p w:rsidR="00F0495E" w:rsidRPr="00156537" w:rsidRDefault="00F0495E" w:rsidP="00F40377">
      <w:pPr>
        <w:numPr>
          <w:ilvl w:val="0"/>
          <w:numId w:val="19"/>
        </w:num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Capitalized costs make up the depletion base, and are depreciated through depletion charge into inventory</w:t>
      </w:r>
    </w:p>
    <w:p w:rsidR="00F0495E" w:rsidRPr="00156537" w:rsidRDefault="00F0495E" w:rsidP="00DC545B">
      <w:pPr>
        <w:spacing w:after="0" w:line="240" w:lineRule="auto"/>
        <w:rPr>
          <w:rFonts w:ascii="Arial" w:hAnsi="Arial" w:cs="Arial"/>
          <w:u w:val="single"/>
          <w:lang w:val="en-GB"/>
        </w:rPr>
      </w:pPr>
      <w:r w:rsidRPr="00156537">
        <w:rPr>
          <w:rFonts w:ascii="Arial" w:hAnsi="Arial" w:cs="Arial"/>
          <w:u w:val="single"/>
          <w:lang w:val="en-GB"/>
        </w:rPr>
        <w:t>Specific Assets: Biological Assets</w:t>
      </w:r>
    </w:p>
    <w:p w:rsidR="00F0495E" w:rsidRPr="00156537" w:rsidRDefault="00F0495E" w:rsidP="00F40377">
      <w:pPr>
        <w:numPr>
          <w:ilvl w:val="0"/>
          <w:numId w:val="20"/>
        </w:num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Examples: fruit trees, grapevines, livestock</w:t>
      </w:r>
    </w:p>
    <w:p w:rsidR="00F0495E" w:rsidRPr="00156537" w:rsidRDefault="00F0495E" w:rsidP="00F40377">
      <w:pPr>
        <w:numPr>
          <w:ilvl w:val="0"/>
          <w:numId w:val="20"/>
        </w:num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Special standard under IFRS</w:t>
      </w:r>
    </w:p>
    <w:p w:rsidR="00F0495E" w:rsidRPr="00156537" w:rsidRDefault="00F0495E" w:rsidP="00F40377">
      <w:pPr>
        <w:numPr>
          <w:ilvl w:val="1"/>
          <w:numId w:val="20"/>
        </w:num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Measure at fair value less costs to sell, with changes in values going through income statement</w:t>
      </w:r>
    </w:p>
    <w:p w:rsidR="00F0495E" w:rsidRPr="00156537" w:rsidRDefault="00F0495E" w:rsidP="00DC545B">
      <w:pPr>
        <w:tabs>
          <w:tab w:val="left" w:pos="720"/>
        </w:tabs>
        <w:spacing w:after="0" w:line="240" w:lineRule="auto"/>
        <w:rPr>
          <w:rFonts w:ascii="Arial" w:hAnsi="Arial" w:cs="Arial"/>
          <w:u w:val="single"/>
          <w:lang w:val="en-GB"/>
        </w:rPr>
      </w:pPr>
      <w:r w:rsidRPr="00156537">
        <w:rPr>
          <w:rFonts w:ascii="Arial" w:hAnsi="Arial" w:cs="Arial"/>
          <w:u w:val="single"/>
          <w:lang w:val="en-GB"/>
        </w:rPr>
        <w:t>Measurements after Acquisition</w:t>
      </w:r>
    </w:p>
    <w:p w:rsidR="00F0495E" w:rsidRPr="00156537" w:rsidRDefault="00F0495E" w:rsidP="00F40377">
      <w:pPr>
        <w:numPr>
          <w:ilvl w:val="0"/>
          <w:numId w:val="21"/>
        </w:num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lastRenderedPageBreak/>
        <w:t xml:space="preserve">There are three main measurement methods to account for property, plant, and equipment subsequent to acquisition: </w:t>
      </w:r>
    </w:p>
    <w:p w:rsidR="00F0495E" w:rsidRPr="00156537" w:rsidRDefault="00F0495E" w:rsidP="00F40377">
      <w:pPr>
        <w:numPr>
          <w:ilvl w:val="1"/>
          <w:numId w:val="21"/>
        </w:num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Cost Model (CM)</w:t>
      </w:r>
    </w:p>
    <w:p w:rsidR="00F0495E" w:rsidRPr="00156537" w:rsidRDefault="00F0495E" w:rsidP="00F40377">
      <w:pPr>
        <w:numPr>
          <w:ilvl w:val="1"/>
          <w:numId w:val="21"/>
        </w:num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Revaluation Model (RM)</w:t>
      </w:r>
    </w:p>
    <w:p w:rsidR="00F0495E" w:rsidRPr="00156537" w:rsidRDefault="00F0495E" w:rsidP="00F40377">
      <w:pPr>
        <w:numPr>
          <w:ilvl w:val="1"/>
          <w:numId w:val="21"/>
        </w:num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Fair Value Model (FVM)</w:t>
      </w:r>
    </w:p>
    <w:p w:rsidR="00F0495E" w:rsidRPr="00156537" w:rsidRDefault="00F0495E" w:rsidP="00F40377">
      <w:pPr>
        <w:numPr>
          <w:ilvl w:val="0"/>
          <w:numId w:val="21"/>
        </w:num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Under private entity GAAP, CM must be used</w:t>
      </w:r>
    </w:p>
    <w:p w:rsidR="00F0495E" w:rsidRPr="00156537" w:rsidRDefault="00F0495E" w:rsidP="00F40377">
      <w:pPr>
        <w:numPr>
          <w:ilvl w:val="0"/>
          <w:numId w:val="21"/>
        </w:num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 xml:space="preserve">Under IFRS, companies have the following choices: </w:t>
      </w:r>
    </w:p>
    <w:p w:rsidR="00F0495E" w:rsidRPr="00156537" w:rsidRDefault="00F0495E" w:rsidP="00F40377">
      <w:pPr>
        <w:numPr>
          <w:ilvl w:val="1"/>
          <w:numId w:val="21"/>
        </w:num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For investment property assets: CM or FVM</w:t>
      </w:r>
    </w:p>
    <w:p w:rsidR="00F0495E" w:rsidRPr="00156537" w:rsidRDefault="00F0495E" w:rsidP="00F40377">
      <w:pPr>
        <w:numPr>
          <w:ilvl w:val="1"/>
          <w:numId w:val="21"/>
        </w:num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For other PP&amp;E assets: CM or RM</w:t>
      </w:r>
    </w:p>
    <w:p w:rsidR="00F0495E" w:rsidRPr="00156537" w:rsidRDefault="00F0495E" w:rsidP="00DC545B">
      <w:pPr>
        <w:tabs>
          <w:tab w:val="left" w:pos="720"/>
        </w:tabs>
        <w:spacing w:after="0" w:line="240" w:lineRule="auto"/>
        <w:rPr>
          <w:rFonts w:ascii="Arial" w:hAnsi="Arial" w:cs="Arial"/>
          <w:u w:val="single"/>
          <w:lang w:val="en-GB"/>
        </w:rPr>
      </w:pPr>
      <w:r w:rsidRPr="00156537">
        <w:rPr>
          <w:rFonts w:ascii="Arial" w:hAnsi="Arial" w:cs="Arial"/>
          <w:u w:val="single"/>
          <w:lang w:val="en-GB"/>
        </w:rPr>
        <w:t>Revaluation Model</w:t>
      </w:r>
    </w:p>
    <w:p w:rsidR="00F0495E" w:rsidRPr="00156537" w:rsidRDefault="00F0495E" w:rsidP="00F40377">
      <w:pPr>
        <w:numPr>
          <w:ilvl w:val="0"/>
          <w:numId w:val="22"/>
        </w:num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 xml:space="preserve">PP&amp;E assets carried at </w:t>
      </w:r>
    </w:p>
    <w:p w:rsidR="00F0495E" w:rsidRPr="00156537" w:rsidRDefault="00F0495E" w:rsidP="00F40377">
      <w:pPr>
        <w:numPr>
          <w:ilvl w:val="1"/>
          <w:numId w:val="22"/>
        </w:num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 xml:space="preserve">fair value at the date of revaluation, </w:t>
      </w:r>
      <w:r w:rsidRPr="00156537">
        <w:rPr>
          <w:rFonts w:ascii="Arial" w:hAnsi="Arial" w:cs="Arial"/>
          <w:i/>
          <w:iCs/>
          <w:lang w:val="en-GB"/>
        </w:rPr>
        <w:t>less</w:t>
      </w:r>
    </w:p>
    <w:p w:rsidR="00F0495E" w:rsidRPr="00156537" w:rsidRDefault="00F0495E" w:rsidP="00F40377">
      <w:pPr>
        <w:numPr>
          <w:ilvl w:val="1"/>
          <w:numId w:val="22"/>
        </w:num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any subsequent accumulated depreciation and impairment losses</w:t>
      </w:r>
    </w:p>
    <w:p w:rsidR="00F0495E" w:rsidRPr="00156537" w:rsidRDefault="00F0495E" w:rsidP="00F40377">
      <w:pPr>
        <w:numPr>
          <w:ilvl w:val="0"/>
          <w:numId w:val="22"/>
        </w:num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Available only for PP&amp;E assets whose fair value can be measured reliably</w:t>
      </w:r>
    </w:p>
    <w:p w:rsidR="00F0495E" w:rsidRPr="00156537" w:rsidRDefault="00F0495E" w:rsidP="00F40377">
      <w:pPr>
        <w:numPr>
          <w:ilvl w:val="0"/>
          <w:numId w:val="22"/>
        </w:num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Revaluation must be frequent enough so that carrying value is not materially different from assets’ fair value (not necessarily every year)</w:t>
      </w:r>
    </w:p>
    <w:p w:rsidR="00F0495E" w:rsidRPr="00156537" w:rsidRDefault="00F0495E" w:rsidP="00F40377">
      <w:pPr>
        <w:numPr>
          <w:ilvl w:val="0"/>
          <w:numId w:val="22"/>
        </w:num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When carrying value of asset increases (debit)</w:t>
      </w:r>
    </w:p>
    <w:p w:rsidR="00F0495E" w:rsidRPr="00156537" w:rsidRDefault="00F0495E" w:rsidP="00F40377">
      <w:pPr>
        <w:numPr>
          <w:ilvl w:val="1"/>
          <w:numId w:val="22"/>
        </w:num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Credit Revaluation Surplus (equity, OCI), unless increase reverses previous declines recognized in income (in this case, recognize increase in income to extent of prior declines)</w:t>
      </w:r>
    </w:p>
    <w:p w:rsidR="00F0495E" w:rsidRPr="00156537" w:rsidRDefault="00F0495E" w:rsidP="00F40377">
      <w:pPr>
        <w:numPr>
          <w:ilvl w:val="0"/>
          <w:numId w:val="22"/>
        </w:num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When carrying value of asset decreases (credit)</w:t>
      </w:r>
    </w:p>
    <w:p w:rsidR="00F0495E" w:rsidRPr="00156537" w:rsidRDefault="00F0495E" w:rsidP="00F40377">
      <w:pPr>
        <w:numPr>
          <w:ilvl w:val="1"/>
          <w:numId w:val="22"/>
        </w:num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 xml:space="preserve">Debit Revaluation Surplus (equity, OCI) to the extent the account has credit balance for the asset. Otherwise, debit is recognized as decrease in income. </w:t>
      </w:r>
    </w:p>
    <w:p w:rsidR="00F0495E" w:rsidRPr="00156537" w:rsidRDefault="00F0495E" w:rsidP="00F40377">
      <w:pPr>
        <w:numPr>
          <w:ilvl w:val="0"/>
          <w:numId w:val="22"/>
        </w:num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There can be no net increase in net income from revaluing the asset over its life</w:t>
      </w:r>
    </w:p>
    <w:p w:rsidR="00F0495E" w:rsidRPr="00156537" w:rsidRDefault="00F0495E" w:rsidP="00F40377">
      <w:pPr>
        <w:numPr>
          <w:ilvl w:val="0"/>
          <w:numId w:val="22"/>
        </w:num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Revaluation Surplus is transferred directly to Retained Earnings (either each period, or at only at time of disposal)</w:t>
      </w:r>
    </w:p>
    <w:p w:rsidR="00F0495E" w:rsidRPr="00156537" w:rsidRDefault="00F0495E" w:rsidP="00DC545B">
      <w:pPr>
        <w:tabs>
          <w:tab w:val="left" w:pos="720"/>
        </w:tabs>
        <w:spacing w:after="0" w:line="240" w:lineRule="auto"/>
        <w:rPr>
          <w:rFonts w:ascii="Arial" w:hAnsi="Arial" w:cs="Arial"/>
          <w:b/>
          <w:u w:val="single"/>
        </w:rPr>
      </w:pPr>
      <w:r w:rsidRPr="00156537">
        <w:rPr>
          <w:rFonts w:ascii="Arial" w:hAnsi="Arial" w:cs="Arial"/>
          <w:b/>
          <w:u w:val="single"/>
        </w:rPr>
        <w:t>Fair Value Model</w:t>
      </w:r>
    </w:p>
    <w:p w:rsidR="00F0495E" w:rsidRPr="00156537" w:rsidRDefault="00F0495E" w:rsidP="00F40377">
      <w:pPr>
        <w:numPr>
          <w:ilvl w:val="0"/>
          <w:numId w:val="23"/>
        </w:num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Available as measurement option for investment properties (under IFRS only)</w:t>
      </w:r>
    </w:p>
    <w:p w:rsidR="00F0495E" w:rsidRPr="00156537" w:rsidRDefault="00F0495E" w:rsidP="00F40377">
      <w:pPr>
        <w:numPr>
          <w:ilvl w:val="0"/>
          <w:numId w:val="23"/>
        </w:num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Investment property measured at fair value subsequent to acquisition</w:t>
      </w:r>
    </w:p>
    <w:p w:rsidR="00F0495E" w:rsidRPr="00156537" w:rsidRDefault="00F0495E" w:rsidP="00F40377">
      <w:pPr>
        <w:numPr>
          <w:ilvl w:val="0"/>
          <w:numId w:val="23"/>
        </w:num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Changes in value reported in net income during period of change</w:t>
      </w:r>
    </w:p>
    <w:p w:rsidR="00F0495E" w:rsidRPr="00156537" w:rsidRDefault="00F0495E" w:rsidP="00F40377">
      <w:pPr>
        <w:numPr>
          <w:ilvl w:val="0"/>
          <w:numId w:val="23"/>
        </w:num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No depreciation is recognized over asset’s life</w:t>
      </w:r>
    </w:p>
    <w:p w:rsidR="00F0495E" w:rsidRPr="00156537" w:rsidRDefault="00F0495E" w:rsidP="00F40377">
      <w:pPr>
        <w:numPr>
          <w:ilvl w:val="0"/>
          <w:numId w:val="23"/>
        </w:num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Note that fair value must be disclosed in financial statements, even if cost model is chosen instead of fair value model</w:t>
      </w:r>
    </w:p>
    <w:p w:rsidR="00F0495E" w:rsidRPr="00156537" w:rsidRDefault="00F0495E" w:rsidP="00DC545B">
      <w:pPr>
        <w:tabs>
          <w:tab w:val="left" w:pos="720"/>
        </w:tabs>
        <w:spacing w:after="0" w:line="240" w:lineRule="auto"/>
        <w:rPr>
          <w:rFonts w:ascii="Arial" w:hAnsi="Arial" w:cs="Arial"/>
          <w:b/>
          <w:u w:val="single"/>
          <w:lang w:val="en-GB"/>
        </w:rPr>
      </w:pPr>
      <w:r w:rsidRPr="00156537">
        <w:rPr>
          <w:rFonts w:ascii="Arial" w:hAnsi="Arial" w:cs="Arial"/>
          <w:b/>
          <w:u w:val="single"/>
          <w:lang w:val="en-GB"/>
        </w:rPr>
        <w:t>Costs Subsequent to Acquisition</w:t>
      </w:r>
    </w:p>
    <w:p w:rsidR="00F0495E" w:rsidRPr="00156537" w:rsidRDefault="00F0495E" w:rsidP="00F40377">
      <w:pPr>
        <w:numPr>
          <w:ilvl w:val="0"/>
          <w:numId w:val="24"/>
        </w:num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If costs incurred achieve greater future benefits, capitalize costs (Capital expenditure)</w:t>
      </w:r>
    </w:p>
    <w:p w:rsidR="00F0495E" w:rsidRPr="00156537" w:rsidRDefault="00F0495E" w:rsidP="00F40377">
      <w:pPr>
        <w:numPr>
          <w:ilvl w:val="0"/>
          <w:numId w:val="24"/>
        </w:num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If costs maintain a specific level of service, expense costs (Revenue expenditure)</w:t>
      </w:r>
    </w:p>
    <w:p w:rsidR="00F0495E" w:rsidRPr="00156537" w:rsidRDefault="00F0495E" w:rsidP="00F40377">
      <w:pPr>
        <w:numPr>
          <w:ilvl w:val="0"/>
          <w:numId w:val="24"/>
        </w:num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Major types of expenditures are:</w:t>
      </w:r>
    </w:p>
    <w:p w:rsidR="00F0495E" w:rsidRPr="00156537" w:rsidRDefault="00F0495E" w:rsidP="00F40377">
      <w:pPr>
        <w:numPr>
          <w:ilvl w:val="1"/>
          <w:numId w:val="24"/>
        </w:num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i/>
          <w:lang w:val="en-GB"/>
        </w:rPr>
        <w:t>Additions:</w:t>
      </w:r>
      <w:r w:rsidRPr="00156537">
        <w:rPr>
          <w:rFonts w:ascii="Arial" w:hAnsi="Arial" w:cs="Arial"/>
          <w:lang w:val="en-GB"/>
        </w:rPr>
        <w:t xml:space="preserve">  Increase or extension of existing assets</w:t>
      </w:r>
    </w:p>
    <w:p w:rsidR="00F0495E" w:rsidRPr="00156537" w:rsidRDefault="00F0495E" w:rsidP="00F40377">
      <w:pPr>
        <w:numPr>
          <w:ilvl w:val="1"/>
          <w:numId w:val="24"/>
        </w:num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i/>
          <w:lang w:val="en-GB"/>
        </w:rPr>
        <w:t>Replacements, major overhauls, and inspections</w:t>
      </w:r>
      <w:r w:rsidRPr="00156537">
        <w:rPr>
          <w:rFonts w:ascii="Arial" w:hAnsi="Arial" w:cs="Arial"/>
          <w:lang w:val="en-GB"/>
        </w:rPr>
        <w:t>:  Substitution of a new part/component for an existing asset, and overhauls/inspections whether or not physical parts are replaced</w:t>
      </w:r>
    </w:p>
    <w:p w:rsidR="00F0495E" w:rsidRPr="00156537" w:rsidRDefault="00F0495E" w:rsidP="00F40377">
      <w:pPr>
        <w:numPr>
          <w:ilvl w:val="1"/>
          <w:numId w:val="24"/>
        </w:num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i/>
          <w:lang w:val="en-GB"/>
        </w:rPr>
        <w:t>Repairs</w:t>
      </w:r>
      <w:r w:rsidRPr="00156537">
        <w:rPr>
          <w:rFonts w:ascii="Arial" w:hAnsi="Arial" w:cs="Arial"/>
          <w:b/>
          <w:i/>
          <w:lang w:val="en-GB"/>
        </w:rPr>
        <w:t>:</w:t>
      </w:r>
      <w:r w:rsidRPr="00156537">
        <w:rPr>
          <w:rFonts w:ascii="Arial" w:hAnsi="Arial" w:cs="Arial"/>
          <w:lang w:val="en-GB"/>
        </w:rPr>
        <w:t xml:space="preserve">  Costs that maintain assets in good operating condition</w:t>
      </w:r>
    </w:p>
    <w:p w:rsidR="00F0495E" w:rsidRPr="00156537" w:rsidRDefault="00F0495E" w:rsidP="00DC545B">
      <w:pPr>
        <w:spacing w:after="0" w:line="240" w:lineRule="auto"/>
        <w:rPr>
          <w:rFonts w:ascii="Arial" w:hAnsi="Arial" w:cs="Arial"/>
          <w:b/>
          <w:u w:val="single"/>
        </w:rPr>
      </w:pPr>
      <w:r w:rsidRPr="00156537">
        <w:rPr>
          <w:rFonts w:ascii="Arial" w:hAnsi="Arial" w:cs="Arial"/>
          <w:b/>
          <w:u w:val="single"/>
          <w:lang w:val="en-GB"/>
        </w:rPr>
        <w:t>Replacements, Major Overhauls, and Inspections</w:t>
      </w:r>
    </w:p>
    <w:p w:rsidR="00F0495E" w:rsidRPr="00156537" w:rsidRDefault="00F0495E" w:rsidP="00F40377">
      <w:pPr>
        <w:numPr>
          <w:ilvl w:val="0"/>
          <w:numId w:val="24"/>
        </w:num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Generally meet definition for capitalization, and costs added to carrying amount</w:t>
      </w:r>
    </w:p>
    <w:p w:rsidR="00F0495E" w:rsidRPr="00156537" w:rsidRDefault="00F0495E" w:rsidP="00F40377">
      <w:pPr>
        <w:numPr>
          <w:ilvl w:val="0"/>
          <w:numId w:val="24"/>
        </w:num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However, replaced assets or previous overhauls and/or inspections already have a depreciated carrying value on books</w:t>
      </w:r>
    </w:p>
    <w:p w:rsidR="00F0495E" w:rsidRPr="00156537" w:rsidRDefault="00F0495E" w:rsidP="00F40377">
      <w:pPr>
        <w:numPr>
          <w:ilvl w:val="0"/>
          <w:numId w:val="24"/>
        </w:num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Therefore, original asset’s carrying value should be removed</w:t>
      </w:r>
    </w:p>
    <w:p w:rsidR="00F0495E" w:rsidRPr="00156537" w:rsidRDefault="00F0495E" w:rsidP="00F40377">
      <w:pPr>
        <w:numPr>
          <w:ilvl w:val="0"/>
          <w:numId w:val="24"/>
        </w:num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If original cost and accumulated depreciation are not known, they must be estimated</w:t>
      </w:r>
    </w:p>
    <w:p w:rsidR="00F0495E" w:rsidRPr="00156537" w:rsidRDefault="00F0495E" w:rsidP="00F40377">
      <w:pPr>
        <w:numPr>
          <w:ilvl w:val="0"/>
          <w:numId w:val="24"/>
        </w:num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Private entity GAAP is less strict than IFRS and allows for new cost to be debited to Accumulated Depreciation or simply added to asset’s carrying value</w:t>
      </w:r>
    </w:p>
    <w:p w:rsidR="00F0495E" w:rsidRPr="00156537" w:rsidRDefault="00F0495E" w:rsidP="00DC545B">
      <w:pPr>
        <w:tabs>
          <w:tab w:val="left" w:pos="720"/>
        </w:tabs>
        <w:spacing w:after="0" w:line="240" w:lineRule="auto"/>
        <w:rPr>
          <w:rFonts w:ascii="Arial" w:hAnsi="Arial" w:cs="Arial"/>
          <w:b/>
          <w:u w:val="single"/>
          <w:lang w:val="en-GB"/>
        </w:rPr>
      </w:pPr>
      <w:r w:rsidRPr="00156537">
        <w:rPr>
          <w:rFonts w:ascii="Arial" w:hAnsi="Arial" w:cs="Arial"/>
          <w:b/>
          <w:u w:val="single"/>
          <w:lang w:val="en-GB"/>
        </w:rPr>
        <w:t>Repairs</w:t>
      </w:r>
    </w:p>
    <w:p w:rsidR="00F0495E" w:rsidRPr="00156537" w:rsidRDefault="00F0495E" w:rsidP="00F40377">
      <w:pPr>
        <w:numPr>
          <w:ilvl w:val="0"/>
          <w:numId w:val="25"/>
        </w:num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Ordinary repairs are costs that keep asset in good operating condition</w:t>
      </w:r>
    </w:p>
    <w:p w:rsidR="00F0495E" w:rsidRPr="00156537" w:rsidRDefault="00F0495E" w:rsidP="00F40377">
      <w:pPr>
        <w:numPr>
          <w:ilvl w:val="0"/>
          <w:numId w:val="25"/>
        </w:num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Ordinary repairs are treated as an expense</w:t>
      </w:r>
    </w:p>
    <w:p w:rsidR="00F0495E" w:rsidRPr="00156537" w:rsidRDefault="00F0495E" w:rsidP="00F40377">
      <w:pPr>
        <w:numPr>
          <w:ilvl w:val="0"/>
          <w:numId w:val="25"/>
        </w:num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Examples: replacement of minor parts, repainting, lubricating equipment</w:t>
      </w:r>
    </w:p>
    <w:p w:rsidR="00F0495E" w:rsidRDefault="00F0495E" w:rsidP="00DC545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6C7983" w:rsidRDefault="006C7983" w:rsidP="00DC545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6C7983" w:rsidRDefault="006C7983" w:rsidP="00DC545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6C7983" w:rsidRPr="00156537" w:rsidRDefault="006C7983" w:rsidP="00DC545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535EBC" w:rsidRPr="00156537" w:rsidRDefault="00535EBC" w:rsidP="00535EBC">
      <w:pPr>
        <w:tabs>
          <w:tab w:val="left" w:pos="720"/>
        </w:tabs>
        <w:spacing w:after="0" w:line="240" w:lineRule="auto"/>
        <w:rPr>
          <w:rFonts w:ascii="Arial" w:hAnsi="Arial" w:cs="Arial"/>
          <w:b/>
          <w:u w:val="single"/>
        </w:rPr>
      </w:pPr>
      <w:r w:rsidRPr="00156537">
        <w:rPr>
          <w:rFonts w:ascii="Arial" w:hAnsi="Arial" w:cs="Arial"/>
          <w:b/>
          <w:u w:val="single"/>
        </w:rPr>
        <w:lastRenderedPageBreak/>
        <w:t xml:space="preserve">CHAPTER 11: DEPRECIATION, IMPAIRMENT AND DISPOSITION </w:t>
      </w:r>
    </w:p>
    <w:p w:rsidR="00535EBC" w:rsidRPr="00156537" w:rsidRDefault="00535EBC" w:rsidP="00DC545B">
      <w:pPr>
        <w:pStyle w:val="ListParagraph"/>
        <w:numPr>
          <w:ilvl w:val="0"/>
          <w:numId w:val="10"/>
        </w:num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means of cost allocation</w:t>
      </w:r>
    </w:p>
    <w:p w:rsidR="00EA2B75" w:rsidRPr="00156537" w:rsidRDefault="00EA2B75" w:rsidP="00EA2B75">
      <w:pPr>
        <w:pStyle w:val="ListParagraph"/>
        <w:numPr>
          <w:ilvl w:val="0"/>
          <w:numId w:val="10"/>
        </w:num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NOT method of valuation</w:t>
      </w:r>
    </w:p>
    <w:p w:rsidR="00EA2B75" w:rsidRPr="00156537" w:rsidRDefault="00EA2B75" w:rsidP="00EA2B75">
      <w:pPr>
        <w:pStyle w:val="ListParagraph"/>
        <w:numPr>
          <w:ilvl w:val="0"/>
          <w:numId w:val="10"/>
        </w:num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Involves: allocating the depreciable amount of property, plant, and equipment over the periods expected to benefit from the use of the assets</w:t>
      </w:r>
    </w:p>
    <w:p w:rsidR="00EA2B75" w:rsidRPr="00156537" w:rsidRDefault="00EA2B75" w:rsidP="00EA2B75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EA2B75" w:rsidRPr="00156537" w:rsidRDefault="00EA2B75" w:rsidP="00EA2B75">
      <w:pPr>
        <w:tabs>
          <w:tab w:val="left" w:pos="720"/>
        </w:tabs>
        <w:spacing w:after="0" w:line="240" w:lineRule="auto"/>
        <w:rPr>
          <w:rFonts w:ascii="Arial" w:hAnsi="Arial" w:cs="Arial"/>
          <w:b/>
          <w:u w:val="single"/>
          <w:lang w:val="en-GB"/>
        </w:rPr>
      </w:pPr>
      <w:r w:rsidRPr="00156537">
        <w:rPr>
          <w:rFonts w:ascii="Arial" w:hAnsi="Arial" w:cs="Arial"/>
          <w:b/>
          <w:u w:val="single"/>
          <w:lang w:val="en-GB"/>
        </w:rPr>
        <w:t>Factors in the Depreciation Process</w:t>
      </w:r>
    </w:p>
    <w:p w:rsidR="00EA2B75" w:rsidRPr="00156537" w:rsidRDefault="00EA2B75" w:rsidP="00EA2B75">
      <w:pPr>
        <w:tabs>
          <w:tab w:val="left" w:pos="720"/>
        </w:tabs>
        <w:spacing w:after="0" w:line="240" w:lineRule="auto"/>
        <w:rPr>
          <w:rFonts w:ascii="Arial" w:hAnsi="Arial" w:cs="Arial"/>
          <w:lang w:val="en-GB"/>
        </w:rPr>
      </w:pPr>
      <w:r w:rsidRPr="00156537">
        <w:rPr>
          <w:rFonts w:ascii="Arial" w:hAnsi="Arial" w:cs="Arial"/>
          <w:lang w:val="en-GB"/>
        </w:rPr>
        <w:t>4 questions to be answered to determine amount</w:t>
      </w:r>
    </w:p>
    <w:p w:rsidR="00EA2B75" w:rsidRPr="00156537" w:rsidRDefault="00EA2B75" w:rsidP="0014413C">
      <w:pPr>
        <w:pStyle w:val="ListParagraph"/>
        <w:numPr>
          <w:ilvl w:val="0"/>
          <w:numId w:val="79"/>
        </w:numPr>
        <w:tabs>
          <w:tab w:val="left" w:pos="720"/>
        </w:tabs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What asset components are depreciated separately?</w:t>
      </w:r>
    </w:p>
    <w:p w:rsidR="00EA2B75" w:rsidRPr="00156537" w:rsidRDefault="00EA2B75" w:rsidP="0014413C">
      <w:pPr>
        <w:pStyle w:val="ListParagraph"/>
        <w:numPr>
          <w:ilvl w:val="0"/>
          <w:numId w:val="79"/>
        </w:numPr>
        <w:tabs>
          <w:tab w:val="left" w:pos="720"/>
        </w:tabs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 xml:space="preserve">What is the asset’s depreciable amount? </w:t>
      </w:r>
    </w:p>
    <w:p w:rsidR="00EA2B75" w:rsidRPr="00156537" w:rsidRDefault="00EA2B75" w:rsidP="0014413C">
      <w:pPr>
        <w:pStyle w:val="ListParagraph"/>
        <w:numPr>
          <w:ilvl w:val="0"/>
          <w:numId w:val="79"/>
        </w:numPr>
        <w:tabs>
          <w:tab w:val="left" w:pos="720"/>
        </w:tabs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Over what period is the asset depreciated?</w:t>
      </w:r>
    </w:p>
    <w:p w:rsidR="00EA2B75" w:rsidRPr="00156537" w:rsidRDefault="00EA2B75" w:rsidP="0014413C">
      <w:pPr>
        <w:pStyle w:val="ListParagraph"/>
        <w:numPr>
          <w:ilvl w:val="0"/>
          <w:numId w:val="79"/>
        </w:num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What pattern best reflects how the asset’s economic benefits are used up?</w:t>
      </w:r>
    </w:p>
    <w:p w:rsidR="00EA2B75" w:rsidRPr="00156537" w:rsidRDefault="00EA2B75" w:rsidP="00EA2B75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EA2B75" w:rsidRPr="00156537" w:rsidRDefault="00EA2B75" w:rsidP="00EA2B75">
      <w:pPr>
        <w:tabs>
          <w:tab w:val="left" w:pos="720"/>
        </w:tabs>
        <w:spacing w:after="0" w:line="240" w:lineRule="auto"/>
        <w:rPr>
          <w:rFonts w:ascii="Arial" w:hAnsi="Arial" w:cs="Arial"/>
          <w:b/>
          <w:u w:val="single"/>
          <w:lang w:val="en-GB"/>
        </w:rPr>
      </w:pPr>
      <w:r w:rsidRPr="00156537">
        <w:rPr>
          <w:rFonts w:ascii="Arial" w:hAnsi="Arial" w:cs="Arial"/>
          <w:b/>
          <w:u w:val="single"/>
          <w:lang w:val="en-GB"/>
        </w:rPr>
        <w:t>Components Depreciated Separately</w:t>
      </w:r>
    </w:p>
    <w:p w:rsidR="00EA2B75" w:rsidRPr="00156537" w:rsidRDefault="00EA2B75" w:rsidP="0014413C">
      <w:pPr>
        <w:numPr>
          <w:ilvl w:val="0"/>
          <w:numId w:val="80"/>
        </w:num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Each significant part of a PP&amp;E asset should be identified and depreciated as a separate component</w:t>
      </w:r>
    </w:p>
    <w:p w:rsidR="00EA2B75" w:rsidRPr="00156537" w:rsidRDefault="00EA2B75" w:rsidP="0014413C">
      <w:pPr>
        <w:numPr>
          <w:ilvl w:val="0"/>
          <w:numId w:val="80"/>
        </w:num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Multiple components may be grouped for calculating depreciation if they have same useful lives and depreciation methods</w:t>
      </w:r>
    </w:p>
    <w:p w:rsidR="00EA2B75" w:rsidRPr="00156537" w:rsidRDefault="00EA2B75" w:rsidP="0014413C">
      <w:pPr>
        <w:numPr>
          <w:ilvl w:val="0"/>
          <w:numId w:val="80"/>
        </w:num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Pa</w:t>
      </w:r>
      <w:r w:rsidR="00F15FF3" w:rsidRPr="00156537">
        <w:rPr>
          <w:rFonts w:ascii="Arial" w:hAnsi="Arial" w:cs="Arial"/>
          <w:lang w:val="en-GB"/>
        </w:rPr>
        <w:t>rts of each PP&amp;E asset that aren’</w:t>
      </w:r>
      <w:r w:rsidRPr="00156537">
        <w:rPr>
          <w:rFonts w:ascii="Arial" w:hAnsi="Arial" w:cs="Arial"/>
          <w:lang w:val="en-GB"/>
        </w:rPr>
        <w:t>t individually significant can</w:t>
      </w:r>
      <w:r w:rsidR="00F15FF3" w:rsidRPr="00156537">
        <w:rPr>
          <w:rFonts w:ascii="Arial" w:hAnsi="Arial" w:cs="Arial"/>
          <w:lang w:val="en-GB"/>
        </w:rPr>
        <w:t xml:space="preserve"> be grouped and depreciated as</w:t>
      </w:r>
      <w:r w:rsidRPr="00156537">
        <w:rPr>
          <w:rFonts w:ascii="Arial" w:hAnsi="Arial" w:cs="Arial"/>
          <w:lang w:val="en-GB"/>
        </w:rPr>
        <w:t xml:space="preserve"> single component</w:t>
      </w:r>
    </w:p>
    <w:p w:rsidR="00EA2B75" w:rsidRPr="00156537" w:rsidRDefault="00EA2B75" w:rsidP="0014413C">
      <w:pPr>
        <w:numPr>
          <w:ilvl w:val="0"/>
          <w:numId w:val="80"/>
        </w:num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Application of components for the purpose of depreciation is required by both private entity GAAP and IFRS. However, IFRS is more detailed and strict.</w:t>
      </w:r>
    </w:p>
    <w:p w:rsidR="00B73747" w:rsidRPr="00156537" w:rsidRDefault="00B73747" w:rsidP="00B73747">
      <w:pPr>
        <w:tabs>
          <w:tab w:val="left" w:pos="720"/>
        </w:tabs>
        <w:spacing w:after="0" w:line="240" w:lineRule="auto"/>
        <w:ind w:left="720"/>
        <w:rPr>
          <w:rFonts w:ascii="Arial" w:hAnsi="Arial" w:cs="Arial"/>
        </w:rPr>
      </w:pPr>
    </w:p>
    <w:p w:rsidR="002E13BD" w:rsidRPr="00156537" w:rsidRDefault="002E13BD" w:rsidP="002E13BD">
      <w:pPr>
        <w:tabs>
          <w:tab w:val="left" w:pos="720"/>
        </w:tabs>
        <w:spacing w:after="0" w:line="240" w:lineRule="auto"/>
        <w:rPr>
          <w:rFonts w:ascii="Arial" w:hAnsi="Arial" w:cs="Arial"/>
          <w:b/>
          <w:u w:val="single"/>
          <w:lang w:val="en-GB"/>
        </w:rPr>
      </w:pPr>
      <w:r w:rsidRPr="00156537">
        <w:rPr>
          <w:rFonts w:ascii="Arial" w:hAnsi="Arial" w:cs="Arial"/>
          <w:b/>
          <w:u w:val="single"/>
          <w:lang w:val="en-GB"/>
        </w:rPr>
        <w:t>Depreciation Period</w:t>
      </w:r>
    </w:p>
    <w:p w:rsidR="000B3EC2" w:rsidRPr="00156537" w:rsidRDefault="0014413C" w:rsidP="0014413C">
      <w:pPr>
        <w:numPr>
          <w:ilvl w:val="0"/>
          <w:numId w:val="85"/>
        </w:numPr>
        <w:tabs>
          <w:tab w:val="left" w:pos="720"/>
        </w:tabs>
        <w:spacing w:after="0" w:line="240" w:lineRule="auto"/>
        <w:rPr>
          <w:rFonts w:ascii="Arial" w:hAnsi="Arial" w:cs="Arial"/>
        </w:rPr>
      </w:pPr>
      <w:proofErr w:type="gramStart"/>
      <w:r w:rsidRPr="00156537">
        <w:rPr>
          <w:rFonts w:ascii="Arial" w:hAnsi="Arial" w:cs="Arial"/>
          <w:lang w:val="en-GB"/>
        </w:rPr>
        <w:t>begins</w:t>
      </w:r>
      <w:proofErr w:type="gramEnd"/>
      <w:r w:rsidRPr="00156537">
        <w:rPr>
          <w:rFonts w:ascii="Arial" w:hAnsi="Arial" w:cs="Arial"/>
          <w:lang w:val="en-GB"/>
        </w:rPr>
        <w:t xml:space="preserve"> when the asset is available for use</w:t>
      </w:r>
      <w:r w:rsidR="001D5332" w:rsidRPr="00156537">
        <w:rPr>
          <w:rFonts w:ascii="Arial" w:hAnsi="Arial" w:cs="Arial"/>
        </w:rPr>
        <w:sym w:font="Wingdings" w:char="F0E0"/>
      </w:r>
      <w:r w:rsidRPr="00156537">
        <w:rPr>
          <w:rFonts w:ascii="Arial" w:hAnsi="Arial" w:cs="Arial"/>
          <w:lang w:val="en-GB"/>
        </w:rPr>
        <w:t xml:space="preserve"> ends when the asset is derecognized or classified as held for sale.</w:t>
      </w:r>
    </w:p>
    <w:p w:rsidR="000B3EC2" w:rsidRPr="00156537" w:rsidRDefault="0014413C" w:rsidP="0014413C">
      <w:pPr>
        <w:numPr>
          <w:ilvl w:val="0"/>
          <w:numId w:val="85"/>
        </w:num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An asset’s useful life and physical life are not the same (expressed in time or units)</w:t>
      </w:r>
    </w:p>
    <w:p w:rsidR="000B3EC2" w:rsidRPr="00156537" w:rsidRDefault="006C7983" w:rsidP="0014413C">
      <w:pPr>
        <w:numPr>
          <w:ilvl w:val="0"/>
          <w:numId w:val="85"/>
        </w:num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noProof/>
          <w:lang w:eastAsia="en-CA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3166110</wp:posOffset>
            </wp:positionH>
            <wp:positionV relativeFrom="paragraph">
              <wp:posOffset>17780</wp:posOffset>
            </wp:positionV>
            <wp:extent cx="3691255" cy="1679575"/>
            <wp:effectExtent l="19050" t="0" r="4445" b="0"/>
            <wp:wrapTight wrapText="bothSides">
              <wp:wrapPolygon edited="0">
                <wp:start x="-111" y="0"/>
                <wp:lineTo x="-111" y="21314"/>
                <wp:lineTo x="21626" y="21314"/>
                <wp:lineTo x="21626" y="0"/>
                <wp:lineTo x="-111" y="0"/>
              </wp:wrapPolygon>
            </wp:wrapTight>
            <wp:docPr id="4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1255" cy="1679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1D5332" w:rsidRPr="00156537">
        <w:rPr>
          <w:rFonts w:ascii="Arial" w:hAnsi="Arial" w:cs="Arial"/>
          <w:lang w:val="en-GB"/>
        </w:rPr>
        <w:t>Useful life/</w:t>
      </w:r>
      <w:r w:rsidR="0014413C" w:rsidRPr="00156537">
        <w:rPr>
          <w:rFonts w:ascii="Arial" w:hAnsi="Arial" w:cs="Arial"/>
          <w:lang w:val="en-GB"/>
        </w:rPr>
        <w:t>economic life—the period of time over which the asset will produce revenue for the company</w:t>
      </w:r>
    </w:p>
    <w:p w:rsidR="000B3EC2" w:rsidRPr="00156537" w:rsidRDefault="0014413C" w:rsidP="0014413C">
      <w:pPr>
        <w:numPr>
          <w:ilvl w:val="0"/>
          <w:numId w:val="85"/>
        </w:numPr>
        <w:tabs>
          <w:tab w:val="left" w:pos="720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Factors affecting useful life are:</w:t>
      </w:r>
    </w:p>
    <w:p w:rsidR="000B3EC2" w:rsidRPr="00156537" w:rsidRDefault="0014413C" w:rsidP="0014413C">
      <w:pPr>
        <w:numPr>
          <w:ilvl w:val="1"/>
          <w:numId w:val="85"/>
        </w:numPr>
        <w:tabs>
          <w:tab w:val="clear" w:pos="1440"/>
          <w:tab w:val="left" w:pos="720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economic factors (e.g. obsolescence)</w:t>
      </w:r>
    </w:p>
    <w:p w:rsidR="000B3EC2" w:rsidRPr="00156537" w:rsidRDefault="0014413C" w:rsidP="0014413C">
      <w:pPr>
        <w:numPr>
          <w:ilvl w:val="1"/>
          <w:numId w:val="85"/>
        </w:numPr>
        <w:tabs>
          <w:tab w:val="clear" w:pos="1440"/>
          <w:tab w:val="left" w:pos="720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physical factors (e.g. wear and tear)</w:t>
      </w:r>
    </w:p>
    <w:p w:rsidR="000B3EC2" w:rsidRPr="00156537" w:rsidRDefault="0014413C" w:rsidP="0014413C">
      <w:pPr>
        <w:numPr>
          <w:ilvl w:val="1"/>
          <w:numId w:val="85"/>
        </w:numPr>
        <w:tabs>
          <w:tab w:val="clear" w:pos="1440"/>
          <w:tab w:val="left" w:pos="720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legal life (e.g. expiration of contract)</w:t>
      </w:r>
    </w:p>
    <w:p w:rsidR="00EA2B75" w:rsidRPr="00156537" w:rsidRDefault="00EA2B75" w:rsidP="00EA2B75">
      <w:pPr>
        <w:tabs>
          <w:tab w:val="left" w:pos="720"/>
        </w:tabs>
        <w:spacing w:after="0" w:line="240" w:lineRule="auto"/>
        <w:rPr>
          <w:rFonts w:ascii="Arial" w:hAnsi="Arial" w:cs="Arial"/>
          <w:b/>
          <w:u w:val="single"/>
        </w:rPr>
      </w:pPr>
    </w:p>
    <w:p w:rsidR="00F0495E" w:rsidRPr="00156537" w:rsidRDefault="000B3EC2" w:rsidP="00DC545B">
      <w:pPr>
        <w:tabs>
          <w:tab w:val="left" w:pos="720"/>
        </w:tabs>
        <w:spacing w:after="0" w:line="240" w:lineRule="auto"/>
        <w:rPr>
          <w:rFonts w:ascii="Arial" w:hAnsi="Arial" w:cs="Arial"/>
          <w:u w:val="single"/>
        </w:rPr>
      </w:pPr>
      <w:r w:rsidRPr="000B3EC2">
        <w:rPr>
          <w:noProof/>
        </w:rPr>
        <w:pict>
          <v:shape id="_x0000_s1040" type="#_x0000_t202" style="position:absolute;margin-left:249pt;margin-top:-.15pt;width:291pt;height:21.8pt;z-index:251667456" wrapcoords="-56 0 -56 20160 21600 20160 21600 0 -56 0" stroked="f">
            <v:textbox style="mso-fit-shape-to-text:t" inset="0,0,0,0">
              <w:txbxContent>
                <w:p w:rsidR="00ED4007" w:rsidRPr="001D5332" w:rsidRDefault="00ED4007" w:rsidP="001D5332">
                  <w:pPr>
                    <w:pStyle w:val="Caption"/>
                    <w:rPr>
                      <w:rFonts w:ascii="Arial" w:hAnsi="Arial" w:cs="Arial"/>
                      <w:noProof/>
                      <w:color w:val="auto"/>
                      <w:sz w:val="20"/>
                      <w:szCs w:val="20"/>
                    </w:rPr>
                  </w:pPr>
                  <w:r w:rsidRPr="001D5332">
                    <w:rPr>
                      <w:rFonts w:ascii="Arial" w:hAnsi="Arial" w:cs="Arial"/>
                      <w:noProof/>
                      <w:color w:val="auto"/>
                      <w:sz w:val="20"/>
                      <w:szCs w:val="20"/>
                    </w:rPr>
                    <w:fldChar w:fldCharType="begin"/>
                  </w:r>
                  <w:r w:rsidRPr="001D5332">
                    <w:rPr>
                      <w:rFonts w:ascii="Arial" w:hAnsi="Arial" w:cs="Arial"/>
                      <w:noProof/>
                      <w:color w:val="auto"/>
                      <w:sz w:val="20"/>
                      <w:szCs w:val="20"/>
                    </w:rPr>
                    <w:instrText xml:space="preserve"> SEQ Figure \* ARABIC </w:instrText>
                  </w:r>
                  <w:r w:rsidRPr="001D5332">
                    <w:rPr>
                      <w:rFonts w:ascii="Arial" w:hAnsi="Arial" w:cs="Arial"/>
                      <w:noProof/>
                      <w:color w:val="auto"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 w:cs="Arial"/>
                      <w:noProof/>
                      <w:color w:val="auto"/>
                      <w:sz w:val="20"/>
                      <w:szCs w:val="20"/>
                    </w:rPr>
                    <w:t>1</w:t>
                  </w:r>
                  <w:r w:rsidRPr="001D5332">
                    <w:rPr>
                      <w:rFonts w:ascii="Arial" w:hAnsi="Arial" w:cs="Arial"/>
                      <w:noProof/>
                      <w:color w:val="auto"/>
                      <w:sz w:val="20"/>
                      <w:szCs w:val="20"/>
                    </w:rPr>
                    <w:fldChar w:fldCharType="end"/>
                  </w:r>
                  <w:r w:rsidRPr="001D5332">
                    <w:rPr>
                      <w:color w:val="auto"/>
                    </w:rPr>
                    <w:t xml:space="preserve"> Depreciation methods</w:t>
                  </w:r>
                </w:p>
              </w:txbxContent>
            </v:textbox>
            <w10:wrap type="tight"/>
          </v:shape>
        </w:pict>
      </w:r>
    </w:p>
    <w:p w:rsidR="00F0495E" w:rsidRPr="00156537" w:rsidRDefault="00F0495E" w:rsidP="00DC545B">
      <w:pPr>
        <w:tabs>
          <w:tab w:val="left" w:pos="720"/>
        </w:tabs>
        <w:spacing w:after="0" w:line="240" w:lineRule="auto"/>
        <w:rPr>
          <w:rFonts w:ascii="Arial" w:hAnsi="Arial" w:cs="Arial"/>
          <w:u w:val="single"/>
          <w:lang w:val="en-GB"/>
        </w:rPr>
      </w:pPr>
    </w:p>
    <w:tbl>
      <w:tblPr>
        <w:tblStyle w:val="TableGrid"/>
        <w:tblW w:w="0" w:type="auto"/>
        <w:tblLook w:val="04A0"/>
      </w:tblPr>
      <w:tblGrid>
        <w:gridCol w:w="3672"/>
        <w:gridCol w:w="3672"/>
        <w:gridCol w:w="3672"/>
      </w:tblGrid>
      <w:tr w:rsidR="00974944" w:rsidRPr="00156537" w:rsidTr="008A1998">
        <w:tc>
          <w:tcPr>
            <w:tcW w:w="11016" w:type="dxa"/>
            <w:gridSpan w:val="3"/>
            <w:shd w:val="clear" w:color="auto" w:fill="A6A6A6" w:themeFill="background1" w:themeFillShade="A6"/>
          </w:tcPr>
          <w:p w:rsidR="008A1998" w:rsidRPr="00156537" w:rsidRDefault="008A1998" w:rsidP="008A1998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156537">
              <w:rPr>
                <w:rFonts w:ascii="Arial" w:hAnsi="Arial" w:cs="Arial"/>
                <w:b/>
              </w:rPr>
              <w:t>Comparison between methods</w:t>
            </w:r>
          </w:p>
        </w:tc>
      </w:tr>
      <w:tr w:rsidR="00C759AD" w:rsidRPr="00156537" w:rsidTr="008A1998">
        <w:tc>
          <w:tcPr>
            <w:tcW w:w="3672" w:type="dxa"/>
          </w:tcPr>
          <w:p w:rsidR="008A1998" w:rsidRPr="00156537" w:rsidRDefault="008A1998" w:rsidP="00DC545B">
            <w:pPr>
              <w:tabs>
                <w:tab w:val="left" w:pos="720"/>
              </w:tabs>
              <w:spacing w:after="0" w:line="240" w:lineRule="auto"/>
              <w:rPr>
                <w:rFonts w:ascii="Arial" w:hAnsi="Arial" w:cs="Arial"/>
                <w:b/>
              </w:rPr>
            </w:pPr>
            <w:r w:rsidRPr="00156537">
              <w:rPr>
                <w:rFonts w:ascii="Arial" w:hAnsi="Arial" w:cs="Arial"/>
                <w:b/>
              </w:rPr>
              <w:t>Straight line method</w:t>
            </w:r>
          </w:p>
        </w:tc>
        <w:tc>
          <w:tcPr>
            <w:tcW w:w="3672" w:type="dxa"/>
          </w:tcPr>
          <w:p w:rsidR="008A1998" w:rsidRPr="00156537" w:rsidRDefault="008A1998" w:rsidP="00DC545B">
            <w:pPr>
              <w:tabs>
                <w:tab w:val="left" w:pos="720"/>
              </w:tabs>
              <w:spacing w:after="0" w:line="240" w:lineRule="auto"/>
              <w:rPr>
                <w:rFonts w:ascii="Arial" w:hAnsi="Arial" w:cs="Arial"/>
                <w:b/>
              </w:rPr>
            </w:pPr>
            <w:r w:rsidRPr="00156537">
              <w:rPr>
                <w:rFonts w:ascii="Arial" w:hAnsi="Arial" w:cs="Arial"/>
                <w:b/>
              </w:rPr>
              <w:t>Decreasing charge method</w:t>
            </w:r>
          </w:p>
        </w:tc>
        <w:tc>
          <w:tcPr>
            <w:tcW w:w="3672" w:type="dxa"/>
          </w:tcPr>
          <w:p w:rsidR="008A1998" w:rsidRPr="00156537" w:rsidRDefault="008A1998" w:rsidP="00DC545B">
            <w:pPr>
              <w:tabs>
                <w:tab w:val="left" w:pos="720"/>
              </w:tabs>
              <w:spacing w:after="0" w:line="240" w:lineRule="auto"/>
              <w:rPr>
                <w:rFonts w:ascii="Arial" w:hAnsi="Arial" w:cs="Arial"/>
                <w:b/>
              </w:rPr>
            </w:pPr>
            <w:r w:rsidRPr="00156537">
              <w:rPr>
                <w:rFonts w:ascii="Arial" w:hAnsi="Arial" w:cs="Arial"/>
                <w:b/>
              </w:rPr>
              <w:t>Activity method</w:t>
            </w:r>
          </w:p>
        </w:tc>
      </w:tr>
      <w:tr w:rsidR="00156537" w:rsidRPr="00156537" w:rsidTr="00ED4007">
        <w:trPr>
          <w:trHeight w:val="1430"/>
        </w:trPr>
        <w:tc>
          <w:tcPr>
            <w:tcW w:w="3672" w:type="dxa"/>
          </w:tcPr>
          <w:p w:rsidR="0020346D" w:rsidRPr="00156537" w:rsidRDefault="0020346D" w:rsidP="0014413C">
            <w:pPr>
              <w:pStyle w:val="ListParagraph"/>
              <w:numPr>
                <w:ilvl w:val="0"/>
                <w:numId w:val="82"/>
              </w:numPr>
              <w:tabs>
                <w:tab w:val="left" w:pos="142"/>
              </w:tabs>
              <w:spacing w:before="240" w:after="0"/>
              <w:ind w:left="426" w:hanging="426"/>
              <w:rPr>
                <w:rFonts w:ascii="Arial" w:hAnsi="Arial" w:cs="Arial"/>
                <w:u w:val="single"/>
              </w:rPr>
            </w:pPr>
            <w:r w:rsidRPr="00156537">
              <w:rPr>
                <w:rFonts w:ascii="Arial" w:hAnsi="Arial" w:cs="Arial"/>
              </w:rPr>
              <w:t>Simple to use</w:t>
            </w:r>
          </w:p>
          <w:p w:rsidR="0020346D" w:rsidRPr="00156537" w:rsidRDefault="0020346D" w:rsidP="0014413C">
            <w:pPr>
              <w:pStyle w:val="ListParagraph"/>
              <w:numPr>
                <w:ilvl w:val="0"/>
                <w:numId w:val="82"/>
              </w:numPr>
              <w:tabs>
                <w:tab w:val="left" w:pos="142"/>
              </w:tabs>
              <w:spacing w:after="0"/>
              <w:ind w:left="426" w:hanging="426"/>
              <w:rPr>
                <w:rFonts w:ascii="Arial" w:hAnsi="Arial" w:cs="Arial"/>
                <w:u w:val="single"/>
              </w:rPr>
            </w:pPr>
            <w:r w:rsidRPr="00156537">
              <w:rPr>
                <w:rFonts w:ascii="Arial" w:hAnsi="Arial" w:cs="Arial"/>
              </w:rPr>
              <w:t>Based on 2 broad assumptions</w:t>
            </w:r>
          </w:p>
          <w:p w:rsidR="0020346D" w:rsidRPr="00156537" w:rsidRDefault="0020346D" w:rsidP="0020346D">
            <w:pPr>
              <w:pStyle w:val="ListParagraph"/>
              <w:tabs>
                <w:tab w:val="left" w:pos="142"/>
              </w:tabs>
              <w:spacing w:after="0"/>
              <w:ind w:left="426"/>
              <w:rPr>
                <w:rFonts w:ascii="Arial" w:hAnsi="Arial" w:cs="Arial"/>
              </w:rPr>
            </w:pPr>
            <w:r w:rsidRPr="00156537">
              <w:rPr>
                <w:rFonts w:ascii="Arial" w:hAnsi="Arial" w:cs="Arial"/>
              </w:rPr>
              <w:t>-constant usage</w:t>
            </w:r>
          </w:p>
          <w:p w:rsidR="0020346D" w:rsidRPr="00156537" w:rsidRDefault="0020346D" w:rsidP="0020346D">
            <w:pPr>
              <w:pStyle w:val="ListParagraph"/>
              <w:tabs>
                <w:tab w:val="left" w:pos="142"/>
              </w:tabs>
              <w:spacing w:after="0"/>
              <w:ind w:left="426"/>
              <w:rPr>
                <w:rFonts w:ascii="Arial" w:hAnsi="Arial" w:cs="Arial"/>
              </w:rPr>
            </w:pPr>
            <w:r w:rsidRPr="00156537">
              <w:rPr>
                <w:rFonts w:ascii="Arial" w:hAnsi="Arial" w:cs="Arial"/>
              </w:rPr>
              <w:t>- Other costs same each year</w:t>
            </w:r>
          </w:p>
          <w:p w:rsidR="0020346D" w:rsidRPr="00156537" w:rsidRDefault="0020346D" w:rsidP="0014413C">
            <w:pPr>
              <w:pStyle w:val="ListParagraph"/>
              <w:numPr>
                <w:ilvl w:val="0"/>
                <w:numId w:val="86"/>
              </w:numPr>
              <w:tabs>
                <w:tab w:val="left" w:pos="142"/>
              </w:tabs>
              <w:spacing w:after="0"/>
              <w:ind w:hanging="720"/>
              <w:rPr>
                <w:rFonts w:ascii="Arial" w:hAnsi="Arial" w:cs="Arial"/>
              </w:rPr>
            </w:pPr>
            <w:r w:rsidRPr="00156537">
              <w:rPr>
                <w:rFonts w:ascii="Arial" w:hAnsi="Arial" w:cs="Arial"/>
              </w:rPr>
              <w:t>Distorts rate of return</w:t>
            </w:r>
          </w:p>
        </w:tc>
        <w:tc>
          <w:tcPr>
            <w:tcW w:w="3672" w:type="dxa"/>
          </w:tcPr>
          <w:p w:rsidR="000B3EC2" w:rsidRPr="00156537" w:rsidRDefault="0014413C" w:rsidP="0014413C">
            <w:pPr>
              <w:numPr>
                <w:ilvl w:val="0"/>
                <w:numId w:val="87"/>
              </w:numPr>
              <w:tabs>
                <w:tab w:val="clear" w:pos="720"/>
                <w:tab w:val="left" w:pos="297"/>
              </w:tabs>
              <w:spacing w:before="240" w:after="0"/>
              <w:ind w:left="297" w:hanging="283"/>
              <w:rPr>
                <w:rFonts w:ascii="Arial" w:hAnsi="Arial" w:cs="Arial"/>
              </w:rPr>
            </w:pPr>
            <w:r w:rsidRPr="00156537">
              <w:rPr>
                <w:rFonts w:ascii="Arial" w:hAnsi="Arial" w:cs="Arial"/>
                <w:lang w:val="en-GB"/>
              </w:rPr>
              <w:t>Best match of some assets’ productivity to cost</w:t>
            </w:r>
          </w:p>
          <w:p w:rsidR="000B3EC2" w:rsidRPr="00156537" w:rsidRDefault="0014413C" w:rsidP="0014413C">
            <w:pPr>
              <w:numPr>
                <w:ilvl w:val="0"/>
                <w:numId w:val="87"/>
              </w:numPr>
              <w:tabs>
                <w:tab w:val="clear" w:pos="720"/>
                <w:tab w:val="left" w:pos="297"/>
              </w:tabs>
              <w:spacing w:after="0"/>
              <w:ind w:left="297" w:hanging="283"/>
              <w:rPr>
                <w:rFonts w:ascii="Arial" w:hAnsi="Arial" w:cs="Arial"/>
              </w:rPr>
            </w:pPr>
            <w:r w:rsidRPr="00156537">
              <w:rPr>
                <w:rFonts w:ascii="Arial" w:hAnsi="Arial" w:cs="Arial"/>
                <w:lang w:val="en-GB"/>
              </w:rPr>
              <w:t>More depreciation in earlier years when asset has greatest benefit</w:t>
            </w:r>
          </w:p>
          <w:p w:rsidR="0020346D" w:rsidRPr="00156537" w:rsidRDefault="0020346D" w:rsidP="005A3E30">
            <w:pPr>
              <w:tabs>
                <w:tab w:val="left" w:pos="720"/>
              </w:tabs>
              <w:spacing w:after="0"/>
              <w:rPr>
                <w:rFonts w:ascii="Arial" w:hAnsi="Arial" w:cs="Arial"/>
                <w:u w:val="single"/>
              </w:rPr>
            </w:pPr>
          </w:p>
        </w:tc>
        <w:tc>
          <w:tcPr>
            <w:tcW w:w="3672" w:type="dxa"/>
          </w:tcPr>
          <w:p w:rsidR="000B3EC2" w:rsidRPr="00156537" w:rsidRDefault="0014413C" w:rsidP="0014413C">
            <w:pPr>
              <w:numPr>
                <w:ilvl w:val="0"/>
                <w:numId w:val="88"/>
              </w:numPr>
              <w:tabs>
                <w:tab w:val="clear" w:pos="720"/>
                <w:tab w:val="left" w:pos="169"/>
              </w:tabs>
              <w:spacing w:before="240" w:after="0"/>
              <w:ind w:left="169" w:hanging="142"/>
              <w:rPr>
                <w:rFonts w:ascii="Arial" w:hAnsi="Arial" w:cs="Arial"/>
              </w:rPr>
            </w:pPr>
            <w:r w:rsidRPr="00156537">
              <w:rPr>
                <w:rFonts w:ascii="Arial" w:hAnsi="Arial" w:cs="Arial"/>
                <w:lang w:val="en-GB"/>
              </w:rPr>
              <w:t xml:space="preserve">Only appropriate where usage is </w:t>
            </w:r>
            <w:r w:rsidRPr="00156537">
              <w:rPr>
                <w:rFonts w:ascii="Arial" w:hAnsi="Arial" w:cs="Arial"/>
                <w:i/>
                <w:iCs/>
                <w:lang w:val="en-GB"/>
              </w:rPr>
              <w:t>not</w:t>
            </w:r>
            <w:r w:rsidRPr="00156537">
              <w:rPr>
                <w:rFonts w:ascii="Arial" w:hAnsi="Arial" w:cs="Arial"/>
                <w:lang w:val="en-GB"/>
              </w:rPr>
              <w:t xml:space="preserve"> a function of time</w:t>
            </w:r>
          </w:p>
          <w:p w:rsidR="000B3EC2" w:rsidRPr="00156537" w:rsidRDefault="0014413C" w:rsidP="0014413C">
            <w:pPr>
              <w:numPr>
                <w:ilvl w:val="0"/>
                <w:numId w:val="88"/>
              </w:numPr>
              <w:tabs>
                <w:tab w:val="clear" w:pos="720"/>
                <w:tab w:val="left" w:pos="169"/>
              </w:tabs>
              <w:spacing w:after="0"/>
              <w:ind w:left="169" w:hanging="142"/>
              <w:rPr>
                <w:rFonts w:ascii="Arial" w:hAnsi="Arial" w:cs="Arial"/>
              </w:rPr>
            </w:pPr>
            <w:r w:rsidRPr="00156537">
              <w:rPr>
                <w:rFonts w:ascii="Arial" w:hAnsi="Arial" w:cs="Arial"/>
                <w:lang w:val="en-GB"/>
              </w:rPr>
              <w:t>Difficult to estimate total number of units over life of asset</w:t>
            </w:r>
          </w:p>
          <w:p w:rsidR="0020346D" w:rsidRPr="00156537" w:rsidRDefault="0020346D" w:rsidP="005A3E30">
            <w:pPr>
              <w:tabs>
                <w:tab w:val="left" w:pos="720"/>
              </w:tabs>
              <w:spacing w:after="0"/>
              <w:rPr>
                <w:rFonts w:ascii="Arial" w:hAnsi="Arial" w:cs="Arial"/>
                <w:u w:val="single"/>
              </w:rPr>
            </w:pPr>
          </w:p>
        </w:tc>
      </w:tr>
    </w:tbl>
    <w:p w:rsidR="00F0495E" w:rsidRPr="00156537" w:rsidRDefault="00F0495E" w:rsidP="00DC545B">
      <w:pPr>
        <w:spacing w:after="0" w:line="240" w:lineRule="auto"/>
        <w:rPr>
          <w:rFonts w:ascii="Arial" w:hAnsi="Arial" w:cs="Arial"/>
          <w:b/>
        </w:rPr>
      </w:pPr>
    </w:p>
    <w:p w:rsidR="00F0495E" w:rsidRPr="00156537" w:rsidRDefault="001152B6" w:rsidP="00DC545B">
      <w:pPr>
        <w:spacing w:after="0" w:line="240" w:lineRule="auto"/>
        <w:rPr>
          <w:rFonts w:ascii="Arial" w:hAnsi="Arial" w:cs="Arial"/>
          <w:b/>
          <w:u w:val="single"/>
        </w:rPr>
      </w:pPr>
      <w:r w:rsidRPr="00156537">
        <w:rPr>
          <w:rFonts w:ascii="Arial" w:hAnsi="Arial" w:cs="Arial"/>
          <w:b/>
          <w:u w:val="single"/>
        </w:rPr>
        <w:t>Depletion of natural resources</w:t>
      </w:r>
    </w:p>
    <w:p w:rsidR="000B3EC2" w:rsidRPr="00156537" w:rsidRDefault="0014413C" w:rsidP="0014413C">
      <w:pPr>
        <w:numPr>
          <w:ilvl w:val="0"/>
          <w:numId w:val="89"/>
        </w:numPr>
        <w:tabs>
          <w:tab w:val="clear" w:pos="720"/>
          <w:tab w:val="left" w:pos="715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Natural resources are depleted (depreciated) over time as they are removed</w:t>
      </w:r>
    </w:p>
    <w:p w:rsidR="000B3EC2" w:rsidRPr="00156537" w:rsidRDefault="0014413C" w:rsidP="0014413C">
      <w:pPr>
        <w:numPr>
          <w:ilvl w:val="0"/>
          <w:numId w:val="89"/>
        </w:numPr>
        <w:tabs>
          <w:tab w:val="clear" w:pos="720"/>
          <w:tab w:val="left" w:pos="715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Depletion is calculated using an activity method (such as units-of-production)</w:t>
      </w:r>
    </w:p>
    <w:p w:rsidR="000B3EC2" w:rsidRPr="00156537" w:rsidRDefault="0014413C" w:rsidP="0014413C">
      <w:pPr>
        <w:numPr>
          <w:ilvl w:val="0"/>
          <w:numId w:val="89"/>
        </w:numPr>
        <w:tabs>
          <w:tab w:val="clear" w:pos="720"/>
          <w:tab w:val="left" w:pos="715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The depletion charge is initially debited to Inventory</w:t>
      </w:r>
    </w:p>
    <w:p w:rsidR="000B3EC2" w:rsidRPr="00156537" w:rsidRDefault="0014413C" w:rsidP="0014413C">
      <w:pPr>
        <w:numPr>
          <w:ilvl w:val="0"/>
          <w:numId w:val="89"/>
        </w:numPr>
        <w:tabs>
          <w:tab w:val="clear" w:pos="720"/>
          <w:tab w:val="left" w:pos="715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When the resource is sold, Inventory is credited and Cost of Goods Sold is debited</w:t>
      </w:r>
    </w:p>
    <w:p w:rsidR="000B3EC2" w:rsidRPr="00156537" w:rsidRDefault="0014413C" w:rsidP="0014413C">
      <w:pPr>
        <w:numPr>
          <w:ilvl w:val="0"/>
          <w:numId w:val="89"/>
        </w:numPr>
        <w:tabs>
          <w:tab w:val="clear" w:pos="720"/>
          <w:tab w:val="left" w:pos="715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lastRenderedPageBreak/>
        <w:t>Where an equipment’s useful life is clearly linked to the life of the resource, it is also amortized using the units-of-production method</w:t>
      </w:r>
    </w:p>
    <w:p w:rsidR="001152B6" w:rsidRPr="00156537" w:rsidRDefault="001152B6" w:rsidP="001152B6">
      <w:pPr>
        <w:tabs>
          <w:tab w:val="left" w:pos="715"/>
        </w:tabs>
        <w:spacing w:after="0" w:line="240" w:lineRule="auto"/>
        <w:rPr>
          <w:rFonts w:ascii="Arial" w:hAnsi="Arial" w:cs="Arial"/>
          <w:lang w:val="en-GB"/>
        </w:rPr>
      </w:pPr>
    </w:p>
    <w:p w:rsidR="001152B6" w:rsidRPr="00156537" w:rsidRDefault="001152B6" w:rsidP="001152B6">
      <w:pPr>
        <w:tabs>
          <w:tab w:val="left" w:pos="715"/>
        </w:tabs>
        <w:spacing w:after="0" w:line="240" w:lineRule="auto"/>
        <w:rPr>
          <w:rFonts w:ascii="Arial" w:hAnsi="Arial" w:cs="Arial"/>
          <w:b/>
          <w:u w:val="single"/>
          <w:lang w:val="en-GB"/>
        </w:rPr>
      </w:pPr>
      <w:r w:rsidRPr="00156537">
        <w:rPr>
          <w:rFonts w:ascii="Arial" w:hAnsi="Arial" w:cs="Arial"/>
          <w:b/>
          <w:u w:val="single"/>
          <w:lang w:val="en-GB"/>
        </w:rPr>
        <w:t>Depreciation and partial periods</w:t>
      </w:r>
    </w:p>
    <w:p w:rsidR="001152B6" w:rsidRPr="00156537" w:rsidRDefault="001152B6" w:rsidP="001152B6">
      <w:pPr>
        <w:tabs>
          <w:tab w:val="left" w:pos="715"/>
        </w:tabs>
        <w:spacing w:after="0" w:line="240" w:lineRule="auto"/>
        <w:rPr>
          <w:rFonts w:ascii="Arial" w:hAnsi="Arial" w:cs="Arial"/>
          <w:b/>
          <w:i/>
        </w:rPr>
      </w:pPr>
      <w:r w:rsidRPr="00156537">
        <w:rPr>
          <w:rFonts w:ascii="Arial" w:hAnsi="Arial" w:cs="Arial"/>
          <w:b/>
          <w:i/>
          <w:lang w:val="en-GB"/>
        </w:rPr>
        <w:t>Straight-Line Method</w:t>
      </w:r>
    </w:p>
    <w:p w:rsidR="000B3EC2" w:rsidRPr="00156537" w:rsidRDefault="0014413C" w:rsidP="0014413C">
      <w:pPr>
        <w:numPr>
          <w:ilvl w:val="0"/>
          <w:numId w:val="90"/>
        </w:numPr>
        <w:tabs>
          <w:tab w:val="clear" w:pos="720"/>
          <w:tab w:val="left" w:pos="715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Calculate the amortization for the portion of the year</w:t>
      </w:r>
    </w:p>
    <w:p w:rsidR="000B3EC2" w:rsidRPr="00156537" w:rsidRDefault="0014413C" w:rsidP="0014413C">
      <w:pPr>
        <w:numPr>
          <w:ilvl w:val="0"/>
          <w:numId w:val="90"/>
        </w:numPr>
        <w:tabs>
          <w:tab w:val="clear" w:pos="720"/>
          <w:tab w:val="left" w:pos="715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Generally use the nearest full month</w:t>
      </w:r>
    </w:p>
    <w:p w:rsidR="001152B6" w:rsidRPr="00156537" w:rsidRDefault="001152B6" w:rsidP="001152B6">
      <w:pPr>
        <w:tabs>
          <w:tab w:val="left" w:pos="715"/>
        </w:tabs>
        <w:spacing w:after="0" w:line="240" w:lineRule="auto"/>
        <w:rPr>
          <w:rFonts w:ascii="Arial" w:hAnsi="Arial" w:cs="Arial"/>
          <w:b/>
          <w:i/>
        </w:rPr>
      </w:pPr>
      <w:r w:rsidRPr="00156537">
        <w:rPr>
          <w:rFonts w:ascii="Arial" w:hAnsi="Arial" w:cs="Arial"/>
          <w:b/>
          <w:i/>
          <w:lang w:val="en-GB"/>
        </w:rPr>
        <w:t>Declining-Balance Method</w:t>
      </w:r>
    </w:p>
    <w:p w:rsidR="000B3EC2" w:rsidRPr="00156537" w:rsidRDefault="0014413C" w:rsidP="0014413C">
      <w:pPr>
        <w:numPr>
          <w:ilvl w:val="0"/>
          <w:numId w:val="91"/>
        </w:numPr>
        <w:tabs>
          <w:tab w:val="clear" w:pos="720"/>
          <w:tab w:val="left" w:pos="715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More complex calculations involved</w:t>
      </w:r>
    </w:p>
    <w:p w:rsidR="001152B6" w:rsidRPr="00156537" w:rsidRDefault="001152B6" w:rsidP="001152B6">
      <w:pPr>
        <w:tabs>
          <w:tab w:val="left" w:pos="715"/>
        </w:tabs>
        <w:spacing w:after="0" w:line="240" w:lineRule="auto"/>
        <w:rPr>
          <w:rFonts w:ascii="Arial" w:hAnsi="Arial" w:cs="Arial"/>
          <w:b/>
          <w:i/>
        </w:rPr>
      </w:pPr>
      <w:r w:rsidRPr="00156537">
        <w:rPr>
          <w:rFonts w:ascii="Arial" w:hAnsi="Arial" w:cs="Arial"/>
          <w:b/>
          <w:i/>
          <w:lang w:val="en-GB"/>
        </w:rPr>
        <w:t>Units of Production/Use Method</w:t>
      </w:r>
    </w:p>
    <w:p w:rsidR="000B3EC2" w:rsidRPr="00156537" w:rsidRDefault="0014413C" w:rsidP="0014413C">
      <w:pPr>
        <w:numPr>
          <w:ilvl w:val="0"/>
          <w:numId w:val="92"/>
        </w:numPr>
        <w:tabs>
          <w:tab w:val="clear" w:pos="720"/>
          <w:tab w:val="left" w:pos="715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No special calculations required</w:t>
      </w:r>
    </w:p>
    <w:p w:rsidR="000B3EC2" w:rsidRPr="00156537" w:rsidRDefault="0014413C" w:rsidP="0014413C">
      <w:pPr>
        <w:numPr>
          <w:ilvl w:val="0"/>
          <w:numId w:val="92"/>
        </w:numPr>
        <w:tabs>
          <w:tab w:val="clear" w:pos="720"/>
          <w:tab w:val="left" w:pos="715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Calculate the usage rate and apply to actual usage for the period</w:t>
      </w:r>
    </w:p>
    <w:p w:rsidR="000B3EC2" w:rsidRPr="00156537" w:rsidRDefault="0014413C" w:rsidP="0014413C">
      <w:pPr>
        <w:numPr>
          <w:ilvl w:val="0"/>
          <w:numId w:val="92"/>
        </w:numPr>
        <w:tabs>
          <w:tab w:val="clear" w:pos="720"/>
          <w:tab w:val="left" w:pos="715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Same rate used in subsequent years</w:t>
      </w:r>
    </w:p>
    <w:p w:rsidR="001152B6" w:rsidRPr="00156537" w:rsidRDefault="001152B6" w:rsidP="001152B6">
      <w:pPr>
        <w:tabs>
          <w:tab w:val="left" w:pos="715"/>
        </w:tabs>
        <w:spacing w:after="0" w:line="240" w:lineRule="auto"/>
        <w:rPr>
          <w:rFonts w:ascii="Arial" w:hAnsi="Arial" w:cs="Arial"/>
          <w:lang w:val="en-GB"/>
        </w:rPr>
      </w:pPr>
    </w:p>
    <w:p w:rsidR="00974944" w:rsidRPr="00156537" w:rsidRDefault="00974944" w:rsidP="001152B6">
      <w:pPr>
        <w:tabs>
          <w:tab w:val="left" w:pos="715"/>
        </w:tabs>
        <w:spacing w:after="0" w:line="240" w:lineRule="auto"/>
        <w:rPr>
          <w:rFonts w:ascii="Arial" w:hAnsi="Arial" w:cs="Arial"/>
          <w:b/>
          <w:u w:val="single"/>
          <w:lang w:val="en-GB"/>
        </w:rPr>
      </w:pPr>
      <w:r w:rsidRPr="00156537">
        <w:rPr>
          <w:rFonts w:ascii="Arial" w:hAnsi="Arial" w:cs="Arial"/>
          <w:b/>
          <w:u w:val="single"/>
          <w:lang w:val="en-GB"/>
        </w:rPr>
        <w:t>Revision if depreciation estimates</w:t>
      </w:r>
    </w:p>
    <w:p w:rsidR="000B3EC2" w:rsidRPr="00156537" w:rsidRDefault="0014413C" w:rsidP="0014413C">
      <w:pPr>
        <w:numPr>
          <w:ilvl w:val="0"/>
          <w:numId w:val="93"/>
        </w:numPr>
        <w:tabs>
          <w:tab w:val="clear" w:pos="720"/>
          <w:tab w:val="left" w:pos="715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estimates need to be reviewed regularly (under IFRS, at least at the end of every fiscal year end)</w:t>
      </w:r>
    </w:p>
    <w:p w:rsidR="000B3EC2" w:rsidRPr="00156537" w:rsidRDefault="0014413C" w:rsidP="0014413C">
      <w:pPr>
        <w:numPr>
          <w:ilvl w:val="0"/>
          <w:numId w:val="93"/>
        </w:numPr>
        <w:tabs>
          <w:tab w:val="clear" w:pos="720"/>
          <w:tab w:val="left" w:pos="715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When these estimates are revised, depreciation is recalculated</w:t>
      </w:r>
    </w:p>
    <w:p w:rsidR="000B3EC2" w:rsidRPr="00156537" w:rsidRDefault="0014413C" w:rsidP="0014413C">
      <w:pPr>
        <w:numPr>
          <w:ilvl w:val="0"/>
          <w:numId w:val="93"/>
        </w:numPr>
        <w:tabs>
          <w:tab w:val="clear" w:pos="720"/>
          <w:tab w:val="left" w:pos="715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The revised depreciation is applied prospectively to the remaining life of the asset, i.e., it is accounted for in the period of the change and to future periods</w:t>
      </w:r>
    </w:p>
    <w:p w:rsidR="000B3EC2" w:rsidRPr="00156537" w:rsidRDefault="0014413C" w:rsidP="0014413C">
      <w:pPr>
        <w:numPr>
          <w:ilvl w:val="0"/>
          <w:numId w:val="93"/>
        </w:numPr>
        <w:tabs>
          <w:tab w:val="clear" w:pos="720"/>
          <w:tab w:val="left" w:pos="715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 xml:space="preserve">The changes do </w:t>
      </w:r>
      <w:r w:rsidRPr="00156537">
        <w:rPr>
          <w:rFonts w:ascii="Arial" w:hAnsi="Arial" w:cs="Arial"/>
          <w:b/>
          <w:i/>
          <w:iCs/>
          <w:lang w:val="en-GB"/>
        </w:rPr>
        <w:t>not</w:t>
      </w:r>
      <w:r w:rsidRPr="00156537">
        <w:rPr>
          <w:rFonts w:ascii="Arial" w:hAnsi="Arial" w:cs="Arial"/>
          <w:lang w:val="en-GB"/>
        </w:rPr>
        <w:t xml:space="preserve"> affect prior periods</w:t>
      </w:r>
    </w:p>
    <w:p w:rsidR="001152B6" w:rsidRPr="00156537" w:rsidRDefault="001152B6" w:rsidP="001152B6">
      <w:pPr>
        <w:tabs>
          <w:tab w:val="left" w:pos="715"/>
        </w:tabs>
        <w:spacing w:after="0" w:line="240" w:lineRule="auto"/>
        <w:rPr>
          <w:rFonts w:ascii="Arial" w:hAnsi="Arial" w:cs="Arial"/>
          <w:b/>
          <w:u w:val="single"/>
        </w:rPr>
      </w:pPr>
    </w:p>
    <w:p w:rsidR="001152B6" w:rsidRPr="00156537" w:rsidRDefault="00974944" w:rsidP="00DC545B">
      <w:pPr>
        <w:spacing w:after="0" w:line="240" w:lineRule="auto"/>
        <w:rPr>
          <w:rFonts w:ascii="Arial" w:hAnsi="Arial" w:cs="Arial"/>
          <w:b/>
          <w:u w:val="single"/>
        </w:rPr>
      </w:pPr>
      <w:r w:rsidRPr="00156537">
        <w:rPr>
          <w:rFonts w:ascii="Arial" w:hAnsi="Arial" w:cs="Arial"/>
          <w:b/>
          <w:u w:val="single"/>
        </w:rPr>
        <w:t>Impairment: Overview</w:t>
      </w:r>
    </w:p>
    <w:p w:rsidR="000B3EC2" w:rsidRPr="00156537" w:rsidRDefault="00974944" w:rsidP="0014413C">
      <w:pPr>
        <w:numPr>
          <w:ilvl w:val="0"/>
          <w:numId w:val="94"/>
        </w:numPr>
        <w:tabs>
          <w:tab w:val="clear" w:pos="720"/>
          <w:tab w:val="left" w:pos="715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O</w:t>
      </w:r>
      <w:r w:rsidR="0014413C" w:rsidRPr="00156537">
        <w:rPr>
          <w:rFonts w:ascii="Arial" w:hAnsi="Arial" w:cs="Arial"/>
          <w:lang w:val="en-GB"/>
        </w:rPr>
        <w:t>ccurs when the carrying amount of the lon</w:t>
      </w:r>
      <w:r w:rsidR="00B279AE" w:rsidRPr="00156537">
        <w:rPr>
          <w:rFonts w:ascii="Arial" w:hAnsi="Arial" w:cs="Arial"/>
          <w:lang w:val="en-GB"/>
        </w:rPr>
        <w:t xml:space="preserve">g-lived asset greater </w:t>
      </w:r>
      <w:r w:rsidR="0014413C" w:rsidRPr="00156537">
        <w:rPr>
          <w:rFonts w:ascii="Arial" w:hAnsi="Arial" w:cs="Arial"/>
          <w:lang w:val="en-GB"/>
        </w:rPr>
        <w:t xml:space="preserve"> than its future economic benefit to the company</w:t>
      </w:r>
    </w:p>
    <w:p w:rsidR="000B3EC2" w:rsidRPr="00156537" w:rsidRDefault="0014413C" w:rsidP="0014413C">
      <w:pPr>
        <w:numPr>
          <w:ilvl w:val="0"/>
          <w:numId w:val="94"/>
        </w:numPr>
        <w:tabs>
          <w:tab w:val="clear" w:pos="720"/>
          <w:tab w:val="left" w:pos="715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Management needs to regularly evaluate assets for these indicators of impairment</w:t>
      </w:r>
    </w:p>
    <w:p w:rsidR="000B3EC2" w:rsidRPr="00156537" w:rsidRDefault="0014413C" w:rsidP="0014413C">
      <w:pPr>
        <w:numPr>
          <w:ilvl w:val="1"/>
          <w:numId w:val="94"/>
        </w:numPr>
        <w:tabs>
          <w:tab w:val="clear" w:pos="1440"/>
          <w:tab w:val="left" w:pos="715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IFRS requires this at the end of each reporting period</w:t>
      </w:r>
    </w:p>
    <w:p w:rsidR="000B3EC2" w:rsidRPr="00156537" w:rsidRDefault="0014413C" w:rsidP="0014413C">
      <w:pPr>
        <w:numPr>
          <w:ilvl w:val="0"/>
          <w:numId w:val="94"/>
        </w:numPr>
        <w:tabs>
          <w:tab w:val="clear" w:pos="720"/>
          <w:tab w:val="left" w:pos="715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 xml:space="preserve">If there is an indicator of possible impairment, then the asset must be tested for impairment </w:t>
      </w:r>
    </w:p>
    <w:p w:rsidR="000B3EC2" w:rsidRPr="00156537" w:rsidRDefault="0014413C" w:rsidP="0014413C">
      <w:pPr>
        <w:numPr>
          <w:ilvl w:val="0"/>
          <w:numId w:val="94"/>
        </w:numPr>
        <w:tabs>
          <w:tab w:val="clear" w:pos="720"/>
          <w:tab w:val="left" w:pos="715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Two main approaches to measuring impairment losses are:</w:t>
      </w:r>
    </w:p>
    <w:p w:rsidR="000B3EC2" w:rsidRPr="00156537" w:rsidRDefault="0014413C" w:rsidP="0014413C">
      <w:pPr>
        <w:numPr>
          <w:ilvl w:val="1"/>
          <w:numId w:val="94"/>
        </w:numPr>
        <w:tabs>
          <w:tab w:val="clear" w:pos="1440"/>
          <w:tab w:val="left" w:pos="715"/>
        </w:tabs>
        <w:spacing w:before="120" w:after="0" w:line="240" w:lineRule="auto"/>
        <w:ind w:left="1434" w:hanging="357"/>
        <w:rPr>
          <w:rFonts w:ascii="Arial" w:hAnsi="Arial" w:cs="Arial"/>
          <w:b/>
          <w:i/>
        </w:rPr>
      </w:pPr>
      <w:r w:rsidRPr="00156537">
        <w:rPr>
          <w:rFonts w:ascii="Arial" w:hAnsi="Arial" w:cs="Arial"/>
          <w:b/>
          <w:i/>
          <w:lang w:val="en-GB"/>
        </w:rPr>
        <w:t>Cost recovery impairment model</w:t>
      </w:r>
    </w:p>
    <w:p w:rsidR="000B3EC2" w:rsidRPr="00156537" w:rsidRDefault="0014413C" w:rsidP="0014413C">
      <w:pPr>
        <w:numPr>
          <w:ilvl w:val="2"/>
          <w:numId w:val="94"/>
        </w:numPr>
        <w:tabs>
          <w:tab w:val="clear" w:pos="2160"/>
          <w:tab w:val="left" w:pos="715"/>
          <w:tab w:val="left" w:pos="2155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impaired only if carrying a</w:t>
      </w:r>
      <w:r w:rsidR="001B566F" w:rsidRPr="00156537">
        <w:rPr>
          <w:rFonts w:ascii="Arial" w:hAnsi="Arial" w:cs="Arial"/>
          <w:lang w:val="en-GB"/>
        </w:rPr>
        <w:t>mt can’</w:t>
      </w:r>
      <w:r w:rsidRPr="00156537">
        <w:rPr>
          <w:rFonts w:ascii="Arial" w:hAnsi="Arial" w:cs="Arial"/>
          <w:lang w:val="en-GB"/>
        </w:rPr>
        <w:t>t be recovered from using and eventually disposing of the asset (recoverability test)</w:t>
      </w:r>
    </w:p>
    <w:p w:rsidR="000B3EC2" w:rsidRPr="00156537" w:rsidRDefault="0014413C" w:rsidP="0014413C">
      <w:pPr>
        <w:numPr>
          <w:ilvl w:val="3"/>
          <w:numId w:val="94"/>
        </w:numPr>
        <w:tabs>
          <w:tab w:val="left" w:pos="715"/>
          <w:tab w:val="left" w:pos="2155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i.e. impaired if carrying amount &gt; undiscounted future net cash flows</w:t>
      </w:r>
    </w:p>
    <w:p w:rsidR="000B3EC2" w:rsidRPr="00156537" w:rsidRDefault="0014413C" w:rsidP="0014413C">
      <w:pPr>
        <w:numPr>
          <w:ilvl w:val="2"/>
          <w:numId w:val="94"/>
        </w:numPr>
        <w:tabs>
          <w:tab w:val="clear" w:pos="2160"/>
          <w:tab w:val="left" w:pos="715"/>
          <w:tab w:val="left" w:pos="2155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Impairment loss is then measured as asset’s</w:t>
      </w:r>
    </w:p>
    <w:p w:rsidR="000B3EC2" w:rsidRPr="00156537" w:rsidRDefault="0014413C" w:rsidP="0014413C">
      <w:pPr>
        <w:numPr>
          <w:ilvl w:val="3"/>
          <w:numId w:val="94"/>
        </w:numPr>
        <w:tabs>
          <w:tab w:val="left" w:pos="715"/>
          <w:tab w:val="left" w:pos="2155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 xml:space="preserve">carrying amount </w:t>
      </w:r>
      <w:r w:rsidR="001B566F" w:rsidRPr="00156537">
        <w:rPr>
          <w:rFonts w:ascii="Arial" w:hAnsi="Arial" w:cs="Arial"/>
        </w:rPr>
        <w:t xml:space="preserve"> </w:t>
      </w:r>
      <w:r w:rsidRPr="00156537">
        <w:rPr>
          <w:rFonts w:ascii="Arial" w:hAnsi="Arial" w:cs="Arial"/>
          <w:i/>
          <w:iCs/>
          <w:lang w:val="en-GB"/>
        </w:rPr>
        <w:t>less</w:t>
      </w:r>
      <w:r w:rsidR="001B566F" w:rsidRPr="00156537">
        <w:rPr>
          <w:rFonts w:ascii="Arial" w:hAnsi="Arial" w:cs="Arial"/>
          <w:i/>
          <w:iCs/>
          <w:lang w:val="en-GB"/>
        </w:rPr>
        <w:t xml:space="preserve"> </w:t>
      </w:r>
      <w:r w:rsidRPr="00156537">
        <w:rPr>
          <w:rFonts w:ascii="Arial" w:hAnsi="Arial" w:cs="Arial"/>
          <w:i/>
          <w:iCs/>
          <w:lang w:val="en-GB"/>
        </w:rPr>
        <w:t xml:space="preserve"> </w:t>
      </w:r>
      <w:r w:rsidRPr="00156537">
        <w:rPr>
          <w:rFonts w:ascii="Arial" w:hAnsi="Arial" w:cs="Arial"/>
          <w:lang w:val="en-GB"/>
        </w:rPr>
        <w:t>fair value</w:t>
      </w:r>
    </w:p>
    <w:p w:rsidR="000B3EC2" w:rsidRPr="00156537" w:rsidRDefault="0014413C" w:rsidP="0014413C">
      <w:pPr>
        <w:numPr>
          <w:ilvl w:val="2"/>
          <w:numId w:val="94"/>
        </w:numPr>
        <w:tabs>
          <w:tab w:val="clear" w:pos="2160"/>
          <w:tab w:val="left" w:pos="715"/>
          <w:tab w:val="left" w:pos="2155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Fair value of the asset is best measured by quoted market prices in active markets</w:t>
      </w:r>
    </w:p>
    <w:p w:rsidR="000B3EC2" w:rsidRPr="00156537" w:rsidRDefault="0014413C" w:rsidP="0014413C">
      <w:pPr>
        <w:numPr>
          <w:ilvl w:val="3"/>
          <w:numId w:val="94"/>
        </w:numPr>
        <w:tabs>
          <w:tab w:val="left" w:pos="715"/>
          <w:tab w:val="left" w:pos="2155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It is by its nature a present value or discounted measure</w:t>
      </w:r>
    </w:p>
    <w:p w:rsidR="000B3EC2" w:rsidRPr="00156537" w:rsidRDefault="0014413C" w:rsidP="0014413C">
      <w:pPr>
        <w:numPr>
          <w:ilvl w:val="2"/>
          <w:numId w:val="94"/>
        </w:numPr>
        <w:tabs>
          <w:tab w:val="clear" w:pos="2160"/>
          <w:tab w:val="left" w:pos="715"/>
          <w:tab w:val="left" w:pos="2155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Impairment losses cannot be reversed</w:t>
      </w:r>
      <w:r w:rsidR="00B46FFD" w:rsidRPr="00156537">
        <w:rPr>
          <w:rFonts w:ascii="Arial" w:hAnsi="Arial" w:cs="Arial"/>
          <w:lang w:val="en-GB"/>
        </w:rPr>
        <w:t xml:space="preserve">. </w:t>
      </w:r>
      <w:r w:rsidR="00B46FFD" w:rsidRPr="00156537">
        <w:rPr>
          <w:rFonts w:ascii="Arial" w:hAnsi="Arial" w:cs="Arial"/>
          <w:u w:val="single"/>
          <w:lang w:val="en-GB"/>
        </w:rPr>
        <w:t>GAAP</w:t>
      </w:r>
    </w:p>
    <w:p w:rsidR="00B279AE" w:rsidRPr="00156537" w:rsidRDefault="00B279AE" w:rsidP="001B566F">
      <w:pPr>
        <w:tabs>
          <w:tab w:val="left" w:pos="715"/>
        </w:tabs>
        <w:spacing w:after="0" w:line="240" w:lineRule="auto"/>
        <w:ind w:left="1800"/>
        <w:rPr>
          <w:rFonts w:ascii="Arial" w:hAnsi="Arial" w:cs="Arial"/>
        </w:rPr>
      </w:pPr>
    </w:p>
    <w:p w:rsidR="000B3EC2" w:rsidRPr="00156537" w:rsidRDefault="0014413C" w:rsidP="0014413C">
      <w:pPr>
        <w:numPr>
          <w:ilvl w:val="1"/>
          <w:numId w:val="94"/>
        </w:numPr>
        <w:tabs>
          <w:tab w:val="clear" w:pos="1440"/>
          <w:tab w:val="left" w:pos="715"/>
        </w:tabs>
        <w:spacing w:after="0" w:line="240" w:lineRule="auto"/>
        <w:rPr>
          <w:rFonts w:ascii="Arial" w:hAnsi="Arial" w:cs="Arial"/>
          <w:i/>
        </w:rPr>
      </w:pPr>
      <w:r w:rsidRPr="00156537">
        <w:rPr>
          <w:rFonts w:ascii="Arial" w:hAnsi="Arial" w:cs="Arial"/>
          <w:b/>
          <w:i/>
          <w:lang w:val="en-GB"/>
        </w:rPr>
        <w:t>Rational entity impairment model</w:t>
      </w:r>
    </w:p>
    <w:p w:rsidR="000B3EC2" w:rsidRPr="00156537" w:rsidRDefault="0014413C" w:rsidP="0014413C">
      <w:pPr>
        <w:numPr>
          <w:ilvl w:val="1"/>
          <w:numId w:val="94"/>
        </w:numPr>
        <w:tabs>
          <w:tab w:val="clear" w:pos="1440"/>
          <w:tab w:val="left" w:pos="715"/>
        </w:tabs>
        <w:spacing w:after="0" w:line="240" w:lineRule="auto"/>
        <w:rPr>
          <w:rFonts w:ascii="Arial" w:hAnsi="Arial" w:cs="Arial"/>
          <w:i/>
        </w:rPr>
      </w:pPr>
      <w:r w:rsidRPr="00156537">
        <w:rPr>
          <w:rFonts w:ascii="Arial" w:hAnsi="Arial" w:cs="Arial"/>
          <w:i/>
          <w:lang w:val="en-GB"/>
        </w:rPr>
        <w:t>measured by comparing the asset’s carrying amount and recoverable amount</w:t>
      </w:r>
    </w:p>
    <w:p w:rsidR="000B3EC2" w:rsidRPr="00156537" w:rsidRDefault="0014413C" w:rsidP="0014413C">
      <w:pPr>
        <w:numPr>
          <w:ilvl w:val="1"/>
          <w:numId w:val="94"/>
        </w:numPr>
        <w:tabs>
          <w:tab w:val="clear" w:pos="1440"/>
          <w:tab w:val="left" w:pos="715"/>
        </w:tabs>
        <w:spacing w:after="0" w:line="240" w:lineRule="auto"/>
        <w:rPr>
          <w:rFonts w:ascii="Arial" w:hAnsi="Arial" w:cs="Arial"/>
          <w:i/>
        </w:rPr>
      </w:pPr>
      <w:r w:rsidRPr="00156537">
        <w:rPr>
          <w:rFonts w:ascii="Arial" w:hAnsi="Arial" w:cs="Arial"/>
          <w:i/>
          <w:lang w:val="en-GB"/>
        </w:rPr>
        <w:t xml:space="preserve">Recoverable amount is measured as </w:t>
      </w:r>
      <w:r w:rsidRPr="00156537">
        <w:rPr>
          <w:rFonts w:ascii="Arial" w:hAnsi="Arial" w:cs="Arial"/>
          <w:i/>
          <w:iCs/>
          <w:u w:val="single"/>
          <w:lang w:val="en-GB"/>
        </w:rPr>
        <w:t>higher</w:t>
      </w:r>
      <w:r w:rsidRPr="00156537">
        <w:rPr>
          <w:rFonts w:ascii="Arial" w:hAnsi="Arial" w:cs="Arial"/>
          <w:b/>
          <w:bCs/>
          <w:i/>
          <w:lang w:val="en-GB"/>
        </w:rPr>
        <w:t xml:space="preserve"> </w:t>
      </w:r>
      <w:r w:rsidRPr="00156537">
        <w:rPr>
          <w:rFonts w:ascii="Arial" w:hAnsi="Arial" w:cs="Arial"/>
          <w:i/>
          <w:lang w:val="en-GB"/>
        </w:rPr>
        <w:t>of</w:t>
      </w:r>
    </w:p>
    <w:p w:rsidR="00B46FFD" w:rsidRPr="00156537" w:rsidRDefault="0014413C" w:rsidP="0014413C">
      <w:pPr>
        <w:numPr>
          <w:ilvl w:val="2"/>
          <w:numId w:val="94"/>
        </w:numPr>
        <w:tabs>
          <w:tab w:val="left" w:pos="715"/>
        </w:tabs>
        <w:spacing w:after="0" w:line="240" w:lineRule="auto"/>
        <w:rPr>
          <w:rFonts w:ascii="Arial" w:hAnsi="Arial" w:cs="Arial"/>
          <w:i/>
        </w:rPr>
      </w:pPr>
      <w:r w:rsidRPr="00156537">
        <w:rPr>
          <w:rFonts w:ascii="Arial" w:hAnsi="Arial" w:cs="Arial"/>
          <w:i/>
          <w:lang w:val="en-GB"/>
        </w:rPr>
        <w:t>Value in use (present value of future net cash flows)</w:t>
      </w:r>
      <w:r w:rsidR="00B46FFD" w:rsidRPr="00156537">
        <w:rPr>
          <w:rFonts w:ascii="Arial" w:hAnsi="Arial" w:cs="Arial"/>
          <w:i/>
          <w:lang w:val="en-GB"/>
        </w:rPr>
        <w:t xml:space="preserve"> AND</w:t>
      </w:r>
    </w:p>
    <w:p w:rsidR="000B3EC2" w:rsidRPr="00156537" w:rsidRDefault="0014413C" w:rsidP="0014413C">
      <w:pPr>
        <w:numPr>
          <w:ilvl w:val="2"/>
          <w:numId w:val="94"/>
        </w:numPr>
        <w:tabs>
          <w:tab w:val="left" w:pos="715"/>
        </w:tabs>
        <w:spacing w:after="0" w:line="240" w:lineRule="auto"/>
        <w:rPr>
          <w:rFonts w:ascii="Arial" w:hAnsi="Arial" w:cs="Arial"/>
          <w:i/>
        </w:rPr>
      </w:pPr>
      <w:r w:rsidRPr="00156537">
        <w:rPr>
          <w:rFonts w:ascii="Arial" w:hAnsi="Arial" w:cs="Arial"/>
          <w:i/>
          <w:lang w:val="en-GB"/>
        </w:rPr>
        <w:t>Fair value less cost to sell</w:t>
      </w:r>
    </w:p>
    <w:p w:rsidR="000B3EC2" w:rsidRPr="00156537" w:rsidRDefault="00B46FFD" w:rsidP="0014413C">
      <w:pPr>
        <w:numPr>
          <w:ilvl w:val="1"/>
          <w:numId w:val="94"/>
        </w:numPr>
        <w:tabs>
          <w:tab w:val="clear" w:pos="1440"/>
          <w:tab w:val="left" w:pos="715"/>
        </w:tabs>
        <w:spacing w:after="0" w:line="240" w:lineRule="auto"/>
        <w:rPr>
          <w:rFonts w:ascii="Arial" w:hAnsi="Arial" w:cs="Arial"/>
          <w:i/>
        </w:rPr>
      </w:pPr>
      <w:r w:rsidRPr="00156537">
        <w:rPr>
          <w:rFonts w:ascii="Arial" w:hAnsi="Arial" w:cs="Arial"/>
          <w:i/>
          <w:lang w:val="en-GB"/>
        </w:rPr>
        <w:t>C</w:t>
      </w:r>
      <w:r w:rsidR="0014413C" w:rsidRPr="00156537">
        <w:rPr>
          <w:rFonts w:ascii="Arial" w:hAnsi="Arial" w:cs="Arial"/>
          <w:i/>
          <w:lang w:val="en-GB"/>
        </w:rPr>
        <w:t>arryi</w:t>
      </w:r>
      <w:r w:rsidRPr="00156537">
        <w:rPr>
          <w:rFonts w:ascii="Arial" w:hAnsi="Arial" w:cs="Arial"/>
          <w:i/>
          <w:lang w:val="en-GB"/>
        </w:rPr>
        <w:t xml:space="preserve">ng amount &lt; recoverable amount </w:t>
      </w:r>
      <w:r w:rsidRPr="00156537">
        <w:rPr>
          <w:rFonts w:ascii="Arial" w:hAnsi="Arial" w:cs="Arial"/>
          <w:i/>
          <w:lang w:val="en-GB"/>
        </w:rPr>
        <w:sym w:font="Wingdings" w:char="F0E0"/>
      </w:r>
      <w:r w:rsidRPr="00156537">
        <w:rPr>
          <w:rFonts w:ascii="Arial" w:hAnsi="Arial" w:cs="Arial"/>
          <w:i/>
          <w:lang w:val="en-GB"/>
        </w:rPr>
        <w:t xml:space="preserve"> </w:t>
      </w:r>
      <w:r w:rsidR="0014413C" w:rsidRPr="00156537">
        <w:rPr>
          <w:rFonts w:ascii="Arial" w:hAnsi="Arial" w:cs="Arial"/>
          <w:i/>
          <w:lang w:val="en-GB"/>
        </w:rPr>
        <w:t xml:space="preserve">no impairment loss </w:t>
      </w:r>
    </w:p>
    <w:p w:rsidR="000B3EC2" w:rsidRPr="00156537" w:rsidRDefault="00B46FFD" w:rsidP="0014413C">
      <w:pPr>
        <w:numPr>
          <w:ilvl w:val="1"/>
          <w:numId w:val="94"/>
        </w:numPr>
        <w:tabs>
          <w:tab w:val="clear" w:pos="1440"/>
          <w:tab w:val="left" w:pos="715"/>
        </w:tabs>
        <w:spacing w:after="0" w:line="240" w:lineRule="auto"/>
        <w:rPr>
          <w:rFonts w:ascii="Arial" w:hAnsi="Arial" w:cs="Arial"/>
          <w:i/>
        </w:rPr>
      </w:pPr>
      <w:r w:rsidRPr="00156537">
        <w:rPr>
          <w:rFonts w:ascii="Arial" w:hAnsi="Arial" w:cs="Arial"/>
          <w:i/>
          <w:lang w:val="en-GB"/>
        </w:rPr>
        <w:t>C</w:t>
      </w:r>
      <w:r w:rsidR="0014413C" w:rsidRPr="00156537">
        <w:rPr>
          <w:rFonts w:ascii="Arial" w:hAnsi="Arial" w:cs="Arial"/>
          <w:i/>
          <w:lang w:val="en-GB"/>
        </w:rPr>
        <w:t>arrying am</w:t>
      </w:r>
      <w:r w:rsidRPr="00156537">
        <w:rPr>
          <w:rFonts w:ascii="Arial" w:hAnsi="Arial" w:cs="Arial"/>
          <w:i/>
          <w:lang w:val="en-GB"/>
        </w:rPr>
        <w:t>ount &gt; recoverable amount,</w:t>
      </w:r>
      <w:r w:rsidRPr="00156537">
        <w:rPr>
          <w:rFonts w:ascii="Arial" w:hAnsi="Arial" w:cs="Arial"/>
          <w:i/>
          <w:lang w:val="en-GB"/>
        </w:rPr>
        <w:sym w:font="Wingdings" w:char="F0E0"/>
      </w:r>
      <w:r w:rsidRPr="00156537">
        <w:rPr>
          <w:rFonts w:ascii="Arial" w:hAnsi="Arial" w:cs="Arial"/>
          <w:i/>
          <w:lang w:val="en-GB"/>
        </w:rPr>
        <w:t xml:space="preserve"> </w:t>
      </w:r>
      <w:r w:rsidR="0014413C" w:rsidRPr="00156537">
        <w:rPr>
          <w:rFonts w:ascii="Arial" w:hAnsi="Arial" w:cs="Arial"/>
          <w:i/>
          <w:lang w:val="en-GB"/>
        </w:rPr>
        <w:t xml:space="preserve">impairment loss is difference </w:t>
      </w:r>
      <w:proofErr w:type="spellStart"/>
      <w:r w:rsidRPr="00156537">
        <w:rPr>
          <w:rFonts w:ascii="Arial" w:hAnsi="Arial" w:cs="Arial"/>
          <w:i/>
          <w:lang w:val="en-GB"/>
        </w:rPr>
        <w:t>btwn</w:t>
      </w:r>
      <w:proofErr w:type="spellEnd"/>
      <w:r w:rsidRPr="00156537">
        <w:rPr>
          <w:rFonts w:ascii="Arial" w:hAnsi="Arial" w:cs="Arial"/>
          <w:i/>
          <w:lang w:val="en-GB"/>
        </w:rPr>
        <w:t xml:space="preserve"> </w:t>
      </w:r>
      <w:r w:rsidR="0014413C" w:rsidRPr="00156537">
        <w:rPr>
          <w:rFonts w:ascii="Arial" w:hAnsi="Arial" w:cs="Arial"/>
          <w:i/>
          <w:lang w:val="en-GB"/>
        </w:rPr>
        <w:t xml:space="preserve"> two values</w:t>
      </w:r>
    </w:p>
    <w:p w:rsidR="00B46FFD" w:rsidRPr="006C7983" w:rsidRDefault="0014413C" w:rsidP="0014413C">
      <w:pPr>
        <w:numPr>
          <w:ilvl w:val="1"/>
          <w:numId w:val="94"/>
        </w:numPr>
        <w:tabs>
          <w:tab w:val="clear" w:pos="1440"/>
          <w:tab w:val="left" w:pos="715"/>
        </w:tabs>
        <w:spacing w:after="0" w:line="240" w:lineRule="auto"/>
        <w:rPr>
          <w:rFonts w:ascii="Arial" w:hAnsi="Arial" w:cs="Arial"/>
          <w:i/>
        </w:rPr>
      </w:pPr>
      <w:r w:rsidRPr="00156537">
        <w:rPr>
          <w:rFonts w:ascii="Arial" w:hAnsi="Arial" w:cs="Arial"/>
          <w:i/>
          <w:lang w:val="en-GB"/>
        </w:rPr>
        <w:t>Impairment losses may be reversed</w:t>
      </w:r>
      <w:r w:rsidR="00B46FFD" w:rsidRPr="00156537">
        <w:rPr>
          <w:rFonts w:ascii="Arial" w:hAnsi="Arial" w:cs="Arial"/>
          <w:i/>
          <w:lang w:val="en-GB"/>
        </w:rPr>
        <w:t>,</w:t>
      </w:r>
      <w:r w:rsidR="00B46FFD" w:rsidRPr="00156537">
        <w:rPr>
          <w:rFonts w:ascii="Arial" w:hAnsi="Arial" w:cs="Arial"/>
          <w:i/>
          <w:u w:val="single"/>
          <w:lang w:val="en-GB"/>
        </w:rPr>
        <w:t xml:space="preserve"> IFRS</w:t>
      </w:r>
      <w:r w:rsidR="00B46FFD" w:rsidRPr="00156537">
        <w:rPr>
          <w:rFonts w:ascii="Arial" w:hAnsi="Arial" w:cs="Arial"/>
          <w:i/>
          <w:lang w:val="en-GB"/>
        </w:rPr>
        <w:t xml:space="preserve"> </w:t>
      </w:r>
    </w:p>
    <w:p w:rsidR="00440BC4" w:rsidRPr="00156537" w:rsidRDefault="00440BC4" w:rsidP="00DC545B">
      <w:pPr>
        <w:spacing w:after="0" w:line="240" w:lineRule="auto"/>
        <w:rPr>
          <w:rFonts w:ascii="Arial" w:hAnsi="Arial" w:cs="Arial"/>
          <w:b/>
          <w:u w:val="single"/>
        </w:rPr>
      </w:pPr>
    </w:p>
    <w:p w:rsidR="00440BC4" w:rsidRPr="00156537" w:rsidRDefault="00440BC4" w:rsidP="00DC545B">
      <w:pPr>
        <w:spacing w:after="0" w:line="240" w:lineRule="auto"/>
        <w:rPr>
          <w:rFonts w:ascii="Arial" w:hAnsi="Arial" w:cs="Arial"/>
          <w:b/>
          <w:u w:val="single"/>
        </w:rPr>
      </w:pPr>
      <w:r w:rsidRPr="00156537">
        <w:rPr>
          <w:rFonts w:ascii="Arial" w:hAnsi="Arial" w:cs="Arial"/>
          <w:b/>
          <w:u w:val="single"/>
        </w:rPr>
        <w:t>Held For Sale</w:t>
      </w:r>
    </w:p>
    <w:p w:rsidR="000B3EC2" w:rsidRPr="00156537" w:rsidRDefault="0014413C" w:rsidP="0014413C">
      <w:pPr>
        <w:numPr>
          <w:ilvl w:val="0"/>
          <w:numId w:val="95"/>
        </w:numPr>
        <w:tabs>
          <w:tab w:val="clear" w:pos="720"/>
          <w:tab w:val="left" w:pos="715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 xml:space="preserve">classified as held for sale if the company intends on disposing the asset by </w:t>
      </w:r>
      <w:r w:rsidR="00440BC4" w:rsidRPr="00156537">
        <w:rPr>
          <w:rFonts w:ascii="Arial" w:hAnsi="Arial" w:cs="Arial"/>
          <w:lang w:val="en-GB"/>
        </w:rPr>
        <w:t>sale and meets strict criteria (ch4)</w:t>
      </w:r>
    </w:p>
    <w:p w:rsidR="000B3EC2" w:rsidRPr="00156537" w:rsidRDefault="0014413C" w:rsidP="0014413C">
      <w:pPr>
        <w:numPr>
          <w:ilvl w:val="0"/>
          <w:numId w:val="95"/>
        </w:numPr>
        <w:tabs>
          <w:tab w:val="clear" w:pos="720"/>
          <w:tab w:val="left" w:pos="715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 xml:space="preserve">Held for sale assets are </w:t>
      </w:r>
    </w:p>
    <w:p w:rsidR="000B3EC2" w:rsidRPr="00156537" w:rsidRDefault="0014413C" w:rsidP="0014413C">
      <w:pPr>
        <w:numPr>
          <w:ilvl w:val="1"/>
          <w:numId w:val="96"/>
        </w:numPr>
        <w:tabs>
          <w:tab w:val="left" w:pos="715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Reported separately on the balance sheet</w:t>
      </w:r>
    </w:p>
    <w:p w:rsidR="000B3EC2" w:rsidRPr="00156537" w:rsidRDefault="0014413C" w:rsidP="0014413C">
      <w:pPr>
        <w:numPr>
          <w:ilvl w:val="1"/>
          <w:numId w:val="96"/>
        </w:numPr>
        <w:tabs>
          <w:tab w:val="left" w:pos="715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Not depreciated</w:t>
      </w:r>
    </w:p>
    <w:p w:rsidR="000B3EC2" w:rsidRPr="00156537" w:rsidRDefault="0014413C" w:rsidP="0014413C">
      <w:pPr>
        <w:numPr>
          <w:ilvl w:val="1"/>
          <w:numId w:val="96"/>
        </w:numPr>
        <w:tabs>
          <w:tab w:val="left" w:pos="715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Measured at the lower of</w:t>
      </w:r>
    </w:p>
    <w:p w:rsidR="000B3EC2" w:rsidRPr="00156537" w:rsidRDefault="0014413C" w:rsidP="0014413C">
      <w:pPr>
        <w:numPr>
          <w:ilvl w:val="2"/>
          <w:numId w:val="97"/>
        </w:numPr>
        <w:tabs>
          <w:tab w:val="left" w:pos="715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 xml:space="preserve">Carrying amount, and </w:t>
      </w:r>
    </w:p>
    <w:p w:rsidR="000B3EC2" w:rsidRPr="00156537" w:rsidRDefault="0014413C" w:rsidP="0014413C">
      <w:pPr>
        <w:numPr>
          <w:ilvl w:val="2"/>
          <w:numId w:val="97"/>
        </w:numPr>
        <w:tabs>
          <w:tab w:val="left" w:pos="715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Fair value less costs to sell</w:t>
      </w:r>
    </w:p>
    <w:p w:rsidR="000B3EC2" w:rsidRPr="00156537" w:rsidRDefault="0014413C" w:rsidP="0014413C">
      <w:pPr>
        <w:numPr>
          <w:ilvl w:val="0"/>
          <w:numId w:val="95"/>
        </w:numPr>
        <w:tabs>
          <w:tab w:val="clear" w:pos="720"/>
          <w:tab w:val="left" w:pos="715"/>
        </w:tabs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lastRenderedPageBreak/>
        <w:t xml:space="preserve">Subsequent increases in net realizable value </w:t>
      </w:r>
      <w:r w:rsidRPr="00156537">
        <w:rPr>
          <w:rFonts w:ascii="Arial" w:hAnsi="Arial" w:cs="Arial"/>
          <w:i/>
          <w:lang w:val="en-GB"/>
        </w:rPr>
        <w:t>may be recognized as gains</w:t>
      </w:r>
      <w:r w:rsidRPr="00156537">
        <w:rPr>
          <w:rFonts w:ascii="Arial" w:hAnsi="Arial" w:cs="Arial"/>
          <w:lang w:val="en-GB"/>
        </w:rPr>
        <w:t>, but only to the extent they offset previously recognized losses</w:t>
      </w:r>
    </w:p>
    <w:p w:rsidR="00C759AD" w:rsidRPr="00156537" w:rsidRDefault="00C759AD" w:rsidP="00C759AD">
      <w:pPr>
        <w:tabs>
          <w:tab w:val="left" w:pos="715"/>
        </w:tabs>
        <w:spacing w:after="0" w:line="240" w:lineRule="auto"/>
        <w:ind w:left="720"/>
        <w:rPr>
          <w:rFonts w:ascii="Arial" w:hAnsi="Arial" w:cs="Arial"/>
        </w:rPr>
      </w:pPr>
    </w:p>
    <w:p w:rsidR="00974944" w:rsidRPr="00156537" w:rsidRDefault="00C759AD" w:rsidP="00DC545B">
      <w:pPr>
        <w:spacing w:after="0" w:line="240" w:lineRule="auto"/>
        <w:rPr>
          <w:rFonts w:ascii="Arial" w:hAnsi="Arial" w:cs="Arial"/>
          <w:b/>
          <w:u w:val="single"/>
        </w:rPr>
      </w:pPr>
      <w:proofErr w:type="spellStart"/>
      <w:r w:rsidRPr="00156537">
        <w:rPr>
          <w:rFonts w:ascii="Arial" w:hAnsi="Arial" w:cs="Arial"/>
          <w:b/>
          <w:u w:val="single"/>
        </w:rPr>
        <w:t>Derecognition</w:t>
      </w:r>
      <w:proofErr w:type="spellEnd"/>
    </w:p>
    <w:p w:rsidR="000B3EC2" w:rsidRPr="00156537" w:rsidRDefault="0014413C" w:rsidP="0014413C">
      <w:pPr>
        <w:numPr>
          <w:ilvl w:val="0"/>
          <w:numId w:val="98"/>
        </w:numPr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Plant assets may be:</w:t>
      </w:r>
    </w:p>
    <w:p w:rsidR="000B3EC2" w:rsidRPr="00156537" w:rsidRDefault="0014413C" w:rsidP="0014413C">
      <w:pPr>
        <w:numPr>
          <w:ilvl w:val="1"/>
          <w:numId w:val="98"/>
        </w:numPr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 xml:space="preserve">retired voluntarily, </w:t>
      </w:r>
      <w:r w:rsidRPr="00156537">
        <w:rPr>
          <w:rFonts w:ascii="Arial" w:hAnsi="Arial" w:cs="Arial"/>
          <w:i/>
          <w:iCs/>
          <w:lang w:val="en-GB"/>
        </w:rPr>
        <w:t>or</w:t>
      </w:r>
      <w:r w:rsidRPr="00156537">
        <w:rPr>
          <w:rFonts w:ascii="Arial" w:hAnsi="Arial" w:cs="Arial"/>
          <w:lang w:val="en-GB"/>
        </w:rPr>
        <w:t xml:space="preserve"> disposed of by sale, exchange, involuntary conversion, donation</w:t>
      </w:r>
    </w:p>
    <w:p w:rsidR="000B3EC2" w:rsidRPr="00156537" w:rsidRDefault="0014413C" w:rsidP="0014413C">
      <w:pPr>
        <w:numPr>
          <w:ilvl w:val="0"/>
          <w:numId w:val="98"/>
        </w:numPr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Depreciation is recorded up to the date of disposal before determining gain or loss</w:t>
      </w:r>
    </w:p>
    <w:p w:rsidR="000B3EC2" w:rsidRPr="00156537" w:rsidRDefault="0014413C" w:rsidP="0014413C">
      <w:pPr>
        <w:numPr>
          <w:ilvl w:val="0"/>
          <w:numId w:val="98"/>
        </w:numPr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Gains or losses from disposal are normally shown with “Other” revenues and expenses in the income statement</w:t>
      </w:r>
    </w:p>
    <w:p w:rsidR="00C759AD" w:rsidRPr="00156537" w:rsidRDefault="00C759AD" w:rsidP="00DC545B">
      <w:pPr>
        <w:spacing w:after="0" w:line="240" w:lineRule="auto"/>
        <w:rPr>
          <w:rFonts w:ascii="Arial" w:hAnsi="Arial" w:cs="Arial"/>
          <w:b/>
          <w:u w:val="single"/>
        </w:rPr>
      </w:pPr>
    </w:p>
    <w:p w:rsidR="00C759AD" w:rsidRPr="00156537" w:rsidRDefault="00C759AD" w:rsidP="00DC545B">
      <w:pPr>
        <w:spacing w:after="0" w:line="240" w:lineRule="auto"/>
        <w:rPr>
          <w:rFonts w:ascii="Arial" w:hAnsi="Arial" w:cs="Arial"/>
          <w:b/>
          <w:u w:val="single"/>
        </w:rPr>
      </w:pPr>
      <w:r w:rsidRPr="00156537">
        <w:rPr>
          <w:rFonts w:ascii="Arial" w:hAnsi="Arial" w:cs="Arial"/>
          <w:b/>
          <w:u w:val="single"/>
        </w:rPr>
        <w:t>Presentation and Disclosures</w:t>
      </w:r>
    </w:p>
    <w:p w:rsidR="000B3EC2" w:rsidRPr="00156537" w:rsidRDefault="0014413C" w:rsidP="0014413C">
      <w:pPr>
        <w:numPr>
          <w:ilvl w:val="0"/>
          <w:numId w:val="99"/>
        </w:numPr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 xml:space="preserve">There are many significant disclosures required for property, plant, and equipment </w:t>
      </w:r>
    </w:p>
    <w:p w:rsidR="000B3EC2" w:rsidRPr="00156537" w:rsidRDefault="0014413C" w:rsidP="0014413C">
      <w:pPr>
        <w:numPr>
          <w:ilvl w:val="0"/>
          <w:numId w:val="99"/>
        </w:numPr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Types of disclosures include the following:</w:t>
      </w:r>
    </w:p>
    <w:p w:rsidR="000B3EC2" w:rsidRPr="00156537" w:rsidRDefault="0014413C" w:rsidP="0014413C">
      <w:pPr>
        <w:numPr>
          <w:ilvl w:val="1"/>
          <w:numId w:val="100"/>
        </w:numPr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cost and the accumulated depreciation</w:t>
      </w:r>
    </w:p>
    <w:p w:rsidR="000B3EC2" w:rsidRPr="00156537" w:rsidRDefault="0014413C" w:rsidP="0014413C">
      <w:pPr>
        <w:numPr>
          <w:ilvl w:val="1"/>
          <w:numId w:val="100"/>
        </w:numPr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depreciation method and rate or period</w:t>
      </w:r>
    </w:p>
    <w:p w:rsidR="000B3EC2" w:rsidRPr="00156537" w:rsidRDefault="0014413C" w:rsidP="0014413C">
      <w:pPr>
        <w:numPr>
          <w:ilvl w:val="1"/>
          <w:numId w:val="100"/>
        </w:numPr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assumptions surrounding fair-value-related measurements</w:t>
      </w:r>
    </w:p>
    <w:p w:rsidR="000B3EC2" w:rsidRPr="00156537" w:rsidRDefault="0014413C" w:rsidP="0014413C">
      <w:pPr>
        <w:numPr>
          <w:ilvl w:val="1"/>
          <w:numId w:val="100"/>
        </w:numPr>
        <w:spacing w:after="0" w:line="240" w:lineRule="auto"/>
        <w:rPr>
          <w:rFonts w:ascii="Arial" w:hAnsi="Arial" w:cs="Arial"/>
        </w:rPr>
      </w:pPr>
      <w:r w:rsidRPr="00156537">
        <w:rPr>
          <w:rFonts w:ascii="Arial" w:hAnsi="Arial" w:cs="Arial"/>
          <w:lang w:val="en-GB"/>
        </w:rPr>
        <w:t>carry amounts of assets held for sale</w:t>
      </w:r>
    </w:p>
    <w:p w:rsidR="000B3EC2" w:rsidRPr="00156537" w:rsidRDefault="0014413C" w:rsidP="0014413C">
      <w:pPr>
        <w:numPr>
          <w:ilvl w:val="1"/>
          <w:numId w:val="100"/>
        </w:numPr>
        <w:spacing w:after="0" w:line="240" w:lineRule="auto"/>
        <w:rPr>
          <w:rFonts w:ascii="Arial" w:hAnsi="Arial" w:cs="Arial"/>
          <w:b/>
          <w:u w:val="single"/>
        </w:rPr>
      </w:pPr>
      <w:r w:rsidRPr="00156537">
        <w:rPr>
          <w:rFonts w:ascii="Arial" w:hAnsi="Arial" w:cs="Arial"/>
          <w:lang w:val="en-GB"/>
        </w:rPr>
        <w:t>outstanding contingencies</w:t>
      </w:r>
    </w:p>
    <w:p w:rsidR="00C759AD" w:rsidRPr="00156537" w:rsidRDefault="00C759AD" w:rsidP="00DC545B">
      <w:pPr>
        <w:spacing w:after="0" w:line="240" w:lineRule="auto"/>
        <w:rPr>
          <w:rFonts w:ascii="Arial" w:hAnsi="Arial" w:cs="Arial"/>
          <w:b/>
          <w:u w:val="single"/>
        </w:rPr>
      </w:pPr>
    </w:p>
    <w:p w:rsidR="00156537" w:rsidRPr="00156537" w:rsidRDefault="00F77030" w:rsidP="00F7703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b/>
        </w:rPr>
      </w:pPr>
      <w:r w:rsidRPr="00156537">
        <w:rPr>
          <w:rFonts w:ascii="Arial" w:hAnsi="Arial" w:cs="Arial"/>
          <w:b/>
        </w:rPr>
        <w:t xml:space="preserve">CHAPTER 12 </w:t>
      </w:r>
      <w:r w:rsidR="00156537" w:rsidRPr="00156537">
        <w:rPr>
          <w:rFonts w:ascii="Arial" w:hAnsi="Arial" w:cs="Arial"/>
          <w:b/>
        </w:rPr>
        <w:t>INTANGIBLE ASSETS AND GOODWILL</w:t>
      </w:r>
    </w:p>
    <w:p w:rsidR="000B3EC2" w:rsidRPr="006C7983" w:rsidRDefault="0014413C" w:rsidP="0014413C">
      <w:pPr>
        <w:numPr>
          <w:ilvl w:val="0"/>
          <w:numId w:val="101"/>
        </w:numPr>
        <w:spacing w:after="0"/>
        <w:rPr>
          <w:rFonts w:ascii="Arial" w:hAnsi="Arial" w:cs="Arial"/>
        </w:rPr>
      </w:pPr>
      <w:r w:rsidRPr="006C7983">
        <w:rPr>
          <w:rFonts w:ascii="Arial" w:hAnsi="Arial" w:cs="Arial"/>
          <w:lang w:val="en-GB"/>
        </w:rPr>
        <w:t>Intangible assets must meet all of the following characteristics:</w:t>
      </w:r>
    </w:p>
    <w:p w:rsidR="000B3EC2" w:rsidRPr="006C7983" w:rsidRDefault="0014413C" w:rsidP="0014413C">
      <w:pPr>
        <w:numPr>
          <w:ilvl w:val="1"/>
          <w:numId w:val="101"/>
        </w:numPr>
        <w:spacing w:after="0"/>
        <w:rPr>
          <w:rFonts w:ascii="Arial" w:hAnsi="Arial" w:cs="Arial"/>
        </w:rPr>
      </w:pPr>
      <w:r w:rsidRPr="006C7983">
        <w:rPr>
          <w:rFonts w:ascii="Arial" w:hAnsi="Arial" w:cs="Arial"/>
          <w:lang w:val="en-GB"/>
        </w:rPr>
        <w:t xml:space="preserve">They are identifiable, having at least one of the following characteristics: </w:t>
      </w:r>
    </w:p>
    <w:p w:rsidR="000B3EC2" w:rsidRPr="006C7983" w:rsidRDefault="0014413C" w:rsidP="0014413C">
      <w:pPr>
        <w:numPr>
          <w:ilvl w:val="2"/>
          <w:numId w:val="101"/>
        </w:numPr>
        <w:spacing w:after="0"/>
        <w:rPr>
          <w:rFonts w:ascii="Arial" w:hAnsi="Arial" w:cs="Arial"/>
        </w:rPr>
      </w:pPr>
      <w:r w:rsidRPr="006C7983">
        <w:rPr>
          <w:rFonts w:ascii="Arial" w:hAnsi="Arial" w:cs="Arial"/>
          <w:lang w:val="en-GB"/>
        </w:rPr>
        <w:t>Results from contractual or legal rights, or</w:t>
      </w:r>
    </w:p>
    <w:p w:rsidR="000B3EC2" w:rsidRPr="006C7983" w:rsidRDefault="0014413C" w:rsidP="0014413C">
      <w:pPr>
        <w:numPr>
          <w:ilvl w:val="2"/>
          <w:numId w:val="101"/>
        </w:numPr>
        <w:spacing w:after="0"/>
        <w:rPr>
          <w:rFonts w:ascii="Arial" w:hAnsi="Arial" w:cs="Arial"/>
        </w:rPr>
      </w:pPr>
      <w:r w:rsidRPr="006C7983">
        <w:rPr>
          <w:rFonts w:ascii="Arial" w:hAnsi="Arial" w:cs="Arial"/>
          <w:lang w:val="en-GB"/>
        </w:rPr>
        <w:t>Can be separated from the entity and sold, rented, exchanged, transferred or licensed</w:t>
      </w:r>
    </w:p>
    <w:p w:rsidR="000B3EC2" w:rsidRPr="006C7983" w:rsidRDefault="0014413C" w:rsidP="0014413C">
      <w:pPr>
        <w:numPr>
          <w:ilvl w:val="1"/>
          <w:numId w:val="101"/>
        </w:numPr>
        <w:spacing w:after="0"/>
        <w:rPr>
          <w:rFonts w:ascii="Arial" w:hAnsi="Arial" w:cs="Arial"/>
        </w:rPr>
      </w:pPr>
      <w:r w:rsidRPr="006C7983">
        <w:rPr>
          <w:rFonts w:ascii="Arial" w:hAnsi="Arial" w:cs="Arial"/>
          <w:lang w:val="en-GB"/>
        </w:rPr>
        <w:t>They lack physical substance, and</w:t>
      </w:r>
    </w:p>
    <w:p w:rsidR="000B3EC2" w:rsidRPr="006C7983" w:rsidRDefault="0014413C" w:rsidP="0014413C">
      <w:pPr>
        <w:numPr>
          <w:ilvl w:val="1"/>
          <w:numId w:val="101"/>
        </w:numPr>
        <w:spacing w:after="0"/>
        <w:rPr>
          <w:rFonts w:ascii="Arial" w:hAnsi="Arial" w:cs="Arial"/>
        </w:rPr>
      </w:pPr>
      <w:r w:rsidRPr="006C7983">
        <w:rPr>
          <w:rFonts w:ascii="Arial" w:hAnsi="Arial" w:cs="Arial"/>
          <w:lang w:val="en-GB"/>
        </w:rPr>
        <w:t>They are non-monetary</w:t>
      </w:r>
    </w:p>
    <w:p w:rsidR="000B3EC2" w:rsidRPr="006C7983" w:rsidRDefault="0014413C" w:rsidP="0014413C">
      <w:pPr>
        <w:numPr>
          <w:ilvl w:val="0"/>
          <w:numId w:val="101"/>
        </w:numPr>
        <w:spacing w:after="0"/>
        <w:rPr>
          <w:rFonts w:ascii="Arial" w:hAnsi="Arial" w:cs="Arial"/>
        </w:rPr>
      </w:pPr>
      <w:r w:rsidRPr="006C7983">
        <w:rPr>
          <w:rFonts w:ascii="Arial" w:hAnsi="Arial" w:cs="Arial"/>
          <w:lang w:val="en-GB"/>
        </w:rPr>
        <w:t>Identifiable intangibles with similar characteristics should be grouped and reported together</w:t>
      </w:r>
    </w:p>
    <w:p w:rsidR="00156537" w:rsidRDefault="00156537" w:rsidP="006C7983">
      <w:pPr>
        <w:spacing w:after="0"/>
        <w:rPr>
          <w:rFonts w:ascii="Arial" w:hAnsi="Arial" w:cs="Arial"/>
        </w:rPr>
      </w:pPr>
    </w:p>
    <w:p w:rsidR="006C7983" w:rsidRDefault="006C7983" w:rsidP="006C7983">
      <w:pPr>
        <w:spacing w:after="0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Recognition and measurement at acquisition</w:t>
      </w:r>
    </w:p>
    <w:p w:rsidR="000B3EC2" w:rsidRPr="006C7983" w:rsidRDefault="0014413C" w:rsidP="0014413C">
      <w:pPr>
        <w:numPr>
          <w:ilvl w:val="0"/>
          <w:numId w:val="102"/>
        </w:numPr>
        <w:tabs>
          <w:tab w:val="clear" w:pos="720"/>
          <w:tab w:val="left" w:pos="715"/>
        </w:tabs>
        <w:spacing w:after="0" w:line="240" w:lineRule="auto"/>
        <w:rPr>
          <w:rFonts w:ascii="Arial" w:hAnsi="Arial" w:cs="Arial"/>
        </w:rPr>
      </w:pPr>
      <w:r w:rsidRPr="006C7983">
        <w:rPr>
          <w:rFonts w:ascii="Arial" w:hAnsi="Arial" w:cs="Arial"/>
          <w:lang w:val="en-GB"/>
        </w:rPr>
        <w:t xml:space="preserve">Recognize if </w:t>
      </w:r>
    </w:p>
    <w:p w:rsidR="000B3EC2" w:rsidRPr="006C7983" w:rsidRDefault="0014413C" w:rsidP="0014413C">
      <w:pPr>
        <w:numPr>
          <w:ilvl w:val="1"/>
          <w:numId w:val="103"/>
        </w:numPr>
        <w:tabs>
          <w:tab w:val="left" w:pos="715"/>
        </w:tabs>
        <w:spacing w:after="0" w:line="240" w:lineRule="auto"/>
        <w:rPr>
          <w:rFonts w:ascii="Arial" w:hAnsi="Arial" w:cs="Arial"/>
        </w:rPr>
      </w:pPr>
      <w:r w:rsidRPr="006C7983">
        <w:rPr>
          <w:rFonts w:ascii="Arial" w:hAnsi="Arial" w:cs="Arial"/>
          <w:lang w:val="en-GB"/>
        </w:rPr>
        <w:t xml:space="preserve">probable future economic benefit, and </w:t>
      </w:r>
    </w:p>
    <w:p w:rsidR="000B3EC2" w:rsidRPr="006C7983" w:rsidRDefault="0014413C" w:rsidP="0014413C">
      <w:pPr>
        <w:numPr>
          <w:ilvl w:val="1"/>
          <w:numId w:val="103"/>
        </w:numPr>
        <w:tabs>
          <w:tab w:val="left" w:pos="715"/>
        </w:tabs>
        <w:spacing w:after="0" w:line="240" w:lineRule="auto"/>
        <w:rPr>
          <w:rFonts w:ascii="Arial" w:hAnsi="Arial" w:cs="Arial"/>
        </w:rPr>
      </w:pPr>
      <w:r w:rsidRPr="006C7983">
        <w:rPr>
          <w:rFonts w:ascii="Arial" w:hAnsi="Arial" w:cs="Arial"/>
          <w:lang w:val="en-GB"/>
        </w:rPr>
        <w:t>asset can be measured reliably</w:t>
      </w:r>
    </w:p>
    <w:p w:rsidR="000B3EC2" w:rsidRPr="006C7983" w:rsidRDefault="0014413C" w:rsidP="0014413C">
      <w:pPr>
        <w:numPr>
          <w:ilvl w:val="0"/>
          <w:numId w:val="102"/>
        </w:numPr>
        <w:tabs>
          <w:tab w:val="clear" w:pos="720"/>
          <w:tab w:val="left" w:pos="715"/>
        </w:tabs>
        <w:spacing w:after="0" w:line="240" w:lineRule="auto"/>
        <w:rPr>
          <w:rFonts w:ascii="Arial" w:hAnsi="Arial" w:cs="Arial"/>
        </w:rPr>
      </w:pPr>
      <w:r w:rsidRPr="006C7983">
        <w:rPr>
          <w:rFonts w:ascii="Arial" w:hAnsi="Arial" w:cs="Arial"/>
          <w:lang w:val="en-GB"/>
        </w:rPr>
        <w:t xml:space="preserve">Initially recorded at </w:t>
      </w:r>
      <w:r w:rsidRPr="00F2259B">
        <w:rPr>
          <w:rFonts w:ascii="Arial" w:hAnsi="Arial" w:cs="Arial"/>
          <w:b/>
          <w:i/>
          <w:lang w:val="en-GB"/>
        </w:rPr>
        <w:t>cost</w:t>
      </w:r>
    </w:p>
    <w:p w:rsidR="000B3EC2" w:rsidRPr="006C7983" w:rsidRDefault="0014413C" w:rsidP="0014413C">
      <w:pPr>
        <w:numPr>
          <w:ilvl w:val="0"/>
          <w:numId w:val="102"/>
        </w:numPr>
        <w:tabs>
          <w:tab w:val="clear" w:pos="720"/>
          <w:tab w:val="left" w:pos="715"/>
        </w:tabs>
        <w:spacing w:after="0" w:line="240" w:lineRule="auto"/>
        <w:rPr>
          <w:rFonts w:ascii="Arial" w:hAnsi="Arial" w:cs="Arial"/>
        </w:rPr>
      </w:pPr>
      <w:r w:rsidRPr="006C7983">
        <w:rPr>
          <w:rFonts w:ascii="Arial" w:hAnsi="Arial" w:cs="Arial"/>
          <w:lang w:val="en-GB"/>
        </w:rPr>
        <w:t xml:space="preserve">Intangible assets may be: </w:t>
      </w:r>
    </w:p>
    <w:p w:rsidR="000B3EC2" w:rsidRPr="006C7983" w:rsidRDefault="0014413C" w:rsidP="0014413C">
      <w:pPr>
        <w:numPr>
          <w:ilvl w:val="1"/>
          <w:numId w:val="104"/>
        </w:numPr>
        <w:tabs>
          <w:tab w:val="left" w:pos="715"/>
        </w:tabs>
        <w:spacing w:after="0" w:line="240" w:lineRule="auto"/>
        <w:rPr>
          <w:rFonts w:ascii="Arial" w:hAnsi="Arial" w:cs="Arial"/>
        </w:rPr>
      </w:pPr>
      <w:r w:rsidRPr="006C7983">
        <w:rPr>
          <w:rFonts w:ascii="Arial" w:hAnsi="Arial" w:cs="Arial"/>
          <w:lang w:val="en-GB"/>
        </w:rPr>
        <w:t>Purchased</w:t>
      </w:r>
    </w:p>
    <w:p w:rsidR="000B3EC2" w:rsidRPr="006C7983" w:rsidRDefault="0014413C" w:rsidP="0014413C">
      <w:pPr>
        <w:numPr>
          <w:ilvl w:val="1"/>
          <w:numId w:val="104"/>
        </w:numPr>
        <w:tabs>
          <w:tab w:val="left" w:pos="715"/>
        </w:tabs>
        <w:spacing w:after="0" w:line="240" w:lineRule="auto"/>
        <w:rPr>
          <w:rFonts w:ascii="Arial" w:hAnsi="Arial" w:cs="Arial"/>
        </w:rPr>
      </w:pPr>
      <w:r w:rsidRPr="006C7983">
        <w:rPr>
          <w:rFonts w:ascii="Arial" w:hAnsi="Arial" w:cs="Arial"/>
          <w:lang w:val="en-GB"/>
        </w:rPr>
        <w:t>Acquired as part of a business combination, or</w:t>
      </w:r>
    </w:p>
    <w:p w:rsidR="000B3EC2" w:rsidRPr="00F2259B" w:rsidRDefault="0014413C" w:rsidP="0014413C">
      <w:pPr>
        <w:numPr>
          <w:ilvl w:val="1"/>
          <w:numId w:val="104"/>
        </w:numPr>
        <w:tabs>
          <w:tab w:val="left" w:pos="715"/>
        </w:tabs>
        <w:spacing w:after="0" w:line="240" w:lineRule="auto"/>
        <w:rPr>
          <w:rFonts w:ascii="Arial" w:hAnsi="Arial" w:cs="Arial"/>
        </w:rPr>
      </w:pPr>
      <w:r w:rsidRPr="006C7983">
        <w:rPr>
          <w:rFonts w:ascii="Arial" w:hAnsi="Arial" w:cs="Arial"/>
          <w:lang w:val="en-GB"/>
        </w:rPr>
        <w:t>Developed internally</w:t>
      </w:r>
    </w:p>
    <w:p w:rsidR="00F2259B" w:rsidRPr="00F2259B" w:rsidRDefault="00F2259B" w:rsidP="0014413C">
      <w:pPr>
        <w:numPr>
          <w:ilvl w:val="1"/>
          <w:numId w:val="104"/>
        </w:numPr>
        <w:tabs>
          <w:tab w:val="left" w:pos="715"/>
        </w:tabs>
        <w:spacing w:after="0" w:line="240" w:lineRule="auto"/>
        <w:rPr>
          <w:rFonts w:ascii="Arial" w:hAnsi="Arial" w:cs="Arial"/>
        </w:rPr>
      </w:pPr>
    </w:p>
    <w:p w:rsidR="00F2259B" w:rsidRDefault="00F2259B" w:rsidP="00F2259B">
      <w:pPr>
        <w:tabs>
          <w:tab w:val="left" w:pos="715"/>
        </w:tabs>
        <w:spacing w:after="0" w:line="240" w:lineRule="auto"/>
        <w:rPr>
          <w:rFonts w:ascii="Arial" w:hAnsi="Arial" w:cs="Arial"/>
          <w:b/>
          <w:u w:val="single"/>
          <w:lang w:val="en-GB"/>
        </w:rPr>
      </w:pPr>
      <w:r>
        <w:rPr>
          <w:rFonts w:ascii="Arial" w:hAnsi="Arial" w:cs="Arial"/>
          <w:b/>
          <w:u w:val="single"/>
          <w:lang w:val="en-GB"/>
        </w:rPr>
        <w:t>Purchased intangibles</w:t>
      </w:r>
    </w:p>
    <w:p w:rsidR="000B3EC2" w:rsidRPr="00F2259B" w:rsidRDefault="0014413C" w:rsidP="0014413C">
      <w:pPr>
        <w:numPr>
          <w:ilvl w:val="0"/>
          <w:numId w:val="105"/>
        </w:numPr>
        <w:tabs>
          <w:tab w:val="clear" w:pos="720"/>
          <w:tab w:val="left" w:pos="715"/>
        </w:tabs>
        <w:spacing w:after="0" w:line="240" w:lineRule="auto"/>
        <w:rPr>
          <w:rFonts w:ascii="Arial" w:hAnsi="Arial" w:cs="Arial"/>
        </w:rPr>
      </w:pPr>
      <w:r w:rsidRPr="00F2259B">
        <w:rPr>
          <w:rFonts w:ascii="Arial" w:hAnsi="Arial" w:cs="Arial"/>
          <w:lang w:val="en-GB"/>
        </w:rPr>
        <w:t xml:space="preserve">Cost includes all expenditures </w:t>
      </w:r>
      <w:r w:rsidR="00F2259B">
        <w:rPr>
          <w:rFonts w:ascii="Arial" w:hAnsi="Arial" w:cs="Arial"/>
          <w:lang w:val="en-GB"/>
        </w:rPr>
        <w:t>to get asset ready to use</w:t>
      </w:r>
      <w:r w:rsidRPr="00F2259B">
        <w:rPr>
          <w:rFonts w:ascii="Arial" w:hAnsi="Arial" w:cs="Arial"/>
          <w:lang w:val="en-GB"/>
        </w:rPr>
        <w:t xml:space="preserve"> </w:t>
      </w:r>
    </w:p>
    <w:p w:rsidR="000B3EC2" w:rsidRPr="00F2259B" w:rsidRDefault="0014413C" w:rsidP="0014413C">
      <w:pPr>
        <w:numPr>
          <w:ilvl w:val="0"/>
          <w:numId w:val="105"/>
        </w:numPr>
        <w:tabs>
          <w:tab w:val="clear" w:pos="720"/>
          <w:tab w:val="left" w:pos="715"/>
        </w:tabs>
        <w:spacing w:after="0" w:line="240" w:lineRule="auto"/>
        <w:rPr>
          <w:rFonts w:ascii="Arial" w:hAnsi="Arial" w:cs="Arial"/>
        </w:rPr>
      </w:pPr>
      <w:r w:rsidRPr="00F2259B">
        <w:rPr>
          <w:rFonts w:ascii="Arial" w:hAnsi="Arial" w:cs="Arial"/>
          <w:lang w:val="en-GB"/>
        </w:rPr>
        <w:t>If there are delayed payment terms, recognize financing expense (interest)</w:t>
      </w:r>
    </w:p>
    <w:p w:rsidR="00F2259B" w:rsidRPr="00F2259B" w:rsidRDefault="0014413C" w:rsidP="0014413C">
      <w:pPr>
        <w:numPr>
          <w:ilvl w:val="0"/>
          <w:numId w:val="105"/>
        </w:numPr>
        <w:tabs>
          <w:tab w:val="clear" w:pos="720"/>
          <w:tab w:val="left" w:pos="715"/>
        </w:tabs>
        <w:spacing w:after="0" w:line="240" w:lineRule="auto"/>
        <w:rPr>
          <w:rFonts w:ascii="Arial" w:hAnsi="Arial" w:cs="Arial"/>
        </w:rPr>
      </w:pPr>
      <w:r w:rsidRPr="00F2259B">
        <w:rPr>
          <w:rFonts w:ascii="Arial" w:hAnsi="Arial" w:cs="Arial"/>
          <w:lang w:val="en-GB"/>
        </w:rPr>
        <w:t xml:space="preserve">If acquired for shares, cost is generally measured at </w:t>
      </w:r>
      <w:r w:rsidR="00F2259B" w:rsidRPr="00F2259B">
        <w:rPr>
          <w:rFonts w:ascii="Arial" w:hAnsi="Arial" w:cs="Arial"/>
          <w:lang w:val="en-GB"/>
        </w:rPr>
        <w:t xml:space="preserve">FV or </w:t>
      </w:r>
      <w:r w:rsidR="00F2259B">
        <w:rPr>
          <w:rFonts w:ascii="Arial" w:hAnsi="Arial" w:cs="Arial"/>
          <w:lang w:val="en-GB"/>
        </w:rPr>
        <w:t>share</w:t>
      </w:r>
      <w:r w:rsidR="00F2259B" w:rsidRPr="00F2259B">
        <w:rPr>
          <w:rFonts w:ascii="Arial" w:hAnsi="Arial" w:cs="Arial"/>
          <w:lang w:val="en-GB"/>
        </w:rPr>
        <w:t xml:space="preserve"> value if unknown</w:t>
      </w:r>
      <w:r w:rsidR="00F2259B">
        <w:rPr>
          <w:rFonts w:ascii="Arial" w:hAnsi="Arial" w:cs="Arial"/>
          <w:lang w:val="en-GB"/>
        </w:rPr>
        <w:t xml:space="preserve"> </w:t>
      </w:r>
    </w:p>
    <w:p w:rsidR="000B3EC2" w:rsidRPr="00F2259B" w:rsidRDefault="0014413C" w:rsidP="0014413C">
      <w:pPr>
        <w:numPr>
          <w:ilvl w:val="0"/>
          <w:numId w:val="105"/>
        </w:numPr>
        <w:tabs>
          <w:tab w:val="clear" w:pos="720"/>
          <w:tab w:val="left" w:pos="715"/>
        </w:tabs>
        <w:spacing w:after="0" w:line="240" w:lineRule="auto"/>
        <w:rPr>
          <w:rFonts w:ascii="Arial" w:hAnsi="Arial" w:cs="Arial"/>
        </w:rPr>
      </w:pPr>
      <w:r w:rsidRPr="00F2259B">
        <w:rPr>
          <w:rFonts w:ascii="Arial" w:hAnsi="Arial" w:cs="Arial"/>
          <w:lang w:val="en-GB"/>
        </w:rPr>
        <w:t xml:space="preserve">If intangible assets are exchanged for non-monetary assets, the fair value of the item given up </w:t>
      </w:r>
      <w:r w:rsidRPr="00F2259B">
        <w:rPr>
          <w:rFonts w:ascii="Arial" w:hAnsi="Arial" w:cs="Arial"/>
          <w:i/>
          <w:iCs/>
          <w:lang w:val="en-GB"/>
        </w:rPr>
        <w:t>or</w:t>
      </w:r>
      <w:r w:rsidRPr="00F2259B">
        <w:rPr>
          <w:rFonts w:ascii="Arial" w:hAnsi="Arial" w:cs="Arial"/>
          <w:lang w:val="en-GB"/>
        </w:rPr>
        <w:t xml:space="preserve"> the fair value of the intangible received is used to determine cost</w:t>
      </w:r>
    </w:p>
    <w:p w:rsidR="000B3EC2" w:rsidRPr="00BE2F0F" w:rsidRDefault="0014413C" w:rsidP="0014413C">
      <w:pPr>
        <w:numPr>
          <w:ilvl w:val="0"/>
          <w:numId w:val="105"/>
        </w:numPr>
        <w:tabs>
          <w:tab w:val="clear" w:pos="720"/>
          <w:tab w:val="left" w:pos="715"/>
        </w:tabs>
        <w:spacing w:after="0" w:line="240" w:lineRule="auto"/>
        <w:rPr>
          <w:rFonts w:ascii="Arial" w:hAnsi="Arial" w:cs="Arial"/>
        </w:rPr>
      </w:pPr>
      <w:r w:rsidRPr="00F2259B">
        <w:rPr>
          <w:rFonts w:ascii="Arial" w:hAnsi="Arial" w:cs="Arial"/>
          <w:lang w:val="en-GB"/>
        </w:rPr>
        <w:t>For a “basket purchase” of intangibles, the cost is allocated based on fair values</w:t>
      </w:r>
    </w:p>
    <w:p w:rsidR="00BE2F0F" w:rsidRPr="00F2259B" w:rsidRDefault="00BE2F0F" w:rsidP="00BE2F0F">
      <w:pPr>
        <w:tabs>
          <w:tab w:val="left" w:pos="715"/>
        </w:tabs>
        <w:spacing w:after="0" w:line="240" w:lineRule="auto"/>
        <w:ind w:left="720"/>
        <w:rPr>
          <w:rFonts w:ascii="Arial" w:hAnsi="Arial" w:cs="Arial"/>
        </w:rPr>
      </w:pPr>
    </w:p>
    <w:p w:rsidR="00F2259B" w:rsidRDefault="00BE2F0F" w:rsidP="00F2259B">
      <w:pPr>
        <w:tabs>
          <w:tab w:val="left" w:pos="715"/>
        </w:tabs>
        <w:spacing w:after="0" w:line="240" w:lineRule="auto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Acquired in business combination</w:t>
      </w:r>
    </w:p>
    <w:p w:rsidR="00BE2F0F" w:rsidRDefault="00BE2F0F" w:rsidP="00F2259B">
      <w:pPr>
        <w:tabs>
          <w:tab w:val="left" w:pos="715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Recognized at FV</w:t>
      </w:r>
    </w:p>
    <w:p w:rsidR="00BE2F0F" w:rsidRPr="00BE2F0F" w:rsidRDefault="00BE2F0F" w:rsidP="00F2259B">
      <w:pPr>
        <w:tabs>
          <w:tab w:val="left" w:pos="715"/>
        </w:tabs>
        <w:spacing w:after="0" w:line="240" w:lineRule="auto"/>
        <w:rPr>
          <w:rFonts w:ascii="Arial" w:hAnsi="Arial" w:cs="Arial"/>
        </w:rPr>
      </w:pPr>
    </w:p>
    <w:p w:rsidR="006C7983" w:rsidRDefault="00BE2F0F" w:rsidP="006C7983">
      <w:pPr>
        <w:spacing w:after="0" w:line="240" w:lineRule="auto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Internally developed intangibles</w:t>
      </w:r>
    </w:p>
    <w:p w:rsidR="000B3EC2" w:rsidRPr="00BE2F0F" w:rsidRDefault="0014413C" w:rsidP="0014413C">
      <w:pPr>
        <w:numPr>
          <w:ilvl w:val="0"/>
          <w:numId w:val="106"/>
        </w:numPr>
        <w:tabs>
          <w:tab w:val="clear" w:pos="720"/>
          <w:tab w:val="left" w:pos="715"/>
        </w:tabs>
        <w:spacing w:after="0" w:line="240" w:lineRule="auto"/>
        <w:rPr>
          <w:rFonts w:ascii="Arial" w:hAnsi="Arial" w:cs="Arial"/>
        </w:rPr>
      </w:pPr>
      <w:r w:rsidRPr="00BE2F0F">
        <w:rPr>
          <w:rFonts w:ascii="Arial" w:hAnsi="Arial" w:cs="Arial"/>
          <w:lang w:val="en-GB"/>
        </w:rPr>
        <w:t>Process of generating intangible assets is broken down into two phases</w:t>
      </w:r>
    </w:p>
    <w:p w:rsidR="000B3EC2" w:rsidRPr="00BE2F0F" w:rsidRDefault="00BE2F0F" w:rsidP="00BE2F0F">
      <w:pPr>
        <w:tabs>
          <w:tab w:val="left" w:pos="715"/>
        </w:tabs>
        <w:spacing w:after="0" w:line="240" w:lineRule="auto"/>
        <w:ind w:left="720"/>
        <w:rPr>
          <w:rFonts w:ascii="Arial" w:hAnsi="Arial" w:cs="Arial"/>
          <w:b/>
          <w:i/>
        </w:rPr>
      </w:pPr>
      <w:r w:rsidRPr="00BE2F0F">
        <w:rPr>
          <w:rFonts w:ascii="Arial" w:hAnsi="Arial" w:cs="Arial"/>
          <w:b/>
          <w:i/>
          <w:lang w:val="en-GB"/>
        </w:rPr>
        <w:sym w:font="Wingdings" w:char="F0E0"/>
      </w:r>
      <w:r w:rsidRPr="00BE2F0F">
        <w:rPr>
          <w:rFonts w:ascii="Arial" w:hAnsi="Arial" w:cs="Arial"/>
          <w:b/>
          <w:i/>
          <w:lang w:val="en-GB"/>
        </w:rPr>
        <w:t xml:space="preserve"> </w:t>
      </w:r>
      <w:r w:rsidR="0014413C" w:rsidRPr="00BE2F0F">
        <w:rPr>
          <w:rFonts w:ascii="Arial" w:hAnsi="Arial" w:cs="Arial"/>
          <w:b/>
          <w:i/>
          <w:lang w:val="en-GB"/>
        </w:rPr>
        <w:t>Research activities:</w:t>
      </w:r>
    </w:p>
    <w:p w:rsidR="000B3EC2" w:rsidRPr="00BE2F0F" w:rsidRDefault="0014413C" w:rsidP="0014413C">
      <w:pPr>
        <w:numPr>
          <w:ilvl w:val="1"/>
          <w:numId w:val="106"/>
        </w:numPr>
        <w:tabs>
          <w:tab w:val="clear" w:pos="1440"/>
          <w:tab w:val="left" w:pos="715"/>
        </w:tabs>
        <w:spacing w:after="0" w:line="240" w:lineRule="auto"/>
        <w:rPr>
          <w:rFonts w:ascii="Arial" w:hAnsi="Arial" w:cs="Arial"/>
        </w:rPr>
      </w:pPr>
      <w:r w:rsidRPr="00BE2F0F">
        <w:rPr>
          <w:rFonts w:ascii="Arial" w:hAnsi="Arial" w:cs="Arial"/>
          <w:lang w:val="en-GB"/>
        </w:rPr>
        <w:t>involve planned search or critical investigation aimed at discovery of new knowledge</w:t>
      </w:r>
    </w:p>
    <w:p w:rsidR="00BE2F0F" w:rsidRDefault="0014413C" w:rsidP="0014413C">
      <w:pPr>
        <w:numPr>
          <w:ilvl w:val="1"/>
          <w:numId w:val="106"/>
        </w:numPr>
        <w:tabs>
          <w:tab w:val="clear" w:pos="1440"/>
          <w:tab w:val="left" w:pos="715"/>
        </w:tabs>
        <w:spacing w:after="0" w:line="240" w:lineRule="auto"/>
        <w:rPr>
          <w:rFonts w:ascii="Arial" w:hAnsi="Arial" w:cs="Arial"/>
        </w:rPr>
      </w:pPr>
      <w:r w:rsidRPr="00BE2F0F">
        <w:rPr>
          <w:rFonts w:ascii="Arial" w:hAnsi="Arial" w:cs="Arial"/>
          <w:lang w:val="en-GB"/>
        </w:rPr>
        <w:t>may or may not be directed towards a specific project</w:t>
      </w:r>
    </w:p>
    <w:p w:rsidR="000B3EC2" w:rsidRPr="00BE2F0F" w:rsidRDefault="00BE2F0F" w:rsidP="00BE2F0F">
      <w:pPr>
        <w:tabs>
          <w:tab w:val="left" w:pos="715"/>
        </w:tabs>
        <w:spacing w:after="0" w:line="240" w:lineRule="auto"/>
        <w:ind w:left="720"/>
        <w:rPr>
          <w:rFonts w:ascii="Arial" w:hAnsi="Arial" w:cs="Arial"/>
        </w:rPr>
      </w:pPr>
      <w:r w:rsidRPr="00BE2F0F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</w:t>
      </w:r>
      <w:r w:rsidR="0014413C" w:rsidRPr="00BE2F0F">
        <w:rPr>
          <w:rFonts w:ascii="Arial" w:hAnsi="Arial" w:cs="Arial"/>
          <w:b/>
          <w:i/>
          <w:lang w:val="en-GB"/>
        </w:rPr>
        <w:t>Development activities include</w:t>
      </w:r>
      <w:r w:rsidR="0014413C" w:rsidRPr="00BE2F0F">
        <w:rPr>
          <w:rFonts w:ascii="Arial" w:hAnsi="Arial" w:cs="Arial"/>
          <w:lang w:val="en-GB"/>
        </w:rPr>
        <w:t>:</w:t>
      </w:r>
    </w:p>
    <w:p w:rsidR="000B3EC2" w:rsidRPr="00BE2F0F" w:rsidRDefault="0014413C" w:rsidP="0014413C">
      <w:pPr>
        <w:numPr>
          <w:ilvl w:val="1"/>
          <w:numId w:val="106"/>
        </w:numPr>
        <w:tabs>
          <w:tab w:val="clear" w:pos="1440"/>
          <w:tab w:val="left" w:pos="715"/>
        </w:tabs>
        <w:spacing w:after="0" w:line="240" w:lineRule="auto"/>
        <w:rPr>
          <w:rFonts w:ascii="Arial" w:hAnsi="Arial" w:cs="Arial"/>
        </w:rPr>
      </w:pPr>
      <w:r w:rsidRPr="00BE2F0F">
        <w:rPr>
          <w:rFonts w:ascii="Arial" w:hAnsi="Arial" w:cs="Arial"/>
          <w:lang w:val="en-GB"/>
        </w:rPr>
        <w:lastRenderedPageBreak/>
        <w:t>translation of research findings or other knowledge into a plan or design for a new product or process, or</w:t>
      </w:r>
    </w:p>
    <w:p w:rsidR="000B3EC2" w:rsidRPr="00BE2F0F" w:rsidRDefault="0014413C" w:rsidP="0014413C">
      <w:pPr>
        <w:numPr>
          <w:ilvl w:val="1"/>
          <w:numId w:val="106"/>
        </w:numPr>
        <w:tabs>
          <w:tab w:val="clear" w:pos="1440"/>
          <w:tab w:val="left" w:pos="715"/>
        </w:tabs>
        <w:spacing w:after="0" w:line="240" w:lineRule="auto"/>
        <w:rPr>
          <w:rFonts w:ascii="Arial" w:hAnsi="Arial" w:cs="Arial"/>
        </w:rPr>
      </w:pPr>
      <w:r w:rsidRPr="00BE2F0F">
        <w:rPr>
          <w:rFonts w:ascii="Arial" w:hAnsi="Arial" w:cs="Arial"/>
          <w:lang w:val="en-GB"/>
        </w:rPr>
        <w:t>significant improvement to an existing product or process</w:t>
      </w:r>
    </w:p>
    <w:p w:rsidR="000B3EC2" w:rsidRPr="00BE2F0F" w:rsidRDefault="0014413C" w:rsidP="0014413C">
      <w:pPr>
        <w:numPr>
          <w:ilvl w:val="0"/>
          <w:numId w:val="106"/>
        </w:numPr>
        <w:tabs>
          <w:tab w:val="clear" w:pos="720"/>
          <w:tab w:val="left" w:pos="715"/>
        </w:tabs>
        <w:spacing w:after="0" w:line="240" w:lineRule="auto"/>
        <w:rPr>
          <w:rFonts w:ascii="Arial" w:hAnsi="Arial" w:cs="Arial"/>
        </w:rPr>
      </w:pPr>
      <w:r w:rsidRPr="00BE2F0F">
        <w:rPr>
          <w:rFonts w:ascii="Arial" w:hAnsi="Arial" w:cs="Arial"/>
          <w:lang w:val="en-GB"/>
        </w:rPr>
        <w:t>All research costs are charged to expense when incurred</w:t>
      </w:r>
    </w:p>
    <w:p w:rsidR="000B3EC2" w:rsidRPr="00BE2F0F" w:rsidRDefault="0014413C" w:rsidP="0014413C">
      <w:pPr>
        <w:numPr>
          <w:ilvl w:val="0"/>
          <w:numId w:val="106"/>
        </w:numPr>
        <w:tabs>
          <w:tab w:val="clear" w:pos="720"/>
          <w:tab w:val="left" w:pos="715"/>
        </w:tabs>
        <w:spacing w:after="0" w:line="240" w:lineRule="auto"/>
        <w:rPr>
          <w:rFonts w:ascii="Arial" w:hAnsi="Arial" w:cs="Arial"/>
        </w:rPr>
      </w:pPr>
      <w:r w:rsidRPr="00BE2F0F">
        <w:rPr>
          <w:rFonts w:ascii="Arial" w:hAnsi="Arial" w:cs="Arial"/>
          <w:lang w:val="en-GB"/>
        </w:rPr>
        <w:t>Development costs are charged to expense except in certain defined circumstances</w:t>
      </w:r>
    </w:p>
    <w:p w:rsidR="00BE2F0F" w:rsidRPr="00BE2F0F" w:rsidRDefault="00BE2F0F" w:rsidP="006C7983">
      <w:pPr>
        <w:spacing w:after="0" w:line="240" w:lineRule="auto"/>
        <w:rPr>
          <w:rFonts w:ascii="Arial" w:hAnsi="Arial" w:cs="Arial"/>
          <w:b/>
          <w:u w:val="single"/>
        </w:rPr>
      </w:pPr>
    </w:p>
    <w:p w:rsidR="00BE2F0F" w:rsidRDefault="00BE2F0F" w:rsidP="006C7983">
      <w:pPr>
        <w:spacing w:after="0" w:line="240" w:lineRule="auto"/>
        <w:rPr>
          <w:rFonts w:ascii="Arial" w:hAnsi="Arial" w:cs="Arial"/>
          <w:b/>
          <w:u w:val="single"/>
          <w:lang w:val="en-GB"/>
        </w:rPr>
      </w:pPr>
      <w:r w:rsidRPr="00BE2F0F">
        <w:rPr>
          <w:rFonts w:ascii="Arial" w:hAnsi="Arial" w:cs="Arial"/>
          <w:b/>
          <w:u w:val="single"/>
          <w:lang w:val="en-GB"/>
        </w:rPr>
        <w:t>Development Costs</w:t>
      </w:r>
      <w:r w:rsidR="00007C32">
        <w:rPr>
          <w:rFonts w:ascii="Arial" w:hAnsi="Arial" w:cs="Arial"/>
          <w:b/>
          <w:u w:val="single"/>
          <w:lang w:val="en-GB"/>
        </w:rPr>
        <w:t xml:space="preserve"> capitalization criteria</w:t>
      </w:r>
    </w:p>
    <w:p w:rsidR="000B3EC2" w:rsidRPr="00007C32" w:rsidRDefault="0014413C" w:rsidP="0014413C">
      <w:pPr>
        <w:numPr>
          <w:ilvl w:val="1"/>
          <w:numId w:val="107"/>
        </w:numPr>
        <w:tabs>
          <w:tab w:val="clear" w:pos="1440"/>
          <w:tab w:val="num" w:pos="709"/>
        </w:tabs>
        <w:spacing w:after="0" w:line="240" w:lineRule="auto"/>
        <w:ind w:left="709" w:hanging="283"/>
        <w:rPr>
          <w:rFonts w:ascii="Arial" w:hAnsi="Arial" w:cs="Arial"/>
        </w:rPr>
      </w:pPr>
      <w:r w:rsidRPr="00007C32">
        <w:rPr>
          <w:rFonts w:ascii="Arial" w:hAnsi="Arial" w:cs="Arial"/>
          <w:lang w:val="en-GB"/>
        </w:rPr>
        <w:t>Technical feasibility</w:t>
      </w:r>
    </w:p>
    <w:p w:rsidR="000B3EC2" w:rsidRPr="00007C32" w:rsidRDefault="0014413C" w:rsidP="0014413C">
      <w:pPr>
        <w:numPr>
          <w:ilvl w:val="1"/>
          <w:numId w:val="107"/>
        </w:numPr>
        <w:tabs>
          <w:tab w:val="clear" w:pos="1440"/>
          <w:tab w:val="num" w:pos="709"/>
        </w:tabs>
        <w:spacing w:after="0" w:line="240" w:lineRule="auto"/>
        <w:ind w:left="709" w:hanging="283"/>
        <w:rPr>
          <w:rFonts w:ascii="Arial" w:hAnsi="Arial" w:cs="Arial"/>
        </w:rPr>
      </w:pPr>
      <w:r w:rsidRPr="00007C32">
        <w:rPr>
          <w:rFonts w:ascii="Arial" w:hAnsi="Arial" w:cs="Arial"/>
          <w:lang w:val="en-GB"/>
        </w:rPr>
        <w:t xml:space="preserve">Intent to complete for use or sale </w:t>
      </w:r>
    </w:p>
    <w:p w:rsidR="000B3EC2" w:rsidRPr="00007C32" w:rsidRDefault="0014413C" w:rsidP="0014413C">
      <w:pPr>
        <w:numPr>
          <w:ilvl w:val="1"/>
          <w:numId w:val="107"/>
        </w:numPr>
        <w:tabs>
          <w:tab w:val="clear" w:pos="1440"/>
          <w:tab w:val="num" w:pos="709"/>
        </w:tabs>
        <w:spacing w:after="0" w:line="240" w:lineRule="auto"/>
        <w:ind w:left="709" w:hanging="283"/>
        <w:rPr>
          <w:rFonts w:ascii="Arial" w:hAnsi="Arial" w:cs="Arial"/>
        </w:rPr>
      </w:pPr>
      <w:r w:rsidRPr="00007C32">
        <w:rPr>
          <w:rFonts w:ascii="Arial" w:hAnsi="Arial" w:cs="Arial"/>
          <w:lang w:val="en-GB"/>
        </w:rPr>
        <w:t>Ability to use or sell</w:t>
      </w:r>
    </w:p>
    <w:p w:rsidR="000B3EC2" w:rsidRPr="00007C32" w:rsidRDefault="0014413C" w:rsidP="0014413C">
      <w:pPr>
        <w:numPr>
          <w:ilvl w:val="1"/>
          <w:numId w:val="107"/>
        </w:numPr>
        <w:tabs>
          <w:tab w:val="clear" w:pos="1440"/>
          <w:tab w:val="num" w:pos="709"/>
        </w:tabs>
        <w:spacing w:after="0" w:line="240" w:lineRule="auto"/>
        <w:ind w:left="709" w:hanging="283"/>
        <w:rPr>
          <w:rFonts w:ascii="Arial" w:hAnsi="Arial" w:cs="Arial"/>
        </w:rPr>
      </w:pPr>
      <w:r w:rsidRPr="00007C32">
        <w:rPr>
          <w:rFonts w:ascii="Arial" w:hAnsi="Arial" w:cs="Arial"/>
          <w:lang w:val="en-GB"/>
        </w:rPr>
        <w:t>Availability of resources (technical, financial, and other) needed to complete, and to use or sell</w:t>
      </w:r>
    </w:p>
    <w:p w:rsidR="000B3EC2" w:rsidRPr="00007C32" w:rsidRDefault="0014413C" w:rsidP="0014413C">
      <w:pPr>
        <w:numPr>
          <w:ilvl w:val="1"/>
          <w:numId w:val="107"/>
        </w:numPr>
        <w:tabs>
          <w:tab w:val="clear" w:pos="1440"/>
          <w:tab w:val="num" w:pos="709"/>
        </w:tabs>
        <w:spacing w:after="0" w:line="240" w:lineRule="auto"/>
        <w:ind w:left="709" w:hanging="283"/>
        <w:rPr>
          <w:rFonts w:ascii="Arial" w:hAnsi="Arial" w:cs="Arial"/>
        </w:rPr>
      </w:pPr>
      <w:r w:rsidRPr="00007C32">
        <w:rPr>
          <w:rFonts w:ascii="Arial" w:hAnsi="Arial" w:cs="Arial"/>
          <w:lang w:val="en-GB"/>
        </w:rPr>
        <w:t xml:space="preserve">If </w:t>
      </w:r>
      <w:r w:rsidR="00007C32">
        <w:rPr>
          <w:rFonts w:ascii="Arial" w:hAnsi="Arial" w:cs="Arial"/>
          <w:lang w:val="en-GB"/>
        </w:rPr>
        <w:t>intent is to sell</w:t>
      </w:r>
      <w:r w:rsidR="00007C32" w:rsidRPr="00007C32">
        <w:rPr>
          <w:rFonts w:ascii="Arial" w:hAnsi="Arial" w:cs="Arial"/>
          <w:lang w:val="en-GB"/>
        </w:rPr>
        <w:sym w:font="Wingdings" w:char="F0E0"/>
      </w:r>
      <w:r w:rsidRPr="00007C32">
        <w:rPr>
          <w:rFonts w:ascii="Arial" w:hAnsi="Arial" w:cs="Arial"/>
          <w:lang w:val="en-GB"/>
        </w:rPr>
        <w:t>a market exist</w:t>
      </w:r>
      <w:r w:rsidR="00007C32">
        <w:rPr>
          <w:rFonts w:ascii="Arial" w:hAnsi="Arial" w:cs="Arial"/>
          <w:lang w:val="en-GB"/>
        </w:rPr>
        <w:t>s and is clearly defined; if</w:t>
      </w:r>
      <w:r w:rsidRPr="00007C32">
        <w:rPr>
          <w:rFonts w:ascii="Arial" w:hAnsi="Arial" w:cs="Arial"/>
          <w:lang w:val="en-GB"/>
        </w:rPr>
        <w:t xml:space="preserve"> intent is to use, there is a definable use/need</w:t>
      </w:r>
    </w:p>
    <w:p w:rsidR="00007C32" w:rsidRDefault="0014413C" w:rsidP="0014413C">
      <w:pPr>
        <w:numPr>
          <w:ilvl w:val="1"/>
          <w:numId w:val="107"/>
        </w:numPr>
        <w:tabs>
          <w:tab w:val="clear" w:pos="1440"/>
          <w:tab w:val="num" w:pos="709"/>
        </w:tabs>
        <w:spacing w:after="120" w:line="240" w:lineRule="auto"/>
        <w:ind w:left="709" w:hanging="284"/>
        <w:rPr>
          <w:rFonts w:ascii="Arial" w:hAnsi="Arial" w:cs="Arial"/>
        </w:rPr>
      </w:pPr>
      <w:r w:rsidRPr="00007C32">
        <w:rPr>
          <w:rFonts w:ascii="Arial" w:hAnsi="Arial" w:cs="Arial"/>
          <w:lang w:val="en-GB"/>
        </w:rPr>
        <w:t>Product/process clearly defined, and costs can be identified</w:t>
      </w:r>
    </w:p>
    <w:p w:rsidR="000B3EC2" w:rsidRDefault="00007C32" w:rsidP="00007C32">
      <w:pPr>
        <w:rPr>
          <w:rFonts w:ascii="Arial" w:hAnsi="Arial" w:cs="Arial"/>
          <w:i/>
          <w:lang w:val="en-GB"/>
        </w:rPr>
      </w:pPr>
      <w:r w:rsidRPr="00A027D2">
        <w:rPr>
          <w:rFonts w:ascii="Arial" w:hAnsi="Arial" w:cs="Arial"/>
          <w:i/>
        </w:rPr>
        <w:t xml:space="preserve">Examples: </w:t>
      </w:r>
      <w:r w:rsidR="0014413C" w:rsidRPr="00A027D2">
        <w:rPr>
          <w:rFonts w:ascii="Arial" w:hAnsi="Arial" w:cs="Arial"/>
          <w:i/>
          <w:lang w:val="en-GB"/>
        </w:rPr>
        <w:t>Materials and services consumed</w:t>
      </w:r>
      <w:r w:rsidRPr="00A027D2">
        <w:rPr>
          <w:rFonts w:ascii="Arial" w:hAnsi="Arial" w:cs="Arial"/>
          <w:i/>
        </w:rPr>
        <w:t xml:space="preserve">, </w:t>
      </w:r>
      <w:r w:rsidR="0014413C" w:rsidRPr="00A027D2">
        <w:rPr>
          <w:rFonts w:ascii="Arial" w:hAnsi="Arial" w:cs="Arial"/>
          <w:i/>
          <w:lang w:val="en-GB"/>
        </w:rPr>
        <w:t>Direct personnel costs (e.g., salaries)</w:t>
      </w:r>
      <w:r w:rsidRPr="00A027D2">
        <w:rPr>
          <w:rFonts w:ascii="Arial" w:hAnsi="Arial" w:cs="Arial"/>
          <w:i/>
        </w:rPr>
        <w:t xml:space="preserve">, </w:t>
      </w:r>
      <w:r w:rsidR="0014413C" w:rsidRPr="00A027D2">
        <w:rPr>
          <w:rFonts w:ascii="Arial" w:hAnsi="Arial" w:cs="Arial"/>
          <w:i/>
          <w:lang w:val="en-GB"/>
        </w:rPr>
        <w:t>Fees needed to register a legal right</w:t>
      </w:r>
      <w:r w:rsidRPr="00A027D2">
        <w:rPr>
          <w:rFonts w:ascii="Arial" w:hAnsi="Arial" w:cs="Arial"/>
          <w:i/>
        </w:rPr>
        <w:t xml:space="preserve">, </w:t>
      </w:r>
      <w:r w:rsidR="0014413C" w:rsidRPr="00A027D2">
        <w:rPr>
          <w:rFonts w:ascii="Arial" w:hAnsi="Arial" w:cs="Arial"/>
          <w:i/>
          <w:lang w:val="en-GB"/>
        </w:rPr>
        <w:t>Amortization of other intangibles needed to generate the asset</w:t>
      </w:r>
      <w:r w:rsidRPr="00A027D2">
        <w:rPr>
          <w:rFonts w:ascii="Arial" w:hAnsi="Arial" w:cs="Arial"/>
          <w:i/>
        </w:rPr>
        <w:t xml:space="preserve">, </w:t>
      </w:r>
      <w:r w:rsidR="0014413C" w:rsidRPr="00A027D2">
        <w:rPr>
          <w:rFonts w:ascii="Arial" w:hAnsi="Arial" w:cs="Arial"/>
          <w:i/>
          <w:lang w:val="en-GB"/>
        </w:rPr>
        <w:t>Interest and borrowing costs</w:t>
      </w:r>
    </w:p>
    <w:p w:rsidR="00A027D2" w:rsidRDefault="00A027D2" w:rsidP="00A027D2">
      <w:pPr>
        <w:spacing w:after="0"/>
        <w:rPr>
          <w:rFonts w:ascii="Arial" w:hAnsi="Arial" w:cs="Arial"/>
          <w:b/>
          <w:u w:val="single"/>
          <w:lang w:val="en-GB"/>
        </w:rPr>
      </w:pPr>
      <w:r>
        <w:rPr>
          <w:rFonts w:ascii="Arial" w:hAnsi="Arial" w:cs="Arial"/>
          <w:b/>
          <w:u w:val="single"/>
          <w:lang w:val="en-GB"/>
        </w:rPr>
        <w:t>Useful lives of intangibles</w:t>
      </w:r>
    </w:p>
    <w:p w:rsidR="00A027D2" w:rsidRPr="00A027D2" w:rsidRDefault="00A027D2" w:rsidP="00A027D2">
      <w:pPr>
        <w:spacing w:after="0" w:line="240" w:lineRule="auto"/>
        <w:rPr>
          <w:rFonts w:ascii="Arial" w:hAnsi="Arial" w:cs="Arial"/>
          <w:b/>
          <w:i/>
        </w:rPr>
      </w:pPr>
      <w:r w:rsidRPr="00A027D2">
        <w:rPr>
          <w:rFonts w:ascii="Arial" w:hAnsi="Arial" w:cs="Arial"/>
          <w:b/>
          <w:i/>
          <w:lang w:val="en-GB"/>
        </w:rPr>
        <w:t>Limited-Life Intangibles</w:t>
      </w:r>
    </w:p>
    <w:p w:rsidR="000B3EC2" w:rsidRPr="00A027D2" w:rsidRDefault="0014413C" w:rsidP="0014413C">
      <w:pPr>
        <w:numPr>
          <w:ilvl w:val="0"/>
          <w:numId w:val="108"/>
        </w:numPr>
        <w:spacing w:after="0" w:line="240" w:lineRule="auto"/>
        <w:rPr>
          <w:rFonts w:ascii="Arial" w:hAnsi="Arial" w:cs="Arial"/>
        </w:rPr>
      </w:pPr>
      <w:r w:rsidRPr="00A027D2">
        <w:rPr>
          <w:rFonts w:ascii="Arial" w:hAnsi="Arial" w:cs="Arial"/>
          <w:lang w:val="en-GB"/>
        </w:rPr>
        <w:t>An intangible asset with limited (or finite) useful life is amortized over its useful life</w:t>
      </w:r>
    </w:p>
    <w:p w:rsidR="000B3EC2" w:rsidRPr="00A027D2" w:rsidRDefault="0014413C" w:rsidP="0014413C">
      <w:pPr>
        <w:numPr>
          <w:ilvl w:val="0"/>
          <w:numId w:val="108"/>
        </w:numPr>
        <w:spacing w:after="0" w:line="240" w:lineRule="auto"/>
        <w:rPr>
          <w:rFonts w:ascii="Arial" w:hAnsi="Arial" w:cs="Arial"/>
        </w:rPr>
      </w:pPr>
      <w:r w:rsidRPr="00A027D2">
        <w:rPr>
          <w:rFonts w:ascii="Arial" w:hAnsi="Arial" w:cs="Arial"/>
          <w:lang w:val="en-GB"/>
        </w:rPr>
        <w:t>Intangibles assumed to have no residual value, unless:</w:t>
      </w:r>
    </w:p>
    <w:p w:rsidR="000B3EC2" w:rsidRPr="00A027D2" w:rsidRDefault="0014413C" w:rsidP="0014413C">
      <w:pPr>
        <w:numPr>
          <w:ilvl w:val="1"/>
          <w:numId w:val="108"/>
        </w:numPr>
        <w:spacing w:after="0" w:line="240" w:lineRule="auto"/>
        <w:rPr>
          <w:rFonts w:ascii="Arial" w:hAnsi="Arial" w:cs="Arial"/>
        </w:rPr>
      </w:pPr>
      <w:r w:rsidRPr="00A027D2">
        <w:rPr>
          <w:rFonts w:ascii="Arial" w:hAnsi="Arial" w:cs="Arial"/>
          <w:lang w:val="en-GB"/>
        </w:rPr>
        <w:t>There is a commitment to purchase, or</w:t>
      </w:r>
    </w:p>
    <w:p w:rsidR="000B3EC2" w:rsidRPr="00A027D2" w:rsidRDefault="0014413C" w:rsidP="0014413C">
      <w:pPr>
        <w:numPr>
          <w:ilvl w:val="1"/>
          <w:numId w:val="108"/>
        </w:numPr>
        <w:spacing w:after="0" w:line="240" w:lineRule="auto"/>
        <w:rPr>
          <w:rFonts w:ascii="Arial" w:hAnsi="Arial" w:cs="Arial"/>
        </w:rPr>
      </w:pPr>
      <w:r w:rsidRPr="00A027D2">
        <w:rPr>
          <w:rFonts w:ascii="Arial" w:hAnsi="Arial" w:cs="Arial"/>
          <w:lang w:val="en-GB"/>
        </w:rPr>
        <w:t>There is an observable market</w:t>
      </w:r>
    </w:p>
    <w:p w:rsidR="00A027D2" w:rsidRPr="00A027D2" w:rsidRDefault="00A027D2" w:rsidP="00A027D2">
      <w:pPr>
        <w:spacing w:after="0" w:line="240" w:lineRule="auto"/>
        <w:rPr>
          <w:rFonts w:ascii="Arial" w:hAnsi="Arial" w:cs="Arial"/>
          <w:b/>
          <w:i/>
        </w:rPr>
      </w:pPr>
      <w:r w:rsidRPr="00A027D2">
        <w:rPr>
          <w:rFonts w:ascii="Arial" w:hAnsi="Arial" w:cs="Arial"/>
          <w:b/>
          <w:i/>
          <w:lang w:val="en-GB"/>
        </w:rPr>
        <w:t>Indefinite-Life Intangibles</w:t>
      </w:r>
    </w:p>
    <w:p w:rsidR="000B3EC2" w:rsidRPr="00A027D2" w:rsidRDefault="0014413C" w:rsidP="0014413C">
      <w:pPr>
        <w:numPr>
          <w:ilvl w:val="0"/>
          <w:numId w:val="109"/>
        </w:numPr>
        <w:spacing w:after="0" w:line="240" w:lineRule="auto"/>
        <w:rPr>
          <w:rFonts w:ascii="Arial" w:hAnsi="Arial" w:cs="Arial"/>
        </w:rPr>
      </w:pPr>
      <w:r w:rsidRPr="00A027D2">
        <w:rPr>
          <w:rFonts w:ascii="Arial" w:hAnsi="Arial" w:cs="Arial"/>
          <w:lang w:val="en-GB"/>
        </w:rPr>
        <w:t>An intangible asset with an indefinite useful life is not amortized and an impairment test is carried out every accounting period</w:t>
      </w:r>
    </w:p>
    <w:p w:rsidR="000B3EC2" w:rsidRPr="00A027D2" w:rsidRDefault="0014413C" w:rsidP="0014413C">
      <w:pPr>
        <w:numPr>
          <w:ilvl w:val="0"/>
          <w:numId w:val="109"/>
        </w:numPr>
        <w:spacing w:after="0" w:line="240" w:lineRule="auto"/>
        <w:rPr>
          <w:rFonts w:ascii="Arial" w:hAnsi="Arial" w:cs="Arial"/>
          <w:b/>
          <w:u w:val="single"/>
        </w:rPr>
      </w:pPr>
      <w:r w:rsidRPr="00A027D2">
        <w:rPr>
          <w:rFonts w:ascii="Arial" w:hAnsi="Arial" w:cs="Arial"/>
          <w:lang w:val="en-GB"/>
        </w:rPr>
        <w:t>Indefinite life is not the same as “infinite” (forever</w:t>
      </w:r>
      <w:r w:rsidRPr="00A027D2">
        <w:rPr>
          <w:rFonts w:ascii="Arial" w:hAnsi="Arial" w:cs="Arial"/>
          <w:b/>
          <w:u w:val="single"/>
          <w:lang w:val="en-GB"/>
        </w:rPr>
        <w:t>)</w:t>
      </w:r>
    </w:p>
    <w:p w:rsidR="00007C32" w:rsidRDefault="00007C32" w:rsidP="00007C32">
      <w:pPr>
        <w:spacing w:after="0" w:line="240" w:lineRule="auto"/>
        <w:rPr>
          <w:rFonts w:ascii="Arial" w:hAnsi="Arial" w:cs="Arial"/>
          <w:b/>
          <w:u w:val="single"/>
        </w:rPr>
      </w:pPr>
    </w:p>
    <w:p w:rsidR="00A027D2" w:rsidRDefault="00A027D2" w:rsidP="00007C32">
      <w:pPr>
        <w:spacing w:after="0" w:line="240" w:lineRule="auto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Types of Intangibles</w:t>
      </w:r>
    </w:p>
    <w:p w:rsidR="00A027D2" w:rsidRPr="00950C09" w:rsidRDefault="00A027D2" w:rsidP="0014413C">
      <w:pPr>
        <w:pStyle w:val="ListParagraph"/>
        <w:numPr>
          <w:ilvl w:val="0"/>
          <w:numId w:val="110"/>
        </w:numPr>
        <w:spacing w:after="0" w:line="240" w:lineRule="auto"/>
        <w:rPr>
          <w:rFonts w:ascii="Arial" w:hAnsi="Arial" w:cs="Arial"/>
          <w:b/>
          <w:i/>
        </w:rPr>
      </w:pPr>
      <w:r w:rsidRPr="00950C09">
        <w:rPr>
          <w:rFonts w:ascii="Arial" w:hAnsi="Arial" w:cs="Arial"/>
          <w:b/>
          <w:i/>
          <w:lang w:val="en-GB"/>
        </w:rPr>
        <w:t>Marketing-related</w:t>
      </w:r>
    </w:p>
    <w:p w:rsidR="000B3EC2" w:rsidRPr="00950C09" w:rsidRDefault="0014413C" w:rsidP="0014413C">
      <w:pPr>
        <w:pStyle w:val="ListParagraph"/>
        <w:numPr>
          <w:ilvl w:val="1"/>
          <w:numId w:val="111"/>
        </w:numPr>
        <w:rPr>
          <w:rFonts w:ascii="Arial" w:hAnsi="Arial" w:cs="Arial"/>
        </w:rPr>
      </w:pPr>
      <w:r w:rsidRPr="00950C09">
        <w:rPr>
          <w:rFonts w:ascii="Arial" w:hAnsi="Arial" w:cs="Arial"/>
          <w:lang w:val="en-GB"/>
        </w:rPr>
        <w:t>Trademarks or trade names</w:t>
      </w:r>
    </w:p>
    <w:p w:rsidR="00950C09" w:rsidRPr="00950C09" w:rsidRDefault="00950C09" w:rsidP="0014413C">
      <w:pPr>
        <w:pStyle w:val="ListParagraph"/>
        <w:numPr>
          <w:ilvl w:val="2"/>
          <w:numId w:val="111"/>
        </w:numPr>
        <w:rPr>
          <w:rFonts w:ascii="Arial" w:hAnsi="Arial" w:cs="Arial"/>
        </w:rPr>
      </w:pPr>
      <w:r w:rsidRPr="00950C09">
        <w:rPr>
          <w:rFonts w:ascii="Arial" w:hAnsi="Arial" w:cs="Arial"/>
          <w:lang w:val="en-GB"/>
        </w:rPr>
        <w:t>Renewable indefinitely</w:t>
      </w:r>
      <w:r>
        <w:rPr>
          <w:rFonts w:ascii="Arial" w:hAnsi="Arial" w:cs="Arial"/>
          <w:lang w:val="en-GB"/>
        </w:rPr>
        <w:t xml:space="preserve"> every 15yrs. Legal life=unlimited, useful life=limited</w:t>
      </w:r>
    </w:p>
    <w:p w:rsidR="00950C09" w:rsidRDefault="00950C09" w:rsidP="0014413C">
      <w:pPr>
        <w:pStyle w:val="ListParagraph"/>
        <w:numPr>
          <w:ilvl w:val="2"/>
          <w:numId w:val="111"/>
        </w:numPr>
        <w:rPr>
          <w:rFonts w:ascii="Arial" w:hAnsi="Arial" w:cs="Arial"/>
        </w:rPr>
      </w:pPr>
      <w:r>
        <w:rPr>
          <w:rFonts w:ascii="Arial" w:hAnsi="Arial" w:cs="Arial"/>
        </w:rPr>
        <w:t>Costs to acquired capitalized</w:t>
      </w:r>
    </w:p>
    <w:p w:rsidR="00950C09" w:rsidRPr="00950C09" w:rsidRDefault="00950C09" w:rsidP="0014413C">
      <w:pPr>
        <w:pStyle w:val="ListParagraph"/>
        <w:numPr>
          <w:ilvl w:val="2"/>
          <w:numId w:val="11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If developed by company, may be capitalized if all 6 </w:t>
      </w:r>
      <w:r w:rsidR="0017023D">
        <w:rPr>
          <w:rFonts w:ascii="Arial" w:hAnsi="Arial" w:cs="Arial"/>
        </w:rPr>
        <w:t>requirements</w:t>
      </w:r>
      <w:r>
        <w:rPr>
          <w:rFonts w:ascii="Arial" w:hAnsi="Arial" w:cs="Arial"/>
        </w:rPr>
        <w:t xml:space="preserve"> met. </w:t>
      </w:r>
    </w:p>
    <w:p w:rsidR="000B3EC2" w:rsidRPr="00950C09" w:rsidRDefault="0014413C" w:rsidP="0014413C">
      <w:pPr>
        <w:pStyle w:val="ListParagraph"/>
        <w:numPr>
          <w:ilvl w:val="1"/>
          <w:numId w:val="111"/>
        </w:numPr>
        <w:rPr>
          <w:rFonts w:ascii="Arial" w:hAnsi="Arial" w:cs="Arial"/>
        </w:rPr>
      </w:pPr>
      <w:r w:rsidRPr="00950C09">
        <w:rPr>
          <w:rFonts w:ascii="Arial" w:hAnsi="Arial" w:cs="Arial"/>
          <w:lang w:val="en-GB"/>
        </w:rPr>
        <w:t>Newspaper mastheads</w:t>
      </w:r>
    </w:p>
    <w:p w:rsidR="000B3EC2" w:rsidRPr="00950C09" w:rsidRDefault="0014413C" w:rsidP="0014413C">
      <w:pPr>
        <w:pStyle w:val="ListParagraph"/>
        <w:numPr>
          <w:ilvl w:val="1"/>
          <w:numId w:val="111"/>
        </w:numPr>
        <w:rPr>
          <w:rFonts w:ascii="Arial" w:hAnsi="Arial" w:cs="Arial"/>
        </w:rPr>
      </w:pPr>
      <w:r w:rsidRPr="00950C09">
        <w:rPr>
          <w:rFonts w:ascii="Arial" w:hAnsi="Arial" w:cs="Arial"/>
          <w:lang w:val="en-GB"/>
        </w:rPr>
        <w:t>Internet domain names</w:t>
      </w:r>
    </w:p>
    <w:p w:rsidR="00950C09" w:rsidRPr="00950C09" w:rsidRDefault="0014413C" w:rsidP="0014413C">
      <w:pPr>
        <w:pStyle w:val="ListParagraph"/>
        <w:numPr>
          <w:ilvl w:val="1"/>
          <w:numId w:val="111"/>
        </w:numPr>
        <w:rPr>
          <w:rFonts w:ascii="Arial" w:hAnsi="Arial" w:cs="Arial"/>
        </w:rPr>
      </w:pPr>
      <w:r w:rsidRPr="00950C09">
        <w:rPr>
          <w:rFonts w:ascii="Arial" w:hAnsi="Arial" w:cs="Arial"/>
          <w:lang w:val="en-GB"/>
        </w:rPr>
        <w:t>Non-competition agreements</w:t>
      </w:r>
    </w:p>
    <w:p w:rsidR="00A027D2" w:rsidRPr="0017023D" w:rsidRDefault="00A027D2" w:rsidP="0014413C">
      <w:pPr>
        <w:pStyle w:val="ListParagraph"/>
        <w:numPr>
          <w:ilvl w:val="0"/>
          <w:numId w:val="110"/>
        </w:numPr>
        <w:spacing w:after="0" w:line="240" w:lineRule="auto"/>
        <w:rPr>
          <w:rFonts w:ascii="Arial" w:hAnsi="Arial" w:cs="Arial"/>
          <w:b/>
          <w:i/>
        </w:rPr>
      </w:pPr>
      <w:r w:rsidRPr="00950C09">
        <w:rPr>
          <w:rFonts w:ascii="Arial" w:hAnsi="Arial" w:cs="Arial"/>
          <w:b/>
          <w:i/>
          <w:lang w:val="en-GB"/>
        </w:rPr>
        <w:t>Customer-related</w:t>
      </w:r>
    </w:p>
    <w:p w:rsidR="000B3EC2" w:rsidRPr="0017023D" w:rsidRDefault="0014413C" w:rsidP="0014413C">
      <w:pPr>
        <w:pStyle w:val="ListParagraph"/>
        <w:numPr>
          <w:ilvl w:val="1"/>
          <w:numId w:val="110"/>
        </w:numPr>
        <w:rPr>
          <w:rFonts w:ascii="Arial" w:hAnsi="Arial" w:cs="Arial"/>
        </w:rPr>
      </w:pPr>
      <w:r w:rsidRPr="0017023D">
        <w:rPr>
          <w:rFonts w:ascii="Arial" w:hAnsi="Arial" w:cs="Arial"/>
          <w:lang w:val="en-GB"/>
        </w:rPr>
        <w:t>Customer lists</w:t>
      </w:r>
    </w:p>
    <w:p w:rsidR="000B3EC2" w:rsidRPr="0017023D" w:rsidRDefault="0014413C" w:rsidP="0014413C">
      <w:pPr>
        <w:pStyle w:val="ListParagraph"/>
        <w:numPr>
          <w:ilvl w:val="1"/>
          <w:numId w:val="110"/>
        </w:numPr>
        <w:rPr>
          <w:rFonts w:ascii="Arial" w:hAnsi="Arial" w:cs="Arial"/>
        </w:rPr>
      </w:pPr>
      <w:r w:rsidRPr="0017023D">
        <w:rPr>
          <w:rFonts w:ascii="Arial" w:hAnsi="Arial" w:cs="Arial"/>
          <w:lang w:val="en-GB"/>
        </w:rPr>
        <w:t>Order/production backlogs</w:t>
      </w:r>
    </w:p>
    <w:p w:rsidR="0017023D" w:rsidRPr="0017023D" w:rsidRDefault="0014413C" w:rsidP="0014413C">
      <w:pPr>
        <w:pStyle w:val="ListParagraph"/>
        <w:numPr>
          <w:ilvl w:val="1"/>
          <w:numId w:val="110"/>
        </w:numPr>
        <w:rPr>
          <w:rFonts w:ascii="Arial" w:hAnsi="Arial" w:cs="Arial"/>
        </w:rPr>
      </w:pPr>
      <w:r w:rsidRPr="0017023D">
        <w:rPr>
          <w:rFonts w:ascii="Arial" w:hAnsi="Arial" w:cs="Arial"/>
          <w:lang w:val="en-GB"/>
        </w:rPr>
        <w:t xml:space="preserve">Contractual and </w:t>
      </w:r>
      <w:proofErr w:type="spellStart"/>
      <w:r w:rsidRPr="0017023D">
        <w:rPr>
          <w:rFonts w:ascii="Arial" w:hAnsi="Arial" w:cs="Arial"/>
          <w:lang w:val="en-GB"/>
        </w:rPr>
        <w:t>noncontractual</w:t>
      </w:r>
      <w:proofErr w:type="spellEnd"/>
      <w:r w:rsidRPr="0017023D">
        <w:rPr>
          <w:rFonts w:ascii="Arial" w:hAnsi="Arial" w:cs="Arial"/>
          <w:lang w:val="en-GB"/>
        </w:rPr>
        <w:t xml:space="preserve"> customer relationships</w:t>
      </w:r>
    </w:p>
    <w:p w:rsidR="0017023D" w:rsidRPr="0017023D" w:rsidRDefault="00A027D2" w:rsidP="0014413C">
      <w:pPr>
        <w:pStyle w:val="ListParagraph"/>
        <w:numPr>
          <w:ilvl w:val="0"/>
          <w:numId w:val="110"/>
        </w:numPr>
        <w:spacing w:after="0" w:line="240" w:lineRule="auto"/>
        <w:rPr>
          <w:rFonts w:ascii="Arial" w:hAnsi="Arial" w:cs="Arial"/>
          <w:b/>
          <w:i/>
        </w:rPr>
      </w:pPr>
      <w:r w:rsidRPr="00950C09">
        <w:rPr>
          <w:rFonts w:ascii="Arial" w:hAnsi="Arial" w:cs="Arial"/>
          <w:b/>
          <w:i/>
          <w:lang w:val="en-GB"/>
        </w:rPr>
        <w:t>Artistic-related</w:t>
      </w:r>
    </w:p>
    <w:p w:rsidR="000B3EC2" w:rsidRPr="003532A6" w:rsidRDefault="0014413C" w:rsidP="0014413C">
      <w:pPr>
        <w:pStyle w:val="ListParagraph"/>
        <w:numPr>
          <w:ilvl w:val="1"/>
          <w:numId w:val="110"/>
        </w:numPr>
        <w:rPr>
          <w:rFonts w:ascii="Arial" w:hAnsi="Arial" w:cs="Arial"/>
        </w:rPr>
      </w:pPr>
      <w:r w:rsidRPr="003532A6">
        <w:rPr>
          <w:rFonts w:ascii="Arial" w:hAnsi="Arial" w:cs="Arial"/>
          <w:lang w:val="en-GB"/>
        </w:rPr>
        <w:t>Ownership rights</w:t>
      </w:r>
      <w:r w:rsidR="003532A6">
        <w:rPr>
          <w:rFonts w:ascii="Arial" w:hAnsi="Arial" w:cs="Arial"/>
          <w:lang w:val="en-GB"/>
        </w:rPr>
        <w:t xml:space="preserve"> to artistic endeavours such as</w:t>
      </w:r>
      <w:r w:rsidRPr="003532A6">
        <w:rPr>
          <w:rFonts w:ascii="Arial" w:hAnsi="Arial" w:cs="Arial"/>
          <w:lang w:val="en-GB"/>
        </w:rPr>
        <w:t xml:space="preserve"> literary works, musical works, pictures, photographs and audiovisual material are protected by copyrights</w:t>
      </w:r>
    </w:p>
    <w:p w:rsidR="000B3EC2" w:rsidRPr="003532A6" w:rsidRDefault="0014413C" w:rsidP="0014413C">
      <w:pPr>
        <w:pStyle w:val="ListParagraph"/>
        <w:numPr>
          <w:ilvl w:val="1"/>
          <w:numId w:val="110"/>
        </w:numPr>
        <w:rPr>
          <w:rFonts w:ascii="Arial" w:hAnsi="Arial" w:cs="Arial"/>
        </w:rPr>
      </w:pPr>
      <w:r w:rsidRPr="003532A6">
        <w:rPr>
          <w:rFonts w:ascii="Arial" w:hAnsi="Arial" w:cs="Arial"/>
          <w:lang w:val="en-GB"/>
        </w:rPr>
        <w:t>Copyrights are granted for the life of the creator, plus 50 years and cannot be renewed</w:t>
      </w:r>
    </w:p>
    <w:p w:rsidR="000B3EC2" w:rsidRPr="003532A6" w:rsidRDefault="0014413C" w:rsidP="0014413C">
      <w:pPr>
        <w:pStyle w:val="ListParagraph"/>
        <w:numPr>
          <w:ilvl w:val="1"/>
          <w:numId w:val="110"/>
        </w:numPr>
        <w:rPr>
          <w:rFonts w:ascii="Arial" w:hAnsi="Arial" w:cs="Arial"/>
        </w:rPr>
      </w:pPr>
      <w:r w:rsidRPr="003532A6">
        <w:rPr>
          <w:rFonts w:ascii="Arial" w:hAnsi="Arial" w:cs="Arial"/>
          <w:lang w:val="en-GB"/>
        </w:rPr>
        <w:t>Useful life is generally less than the legal life</w:t>
      </w:r>
    </w:p>
    <w:p w:rsidR="000B3EC2" w:rsidRPr="003532A6" w:rsidRDefault="0014413C" w:rsidP="0014413C">
      <w:pPr>
        <w:pStyle w:val="ListParagraph"/>
        <w:numPr>
          <w:ilvl w:val="1"/>
          <w:numId w:val="110"/>
        </w:numPr>
        <w:rPr>
          <w:rFonts w:ascii="Arial" w:hAnsi="Arial" w:cs="Arial"/>
        </w:rPr>
      </w:pPr>
      <w:r w:rsidRPr="003532A6">
        <w:rPr>
          <w:rFonts w:ascii="Arial" w:hAnsi="Arial" w:cs="Arial"/>
          <w:lang w:val="en-GB"/>
        </w:rPr>
        <w:t>Amortized over period in which benefits accrue</w:t>
      </w:r>
    </w:p>
    <w:p w:rsidR="000B3EC2" w:rsidRPr="003532A6" w:rsidRDefault="0014413C" w:rsidP="0014413C">
      <w:pPr>
        <w:pStyle w:val="ListParagraph"/>
        <w:numPr>
          <w:ilvl w:val="1"/>
          <w:numId w:val="110"/>
        </w:numPr>
        <w:rPr>
          <w:rFonts w:ascii="Arial" w:hAnsi="Arial" w:cs="Arial"/>
        </w:rPr>
      </w:pPr>
      <w:r w:rsidRPr="003532A6">
        <w:rPr>
          <w:rFonts w:ascii="Arial" w:hAnsi="Arial" w:cs="Arial"/>
          <w:lang w:val="en-GB"/>
        </w:rPr>
        <w:t>Costs of acquiring and defending copyrights may be capitalized</w:t>
      </w:r>
    </w:p>
    <w:p w:rsidR="0017023D" w:rsidRPr="003532A6" w:rsidRDefault="0014413C" w:rsidP="0014413C">
      <w:pPr>
        <w:pStyle w:val="ListParagraph"/>
        <w:numPr>
          <w:ilvl w:val="1"/>
          <w:numId w:val="110"/>
        </w:numPr>
        <w:rPr>
          <w:rFonts w:ascii="Arial" w:hAnsi="Arial" w:cs="Arial"/>
        </w:rPr>
      </w:pPr>
      <w:r w:rsidRPr="003532A6">
        <w:rPr>
          <w:rFonts w:ascii="Arial" w:hAnsi="Arial" w:cs="Arial"/>
          <w:lang w:val="en-GB"/>
        </w:rPr>
        <w:t>Research costs associated with a copyright are expensed</w:t>
      </w:r>
    </w:p>
    <w:p w:rsidR="00A027D2" w:rsidRPr="003532A6" w:rsidRDefault="00A027D2" w:rsidP="0014413C">
      <w:pPr>
        <w:pStyle w:val="ListParagraph"/>
        <w:numPr>
          <w:ilvl w:val="0"/>
          <w:numId w:val="110"/>
        </w:numPr>
        <w:spacing w:after="0" w:line="240" w:lineRule="auto"/>
        <w:rPr>
          <w:rFonts w:ascii="Arial" w:hAnsi="Arial" w:cs="Arial"/>
          <w:b/>
          <w:i/>
        </w:rPr>
      </w:pPr>
      <w:r w:rsidRPr="00950C09">
        <w:rPr>
          <w:rFonts w:ascii="Arial" w:hAnsi="Arial" w:cs="Arial"/>
          <w:b/>
          <w:i/>
          <w:lang w:val="en-GB"/>
        </w:rPr>
        <w:t>Contract-based</w:t>
      </w:r>
    </w:p>
    <w:p w:rsidR="000B3EC2" w:rsidRPr="003532A6" w:rsidRDefault="0014413C" w:rsidP="0014413C">
      <w:pPr>
        <w:pStyle w:val="ListParagraph"/>
        <w:numPr>
          <w:ilvl w:val="1"/>
          <w:numId w:val="112"/>
        </w:numPr>
        <w:rPr>
          <w:rFonts w:ascii="Arial" w:hAnsi="Arial" w:cs="Arial"/>
        </w:rPr>
      </w:pPr>
      <w:r w:rsidRPr="003532A6">
        <w:rPr>
          <w:rFonts w:ascii="Arial" w:hAnsi="Arial" w:cs="Arial"/>
          <w:lang w:val="en-GB"/>
        </w:rPr>
        <w:t>Value of a right resulting from a contractual arrangement</w:t>
      </w:r>
    </w:p>
    <w:p w:rsidR="000B3EC2" w:rsidRPr="003532A6" w:rsidRDefault="0014413C" w:rsidP="0014413C">
      <w:pPr>
        <w:pStyle w:val="ListParagraph"/>
        <w:numPr>
          <w:ilvl w:val="1"/>
          <w:numId w:val="112"/>
        </w:numPr>
        <w:rPr>
          <w:rFonts w:ascii="Arial" w:hAnsi="Arial" w:cs="Arial"/>
        </w:rPr>
      </w:pPr>
      <w:r w:rsidRPr="003532A6">
        <w:rPr>
          <w:rFonts w:ascii="Arial" w:hAnsi="Arial" w:cs="Arial"/>
          <w:lang w:val="en-GB"/>
        </w:rPr>
        <w:t>Examples: licensing arrangement, leaseholds, construction permits, broadcast rights, service or supply contracts, and franchises</w:t>
      </w:r>
    </w:p>
    <w:p w:rsidR="000B3EC2" w:rsidRPr="003532A6" w:rsidRDefault="0014413C" w:rsidP="0014413C">
      <w:pPr>
        <w:pStyle w:val="ListParagraph"/>
        <w:numPr>
          <w:ilvl w:val="1"/>
          <w:numId w:val="112"/>
        </w:numPr>
        <w:rPr>
          <w:rFonts w:ascii="Arial" w:hAnsi="Arial" w:cs="Arial"/>
        </w:rPr>
      </w:pPr>
      <w:r w:rsidRPr="003532A6">
        <w:rPr>
          <w:rFonts w:ascii="Arial" w:hAnsi="Arial" w:cs="Arial"/>
          <w:lang w:val="en-GB"/>
        </w:rPr>
        <w:t>A franchise is a contractual agreement where franchisor grants the franchisee the rights to:</w:t>
      </w:r>
    </w:p>
    <w:p w:rsidR="000B3EC2" w:rsidRPr="003532A6" w:rsidRDefault="0014413C" w:rsidP="0014413C">
      <w:pPr>
        <w:pStyle w:val="ListParagraph"/>
        <w:numPr>
          <w:ilvl w:val="2"/>
          <w:numId w:val="112"/>
        </w:numPr>
        <w:rPr>
          <w:rFonts w:ascii="Arial" w:hAnsi="Arial" w:cs="Arial"/>
        </w:rPr>
      </w:pPr>
      <w:r w:rsidRPr="003532A6">
        <w:rPr>
          <w:rFonts w:ascii="Arial" w:hAnsi="Arial" w:cs="Arial"/>
          <w:lang w:val="en-GB"/>
        </w:rPr>
        <w:lastRenderedPageBreak/>
        <w:t>sell specified products or services</w:t>
      </w:r>
    </w:p>
    <w:p w:rsidR="000B3EC2" w:rsidRPr="003532A6" w:rsidRDefault="0014413C" w:rsidP="0014413C">
      <w:pPr>
        <w:pStyle w:val="ListParagraph"/>
        <w:numPr>
          <w:ilvl w:val="2"/>
          <w:numId w:val="112"/>
        </w:numPr>
        <w:rPr>
          <w:rFonts w:ascii="Arial" w:hAnsi="Arial" w:cs="Arial"/>
        </w:rPr>
      </w:pPr>
      <w:r w:rsidRPr="003532A6">
        <w:rPr>
          <w:rFonts w:ascii="Arial" w:hAnsi="Arial" w:cs="Arial"/>
          <w:lang w:val="en-GB"/>
        </w:rPr>
        <w:t>use certain trademarks or trade names</w:t>
      </w:r>
    </w:p>
    <w:p w:rsidR="00C926D9" w:rsidRPr="00C926D9" w:rsidRDefault="0014413C" w:rsidP="0014413C">
      <w:pPr>
        <w:pStyle w:val="ListParagraph"/>
        <w:numPr>
          <w:ilvl w:val="2"/>
          <w:numId w:val="112"/>
        </w:numPr>
        <w:rPr>
          <w:rFonts w:ascii="Arial" w:hAnsi="Arial" w:cs="Arial"/>
        </w:rPr>
      </w:pPr>
      <w:r w:rsidRPr="003532A6">
        <w:rPr>
          <w:rFonts w:ascii="Arial" w:hAnsi="Arial" w:cs="Arial"/>
          <w:lang w:val="en-GB"/>
        </w:rPr>
        <w:t>perform certain functions within a particular geographical area</w:t>
      </w:r>
    </w:p>
    <w:p w:rsidR="003532A6" w:rsidRPr="00C926D9" w:rsidRDefault="003532A6" w:rsidP="00C926D9">
      <w:pPr>
        <w:pStyle w:val="ListParagraph"/>
        <w:ind w:left="2160"/>
        <w:rPr>
          <w:rFonts w:ascii="Arial" w:hAnsi="Arial" w:cs="Arial"/>
          <w:i/>
        </w:rPr>
      </w:pPr>
      <w:r w:rsidRPr="00C926D9">
        <w:rPr>
          <w:rFonts w:ascii="Arial" w:hAnsi="Arial" w:cs="Arial"/>
          <w:i/>
          <w:lang w:val="en-GB"/>
        </w:rPr>
        <w:t>---cost of franchise (limited life) amortized over lesser of legal or useful life</w:t>
      </w:r>
    </w:p>
    <w:p w:rsidR="003532A6" w:rsidRDefault="003532A6" w:rsidP="00C926D9">
      <w:pPr>
        <w:pStyle w:val="ListParagraph"/>
        <w:ind w:left="2160"/>
        <w:rPr>
          <w:rFonts w:ascii="Arial" w:hAnsi="Arial" w:cs="Arial"/>
          <w:i/>
          <w:lang w:val="en-GB"/>
        </w:rPr>
      </w:pPr>
      <w:r w:rsidRPr="00C926D9">
        <w:rPr>
          <w:rFonts w:ascii="Arial" w:hAnsi="Arial" w:cs="Arial"/>
          <w:i/>
          <w:lang w:val="en-GB"/>
        </w:rPr>
        <w:t>----unlimited life: amortized over expected useful life or no amortized</w:t>
      </w:r>
    </w:p>
    <w:p w:rsidR="00C926D9" w:rsidRPr="00C926D9" w:rsidRDefault="00C926D9" w:rsidP="00C926D9">
      <w:pPr>
        <w:pStyle w:val="ListParagraph"/>
        <w:ind w:left="2160"/>
        <w:rPr>
          <w:rFonts w:ascii="Arial" w:hAnsi="Arial" w:cs="Arial"/>
          <w:i/>
        </w:rPr>
      </w:pPr>
      <w:r>
        <w:rPr>
          <w:rFonts w:ascii="Arial" w:hAnsi="Arial" w:cs="Arial"/>
          <w:i/>
          <w:lang w:val="en-GB"/>
        </w:rPr>
        <w:t xml:space="preserve">----annual </w:t>
      </w:r>
      <w:proofErr w:type="spellStart"/>
      <w:r>
        <w:rPr>
          <w:rFonts w:ascii="Arial" w:hAnsi="Arial" w:cs="Arial"/>
          <w:i/>
          <w:lang w:val="en-GB"/>
        </w:rPr>
        <w:t>op.payments</w:t>
      </w:r>
      <w:proofErr w:type="spellEnd"/>
      <w:r>
        <w:rPr>
          <w:rFonts w:ascii="Arial" w:hAnsi="Arial" w:cs="Arial"/>
          <w:i/>
          <w:lang w:val="en-GB"/>
        </w:rPr>
        <w:t xml:space="preserve"> for franchise expensed</w:t>
      </w:r>
    </w:p>
    <w:p w:rsidR="00A027D2" w:rsidRPr="00C926D9" w:rsidRDefault="00A027D2" w:rsidP="0014413C">
      <w:pPr>
        <w:pStyle w:val="ListParagraph"/>
        <w:numPr>
          <w:ilvl w:val="0"/>
          <w:numId w:val="110"/>
        </w:numPr>
        <w:spacing w:after="0" w:line="240" w:lineRule="auto"/>
        <w:rPr>
          <w:rFonts w:ascii="Arial" w:hAnsi="Arial" w:cs="Arial"/>
          <w:b/>
          <w:i/>
        </w:rPr>
      </w:pPr>
      <w:r w:rsidRPr="00950C09">
        <w:rPr>
          <w:rFonts w:ascii="Arial" w:hAnsi="Arial" w:cs="Arial"/>
          <w:b/>
          <w:i/>
          <w:lang w:val="en-GB"/>
        </w:rPr>
        <w:t>Technology-based</w:t>
      </w:r>
    </w:p>
    <w:p w:rsidR="000B3EC2" w:rsidRPr="00070811" w:rsidRDefault="0014413C" w:rsidP="0014413C">
      <w:pPr>
        <w:pStyle w:val="ListParagraph"/>
        <w:numPr>
          <w:ilvl w:val="1"/>
          <w:numId w:val="110"/>
        </w:numPr>
        <w:rPr>
          <w:rFonts w:ascii="Arial" w:hAnsi="Arial" w:cs="Arial"/>
        </w:rPr>
      </w:pPr>
      <w:r w:rsidRPr="00070811">
        <w:rPr>
          <w:rFonts w:ascii="Arial" w:hAnsi="Arial" w:cs="Arial"/>
          <w:lang w:val="en-GB"/>
        </w:rPr>
        <w:t>Product Patents</w:t>
      </w:r>
    </w:p>
    <w:p w:rsidR="000B3EC2" w:rsidRPr="00070811" w:rsidRDefault="0014413C" w:rsidP="0014413C">
      <w:pPr>
        <w:pStyle w:val="ListParagraph"/>
        <w:numPr>
          <w:ilvl w:val="2"/>
          <w:numId w:val="110"/>
        </w:numPr>
        <w:rPr>
          <w:rFonts w:ascii="Arial" w:hAnsi="Arial" w:cs="Arial"/>
        </w:rPr>
      </w:pPr>
      <w:r w:rsidRPr="00070811">
        <w:rPr>
          <w:rFonts w:ascii="Arial" w:hAnsi="Arial" w:cs="Arial"/>
          <w:lang w:val="en-GB"/>
        </w:rPr>
        <w:t>Physical (tangible) products</w:t>
      </w:r>
    </w:p>
    <w:p w:rsidR="00070811" w:rsidRPr="00070811" w:rsidRDefault="00070811" w:rsidP="0014413C">
      <w:pPr>
        <w:pStyle w:val="ListParagraph"/>
        <w:numPr>
          <w:ilvl w:val="2"/>
          <w:numId w:val="110"/>
        </w:numPr>
        <w:rPr>
          <w:rFonts w:ascii="Arial" w:hAnsi="Arial" w:cs="Arial"/>
        </w:rPr>
      </w:pPr>
      <w:r w:rsidRPr="00070811">
        <w:rPr>
          <w:rFonts w:ascii="Arial" w:hAnsi="Arial" w:cs="Arial"/>
          <w:lang w:val="en-GB"/>
        </w:rPr>
        <w:t>Legal life of 20yrs</w:t>
      </w:r>
    </w:p>
    <w:p w:rsidR="00070811" w:rsidRPr="00070811" w:rsidRDefault="00070811" w:rsidP="0014413C">
      <w:pPr>
        <w:pStyle w:val="ListParagraph"/>
        <w:numPr>
          <w:ilvl w:val="2"/>
          <w:numId w:val="110"/>
        </w:numPr>
        <w:rPr>
          <w:rFonts w:ascii="Arial" w:hAnsi="Arial" w:cs="Arial"/>
        </w:rPr>
      </w:pPr>
      <w:r w:rsidRPr="00070811">
        <w:rPr>
          <w:rFonts w:ascii="Arial" w:hAnsi="Arial" w:cs="Arial"/>
          <w:lang w:val="en-GB"/>
        </w:rPr>
        <w:t>Purchase costs capitalized; R&amp;D expensed</w:t>
      </w:r>
    </w:p>
    <w:p w:rsidR="00070811" w:rsidRPr="00070811" w:rsidRDefault="00070811" w:rsidP="0014413C">
      <w:pPr>
        <w:pStyle w:val="ListParagraph"/>
        <w:numPr>
          <w:ilvl w:val="2"/>
          <w:numId w:val="110"/>
        </w:numPr>
        <w:rPr>
          <w:rFonts w:ascii="Arial" w:hAnsi="Arial" w:cs="Arial"/>
        </w:rPr>
      </w:pPr>
      <w:r w:rsidRPr="00070811">
        <w:rPr>
          <w:rFonts w:ascii="Arial" w:hAnsi="Arial" w:cs="Arial"/>
          <w:lang w:val="en-GB"/>
        </w:rPr>
        <w:t>Amortized,</w:t>
      </w:r>
      <w:r>
        <w:rPr>
          <w:rFonts w:ascii="Arial" w:hAnsi="Arial" w:cs="Arial"/>
          <w:lang w:val="en-GB"/>
        </w:rPr>
        <w:t xml:space="preserve"> shorter of 20yrs of u</w:t>
      </w:r>
      <w:r w:rsidRPr="00070811">
        <w:rPr>
          <w:rFonts w:ascii="Arial" w:hAnsi="Arial" w:cs="Arial"/>
          <w:lang w:val="en-GB"/>
        </w:rPr>
        <w:t>seful life</w:t>
      </w:r>
    </w:p>
    <w:p w:rsidR="00070811" w:rsidRPr="00070811" w:rsidRDefault="00070811" w:rsidP="0014413C">
      <w:pPr>
        <w:pStyle w:val="ListParagraph"/>
        <w:numPr>
          <w:ilvl w:val="2"/>
          <w:numId w:val="110"/>
        </w:numPr>
        <w:rPr>
          <w:rFonts w:ascii="Arial" w:hAnsi="Arial" w:cs="Arial"/>
        </w:rPr>
      </w:pPr>
      <w:r w:rsidRPr="00070811">
        <w:rPr>
          <w:rFonts w:ascii="Arial" w:hAnsi="Arial" w:cs="Arial"/>
          <w:lang w:val="en-GB"/>
        </w:rPr>
        <w:t xml:space="preserve">Legal fees </w:t>
      </w:r>
      <w:proofErr w:type="spellStart"/>
      <w:r w:rsidRPr="00070811">
        <w:rPr>
          <w:rFonts w:ascii="Arial" w:hAnsi="Arial" w:cs="Arial"/>
          <w:lang w:val="en-GB"/>
        </w:rPr>
        <w:t>ammortized</w:t>
      </w:r>
      <w:proofErr w:type="spellEnd"/>
    </w:p>
    <w:p w:rsidR="000B3EC2" w:rsidRPr="00070811" w:rsidRDefault="0014413C" w:rsidP="0014413C">
      <w:pPr>
        <w:pStyle w:val="ListParagraph"/>
        <w:numPr>
          <w:ilvl w:val="1"/>
          <w:numId w:val="110"/>
        </w:numPr>
        <w:rPr>
          <w:rFonts w:ascii="Arial" w:hAnsi="Arial" w:cs="Arial"/>
        </w:rPr>
      </w:pPr>
      <w:r w:rsidRPr="00070811">
        <w:rPr>
          <w:rFonts w:ascii="Arial" w:hAnsi="Arial" w:cs="Arial"/>
          <w:lang w:val="en-GB"/>
        </w:rPr>
        <w:t>Process Patents</w:t>
      </w:r>
    </w:p>
    <w:p w:rsidR="000B3EC2" w:rsidRPr="00070811" w:rsidRDefault="0014413C" w:rsidP="0014413C">
      <w:pPr>
        <w:pStyle w:val="ListParagraph"/>
        <w:numPr>
          <w:ilvl w:val="2"/>
          <w:numId w:val="110"/>
        </w:numPr>
        <w:rPr>
          <w:rFonts w:ascii="Arial" w:hAnsi="Arial" w:cs="Arial"/>
        </w:rPr>
      </w:pPr>
      <w:r w:rsidRPr="00070811">
        <w:rPr>
          <w:rFonts w:ascii="Arial" w:hAnsi="Arial" w:cs="Arial"/>
          <w:lang w:val="en-GB"/>
        </w:rPr>
        <w:t>Process by which products are made</w:t>
      </w:r>
    </w:p>
    <w:p w:rsidR="000B3EC2" w:rsidRPr="00070811" w:rsidRDefault="0014413C" w:rsidP="0014413C">
      <w:pPr>
        <w:pStyle w:val="ListParagraph"/>
        <w:numPr>
          <w:ilvl w:val="1"/>
          <w:numId w:val="110"/>
        </w:numPr>
        <w:rPr>
          <w:rFonts w:ascii="Arial" w:hAnsi="Arial" w:cs="Arial"/>
        </w:rPr>
      </w:pPr>
      <w:r w:rsidRPr="00070811">
        <w:rPr>
          <w:rFonts w:ascii="Arial" w:hAnsi="Arial" w:cs="Arial"/>
          <w:lang w:val="en-GB"/>
        </w:rPr>
        <w:t>Computer Software Costs</w:t>
      </w:r>
    </w:p>
    <w:p w:rsidR="00C926D9" w:rsidRPr="00950C09" w:rsidRDefault="00C926D9" w:rsidP="00070811">
      <w:pPr>
        <w:pStyle w:val="ListParagraph"/>
        <w:spacing w:after="0" w:line="240" w:lineRule="auto"/>
        <w:ind w:left="1440"/>
        <w:rPr>
          <w:rFonts w:ascii="Arial" w:hAnsi="Arial" w:cs="Arial"/>
          <w:b/>
          <w:i/>
        </w:rPr>
      </w:pPr>
    </w:p>
    <w:p w:rsidR="00A027D2" w:rsidRDefault="00FD4EBF" w:rsidP="00A027D2">
      <w:pPr>
        <w:spacing w:after="0" w:line="240" w:lineRule="auto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Goodwill</w:t>
      </w:r>
    </w:p>
    <w:p w:rsidR="00FD4EBF" w:rsidRDefault="00FD4EBF" w:rsidP="00A027D2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Only when business combination</w:t>
      </w:r>
    </w:p>
    <w:p w:rsidR="00FD4EBF" w:rsidRDefault="00FD4EBF" w:rsidP="0014413C">
      <w:pPr>
        <w:pStyle w:val="ListParagraph"/>
        <w:numPr>
          <w:ilvl w:val="0"/>
          <w:numId w:val="113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Bargain purchase</w:t>
      </w:r>
    </w:p>
    <w:p w:rsidR="00FD4EBF" w:rsidRPr="00FD4EBF" w:rsidRDefault="00FD4EBF" w:rsidP="0014413C">
      <w:pPr>
        <w:pStyle w:val="ListParagraph"/>
        <w:numPr>
          <w:ilvl w:val="1"/>
          <w:numId w:val="113"/>
        </w:numPr>
        <w:spacing w:after="0" w:line="240" w:lineRule="auto"/>
        <w:rPr>
          <w:rFonts w:ascii="Arial" w:hAnsi="Arial" w:cs="Arial"/>
        </w:rPr>
      </w:pPr>
      <w:r w:rsidRPr="00FD4EBF">
        <w:rPr>
          <w:rFonts w:ascii="Arial" w:hAnsi="Arial" w:cs="Arial"/>
          <w:lang w:val="en-GB"/>
        </w:rPr>
        <w:t xml:space="preserve">when </w:t>
      </w:r>
      <w:r>
        <w:rPr>
          <w:rFonts w:ascii="Arial" w:hAnsi="Arial" w:cs="Arial"/>
          <w:lang w:val="en-GB"/>
        </w:rPr>
        <w:t>FV</w:t>
      </w:r>
      <w:r w:rsidRPr="00FD4EBF">
        <w:rPr>
          <w:rFonts w:ascii="Arial" w:hAnsi="Arial" w:cs="Arial"/>
          <w:lang w:val="en-GB"/>
        </w:rPr>
        <w:t xml:space="preserve"> of acquired identifiable net assets </w:t>
      </w:r>
      <w:r>
        <w:rPr>
          <w:rFonts w:ascii="Arial" w:hAnsi="Arial" w:cs="Arial"/>
          <w:lang w:val="en-GB"/>
        </w:rPr>
        <w:sym w:font="Symbol" w:char="F03E"/>
      </w:r>
      <w:r>
        <w:rPr>
          <w:rFonts w:ascii="Arial" w:hAnsi="Arial" w:cs="Arial"/>
          <w:lang w:val="en-GB"/>
        </w:rPr>
        <w:t xml:space="preserve"> </w:t>
      </w:r>
      <w:r w:rsidRPr="00FD4EBF">
        <w:rPr>
          <w:rFonts w:ascii="Arial" w:hAnsi="Arial" w:cs="Arial"/>
          <w:lang w:val="en-GB"/>
        </w:rPr>
        <w:t>the consideration transferred for those assets</w:t>
      </w:r>
    </w:p>
    <w:p w:rsidR="00FD4EBF" w:rsidRPr="00FD4EBF" w:rsidRDefault="00FD4EBF" w:rsidP="0014413C">
      <w:pPr>
        <w:pStyle w:val="ListParagraph"/>
        <w:numPr>
          <w:ilvl w:val="1"/>
          <w:numId w:val="113"/>
        </w:numPr>
        <w:spacing w:after="120" w:line="240" w:lineRule="auto"/>
        <w:ind w:left="1434" w:hanging="357"/>
        <w:rPr>
          <w:rFonts w:ascii="Arial" w:hAnsi="Arial" w:cs="Arial"/>
        </w:rPr>
      </w:pPr>
      <w:r w:rsidRPr="00FD4EBF">
        <w:rPr>
          <w:rFonts w:ascii="Arial" w:hAnsi="Arial" w:cs="Arial"/>
          <w:lang w:val="en-US"/>
        </w:rPr>
        <w:t>negative goodwill be recognized immediately as a gain in net income</w:t>
      </w:r>
    </w:p>
    <w:p w:rsidR="00FD4EBF" w:rsidRPr="00C03C61" w:rsidRDefault="00FD4EBF" w:rsidP="00FD4EBF">
      <w:pPr>
        <w:spacing w:after="0" w:line="240" w:lineRule="auto"/>
        <w:rPr>
          <w:rFonts w:ascii="Arial" w:hAnsi="Arial" w:cs="Arial"/>
          <w:b/>
          <w:i/>
        </w:rPr>
      </w:pPr>
      <w:proofErr w:type="spellStart"/>
      <w:r w:rsidRPr="00C03C61">
        <w:rPr>
          <w:rFonts w:ascii="Arial" w:hAnsi="Arial" w:cs="Arial"/>
          <w:b/>
          <w:i/>
        </w:rPr>
        <w:t>Valution</w:t>
      </w:r>
      <w:proofErr w:type="spellEnd"/>
      <w:r w:rsidRPr="00C03C61">
        <w:rPr>
          <w:rFonts w:ascii="Arial" w:hAnsi="Arial" w:cs="Arial"/>
          <w:b/>
          <w:i/>
        </w:rPr>
        <w:t xml:space="preserve"> after acquisition</w:t>
      </w:r>
    </w:p>
    <w:p w:rsidR="00C03C61" w:rsidRPr="00C03C61" w:rsidRDefault="0014413C" w:rsidP="0014413C">
      <w:pPr>
        <w:pStyle w:val="ListParagraph"/>
        <w:numPr>
          <w:ilvl w:val="0"/>
          <w:numId w:val="114"/>
        </w:numPr>
        <w:spacing w:line="240" w:lineRule="auto"/>
        <w:rPr>
          <w:rFonts w:ascii="Arial" w:hAnsi="Arial" w:cs="Arial"/>
        </w:rPr>
      </w:pPr>
      <w:r w:rsidRPr="00C03C61">
        <w:rPr>
          <w:rFonts w:ascii="Arial" w:hAnsi="Arial" w:cs="Arial"/>
          <w:lang w:val="en-GB"/>
        </w:rPr>
        <w:t>Charge immediately to expense</w:t>
      </w:r>
    </w:p>
    <w:p w:rsidR="000B3EC2" w:rsidRPr="00C03C61" w:rsidRDefault="0014413C" w:rsidP="0014413C">
      <w:pPr>
        <w:pStyle w:val="ListParagraph"/>
        <w:numPr>
          <w:ilvl w:val="1"/>
          <w:numId w:val="114"/>
        </w:numPr>
        <w:spacing w:line="240" w:lineRule="auto"/>
        <w:rPr>
          <w:rFonts w:ascii="Arial" w:hAnsi="Arial" w:cs="Arial"/>
        </w:rPr>
      </w:pPr>
      <w:r w:rsidRPr="00C03C61">
        <w:rPr>
          <w:rFonts w:ascii="Arial" w:hAnsi="Arial" w:cs="Arial"/>
          <w:lang w:val="en-GB"/>
        </w:rPr>
        <w:t>Results in consistent accounting for purchased goodwill and internally generated goodwill</w:t>
      </w:r>
    </w:p>
    <w:p w:rsidR="000B3EC2" w:rsidRPr="00C03C61" w:rsidRDefault="0014413C" w:rsidP="0014413C">
      <w:pPr>
        <w:pStyle w:val="ListParagraph"/>
        <w:numPr>
          <w:ilvl w:val="1"/>
          <w:numId w:val="114"/>
        </w:numPr>
        <w:spacing w:line="240" w:lineRule="auto"/>
        <w:rPr>
          <w:rFonts w:ascii="Arial" w:hAnsi="Arial" w:cs="Arial"/>
        </w:rPr>
      </w:pPr>
      <w:r w:rsidRPr="00C03C61">
        <w:rPr>
          <w:rFonts w:ascii="Arial" w:hAnsi="Arial" w:cs="Arial"/>
          <w:lang w:val="en-GB"/>
        </w:rPr>
        <w:t xml:space="preserve">One rationale is that it is difficult to identify the useful life </w:t>
      </w:r>
    </w:p>
    <w:p w:rsidR="000B3EC2" w:rsidRPr="00C03C61" w:rsidRDefault="0014413C" w:rsidP="0014413C">
      <w:pPr>
        <w:pStyle w:val="ListParagraph"/>
        <w:numPr>
          <w:ilvl w:val="0"/>
          <w:numId w:val="114"/>
        </w:numPr>
        <w:spacing w:line="240" w:lineRule="auto"/>
        <w:rPr>
          <w:rFonts w:ascii="Arial" w:hAnsi="Arial" w:cs="Arial"/>
        </w:rPr>
      </w:pPr>
      <w:r w:rsidRPr="00C03C61">
        <w:rPr>
          <w:rFonts w:ascii="Arial" w:hAnsi="Arial" w:cs="Arial"/>
          <w:lang w:val="en-GB"/>
        </w:rPr>
        <w:t>Amortize over useful life</w:t>
      </w:r>
    </w:p>
    <w:p w:rsidR="000B3EC2" w:rsidRPr="00C03C61" w:rsidRDefault="0014413C" w:rsidP="0014413C">
      <w:pPr>
        <w:pStyle w:val="ListParagraph"/>
        <w:numPr>
          <w:ilvl w:val="1"/>
          <w:numId w:val="114"/>
        </w:numPr>
        <w:spacing w:line="240" w:lineRule="auto"/>
        <w:rPr>
          <w:rFonts w:ascii="Arial" w:hAnsi="Arial" w:cs="Arial"/>
        </w:rPr>
      </w:pPr>
      <w:r w:rsidRPr="00C03C61">
        <w:rPr>
          <w:rFonts w:ascii="Arial" w:hAnsi="Arial" w:cs="Arial"/>
          <w:lang w:val="en-GB"/>
        </w:rPr>
        <w:t>Better matching of costs to benefits</w:t>
      </w:r>
    </w:p>
    <w:p w:rsidR="000B3EC2" w:rsidRPr="00C03C61" w:rsidRDefault="0014413C" w:rsidP="0014413C">
      <w:pPr>
        <w:pStyle w:val="ListParagraph"/>
        <w:numPr>
          <w:ilvl w:val="0"/>
          <w:numId w:val="114"/>
        </w:numPr>
        <w:spacing w:line="240" w:lineRule="auto"/>
        <w:rPr>
          <w:rFonts w:ascii="Arial" w:hAnsi="Arial" w:cs="Arial"/>
        </w:rPr>
      </w:pPr>
      <w:r w:rsidRPr="00C03C61">
        <w:rPr>
          <w:rFonts w:ascii="Arial" w:hAnsi="Arial" w:cs="Arial"/>
          <w:lang w:val="en-GB"/>
        </w:rPr>
        <w:t>Carry at cost indefinitely, unless value impaired</w:t>
      </w:r>
    </w:p>
    <w:p w:rsidR="00C03C61" w:rsidRPr="00C03C61" w:rsidRDefault="0014413C" w:rsidP="0014413C">
      <w:pPr>
        <w:pStyle w:val="ListParagraph"/>
        <w:numPr>
          <w:ilvl w:val="0"/>
          <w:numId w:val="114"/>
        </w:numPr>
        <w:spacing w:after="120" w:line="240" w:lineRule="auto"/>
        <w:ind w:left="714" w:hanging="357"/>
        <w:rPr>
          <w:rFonts w:ascii="Arial" w:hAnsi="Arial" w:cs="Arial"/>
        </w:rPr>
      </w:pPr>
      <w:r w:rsidRPr="00C03C61">
        <w:rPr>
          <w:rFonts w:ascii="Arial" w:hAnsi="Arial" w:cs="Arial"/>
          <w:lang w:val="en-GB"/>
        </w:rPr>
        <w:t>Consistent with requirements under private equity GAAP and IFRS</w:t>
      </w:r>
    </w:p>
    <w:p w:rsidR="00C03C61" w:rsidRDefault="00C03C61" w:rsidP="00C03C61">
      <w:pPr>
        <w:spacing w:after="0" w:line="240" w:lineRule="auto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 xml:space="preserve">Goodwill impairment: </w:t>
      </w:r>
    </w:p>
    <w:p w:rsidR="000B3EC2" w:rsidRPr="00C03C61" w:rsidRDefault="0014413C" w:rsidP="0014413C">
      <w:pPr>
        <w:pStyle w:val="ListParagraph"/>
        <w:numPr>
          <w:ilvl w:val="0"/>
          <w:numId w:val="115"/>
        </w:numPr>
        <w:spacing w:line="240" w:lineRule="auto"/>
        <w:rPr>
          <w:rFonts w:ascii="Arial" w:hAnsi="Arial" w:cs="Arial"/>
          <w:b/>
          <w:i/>
        </w:rPr>
      </w:pPr>
      <w:r w:rsidRPr="00C03C61">
        <w:rPr>
          <w:rFonts w:ascii="Arial" w:hAnsi="Arial" w:cs="Arial"/>
          <w:lang w:val="en-GB"/>
        </w:rPr>
        <w:t>Because goodwill is not identifiable and does not generate its own direct cash flows, it is assigned to a reporting or cash generating unit (CGU)  in order to be tested for impairment</w:t>
      </w:r>
    </w:p>
    <w:tbl>
      <w:tblPr>
        <w:tblStyle w:val="TableGrid"/>
        <w:tblW w:w="0" w:type="auto"/>
        <w:tblInd w:w="720" w:type="dxa"/>
        <w:tblLook w:val="04A0"/>
      </w:tblPr>
      <w:tblGrid>
        <w:gridCol w:w="5067"/>
        <w:gridCol w:w="5229"/>
      </w:tblGrid>
      <w:tr w:rsidR="00A64401" w:rsidTr="00A64401">
        <w:tc>
          <w:tcPr>
            <w:tcW w:w="5508" w:type="dxa"/>
          </w:tcPr>
          <w:p w:rsidR="00A64401" w:rsidRPr="00A64401" w:rsidRDefault="00A64401" w:rsidP="00EF72C8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GAAP</w:t>
            </w:r>
          </w:p>
        </w:tc>
        <w:tc>
          <w:tcPr>
            <w:tcW w:w="5508" w:type="dxa"/>
          </w:tcPr>
          <w:p w:rsidR="00A64401" w:rsidRPr="00EF72C8" w:rsidRDefault="00A64401" w:rsidP="00EF72C8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F72C8">
              <w:rPr>
                <w:rFonts w:ascii="Arial" w:hAnsi="Arial" w:cs="Arial"/>
              </w:rPr>
              <w:t>IFRS</w:t>
            </w:r>
          </w:p>
        </w:tc>
      </w:tr>
      <w:tr w:rsidR="00A64401" w:rsidTr="00A64401">
        <w:tc>
          <w:tcPr>
            <w:tcW w:w="5508" w:type="dxa"/>
          </w:tcPr>
          <w:p w:rsidR="000B3EC2" w:rsidRPr="0061075A" w:rsidRDefault="0061075A" w:rsidP="0014413C">
            <w:pPr>
              <w:numPr>
                <w:ilvl w:val="0"/>
                <w:numId w:val="116"/>
              </w:numPr>
              <w:tabs>
                <w:tab w:val="clear" w:pos="720"/>
                <w:tab w:val="num" w:pos="414"/>
              </w:tabs>
              <w:spacing w:after="0" w:line="240" w:lineRule="auto"/>
              <w:ind w:left="414" w:hanging="283"/>
              <w:rPr>
                <w:rFonts w:ascii="Arial" w:hAnsi="Arial" w:cs="Arial"/>
              </w:rPr>
            </w:pPr>
            <w:r w:rsidRPr="0061075A">
              <w:rPr>
                <w:rFonts w:ascii="Arial" w:hAnsi="Arial" w:cs="Arial"/>
                <w:lang w:val="en-GB"/>
              </w:rPr>
              <w:t xml:space="preserve"> test</w:t>
            </w:r>
            <w:r w:rsidR="00EF72C8">
              <w:rPr>
                <w:rFonts w:ascii="Arial" w:hAnsi="Arial" w:cs="Arial"/>
                <w:lang w:val="en-GB"/>
              </w:rPr>
              <w:t xml:space="preserve">: </w:t>
            </w:r>
            <w:r w:rsidR="0014413C" w:rsidRPr="0061075A">
              <w:rPr>
                <w:rFonts w:ascii="Arial" w:hAnsi="Arial" w:cs="Arial"/>
                <w:lang w:val="en-GB"/>
              </w:rPr>
              <w:t>done whenever events or changes in circumstances indicate possible impairment</w:t>
            </w:r>
          </w:p>
          <w:p w:rsidR="000B3EC2" w:rsidRPr="0061075A" w:rsidRDefault="0061075A" w:rsidP="0014413C">
            <w:pPr>
              <w:numPr>
                <w:ilvl w:val="0"/>
                <w:numId w:val="116"/>
              </w:numPr>
              <w:tabs>
                <w:tab w:val="clear" w:pos="720"/>
                <w:tab w:val="num" w:pos="414"/>
              </w:tabs>
              <w:spacing w:after="0" w:line="240" w:lineRule="auto"/>
              <w:ind w:left="414" w:hanging="283"/>
              <w:rPr>
                <w:rFonts w:ascii="Arial" w:hAnsi="Arial" w:cs="Arial"/>
              </w:rPr>
            </w:pPr>
            <w:r w:rsidRPr="0061075A">
              <w:rPr>
                <w:rFonts w:ascii="Arial" w:hAnsi="Arial" w:cs="Arial"/>
                <w:lang w:val="en-GB"/>
              </w:rPr>
              <w:t>Impairment test: other assets before GW</w:t>
            </w:r>
          </w:p>
          <w:p w:rsidR="000B3EC2" w:rsidRPr="0061075A" w:rsidRDefault="0014413C" w:rsidP="0014413C">
            <w:pPr>
              <w:numPr>
                <w:ilvl w:val="0"/>
                <w:numId w:val="116"/>
              </w:numPr>
              <w:tabs>
                <w:tab w:val="clear" w:pos="720"/>
                <w:tab w:val="num" w:pos="414"/>
              </w:tabs>
              <w:spacing w:after="0" w:line="240" w:lineRule="auto"/>
              <w:ind w:left="414" w:hanging="283"/>
              <w:rPr>
                <w:rFonts w:ascii="Arial" w:hAnsi="Arial" w:cs="Arial"/>
              </w:rPr>
            </w:pPr>
            <w:r w:rsidRPr="0061075A">
              <w:rPr>
                <w:rFonts w:ascii="Arial" w:hAnsi="Arial" w:cs="Arial"/>
                <w:lang w:val="en-GB"/>
              </w:rPr>
              <w:t xml:space="preserve">Impairment loss </w:t>
            </w:r>
            <w:r w:rsidR="0061075A" w:rsidRPr="0061075A">
              <w:rPr>
                <w:rFonts w:ascii="Arial" w:hAnsi="Arial" w:cs="Arial"/>
                <w:lang w:val="en-GB"/>
              </w:rPr>
              <w:sym w:font="Wingdings" w:char="F0E0"/>
            </w:r>
            <w:r w:rsidR="0061075A" w:rsidRPr="0061075A">
              <w:rPr>
                <w:rFonts w:ascii="Arial" w:hAnsi="Arial" w:cs="Arial"/>
                <w:lang w:val="en-GB"/>
              </w:rPr>
              <w:t xml:space="preserve"> </w:t>
            </w:r>
            <w:r w:rsidRPr="0061075A">
              <w:rPr>
                <w:rFonts w:ascii="Arial" w:hAnsi="Arial" w:cs="Arial"/>
                <w:lang w:val="en-GB"/>
              </w:rPr>
              <w:t xml:space="preserve">carrying amount of reporting unit including goodwill &gt; </w:t>
            </w:r>
            <w:r w:rsidR="0061075A" w:rsidRPr="0061075A">
              <w:rPr>
                <w:rFonts w:ascii="Arial" w:hAnsi="Arial" w:cs="Arial"/>
                <w:lang w:val="en-GB"/>
              </w:rPr>
              <w:t xml:space="preserve">FV </w:t>
            </w:r>
            <w:r w:rsidRPr="0061075A">
              <w:rPr>
                <w:rFonts w:ascii="Arial" w:hAnsi="Arial" w:cs="Arial"/>
                <w:lang w:val="en-GB"/>
              </w:rPr>
              <w:t xml:space="preserve">of reporting unit </w:t>
            </w:r>
          </w:p>
          <w:p w:rsidR="000B3EC2" w:rsidRPr="0061075A" w:rsidRDefault="0061075A" w:rsidP="0014413C">
            <w:pPr>
              <w:numPr>
                <w:ilvl w:val="1"/>
                <w:numId w:val="116"/>
              </w:numPr>
              <w:tabs>
                <w:tab w:val="num" w:pos="414"/>
              </w:tabs>
              <w:spacing w:after="0" w:line="240" w:lineRule="auto"/>
              <w:ind w:left="414" w:hanging="283"/>
              <w:rPr>
                <w:rFonts w:ascii="Arial" w:hAnsi="Arial" w:cs="Arial"/>
              </w:rPr>
            </w:pPr>
            <w:r w:rsidRPr="0061075A">
              <w:rPr>
                <w:rFonts w:ascii="Arial" w:hAnsi="Arial" w:cs="Arial"/>
                <w:lang w:val="en-GB"/>
              </w:rPr>
              <w:t xml:space="preserve">Loss </w:t>
            </w:r>
            <w:r w:rsidR="0014413C" w:rsidRPr="0061075A">
              <w:rPr>
                <w:rFonts w:ascii="Arial" w:hAnsi="Arial" w:cs="Arial"/>
                <w:lang w:val="en-GB"/>
              </w:rPr>
              <w:t xml:space="preserve">calculated as </w:t>
            </w:r>
            <w:r w:rsidRPr="0061075A">
              <w:rPr>
                <w:rFonts w:ascii="Arial" w:hAnsi="Arial" w:cs="Arial"/>
                <w:lang w:val="en-GB"/>
              </w:rPr>
              <w:t xml:space="preserve">amt </w:t>
            </w:r>
            <w:r w:rsidR="0014413C" w:rsidRPr="0061075A">
              <w:rPr>
                <w:rFonts w:ascii="Arial" w:hAnsi="Arial" w:cs="Arial"/>
                <w:lang w:val="en-GB"/>
              </w:rPr>
              <w:t>of excess</w:t>
            </w:r>
          </w:p>
          <w:p w:rsidR="000B3EC2" w:rsidRPr="0061075A" w:rsidRDefault="0014413C" w:rsidP="0014413C">
            <w:pPr>
              <w:numPr>
                <w:ilvl w:val="0"/>
                <w:numId w:val="116"/>
              </w:numPr>
              <w:tabs>
                <w:tab w:val="clear" w:pos="720"/>
                <w:tab w:val="num" w:pos="414"/>
              </w:tabs>
              <w:spacing w:after="0" w:line="240" w:lineRule="auto"/>
              <w:ind w:left="414" w:hanging="283"/>
              <w:rPr>
                <w:rFonts w:ascii="Arial" w:hAnsi="Arial" w:cs="Arial"/>
              </w:rPr>
            </w:pPr>
            <w:r w:rsidRPr="0061075A">
              <w:rPr>
                <w:rFonts w:ascii="Arial" w:hAnsi="Arial" w:cs="Arial"/>
                <w:lang w:val="en-GB"/>
              </w:rPr>
              <w:t>cannot be reversed</w:t>
            </w:r>
          </w:p>
          <w:p w:rsidR="00A64401" w:rsidRPr="00A64401" w:rsidRDefault="00A64401" w:rsidP="0061075A">
            <w:pPr>
              <w:spacing w:after="0" w:line="240" w:lineRule="auto"/>
              <w:rPr>
                <w:rFonts w:ascii="Arial" w:hAnsi="Arial" w:cs="Arial"/>
                <w:b/>
                <w:i/>
              </w:rPr>
            </w:pPr>
          </w:p>
        </w:tc>
        <w:tc>
          <w:tcPr>
            <w:tcW w:w="5508" w:type="dxa"/>
          </w:tcPr>
          <w:p w:rsidR="000B3EC2" w:rsidRPr="00EF72C8" w:rsidRDefault="00EF72C8" w:rsidP="0014413C">
            <w:pPr>
              <w:numPr>
                <w:ilvl w:val="0"/>
                <w:numId w:val="117"/>
              </w:numPr>
              <w:spacing w:after="0" w:line="240" w:lineRule="auto"/>
              <w:rPr>
                <w:rFonts w:ascii="Arial" w:hAnsi="Arial" w:cs="Arial"/>
              </w:rPr>
            </w:pPr>
            <w:r w:rsidRPr="00EF72C8">
              <w:rPr>
                <w:rFonts w:ascii="Arial" w:hAnsi="Arial" w:cs="Arial"/>
                <w:lang w:val="en-GB"/>
              </w:rPr>
              <w:t xml:space="preserve">Test: </w:t>
            </w:r>
            <w:r w:rsidR="0014413C" w:rsidRPr="00EF72C8">
              <w:rPr>
                <w:rFonts w:ascii="Arial" w:hAnsi="Arial" w:cs="Arial"/>
                <w:lang w:val="en-GB"/>
              </w:rPr>
              <w:t>annually and also whenever there is indication that CGU may be impaired</w:t>
            </w:r>
          </w:p>
          <w:p w:rsidR="000B3EC2" w:rsidRPr="00EF72C8" w:rsidRDefault="0014413C" w:rsidP="0014413C">
            <w:pPr>
              <w:numPr>
                <w:ilvl w:val="0"/>
                <w:numId w:val="117"/>
              </w:numPr>
              <w:spacing w:after="0" w:line="240" w:lineRule="auto"/>
              <w:rPr>
                <w:rFonts w:ascii="Arial" w:hAnsi="Arial" w:cs="Arial"/>
              </w:rPr>
            </w:pPr>
            <w:r w:rsidRPr="00EF72C8">
              <w:rPr>
                <w:rFonts w:ascii="Arial" w:hAnsi="Arial" w:cs="Arial"/>
                <w:lang w:val="en-GB"/>
              </w:rPr>
              <w:t xml:space="preserve">Impairment loss exists if carrying amount of unit including goodwill &gt; recoverable amount of unit </w:t>
            </w:r>
          </w:p>
          <w:p w:rsidR="000B3EC2" w:rsidRPr="00EF72C8" w:rsidRDefault="0014413C" w:rsidP="0014413C">
            <w:pPr>
              <w:numPr>
                <w:ilvl w:val="1"/>
                <w:numId w:val="117"/>
              </w:numPr>
              <w:spacing w:after="0" w:line="240" w:lineRule="auto"/>
              <w:rPr>
                <w:rFonts w:ascii="Arial" w:hAnsi="Arial" w:cs="Arial"/>
              </w:rPr>
            </w:pPr>
            <w:r w:rsidRPr="00EF72C8">
              <w:rPr>
                <w:rFonts w:ascii="Arial" w:hAnsi="Arial" w:cs="Arial"/>
                <w:lang w:val="en-GB"/>
              </w:rPr>
              <w:t>Loss is calculated as amount of excess</w:t>
            </w:r>
          </w:p>
          <w:p w:rsidR="000B3EC2" w:rsidRPr="00EF72C8" w:rsidRDefault="0014413C" w:rsidP="0014413C">
            <w:pPr>
              <w:numPr>
                <w:ilvl w:val="0"/>
                <w:numId w:val="117"/>
              </w:numPr>
              <w:spacing w:after="0" w:line="240" w:lineRule="auto"/>
              <w:rPr>
                <w:rFonts w:ascii="Arial" w:hAnsi="Arial" w:cs="Arial"/>
              </w:rPr>
            </w:pPr>
            <w:r w:rsidRPr="00EF72C8">
              <w:rPr>
                <w:rFonts w:ascii="Arial" w:hAnsi="Arial" w:cs="Arial"/>
                <w:lang w:val="en-GB"/>
              </w:rPr>
              <w:t>Impairment loss is allocated first to goodwill and then to other assets on a relative carrying amount (proportionate) basis</w:t>
            </w:r>
          </w:p>
          <w:p w:rsidR="000B3EC2" w:rsidRPr="00EF72C8" w:rsidRDefault="0014413C" w:rsidP="0014413C">
            <w:pPr>
              <w:numPr>
                <w:ilvl w:val="0"/>
                <w:numId w:val="117"/>
              </w:numPr>
              <w:spacing w:after="0" w:line="240" w:lineRule="auto"/>
              <w:rPr>
                <w:rFonts w:ascii="Arial" w:hAnsi="Arial" w:cs="Arial"/>
              </w:rPr>
            </w:pPr>
            <w:r w:rsidRPr="00EF72C8">
              <w:rPr>
                <w:rFonts w:ascii="Arial" w:hAnsi="Arial" w:cs="Arial"/>
                <w:lang w:val="en-GB"/>
              </w:rPr>
              <w:t>Goodwill impairment losses cannot be reversed</w:t>
            </w:r>
          </w:p>
          <w:p w:rsidR="00A64401" w:rsidRPr="00EF72C8" w:rsidRDefault="00A64401" w:rsidP="0061075A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</w:tbl>
    <w:p w:rsidR="00FD4EBF" w:rsidRDefault="00FD4EBF" w:rsidP="00EF72C8">
      <w:pPr>
        <w:spacing w:after="0" w:line="240" w:lineRule="auto"/>
        <w:rPr>
          <w:rFonts w:ascii="Arial" w:hAnsi="Arial" w:cs="Arial"/>
          <w:b/>
          <w:i/>
        </w:rPr>
      </w:pPr>
    </w:p>
    <w:p w:rsidR="00EF72C8" w:rsidRDefault="00EF72C8" w:rsidP="00EF72C8">
      <w:pPr>
        <w:spacing w:after="0" w:line="240" w:lineRule="auto"/>
        <w:rPr>
          <w:rFonts w:ascii="Arial" w:hAnsi="Arial" w:cs="Arial"/>
          <w:b/>
          <w:i/>
        </w:rPr>
      </w:pPr>
    </w:p>
    <w:p w:rsidR="00EF72C8" w:rsidRDefault="00EF72C8" w:rsidP="00EF72C8">
      <w:pPr>
        <w:spacing w:after="0" w:line="240" w:lineRule="auto"/>
        <w:rPr>
          <w:rFonts w:ascii="Arial" w:hAnsi="Arial" w:cs="Arial"/>
          <w:b/>
          <w:i/>
        </w:rPr>
      </w:pPr>
    </w:p>
    <w:p w:rsidR="00EF72C8" w:rsidRDefault="00EF72C8" w:rsidP="00EF72C8">
      <w:pPr>
        <w:spacing w:after="0" w:line="240" w:lineRule="auto"/>
        <w:rPr>
          <w:rFonts w:ascii="Arial" w:hAnsi="Arial" w:cs="Arial"/>
          <w:b/>
          <w:i/>
        </w:rPr>
      </w:pPr>
    </w:p>
    <w:p w:rsidR="00EF72C8" w:rsidRDefault="00EF72C8" w:rsidP="00EF72C8">
      <w:pPr>
        <w:spacing w:after="0" w:line="240" w:lineRule="auto"/>
        <w:rPr>
          <w:rFonts w:ascii="Arial" w:hAnsi="Arial" w:cs="Arial"/>
          <w:b/>
          <w:i/>
        </w:rPr>
      </w:pPr>
    </w:p>
    <w:p w:rsidR="00EF72C8" w:rsidRDefault="00EF72C8" w:rsidP="00EF72C8">
      <w:pPr>
        <w:spacing w:after="0" w:line="240" w:lineRule="auto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lastRenderedPageBreak/>
        <w:t>Measurement after acquisition</w:t>
      </w:r>
    </w:p>
    <w:p w:rsidR="000B3EC2" w:rsidRPr="00EF72C8" w:rsidRDefault="00EF72C8" w:rsidP="0014413C">
      <w:pPr>
        <w:numPr>
          <w:ilvl w:val="0"/>
          <w:numId w:val="118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lang w:val="en-GB"/>
        </w:rPr>
        <w:t>2</w:t>
      </w:r>
      <w:r w:rsidR="0014413C" w:rsidRPr="00EF72C8">
        <w:rPr>
          <w:rFonts w:ascii="Arial" w:hAnsi="Arial" w:cs="Arial"/>
          <w:lang w:val="en-GB"/>
        </w:rPr>
        <w:t xml:space="preserve"> models for measuring intangible assets subsequent to initial recognition: </w:t>
      </w:r>
    </w:p>
    <w:p w:rsidR="000B3EC2" w:rsidRPr="00EF72C8" w:rsidRDefault="0014413C" w:rsidP="0014413C">
      <w:pPr>
        <w:numPr>
          <w:ilvl w:val="1"/>
          <w:numId w:val="118"/>
        </w:numPr>
        <w:spacing w:after="0" w:line="240" w:lineRule="auto"/>
        <w:rPr>
          <w:rFonts w:ascii="Arial" w:hAnsi="Arial" w:cs="Arial"/>
        </w:rPr>
      </w:pPr>
      <w:r w:rsidRPr="00EF72C8">
        <w:rPr>
          <w:rFonts w:ascii="Arial" w:hAnsi="Arial" w:cs="Arial"/>
          <w:lang w:val="en-GB"/>
        </w:rPr>
        <w:t>Cost model (CM)</w:t>
      </w:r>
    </w:p>
    <w:p w:rsidR="000B3EC2" w:rsidRPr="00EF72C8" w:rsidRDefault="0014413C" w:rsidP="0014413C">
      <w:pPr>
        <w:numPr>
          <w:ilvl w:val="1"/>
          <w:numId w:val="118"/>
        </w:numPr>
        <w:spacing w:after="0" w:line="240" w:lineRule="auto"/>
        <w:rPr>
          <w:rFonts w:ascii="Arial" w:hAnsi="Arial" w:cs="Arial"/>
        </w:rPr>
      </w:pPr>
      <w:r w:rsidRPr="00EF72C8">
        <w:rPr>
          <w:rFonts w:ascii="Arial" w:hAnsi="Arial" w:cs="Arial"/>
          <w:lang w:val="en-GB"/>
        </w:rPr>
        <w:t>Revaluation model (RM)</w:t>
      </w:r>
    </w:p>
    <w:p w:rsidR="000B3EC2" w:rsidRPr="00EF72C8" w:rsidRDefault="0014413C" w:rsidP="0014413C">
      <w:pPr>
        <w:numPr>
          <w:ilvl w:val="0"/>
          <w:numId w:val="118"/>
        </w:numPr>
        <w:spacing w:after="0" w:line="240" w:lineRule="auto"/>
        <w:rPr>
          <w:rFonts w:ascii="Arial" w:hAnsi="Arial" w:cs="Arial"/>
        </w:rPr>
      </w:pPr>
      <w:r w:rsidRPr="00EF72C8">
        <w:rPr>
          <w:rFonts w:ascii="Arial" w:hAnsi="Arial" w:cs="Arial"/>
          <w:lang w:val="en-GB"/>
        </w:rPr>
        <w:t xml:space="preserve">Under private entity GAAP, cost model is the only method allowed </w:t>
      </w:r>
    </w:p>
    <w:p w:rsidR="000B3EC2" w:rsidRPr="00EF72C8" w:rsidRDefault="0014413C" w:rsidP="0014413C">
      <w:pPr>
        <w:numPr>
          <w:ilvl w:val="0"/>
          <w:numId w:val="118"/>
        </w:numPr>
        <w:spacing w:after="0" w:line="240" w:lineRule="auto"/>
        <w:rPr>
          <w:rFonts w:ascii="Arial" w:hAnsi="Arial" w:cs="Arial"/>
        </w:rPr>
      </w:pPr>
      <w:r w:rsidRPr="00EF72C8">
        <w:rPr>
          <w:rFonts w:ascii="Arial" w:hAnsi="Arial" w:cs="Arial"/>
          <w:lang w:val="en-GB"/>
        </w:rPr>
        <w:t>Revaluation model requires that intangible assets have fair value determined in an active market</w:t>
      </w:r>
    </w:p>
    <w:p w:rsidR="000B3EC2" w:rsidRPr="000775C5" w:rsidRDefault="0014413C" w:rsidP="0014413C">
      <w:pPr>
        <w:numPr>
          <w:ilvl w:val="0"/>
          <w:numId w:val="118"/>
        </w:numPr>
        <w:spacing w:after="0" w:line="240" w:lineRule="auto"/>
        <w:rPr>
          <w:rFonts w:ascii="Arial" w:hAnsi="Arial" w:cs="Arial"/>
        </w:rPr>
      </w:pPr>
      <w:r w:rsidRPr="00EF72C8">
        <w:rPr>
          <w:rFonts w:ascii="Arial" w:hAnsi="Arial" w:cs="Arial"/>
          <w:lang w:val="en-GB"/>
        </w:rPr>
        <w:t>Both models are applied in same way as for property, plant, and equipment</w:t>
      </w:r>
    </w:p>
    <w:p w:rsidR="000775C5" w:rsidRPr="00EF72C8" w:rsidRDefault="000775C5" w:rsidP="0014413C">
      <w:pPr>
        <w:numPr>
          <w:ilvl w:val="0"/>
          <w:numId w:val="118"/>
        </w:numPr>
        <w:spacing w:after="0" w:line="240" w:lineRule="auto"/>
        <w:rPr>
          <w:rFonts w:ascii="Arial" w:hAnsi="Arial" w:cs="Arial"/>
        </w:rPr>
      </w:pPr>
    </w:p>
    <w:p w:rsidR="00EF72C8" w:rsidRDefault="000775C5" w:rsidP="00EF72C8">
      <w:pPr>
        <w:spacing w:after="0" w:line="240" w:lineRule="auto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Impairment of Limited life intangibles</w:t>
      </w:r>
    </w:p>
    <w:p w:rsidR="000B3EC2" w:rsidRPr="000775C5" w:rsidRDefault="0014413C" w:rsidP="0014413C">
      <w:pPr>
        <w:numPr>
          <w:ilvl w:val="0"/>
          <w:numId w:val="119"/>
        </w:numPr>
        <w:tabs>
          <w:tab w:val="clear" w:pos="720"/>
          <w:tab w:val="left" w:pos="715"/>
        </w:tabs>
        <w:spacing w:after="0" w:line="240" w:lineRule="auto"/>
        <w:rPr>
          <w:rFonts w:ascii="Arial" w:hAnsi="Arial" w:cs="Arial"/>
        </w:rPr>
      </w:pPr>
      <w:r w:rsidRPr="000775C5">
        <w:rPr>
          <w:rFonts w:ascii="Arial" w:hAnsi="Arial" w:cs="Arial"/>
          <w:lang w:val="en-US"/>
        </w:rPr>
        <w:t>covered by same impairment models and standards as for long-lived tangible assets</w:t>
      </w:r>
      <w:r w:rsidR="002E5AE0">
        <w:rPr>
          <w:rFonts w:ascii="Arial" w:hAnsi="Arial" w:cs="Arial"/>
          <w:lang w:val="en-US"/>
        </w:rPr>
        <w:t>(see chapter 11)</w:t>
      </w:r>
    </w:p>
    <w:p w:rsidR="000B3EC2" w:rsidRPr="000775C5" w:rsidRDefault="0014413C" w:rsidP="0014413C">
      <w:pPr>
        <w:numPr>
          <w:ilvl w:val="0"/>
          <w:numId w:val="119"/>
        </w:numPr>
        <w:tabs>
          <w:tab w:val="clear" w:pos="720"/>
          <w:tab w:val="left" w:pos="715"/>
        </w:tabs>
        <w:spacing w:after="0" w:line="240" w:lineRule="auto"/>
        <w:rPr>
          <w:rFonts w:ascii="Arial" w:hAnsi="Arial" w:cs="Arial"/>
        </w:rPr>
      </w:pPr>
      <w:r w:rsidRPr="000775C5">
        <w:rPr>
          <w:rFonts w:ascii="Arial" w:hAnsi="Arial" w:cs="Arial"/>
          <w:lang w:val="en-US"/>
        </w:rPr>
        <w:t>Potential impairment is assessed</w:t>
      </w:r>
    </w:p>
    <w:p w:rsidR="000B3EC2" w:rsidRPr="000775C5" w:rsidRDefault="0014413C" w:rsidP="0014413C">
      <w:pPr>
        <w:numPr>
          <w:ilvl w:val="1"/>
          <w:numId w:val="119"/>
        </w:numPr>
        <w:tabs>
          <w:tab w:val="clear" w:pos="1440"/>
          <w:tab w:val="left" w:pos="715"/>
        </w:tabs>
        <w:spacing w:after="0" w:line="240" w:lineRule="auto"/>
        <w:rPr>
          <w:rFonts w:ascii="Arial" w:hAnsi="Arial" w:cs="Arial"/>
        </w:rPr>
      </w:pPr>
      <w:r w:rsidRPr="000775C5">
        <w:rPr>
          <w:rFonts w:ascii="Arial" w:hAnsi="Arial" w:cs="Arial"/>
          <w:lang w:val="en-US"/>
        </w:rPr>
        <w:t>under private entity GAAP, when events or circumstances indicate that carrying value may not be recoverable</w:t>
      </w:r>
    </w:p>
    <w:p w:rsidR="000775C5" w:rsidRDefault="0014413C" w:rsidP="0014413C">
      <w:pPr>
        <w:numPr>
          <w:ilvl w:val="1"/>
          <w:numId w:val="119"/>
        </w:numPr>
        <w:tabs>
          <w:tab w:val="clear" w:pos="1440"/>
          <w:tab w:val="left" w:pos="715"/>
        </w:tabs>
        <w:spacing w:after="0" w:line="240" w:lineRule="auto"/>
        <w:rPr>
          <w:rFonts w:ascii="Arial" w:hAnsi="Arial" w:cs="Arial"/>
        </w:rPr>
      </w:pPr>
      <w:r w:rsidRPr="000775C5">
        <w:rPr>
          <w:rFonts w:ascii="Arial" w:hAnsi="Arial" w:cs="Arial"/>
          <w:lang w:val="en-US"/>
        </w:rPr>
        <w:t>Under IFRS, at the end of each reporting period</w:t>
      </w:r>
    </w:p>
    <w:p w:rsidR="002E5AE0" w:rsidRDefault="002E5AE0" w:rsidP="002E5AE0">
      <w:pPr>
        <w:tabs>
          <w:tab w:val="left" w:pos="715"/>
        </w:tabs>
        <w:spacing w:after="0" w:line="240" w:lineRule="auto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Impairment of indefinite-life intangibles</w:t>
      </w:r>
    </w:p>
    <w:p w:rsidR="00CB158B" w:rsidRPr="00CB158B" w:rsidRDefault="002E5AE0" w:rsidP="0014413C">
      <w:pPr>
        <w:pStyle w:val="ListParagraph"/>
        <w:numPr>
          <w:ilvl w:val="0"/>
          <w:numId w:val="115"/>
        </w:numPr>
        <w:tabs>
          <w:tab w:val="left" w:pos="715"/>
        </w:tabs>
        <w:spacing w:after="0" w:line="240" w:lineRule="auto"/>
        <w:rPr>
          <w:rFonts w:ascii="Arial" w:hAnsi="Arial" w:cs="Arial"/>
          <w:b/>
          <w:i/>
        </w:rPr>
      </w:pPr>
      <w:r w:rsidRPr="00CB158B">
        <w:rPr>
          <w:rFonts w:ascii="Arial" w:hAnsi="Arial" w:cs="Arial"/>
          <w:b/>
          <w:i/>
          <w:lang w:val="en-GB"/>
        </w:rPr>
        <w:t>Private entity GAAP</w:t>
      </w:r>
    </w:p>
    <w:p w:rsidR="00CB158B" w:rsidRPr="00CB158B" w:rsidRDefault="0014413C" w:rsidP="0014413C">
      <w:pPr>
        <w:pStyle w:val="ListParagraph"/>
        <w:numPr>
          <w:ilvl w:val="1"/>
          <w:numId w:val="115"/>
        </w:numPr>
        <w:tabs>
          <w:tab w:val="left" w:pos="715"/>
        </w:tabs>
        <w:spacing w:after="0" w:line="240" w:lineRule="auto"/>
        <w:rPr>
          <w:rFonts w:ascii="Arial" w:hAnsi="Arial" w:cs="Arial"/>
        </w:rPr>
      </w:pPr>
      <w:r w:rsidRPr="00CB158B">
        <w:rPr>
          <w:rFonts w:ascii="Arial" w:hAnsi="Arial" w:cs="Arial"/>
          <w:lang w:val="en-GB"/>
        </w:rPr>
        <w:t>Use fair value test only</w:t>
      </w:r>
    </w:p>
    <w:p w:rsidR="00CB158B" w:rsidRPr="00CB158B" w:rsidRDefault="0014413C" w:rsidP="0014413C">
      <w:pPr>
        <w:pStyle w:val="ListParagraph"/>
        <w:numPr>
          <w:ilvl w:val="1"/>
          <w:numId w:val="115"/>
        </w:numPr>
        <w:tabs>
          <w:tab w:val="left" w:pos="715"/>
        </w:tabs>
        <w:spacing w:after="0" w:line="240" w:lineRule="auto"/>
        <w:rPr>
          <w:rFonts w:ascii="Arial" w:hAnsi="Arial" w:cs="Arial"/>
        </w:rPr>
      </w:pPr>
      <w:r w:rsidRPr="00CB158B">
        <w:rPr>
          <w:rFonts w:ascii="Arial" w:hAnsi="Arial" w:cs="Arial"/>
          <w:lang w:val="en-GB"/>
        </w:rPr>
        <w:t>Fair value of intangible compared to the carrying amount</w:t>
      </w:r>
    </w:p>
    <w:p w:rsidR="00CB158B" w:rsidRPr="00CB158B" w:rsidRDefault="0014413C" w:rsidP="0014413C">
      <w:pPr>
        <w:pStyle w:val="ListParagraph"/>
        <w:numPr>
          <w:ilvl w:val="1"/>
          <w:numId w:val="115"/>
        </w:numPr>
        <w:tabs>
          <w:tab w:val="left" w:pos="715"/>
        </w:tabs>
        <w:spacing w:after="0" w:line="240" w:lineRule="auto"/>
        <w:rPr>
          <w:rFonts w:ascii="Arial" w:hAnsi="Arial" w:cs="Arial"/>
        </w:rPr>
      </w:pPr>
      <w:r w:rsidRPr="00CB158B">
        <w:rPr>
          <w:rFonts w:ascii="Arial" w:hAnsi="Arial" w:cs="Arial"/>
          <w:lang w:val="en-GB"/>
        </w:rPr>
        <w:t>When fair value is less than carrying amount, impairment has occurred and loss is recorded</w:t>
      </w:r>
    </w:p>
    <w:p w:rsidR="00CB158B" w:rsidRPr="00CB158B" w:rsidRDefault="0014413C" w:rsidP="0014413C">
      <w:pPr>
        <w:pStyle w:val="ListParagraph"/>
        <w:numPr>
          <w:ilvl w:val="1"/>
          <w:numId w:val="115"/>
        </w:numPr>
        <w:tabs>
          <w:tab w:val="left" w:pos="715"/>
        </w:tabs>
        <w:spacing w:after="0" w:line="240" w:lineRule="auto"/>
        <w:rPr>
          <w:rFonts w:ascii="Arial" w:hAnsi="Arial" w:cs="Arial"/>
        </w:rPr>
      </w:pPr>
      <w:r w:rsidRPr="00CB158B">
        <w:rPr>
          <w:rFonts w:ascii="Arial" w:hAnsi="Arial" w:cs="Arial"/>
          <w:lang w:val="en-GB"/>
        </w:rPr>
        <w:t>The recoverability test is not used for indefinite-life intangible assets</w:t>
      </w:r>
    </w:p>
    <w:p w:rsidR="00CB158B" w:rsidRPr="00CB158B" w:rsidRDefault="002E5AE0" w:rsidP="0014413C">
      <w:pPr>
        <w:pStyle w:val="ListParagraph"/>
        <w:numPr>
          <w:ilvl w:val="0"/>
          <w:numId w:val="115"/>
        </w:numPr>
        <w:tabs>
          <w:tab w:val="left" w:pos="715"/>
        </w:tabs>
        <w:spacing w:after="0" w:line="240" w:lineRule="auto"/>
        <w:rPr>
          <w:rFonts w:ascii="Arial" w:hAnsi="Arial" w:cs="Arial"/>
          <w:b/>
          <w:i/>
        </w:rPr>
      </w:pPr>
      <w:r w:rsidRPr="00CB158B">
        <w:rPr>
          <w:rFonts w:ascii="Arial" w:hAnsi="Arial" w:cs="Arial"/>
          <w:b/>
          <w:i/>
          <w:lang w:val="en-GB"/>
        </w:rPr>
        <w:t>IFRS</w:t>
      </w:r>
    </w:p>
    <w:p w:rsidR="000B3EC2" w:rsidRPr="00CB158B" w:rsidRDefault="0014413C" w:rsidP="0014413C">
      <w:pPr>
        <w:pStyle w:val="ListParagraph"/>
        <w:numPr>
          <w:ilvl w:val="1"/>
          <w:numId w:val="115"/>
        </w:numPr>
        <w:tabs>
          <w:tab w:val="left" w:pos="715"/>
        </w:tabs>
        <w:spacing w:after="0" w:line="240" w:lineRule="auto"/>
        <w:rPr>
          <w:rFonts w:ascii="Arial" w:hAnsi="Arial" w:cs="Arial"/>
        </w:rPr>
      </w:pPr>
      <w:r w:rsidRPr="00CB158B">
        <w:rPr>
          <w:rFonts w:ascii="Arial" w:hAnsi="Arial" w:cs="Arial"/>
          <w:lang w:val="en-US"/>
        </w:rPr>
        <w:t xml:space="preserve">Compare carrying value and recoverable amount on an annual basis, whether or not there is indication of impairment. </w:t>
      </w:r>
    </w:p>
    <w:p w:rsidR="002E5AE0" w:rsidRDefault="002E5AE0" w:rsidP="002E5AE0">
      <w:pPr>
        <w:tabs>
          <w:tab w:val="left" w:pos="715"/>
        </w:tabs>
        <w:spacing w:after="0" w:line="240" w:lineRule="auto"/>
        <w:rPr>
          <w:rFonts w:ascii="Arial" w:hAnsi="Arial" w:cs="Arial"/>
        </w:rPr>
      </w:pPr>
    </w:p>
    <w:p w:rsidR="00D763F6" w:rsidRDefault="00051C66" w:rsidP="00051C66">
      <w:pPr>
        <w:pBdr>
          <w:bottom w:val="single" w:sz="4" w:space="1" w:color="auto"/>
        </w:pBdr>
        <w:tabs>
          <w:tab w:val="left" w:pos="715"/>
        </w:tabs>
        <w:spacing w:after="0" w:line="240" w:lineRule="auto"/>
        <w:rPr>
          <w:rFonts w:ascii="Arial" w:hAnsi="Arial" w:cs="Arial"/>
        </w:rPr>
      </w:pPr>
      <w:r w:rsidRPr="00051C66">
        <w:rPr>
          <w:rFonts w:ascii="Arial" w:hAnsi="Arial" w:cs="Arial"/>
          <w:b/>
        </w:rPr>
        <w:t>CHAPTER 21:</w:t>
      </w:r>
      <w:r w:rsidRPr="00051C66">
        <w:rPr>
          <w:rFonts w:ascii="Arial" w:hAnsi="Arial" w:cs="Arial"/>
        </w:rPr>
        <w:t xml:space="preserve"> </w:t>
      </w:r>
      <w:r w:rsidR="00D763F6">
        <w:rPr>
          <w:rFonts w:ascii="Arial" w:hAnsi="Arial" w:cs="Arial"/>
        </w:rPr>
        <w:t>ACCOUNTING CHANGES AND ERROR ANALYSIS</w:t>
      </w:r>
    </w:p>
    <w:p w:rsidR="00D763F6" w:rsidRDefault="00D763F6" w:rsidP="00D763F6">
      <w:pPr>
        <w:spacing w:after="0"/>
        <w:rPr>
          <w:rFonts w:ascii="Arial" w:hAnsi="Arial" w:cs="Arial"/>
        </w:rPr>
      </w:pPr>
    </w:p>
    <w:p w:rsidR="00051C66" w:rsidRDefault="00D763F6" w:rsidP="00D763F6">
      <w:pPr>
        <w:spacing w:after="0"/>
        <w:rPr>
          <w:rFonts w:ascii="Arial" w:hAnsi="Arial" w:cs="Arial"/>
          <w:b/>
          <w:u w:val="single"/>
        </w:rPr>
      </w:pPr>
      <w:r w:rsidRPr="00D763F6">
        <w:rPr>
          <w:rFonts w:ascii="Arial" w:hAnsi="Arial" w:cs="Arial"/>
          <w:b/>
          <w:u w:val="single"/>
        </w:rPr>
        <w:t>Types of changes</w:t>
      </w:r>
    </w:p>
    <w:p w:rsidR="00D763F6" w:rsidRDefault="00D763F6" w:rsidP="0014413C">
      <w:pPr>
        <w:pStyle w:val="ListParagraph"/>
        <w:numPr>
          <w:ilvl w:val="0"/>
          <w:numId w:val="120"/>
        </w:numPr>
        <w:spacing w:after="0"/>
        <w:rPr>
          <w:rFonts w:ascii="Arial" w:hAnsi="Arial" w:cs="Arial"/>
          <w:b/>
          <w:i/>
        </w:rPr>
      </w:pPr>
      <w:r w:rsidRPr="006C5DB2">
        <w:rPr>
          <w:rFonts w:ascii="Arial" w:hAnsi="Arial" w:cs="Arial"/>
          <w:b/>
          <w:i/>
        </w:rPr>
        <w:t>Changes in Accounting Policy</w:t>
      </w:r>
    </w:p>
    <w:p w:rsidR="006C5DB2" w:rsidRDefault="006C5DB2" w:rsidP="006C5DB2">
      <w:pPr>
        <w:spacing w:after="0"/>
        <w:ind w:left="720"/>
        <w:rPr>
          <w:rFonts w:ascii="Arial" w:hAnsi="Arial" w:cs="Arial"/>
          <w:lang w:val="en-US"/>
        </w:rPr>
      </w:pPr>
      <w:r w:rsidRPr="006C5DB2">
        <w:rPr>
          <w:rFonts w:ascii="Arial" w:hAnsi="Arial" w:cs="Arial"/>
          <w:lang w:val="en-US"/>
        </w:rPr>
        <w:t>Change in the choice of “specific principles, bases, conventions, rules, and practices applied by an entity in preparing and presenting financial statements</w:t>
      </w:r>
    </w:p>
    <w:p w:rsidR="00D011FC" w:rsidRPr="002B0CCD" w:rsidRDefault="00D011FC" w:rsidP="006C5DB2">
      <w:pPr>
        <w:spacing w:after="0"/>
        <w:ind w:left="720"/>
        <w:rPr>
          <w:rFonts w:ascii="Arial" w:hAnsi="Arial" w:cs="Arial"/>
          <w:i/>
          <w:lang w:val="en-US"/>
        </w:rPr>
      </w:pPr>
      <w:r w:rsidRPr="002B0CCD">
        <w:rPr>
          <w:rFonts w:ascii="Arial" w:hAnsi="Arial" w:cs="Arial"/>
          <w:i/>
          <w:lang w:val="en-US"/>
        </w:rPr>
        <w:t>(DISCLOSURES: nature of change</w:t>
      </w:r>
      <w:r w:rsidR="002B0CCD" w:rsidRPr="002B0CCD">
        <w:rPr>
          <w:rFonts w:ascii="Arial" w:hAnsi="Arial" w:cs="Arial"/>
          <w:i/>
          <w:lang w:val="en-US"/>
        </w:rPr>
        <w:t>/title</w:t>
      </w:r>
      <w:r w:rsidRPr="002B0CCD">
        <w:rPr>
          <w:rFonts w:ascii="Arial" w:hAnsi="Arial" w:cs="Arial"/>
          <w:i/>
          <w:lang w:val="en-US"/>
        </w:rPr>
        <w:t>, amt of adjustment, reasons)</w:t>
      </w:r>
    </w:p>
    <w:p w:rsidR="003557A1" w:rsidRPr="003557A1" w:rsidRDefault="003557A1" w:rsidP="0014413C">
      <w:pPr>
        <w:pStyle w:val="ListParagraph"/>
        <w:numPr>
          <w:ilvl w:val="0"/>
          <w:numId w:val="122"/>
        </w:numPr>
        <w:spacing w:after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Required by GAAP </w:t>
      </w:r>
      <w:r w:rsidRPr="003557A1">
        <w:rPr>
          <w:rFonts w:ascii="Arial" w:hAnsi="Arial" w:cs="Arial"/>
          <w:u w:val="single"/>
          <w:lang w:val="en-US"/>
        </w:rPr>
        <w:t>or</w:t>
      </w:r>
    </w:p>
    <w:p w:rsidR="003557A1" w:rsidRDefault="002B0CCD" w:rsidP="0014413C">
      <w:pPr>
        <w:pStyle w:val="ListParagraph"/>
        <w:numPr>
          <w:ilvl w:val="0"/>
          <w:numId w:val="122"/>
        </w:numPr>
        <w:spacing w:after="0"/>
        <w:rPr>
          <w:rFonts w:ascii="Arial" w:hAnsi="Arial" w:cs="Arial"/>
          <w:lang w:val="en-US"/>
        </w:rPr>
      </w:pPr>
      <w:r>
        <w:rPr>
          <w:rFonts w:ascii="Arial" w:hAnsi="Arial" w:cs="Arial"/>
          <w:noProof/>
          <w:lang w:eastAsia="en-CA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3467735</wp:posOffset>
            </wp:positionH>
            <wp:positionV relativeFrom="paragraph">
              <wp:posOffset>253365</wp:posOffset>
            </wp:positionV>
            <wp:extent cx="3389630" cy="1945640"/>
            <wp:effectExtent l="19050" t="0" r="1270" b="0"/>
            <wp:wrapTight wrapText="bothSides">
              <wp:wrapPolygon edited="0">
                <wp:start x="-121" y="0"/>
                <wp:lineTo x="-121" y="21360"/>
                <wp:lineTo x="21608" y="21360"/>
                <wp:lineTo x="21608" y="0"/>
                <wp:lineTo x="-121" y="0"/>
              </wp:wrapPolygon>
            </wp:wrapTight>
            <wp:docPr id="5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9630" cy="1945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3557A1">
        <w:rPr>
          <w:rFonts w:ascii="Arial" w:hAnsi="Arial" w:cs="Arial"/>
          <w:lang w:val="en-US"/>
        </w:rPr>
        <w:t xml:space="preserve">To portray more reliable and relevant info </w:t>
      </w:r>
      <w:proofErr w:type="spellStart"/>
      <w:r w:rsidR="003557A1">
        <w:rPr>
          <w:rFonts w:ascii="Arial" w:hAnsi="Arial" w:cs="Arial"/>
          <w:lang w:val="en-US"/>
        </w:rPr>
        <w:t>abt</w:t>
      </w:r>
      <w:proofErr w:type="spellEnd"/>
      <w:r w:rsidR="003557A1">
        <w:rPr>
          <w:rFonts w:ascii="Arial" w:hAnsi="Arial" w:cs="Arial"/>
          <w:lang w:val="en-US"/>
        </w:rPr>
        <w:t xml:space="preserve"> effect of transactions, event, </w:t>
      </w:r>
      <w:proofErr w:type="spellStart"/>
      <w:r w:rsidR="003557A1">
        <w:rPr>
          <w:rFonts w:ascii="Arial" w:hAnsi="Arial" w:cs="Arial"/>
          <w:lang w:val="en-US"/>
        </w:rPr>
        <w:t>condistion</w:t>
      </w:r>
      <w:proofErr w:type="spellEnd"/>
    </w:p>
    <w:p w:rsidR="00293E9B" w:rsidRPr="00293E9B" w:rsidRDefault="003557A1" w:rsidP="0014413C">
      <w:pPr>
        <w:pStyle w:val="ListParagraph"/>
        <w:numPr>
          <w:ilvl w:val="0"/>
          <w:numId w:val="122"/>
        </w:numPr>
        <w:spacing w:after="0"/>
        <w:rPr>
          <w:rFonts w:ascii="Arial" w:hAnsi="Arial" w:cs="Arial"/>
        </w:rPr>
      </w:pPr>
      <w:r>
        <w:rPr>
          <w:rFonts w:ascii="Arial" w:hAnsi="Arial" w:cs="Arial"/>
          <w:lang w:val="en-US"/>
        </w:rPr>
        <w:t xml:space="preserve">NOTNOTNOT: </w:t>
      </w:r>
    </w:p>
    <w:p w:rsidR="00293E9B" w:rsidRPr="00293E9B" w:rsidRDefault="0014413C" w:rsidP="0014413C">
      <w:pPr>
        <w:pStyle w:val="ListParagraph"/>
        <w:numPr>
          <w:ilvl w:val="1"/>
          <w:numId w:val="122"/>
        </w:numPr>
        <w:spacing w:after="0"/>
        <w:rPr>
          <w:rFonts w:ascii="Arial" w:hAnsi="Arial" w:cs="Arial"/>
        </w:rPr>
      </w:pPr>
      <w:r w:rsidRPr="003557A1">
        <w:rPr>
          <w:rFonts w:ascii="Arial" w:hAnsi="Arial" w:cs="Arial"/>
          <w:lang w:val="en-US"/>
        </w:rPr>
        <w:t>Different policy necessitated by events or transactions clearly different in substance from those previously occurring</w:t>
      </w:r>
      <w:r w:rsidR="00293E9B">
        <w:rPr>
          <w:rFonts w:ascii="Arial" w:hAnsi="Arial" w:cs="Arial"/>
          <w:lang w:val="en-US"/>
        </w:rPr>
        <w:t xml:space="preserve"> AND </w:t>
      </w:r>
    </w:p>
    <w:p w:rsidR="003557A1" w:rsidRPr="003D48B9" w:rsidRDefault="0014413C" w:rsidP="0014413C">
      <w:pPr>
        <w:pStyle w:val="ListParagraph"/>
        <w:numPr>
          <w:ilvl w:val="1"/>
          <w:numId w:val="122"/>
        </w:numPr>
        <w:ind w:left="2154" w:hanging="357"/>
        <w:rPr>
          <w:rFonts w:ascii="Arial" w:hAnsi="Arial" w:cs="Arial"/>
        </w:rPr>
      </w:pPr>
      <w:r w:rsidRPr="00293E9B">
        <w:rPr>
          <w:rFonts w:ascii="Arial" w:hAnsi="Arial" w:cs="Arial"/>
          <w:lang w:val="en-US"/>
        </w:rPr>
        <w:t>New policy that recognizes events that have occurred for the first time or that were previously immaterial</w:t>
      </w:r>
    </w:p>
    <w:p w:rsidR="003D48B9" w:rsidRPr="00293E9B" w:rsidRDefault="003D48B9" w:rsidP="003D48B9">
      <w:pPr>
        <w:pStyle w:val="ListParagraph"/>
        <w:spacing w:after="0"/>
        <w:ind w:left="2155"/>
        <w:rPr>
          <w:rFonts w:ascii="Arial" w:hAnsi="Arial" w:cs="Arial"/>
        </w:rPr>
      </w:pPr>
    </w:p>
    <w:p w:rsidR="000B3EC2" w:rsidRPr="006C5DB2" w:rsidRDefault="0014413C" w:rsidP="0014413C">
      <w:pPr>
        <w:pStyle w:val="ListParagraph"/>
        <w:numPr>
          <w:ilvl w:val="0"/>
          <w:numId w:val="120"/>
        </w:numPr>
        <w:spacing w:before="120"/>
        <w:ind w:left="714" w:hanging="357"/>
        <w:rPr>
          <w:rFonts w:ascii="Arial" w:hAnsi="Arial" w:cs="Arial"/>
          <w:b/>
          <w:i/>
        </w:rPr>
      </w:pPr>
      <w:r w:rsidRPr="006C5DB2">
        <w:rPr>
          <w:rFonts w:ascii="Arial" w:hAnsi="Arial" w:cs="Arial"/>
          <w:b/>
          <w:i/>
          <w:lang w:val="en-US"/>
        </w:rPr>
        <w:t>Change in Accounting Estimate</w:t>
      </w:r>
    </w:p>
    <w:p w:rsidR="000B3EC2" w:rsidRDefault="0014413C" w:rsidP="006C5DB2">
      <w:pPr>
        <w:pStyle w:val="ListParagraph"/>
        <w:spacing w:after="0"/>
        <w:rPr>
          <w:rFonts w:ascii="Arial" w:hAnsi="Arial" w:cs="Arial"/>
          <w:lang w:val="en-US"/>
        </w:rPr>
      </w:pPr>
      <w:r w:rsidRPr="006C5DB2">
        <w:rPr>
          <w:rFonts w:ascii="Arial" w:hAnsi="Arial" w:cs="Arial"/>
          <w:lang w:val="en-US"/>
        </w:rPr>
        <w:t>Adjustment based on change in circumstances on which a previous estimate was based or as the result of new information, more experience or subsequent developments</w:t>
      </w:r>
    </w:p>
    <w:p w:rsidR="00732DF9" w:rsidRDefault="00732DF9" w:rsidP="006C5DB2">
      <w:pPr>
        <w:pStyle w:val="ListParagraph"/>
        <w:spacing w:after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(DISCLOSURES: nature, amt affecting current period, IFRS: </w:t>
      </w:r>
      <w:proofErr w:type="spellStart"/>
      <w:r>
        <w:rPr>
          <w:rFonts w:ascii="Arial" w:hAnsi="Arial" w:cs="Arial"/>
          <w:lang w:val="en-US"/>
        </w:rPr>
        <w:t>futire</w:t>
      </w:r>
      <w:proofErr w:type="spellEnd"/>
      <w:r>
        <w:rPr>
          <w:rFonts w:ascii="Arial" w:hAnsi="Arial" w:cs="Arial"/>
          <w:lang w:val="en-US"/>
        </w:rPr>
        <w:t xml:space="preserve"> period as well)</w:t>
      </w:r>
    </w:p>
    <w:p w:rsidR="003D48B9" w:rsidRPr="006C5DB2" w:rsidRDefault="003D48B9" w:rsidP="006C5DB2">
      <w:pPr>
        <w:pStyle w:val="ListParagraph"/>
        <w:spacing w:after="0"/>
        <w:rPr>
          <w:rFonts w:ascii="Arial" w:hAnsi="Arial" w:cs="Arial"/>
        </w:rPr>
      </w:pPr>
    </w:p>
    <w:p w:rsidR="000B3EC2" w:rsidRPr="006C5DB2" w:rsidRDefault="0014413C" w:rsidP="0014413C">
      <w:pPr>
        <w:numPr>
          <w:ilvl w:val="0"/>
          <w:numId w:val="121"/>
        </w:numPr>
        <w:spacing w:after="0"/>
        <w:rPr>
          <w:rFonts w:ascii="Arial" w:hAnsi="Arial" w:cs="Arial"/>
          <w:b/>
          <w:i/>
        </w:rPr>
      </w:pPr>
      <w:r w:rsidRPr="006C5DB2">
        <w:rPr>
          <w:rFonts w:ascii="Arial" w:hAnsi="Arial" w:cs="Arial"/>
          <w:b/>
          <w:i/>
          <w:lang w:val="en-US"/>
        </w:rPr>
        <w:t>Correction of an error in prior period financial statements</w:t>
      </w:r>
    </w:p>
    <w:p w:rsidR="002B0CCD" w:rsidRDefault="0014413C" w:rsidP="002B0CCD">
      <w:pPr>
        <w:spacing w:after="0"/>
        <w:ind w:left="720"/>
        <w:rPr>
          <w:rFonts w:ascii="Arial" w:hAnsi="Arial" w:cs="Arial"/>
          <w:lang w:val="en-US"/>
        </w:rPr>
      </w:pPr>
      <w:r w:rsidRPr="006C5DB2">
        <w:rPr>
          <w:rFonts w:ascii="Arial" w:hAnsi="Arial" w:cs="Arial"/>
          <w:lang w:val="en-US"/>
        </w:rPr>
        <w:t xml:space="preserve">Omissions from or mistakes in </w:t>
      </w:r>
      <w:r w:rsidR="003557A1">
        <w:rPr>
          <w:rFonts w:ascii="Arial" w:hAnsi="Arial" w:cs="Arial"/>
          <w:lang w:val="en-US"/>
        </w:rPr>
        <w:t>F/S</w:t>
      </w:r>
      <w:r w:rsidRPr="006C5DB2">
        <w:rPr>
          <w:rFonts w:ascii="Arial" w:hAnsi="Arial" w:cs="Arial"/>
          <w:lang w:val="en-US"/>
        </w:rPr>
        <w:t xml:space="preserve"> of prior periods caused by the misuse or failure to use reliable information that existed at the time financial statements were prepared</w:t>
      </w:r>
      <w:r w:rsidR="006C5DB2">
        <w:rPr>
          <w:rFonts w:ascii="Arial" w:hAnsi="Arial" w:cs="Arial"/>
        </w:rPr>
        <w:t xml:space="preserve">, </w:t>
      </w:r>
      <w:r w:rsidR="002B0CCD">
        <w:rPr>
          <w:rFonts w:ascii="Arial" w:hAnsi="Arial" w:cs="Arial"/>
          <w:lang w:val="en-US"/>
        </w:rPr>
        <w:t>intentional or an oversight</w:t>
      </w:r>
    </w:p>
    <w:p w:rsidR="002B0CCD" w:rsidRPr="002B0CCD" w:rsidRDefault="002B0CCD" w:rsidP="002B0CCD">
      <w:pPr>
        <w:spacing w:after="0"/>
        <w:ind w:left="720"/>
        <w:rPr>
          <w:rFonts w:ascii="Arial" w:hAnsi="Arial" w:cs="Arial"/>
          <w:i/>
          <w:lang w:val="en-US"/>
        </w:rPr>
      </w:pPr>
      <w:r w:rsidRPr="002B0CCD">
        <w:rPr>
          <w:rFonts w:ascii="Arial" w:hAnsi="Arial" w:cs="Arial"/>
          <w:i/>
          <w:lang w:val="en-US"/>
        </w:rPr>
        <w:t>(DISCLOSURES: nature of error, amt correction each F/S line, amt correction beginning period)</w:t>
      </w:r>
    </w:p>
    <w:p w:rsidR="003D48B9" w:rsidRDefault="003D48B9" w:rsidP="0014413C">
      <w:pPr>
        <w:pStyle w:val="ListParagraph"/>
        <w:numPr>
          <w:ilvl w:val="0"/>
          <w:numId w:val="123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Examples, change from non-GAAP to GAAP, </w:t>
      </w:r>
      <w:r w:rsidR="00E247D5">
        <w:rPr>
          <w:rFonts w:ascii="Arial" w:hAnsi="Arial" w:cs="Arial"/>
        </w:rPr>
        <w:t>oversight, math error, misappropriation of assets</w:t>
      </w:r>
    </w:p>
    <w:p w:rsidR="002B0CCD" w:rsidRPr="002B0CCD" w:rsidRDefault="002B0CCD" w:rsidP="002B0CCD">
      <w:pPr>
        <w:spacing w:after="0"/>
        <w:ind w:left="1080"/>
        <w:rPr>
          <w:rFonts w:ascii="Arial" w:hAnsi="Arial" w:cs="Arial"/>
        </w:rPr>
      </w:pPr>
    </w:p>
    <w:p w:rsidR="002B0CCD" w:rsidRPr="002B0CCD" w:rsidRDefault="002B0CCD" w:rsidP="002B0CCD">
      <w:pPr>
        <w:spacing w:after="0"/>
        <w:ind w:left="1080"/>
        <w:rPr>
          <w:rFonts w:ascii="Arial" w:hAnsi="Arial" w:cs="Arial"/>
        </w:rPr>
      </w:pPr>
    </w:p>
    <w:p w:rsidR="00E247D5" w:rsidRDefault="00E247D5" w:rsidP="00E247D5">
      <w:pPr>
        <w:pStyle w:val="ListParagraph"/>
        <w:spacing w:after="0"/>
        <w:ind w:left="1440"/>
        <w:rPr>
          <w:rFonts w:ascii="Arial" w:hAnsi="Arial" w:cs="Arial"/>
        </w:rPr>
      </w:pPr>
    </w:p>
    <w:p w:rsidR="00E247D5" w:rsidRDefault="00E247D5" w:rsidP="00E247D5">
      <w:pPr>
        <w:spacing w:after="0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Method to account for changes</w:t>
      </w:r>
    </w:p>
    <w:p w:rsidR="000B3EC2" w:rsidRPr="001F2967" w:rsidRDefault="001C7462" w:rsidP="001F2967">
      <w:pPr>
        <w:spacing w:after="0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 xml:space="preserve">Retrospective </w:t>
      </w:r>
      <w:proofErr w:type="gramStart"/>
      <w:r>
        <w:rPr>
          <w:rFonts w:ascii="Arial" w:hAnsi="Arial" w:cs="Arial"/>
          <w:b/>
          <w:i/>
        </w:rPr>
        <w:t>Treatment</w:t>
      </w:r>
      <w:r w:rsidR="001F2967">
        <w:rPr>
          <w:rFonts w:ascii="Arial" w:hAnsi="Arial" w:cs="Arial"/>
          <w:b/>
          <w:i/>
        </w:rPr>
        <w:t xml:space="preserve">  (</w:t>
      </w:r>
      <w:proofErr w:type="gramEnd"/>
      <w:r w:rsidR="001F2967">
        <w:rPr>
          <w:rFonts w:ascii="Arial" w:hAnsi="Arial" w:cs="Arial"/>
          <w:b/>
          <w:i/>
        </w:rPr>
        <w:t>retroactive</w:t>
      </w:r>
      <w:r w:rsidR="0014413C" w:rsidRPr="001F2967">
        <w:rPr>
          <w:rFonts w:ascii="Arial" w:hAnsi="Arial" w:cs="Arial"/>
          <w:b/>
          <w:i/>
          <w:lang w:val="en-US"/>
        </w:rPr>
        <w:t>application</w:t>
      </w:r>
      <w:r w:rsidR="001F2967">
        <w:rPr>
          <w:rFonts w:ascii="Arial" w:hAnsi="Arial" w:cs="Arial"/>
          <w:b/>
          <w:i/>
          <w:lang w:val="en-US"/>
        </w:rPr>
        <w:t>)</w:t>
      </w:r>
    </w:p>
    <w:p w:rsidR="000B3EC2" w:rsidRPr="001F2967" w:rsidRDefault="0014413C" w:rsidP="0014413C">
      <w:pPr>
        <w:pStyle w:val="ListParagraph"/>
        <w:numPr>
          <w:ilvl w:val="0"/>
          <w:numId w:val="124"/>
        </w:numPr>
        <w:ind w:left="709"/>
        <w:rPr>
          <w:rFonts w:ascii="Arial" w:hAnsi="Arial" w:cs="Arial"/>
        </w:rPr>
      </w:pPr>
      <w:r w:rsidRPr="001F2967">
        <w:rPr>
          <w:rFonts w:ascii="Arial" w:hAnsi="Arial" w:cs="Arial"/>
          <w:lang w:val="en-US"/>
        </w:rPr>
        <w:t>Requires calculating the cumulative effect of the change on the financial statements at the beginning of the period as if the new method or estimate had always been used</w:t>
      </w:r>
    </w:p>
    <w:p w:rsidR="000B3EC2" w:rsidRPr="001F2967" w:rsidRDefault="0014413C" w:rsidP="0014413C">
      <w:pPr>
        <w:pStyle w:val="ListParagraph"/>
        <w:numPr>
          <w:ilvl w:val="0"/>
          <w:numId w:val="124"/>
        </w:numPr>
        <w:ind w:left="709"/>
        <w:rPr>
          <w:rFonts w:ascii="Arial" w:hAnsi="Arial" w:cs="Arial"/>
        </w:rPr>
      </w:pPr>
      <w:r w:rsidRPr="001F2967">
        <w:rPr>
          <w:rFonts w:ascii="Arial" w:hAnsi="Arial" w:cs="Arial"/>
          <w:lang w:val="en-US"/>
        </w:rPr>
        <w:t>An adjustment is made to the financial statements equal to this cumulative effect</w:t>
      </w:r>
    </w:p>
    <w:p w:rsidR="001F2967" w:rsidRPr="001F2967" w:rsidRDefault="0014413C" w:rsidP="0014413C">
      <w:pPr>
        <w:pStyle w:val="ListParagraph"/>
        <w:numPr>
          <w:ilvl w:val="0"/>
          <w:numId w:val="124"/>
        </w:numPr>
        <w:spacing w:after="120"/>
        <w:ind w:left="709" w:hanging="357"/>
        <w:rPr>
          <w:rFonts w:ascii="Arial" w:hAnsi="Arial" w:cs="Arial"/>
        </w:rPr>
      </w:pPr>
      <w:r w:rsidRPr="001F2967">
        <w:rPr>
          <w:rFonts w:ascii="Arial" w:hAnsi="Arial" w:cs="Arial"/>
          <w:lang w:val="en-US"/>
        </w:rPr>
        <w:t>Results in restating all affected prior years’ financial statements on a basis consistent with the newly adopted policy (i.e. as if the new accounting policy had always been used)</w:t>
      </w:r>
    </w:p>
    <w:p w:rsidR="001F2967" w:rsidRDefault="001F2967" w:rsidP="001F2967">
      <w:pPr>
        <w:spacing w:after="0"/>
        <w:rPr>
          <w:rFonts w:ascii="Arial" w:hAnsi="Arial" w:cs="Arial"/>
          <w:b/>
          <w:i/>
          <w:lang w:val="en-US"/>
        </w:rPr>
      </w:pPr>
      <w:r w:rsidRPr="001F2967">
        <w:rPr>
          <w:rFonts w:ascii="Arial" w:hAnsi="Arial" w:cs="Arial"/>
          <w:b/>
          <w:i/>
          <w:lang w:val="en-US"/>
        </w:rPr>
        <w:t>Retrospective-with-Restatement</w:t>
      </w:r>
    </w:p>
    <w:p w:rsidR="000B3EC2" w:rsidRPr="001F2967" w:rsidRDefault="0014413C" w:rsidP="0014413C">
      <w:pPr>
        <w:numPr>
          <w:ilvl w:val="1"/>
          <w:numId w:val="126"/>
        </w:numPr>
        <w:spacing w:after="0"/>
        <w:rPr>
          <w:rFonts w:ascii="Arial" w:hAnsi="Arial" w:cs="Arial"/>
        </w:rPr>
      </w:pPr>
      <w:r w:rsidRPr="001F2967">
        <w:rPr>
          <w:rFonts w:ascii="Arial" w:hAnsi="Arial" w:cs="Arial"/>
          <w:lang w:val="en-US"/>
        </w:rPr>
        <w:t xml:space="preserve">Retroactive application of the new method, including income tax effects </w:t>
      </w:r>
      <w:r w:rsidR="001F2967">
        <w:rPr>
          <w:rFonts w:ascii="Arial" w:hAnsi="Arial" w:cs="Arial"/>
          <w:lang w:val="en-US"/>
        </w:rPr>
        <w:t xml:space="preserve">- </w:t>
      </w:r>
      <w:r w:rsidRPr="001F2967">
        <w:rPr>
          <w:rFonts w:ascii="Arial" w:hAnsi="Arial" w:cs="Arial"/>
          <w:lang w:val="en-US"/>
        </w:rPr>
        <w:t xml:space="preserve">entry is made </w:t>
      </w:r>
    </w:p>
    <w:p w:rsidR="000B3EC2" w:rsidRPr="001F2967" w:rsidRDefault="0014413C" w:rsidP="0014413C">
      <w:pPr>
        <w:numPr>
          <w:ilvl w:val="1"/>
          <w:numId w:val="126"/>
        </w:numPr>
        <w:spacing w:after="0"/>
        <w:rPr>
          <w:rFonts w:ascii="Arial" w:hAnsi="Arial" w:cs="Arial"/>
        </w:rPr>
      </w:pPr>
      <w:r w:rsidRPr="001F2967">
        <w:rPr>
          <w:rFonts w:ascii="Arial" w:hAnsi="Arial" w:cs="Arial"/>
          <w:lang w:val="en-US"/>
        </w:rPr>
        <w:t>Prior-period financial statements included for comparative purposes are restated</w:t>
      </w:r>
    </w:p>
    <w:p w:rsidR="001F2967" w:rsidRPr="001F2967" w:rsidRDefault="0014413C" w:rsidP="0014413C">
      <w:pPr>
        <w:numPr>
          <w:ilvl w:val="1"/>
          <w:numId w:val="126"/>
        </w:numPr>
        <w:spacing w:after="0"/>
        <w:rPr>
          <w:rFonts w:ascii="Arial" w:hAnsi="Arial" w:cs="Arial"/>
        </w:rPr>
      </w:pPr>
      <w:r w:rsidRPr="001F2967">
        <w:rPr>
          <w:rFonts w:ascii="Arial" w:hAnsi="Arial" w:cs="Arial"/>
          <w:lang w:val="en-US"/>
        </w:rPr>
        <w:t>Description of the change and effect on current and prior period financial statements disclosed so</w:t>
      </w:r>
      <w:r w:rsidRPr="001F2967">
        <w:rPr>
          <w:rFonts w:ascii="Arial" w:hAnsi="Arial" w:cs="Arial"/>
          <w:b/>
          <w:i/>
          <w:lang w:val="en-US"/>
        </w:rPr>
        <w:t xml:space="preserve"> </w:t>
      </w:r>
      <w:r w:rsidRPr="001F2967">
        <w:rPr>
          <w:rFonts w:ascii="Arial" w:hAnsi="Arial" w:cs="Arial"/>
          <w:lang w:val="en-US"/>
        </w:rPr>
        <w:t xml:space="preserve">that statements remain comparable </w:t>
      </w:r>
    </w:p>
    <w:p w:rsidR="001F2967" w:rsidRDefault="001F2967" w:rsidP="00D011FC">
      <w:pPr>
        <w:spacing w:after="0"/>
        <w:rPr>
          <w:rFonts w:ascii="Arial" w:hAnsi="Arial" w:cs="Arial"/>
          <w:b/>
          <w:i/>
          <w:lang w:val="en-US"/>
        </w:rPr>
      </w:pPr>
      <w:r w:rsidRPr="001F2967">
        <w:rPr>
          <w:rFonts w:ascii="Arial" w:hAnsi="Arial" w:cs="Arial"/>
          <w:b/>
          <w:i/>
          <w:lang w:val="en-US"/>
        </w:rPr>
        <w:t>Retrospective with Partial Restatemen</w:t>
      </w:r>
      <w:r>
        <w:rPr>
          <w:rFonts w:ascii="Arial" w:hAnsi="Arial" w:cs="Arial"/>
          <w:b/>
          <w:i/>
          <w:lang w:val="en-US"/>
        </w:rPr>
        <w:t>t</w:t>
      </w:r>
    </w:p>
    <w:p w:rsidR="000B3EC2" w:rsidRPr="00D011FC" w:rsidRDefault="0014413C" w:rsidP="0014413C">
      <w:pPr>
        <w:numPr>
          <w:ilvl w:val="0"/>
          <w:numId w:val="127"/>
        </w:numPr>
        <w:spacing w:after="0"/>
        <w:rPr>
          <w:rFonts w:ascii="Arial" w:hAnsi="Arial" w:cs="Arial"/>
        </w:rPr>
      </w:pPr>
      <w:r w:rsidRPr="00D011FC">
        <w:rPr>
          <w:rFonts w:ascii="Arial" w:hAnsi="Arial" w:cs="Arial"/>
          <w:lang w:val="en-US"/>
        </w:rPr>
        <w:t>Retroactively restating prior years’ financial statements requires information that may be impractical to obtain on a cost-benefit basis</w:t>
      </w:r>
    </w:p>
    <w:p w:rsidR="000B3EC2" w:rsidRPr="00D011FC" w:rsidRDefault="0014413C" w:rsidP="0014413C">
      <w:pPr>
        <w:numPr>
          <w:ilvl w:val="0"/>
          <w:numId w:val="127"/>
        </w:numPr>
        <w:spacing w:after="0"/>
        <w:rPr>
          <w:rFonts w:ascii="Arial" w:hAnsi="Arial" w:cs="Arial"/>
        </w:rPr>
      </w:pPr>
      <w:r w:rsidRPr="00D011FC">
        <w:rPr>
          <w:rFonts w:ascii="Arial" w:hAnsi="Arial" w:cs="Arial"/>
          <w:lang w:val="en-US"/>
        </w:rPr>
        <w:t>Some standards allow for a partial retrospective application</w:t>
      </w:r>
    </w:p>
    <w:p w:rsidR="00D011FC" w:rsidRPr="00D011FC" w:rsidRDefault="0014413C" w:rsidP="0014413C">
      <w:pPr>
        <w:numPr>
          <w:ilvl w:val="0"/>
          <w:numId w:val="127"/>
        </w:numPr>
        <w:spacing w:after="120"/>
        <w:ind w:left="714" w:hanging="357"/>
        <w:rPr>
          <w:rFonts w:ascii="Arial" w:hAnsi="Arial" w:cs="Arial"/>
        </w:rPr>
      </w:pPr>
      <w:r w:rsidRPr="00D011FC">
        <w:rPr>
          <w:rFonts w:ascii="Arial" w:hAnsi="Arial" w:cs="Arial"/>
          <w:lang w:val="en-US"/>
        </w:rPr>
        <w:t xml:space="preserve">The change in policy is applied at the beginning of the earliest period for which restatement is possible </w:t>
      </w:r>
    </w:p>
    <w:p w:rsidR="001C7462" w:rsidRPr="001F2967" w:rsidRDefault="001F2967" w:rsidP="001F2967">
      <w:pPr>
        <w:spacing w:after="0"/>
        <w:rPr>
          <w:rFonts w:ascii="Arial" w:hAnsi="Arial" w:cs="Arial"/>
          <w:b/>
          <w:i/>
        </w:rPr>
      </w:pPr>
      <w:r w:rsidRPr="001F2967">
        <w:rPr>
          <w:rFonts w:ascii="Arial" w:hAnsi="Arial" w:cs="Arial"/>
          <w:b/>
          <w:i/>
          <w:lang w:val="en-US"/>
        </w:rPr>
        <w:t>Prospective Treatment</w:t>
      </w:r>
    </w:p>
    <w:p w:rsidR="000B3EC2" w:rsidRPr="001F2967" w:rsidRDefault="0014413C" w:rsidP="0014413C">
      <w:pPr>
        <w:numPr>
          <w:ilvl w:val="0"/>
          <w:numId w:val="125"/>
        </w:numPr>
        <w:spacing w:after="0"/>
        <w:rPr>
          <w:rFonts w:ascii="Arial" w:hAnsi="Arial" w:cs="Arial"/>
        </w:rPr>
      </w:pPr>
      <w:r w:rsidRPr="001F2967">
        <w:rPr>
          <w:rFonts w:ascii="Arial" w:hAnsi="Arial" w:cs="Arial"/>
          <w:lang w:val="en-US"/>
        </w:rPr>
        <w:t>Previously reported results remain; no change is made</w:t>
      </w:r>
    </w:p>
    <w:p w:rsidR="000B3EC2" w:rsidRPr="001F2967" w:rsidRDefault="0014413C" w:rsidP="0014413C">
      <w:pPr>
        <w:numPr>
          <w:ilvl w:val="0"/>
          <w:numId w:val="125"/>
        </w:numPr>
        <w:spacing w:after="0"/>
        <w:rPr>
          <w:rFonts w:ascii="Arial" w:hAnsi="Arial" w:cs="Arial"/>
        </w:rPr>
      </w:pPr>
      <w:r w:rsidRPr="001F2967">
        <w:rPr>
          <w:rFonts w:ascii="Arial" w:hAnsi="Arial" w:cs="Arial"/>
          <w:lang w:val="en-US"/>
        </w:rPr>
        <w:t>Opening balances are not adjusted and no attempt is made to correct or change past periods</w:t>
      </w:r>
    </w:p>
    <w:p w:rsidR="000B3EC2" w:rsidRPr="00732DF9" w:rsidRDefault="0014413C" w:rsidP="0014413C">
      <w:pPr>
        <w:numPr>
          <w:ilvl w:val="0"/>
          <w:numId w:val="125"/>
        </w:numPr>
        <w:spacing w:after="0"/>
        <w:rPr>
          <w:rFonts w:ascii="Arial" w:hAnsi="Arial" w:cs="Arial"/>
        </w:rPr>
      </w:pPr>
      <w:r w:rsidRPr="001F2967">
        <w:rPr>
          <w:rFonts w:ascii="Arial" w:hAnsi="Arial" w:cs="Arial"/>
          <w:lang w:val="en-US"/>
        </w:rPr>
        <w:t>New policy or estimate is adopted for current and future periods only and applied to balances existing at the date of the change</w:t>
      </w:r>
    </w:p>
    <w:p w:rsidR="00732DF9" w:rsidRPr="001F2967" w:rsidRDefault="00732DF9" w:rsidP="00732DF9">
      <w:pPr>
        <w:spacing w:after="0"/>
        <w:ind w:left="720"/>
        <w:rPr>
          <w:rFonts w:ascii="Arial" w:hAnsi="Arial" w:cs="Arial"/>
        </w:rPr>
      </w:pPr>
    </w:p>
    <w:p w:rsidR="006C5DB2" w:rsidRDefault="00732DF9" w:rsidP="00D763F6">
      <w:pPr>
        <w:spacing w:after="0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Error analysis</w:t>
      </w:r>
    </w:p>
    <w:p w:rsidR="000B3EC2" w:rsidRPr="00732DF9" w:rsidRDefault="0014413C" w:rsidP="0014413C">
      <w:pPr>
        <w:numPr>
          <w:ilvl w:val="0"/>
          <w:numId w:val="128"/>
        </w:numPr>
        <w:spacing w:after="0"/>
        <w:rPr>
          <w:rFonts w:ascii="Arial" w:hAnsi="Arial" w:cs="Arial"/>
          <w:b/>
          <w:i/>
        </w:rPr>
      </w:pPr>
      <w:proofErr w:type="spellStart"/>
      <w:r w:rsidRPr="00732DF9">
        <w:rPr>
          <w:rFonts w:ascii="Arial" w:hAnsi="Arial" w:cs="Arial"/>
          <w:b/>
          <w:i/>
          <w:lang w:val="en-US"/>
        </w:rPr>
        <w:t>Couterbalancing</w:t>
      </w:r>
      <w:proofErr w:type="spellEnd"/>
      <w:r w:rsidRPr="00732DF9">
        <w:rPr>
          <w:rFonts w:ascii="Arial" w:hAnsi="Arial" w:cs="Arial"/>
          <w:b/>
          <w:i/>
          <w:lang w:val="en-US"/>
        </w:rPr>
        <w:t xml:space="preserve"> errors</w:t>
      </w:r>
    </w:p>
    <w:p w:rsidR="000B3EC2" w:rsidRPr="00732DF9" w:rsidRDefault="0014413C" w:rsidP="0014413C">
      <w:pPr>
        <w:numPr>
          <w:ilvl w:val="1"/>
          <w:numId w:val="128"/>
        </w:numPr>
        <w:spacing w:after="0"/>
        <w:rPr>
          <w:rFonts w:ascii="Arial" w:hAnsi="Arial" w:cs="Arial"/>
        </w:rPr>
      </w:pPr>
      <w:r w:rsidRPr="00732DF9">
        <w:rPr>
          <w:rFonts w:ascii="Arial" w:hAnsi="Arial" w:cs="Arial"/>
          <w:lang w:val="en-US"/>
        </w:rPr>
        <w:t>Ex: accrued wages, prepaid expenses, unearned revenue, accrued expenses, purchases, inventory</w:t>
      </w:r>
    </w:p>
    <w:p w:rsidR="000B3EC2" w:rsidRPr="00732DF9" w:rsidRDefault="0014413C" w:rsidP="0014413C">
      <w:pPr>
        <w:numPr>
          <w:ilvl w:val="1"/>
          <w:numId w:val="128"/>
        </w:numPr>
        <w:spacing w:after="0"/>
        <w:rPr>
          <w:rFonts w:ascii="Arial" w:hAnsi="Arial" w:cs="Arial"/>
        </w:rPr>
      </w:pPr>
      <w:r w:rsidRPr="00732DF9">
        <w:rPr>
          <w:rFonts w:ascii="Arial" w:hAnsi="Arial" w:cs="Arial"/>
        </w:rPr>
        <w:t>If the books are closed and error counterbalanced, no entry necessary</w:t>
      </w:r>
    </w:p>
    <w:p w:rsidR="000B3EC2" w:rsidRPr="00732DF9" w:rsidRDefault="0014413C" w:rsidP="0014413C">
      <w:pPr>
        <w:numPr>
          <w:ilvl w:val="0"/>
          <w:numId w:val="128"/>
        </w:numPr>
        <w:spacing w:after="0"/>
        <w:rPr>
          <w:rFonts w:ascii="Arial" w:hAnsi="Arial" w:cs="Arial"/>
          <w:b/>
          <w:i/>
        </w:rPr>
      </w:pPr>
      <w:r w:rsidRPr="00732DF9">
        <w:rPr>
          <w:rFonts w:ascii="Arial" w:hAnsi="Arial" w:cs="Arial"/>
          <w:b/>
          <w:i/>
          <w:lang w:val="en-US"/>
        </w:rPr>
        <w:t>Non-counterbalancing errors</w:t>
      </w:r>
    </w:p>
    <w:p w:rsidR="000B3EC2" w:rsidRPr="00732DF9" w:rsidRDefault="0014413C" w:rsidP="0014413C">
      <w:pPr>
        <w:numPr>
          <w:ilvl w:val="1"/>
          <w:numId w:val="128"/>
        </w:numPr>
        <w:spacing w:after="0"/>
        <w:rPr>
          <w:rFonts w:ascii="Arial" w:hAnsi="Arial" w:cs="Arial"/>
        </w:rPr>
      </w:pPr>
      <w:r w:rsidRPr="00732DF9">
        <w:rPr>
          <w:rFonts w:ascii="Arial" w:hAnsi="Arial" w:cs="Arial"/>
          <w:lang w:val="en-US"/>
        </w:rPr>
        <w:t>Ex: depreciation, bad debts</w:t>
      </w:r>
    </w:p>
    <w:p w:rsidR="000B3EC2" w:rsidRPr="00732DF9" w:rsidRDefault="0014413C" w:rsidP="0014413C">
      <w:pPr>
        <w:numPr>
          <w:ilvl w:val="1"/>
          <w:numId w:val="128"/>
        </w:numPr>
        <w:spacing w:after="0"/>
        <w:rPr>
          <w:rFonts w:ascii="Arial" w:hAnsi="Arial" w:cs="Arial"/>
        </w:rPr>
      </w:pPr>
      <w:r w:rsidRPr="00732DF9">
        <w:rPr>
          <w:rFonts w:ascii="Arial" w:hAnsi="Arial" w:cs="Arial"/>
        </w:rPr>
        <w:t>If the books are closed, correcting entry needed</w:t>
      </w:r>
    </w:p>
    <w:p w:rsidR="000B3EC2" w:rsidRPr="00732DF9" w:rsidRDefault="0014413C" w:rsidP="0014413C">
      <w:pPr>
        <w:numPr>
          <w:ilvl w:val="0"/>
          <w:numId w:val="128"/>
        </w:numPr>
        <w:spacing w:after="0"/>
        <w:rPr>
          <w:rFonts w:ascii="Arial" w:hAnsi="Arial" w:cs="Arial"/>
          <w:b/>
          <w:i/>
        </w:rPr>
      </w:pPr>
      <w:r w:rsidRPr="00732DF9">
        <w:rPr>
          <w:rFonts w:ascii="Arial" w:hAnsi="Arial" w:cs="Arial"/>
          <w:b/>
          <w:i/>
        </w:rPr>
        <w:t>Income tax effects</w:t>
      </w:r>
    </w:p>
    <w:p w:rsidR="000B3EC2" w:rsidRPr="00732DF9" w:rsidRDefault="0014413C" w:rsidP="0014413C">
      <w:pPr>
        <w:numPr>
          <w:ilvl w:val="1"/>
          <w:numId w:val="128"/>
        </w:numPr>
        <w:spacing w:after="0"/>
        <w:rPr>
          <w:rFonts w:ascii="Arial" w:hAnsi="Arial" w:cs="Arial"/>
        </w:rPr>
      </w:pPr>
      <w:r w:rsidRPr="00732DF9">
        <w:rPr>
          <w:rFonts w:ascii="Arial" w:hAnsi="Arial" w:cs="Arial"/>
        </w:rPr>
        <w:t>If the error affects prior period income, income tax effects must also be considered</w:t>
      </w:r>
      <w:r w:rsidRPr="00732DF9">
        <w:rPr>
          <w:rFonts w:ascii="Arial" w:hAnsi="Arial" w:cs="Arial"/>
          <w:lang w:val="en-US"/>
        </w:rPr>
        <w:t xml:space="preserve"> </w:t>
      </w:r>
    </w:p>
    <w:p w:rsidR="00732DF9" w:rsidRDefault="00732DF9" w:rsidP="00D763F6">
      <w:pPr>
        <w:spacing w:after="0"/>
        <w:rPr>
          <w:rFonts w:ascii="Arial" w:hAnsi="Arial" w:cs="Arial"/>
        </w:rPr>
      </w:pPr>
    </w:p>
    <w:p w:rsidR="00732DF9" w:rsidRDefault="005E3552" w:rsidP="00524378">
      <w:pPr>
        <w:pBdr>
          <w:bottom w:val="single" w:sz="4" w:space="1" w:color="auto"/>
        </w:pBdr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CHAPTER 22</w:t>
      </w:r>
      <w:r w:rsidR="00524378">
        <w:rPr>
          <w:rFonts w:ascii="Arial" w:hAnsi="Arial" w:cs="Arial"/>
          <w:b/>
        </w:rPr>
        <w:t xml:space="preserve"> CASH FLOW </w:t>
      </w:r>
      <w:proofErr w:type="gramStart"/>
      <w:r w:rsidR="00524378">
        <w:rPr>
          <w:rFonts w:ascii="Arial" w:hAnsi="Arial" w:cs="Arial"/>
          <w:b/>
        </w:rPr>
        <w:t>STATEMENT</w:t>
      </w:r>
      <w:proofErr w:type="gramEnd"/>
    </w:p>
    <w:p w:rsidR="000B3EC2" w:rsidRPr="00524378" w:rsidRDefault="0014413C" w:rsidP="00524378">
      <w:pPr>
        <w:spacing w:after="0"/>
        <w:rPr>
          <w:rFonts w:ascii="Arial" w:hAnsi="Arial" w:cs="Arial"/>
        </w:rPr>
      </w:pPr>
      <w:r w:rsidRPr="00524378">
        <w:rPr>
          <w:rFonts w:ascii="Arial" w:hAnsi="Arial" w:cs="Arial"/>
          <w:lang w:val="en-US"/>
        </w:rPr>
        <w:t>The information may help users (investors, creditors, and others) assess the following:</w:t>
      </w:r>
    </w:p>
    <w:p w:rsidR="000B3EC2" w:rsidRPr="00524378" w:rsidRDefault="0014413C" w:rsidP="0014413C">
      <w:pPr>
        <w:numPr>
          <w:ilvl w:val="1"/>
          <w:numId w:val="129"/>
        </w:numPr>
        <w:spacing w:after="0"/>
        <w:rPr>
          <w:rFonts w:ascii="Arial" w:hAnsi="Arial" w:cs="Arial"/>
        </w:rPr>
      </w:pPr>
      <w:r w:rsidRPr="00524378">
        <w:rPr>
          <w:rFonts w:ascii="Arial" w:hAnsi="Arial" w:cs="Arial"/>
          <w:lang w:val="en-US"/>
        </w:rPr>
        <w:t>Liquidity and solvency – i.e. the entity’s ability to generate future cash flows and its needs for cash resources</w:t>
      </w:r>
    </w:p>
    <w:p w:rsidR="000B3EC2" w:rsidRPr="00524378" w:rsidRDefault="0014413C" w:rsidP="0014413C">
      <w:pPr>
        <w:numPr>
          <w:ilvl w:val="1"/>
          <w:numId w:val="129"/>
        </w:numPr>
        <w:spacing w:after="0"/>
        <w:rPr>
          <w:rFonts w:ascii="Arial" w:hAnsi="Arial" w:cs="Arial"/>
        </w:rPr>
      </w:pPr>
      <w:r w:rsidRPr="00524378">
        <w:rPr>
          <w:rFonts w:ascii="Arial" w:hAnsi="Arial" w:cs="Arial"/>
          <w:lang w:val="en-US"/>
        </w:rPr>
        <w:t xml:space="preserve">The amounts, timing, and uncertainty of future cash flows </w:t>
      </w:r>
    </w:p>
    <w:p w:rsidR="000B3EC2" w:rsidRPr="00524378" w:rsidRDefault="0014413C" w:rsidP="0014413C">
      <w:pPr>
        <w:numPr>
          <w:ilvl w:val="1"/>
          <w:numId w:val="129"/>
        </w:numPr>
        <w:spacing w:after="0"/>
        <w:rPr>
          <w:rFonts w:ascii="Arial" w:hAnsi="Arial" w:cs="Arial"/>
        </w:rPr>
      </w:pPr>
      <w:r w:rsidRPr="00524378">
        <w:rPr>
          <w:rFonts w:ascii="Arial" w:hAnsi="Arial" w:cs="Arial"/>
          <w:lang w:val="en-US"/>
        </w:rPr>
        <w:t xml:space="preserve">The reasons why net income and net cash flow from operating activities differ </w:t>
      </w:r>
    </w:p>
    <w:p w:rsidR="00524378" w:rsidRPr="00524378" w:rsidRDefault="00C00950" w:rsidP="00524378">
      <w:pPr>
        <w:spacing w:after="0"/>
        <w:rPr>
          <w:rFonts w:ascii="Arial" w:hAnsi="Arial" w:cs="Arial"/>
        </w:rPr>
      </w:pPr>
      <w:r>
        <w:rPr>
          <w:rFonts w:ascii="Arial" w:hAnsi="Arial" w:cs="Arial"/>
          <w:lang w:val="en-US"/>
        </w:rPr>
        <w:t>Provides info about cash inflows and outflows, INCLUDES cash AND cash equivalents</w:t>
      </w:r>
    </w:p>
    <w:p w:rsidR="00524378" w:rsidRDefault="00524378" w:rsidP="00524378">
      <w:pPr>
        <w:spacing w:after="0"/>
        <w:ind w:left="1440"/>
        <w:rPr>
          <w:rFonts w:ascii="Arial" w:hAnsi="Arial" w:cs="Arial"/>
          <w:b/>
          <w:u w:val="single"/>
        </w:rPr>
      </w:pPr>
    </w:p>
    <w:p w:rsidR="00524378" w:rsidRDefault="00524378" w:rsidP="00524378">
      <w:pPr>
        <w:spacing w:after="0"/>
        <w:ind w:left="1440"/>
        <w:rPr>
          <w:rFonts w:ascii="Arial" w:hAnsi="Arial" w:cs="Arial"/>
          <w:b/>
          <w:u w:val="single"/>
        </w:rPr>
      </w:pPr>
    </w:p>
    <w:p w:rsidR="00524378" w:rsidRDefault="00524378" w:rsidP="00524378">
      <w:pPr>
        <w:spacing w:after="0"/>
        <w:ind w:left="1440"/>
        <w:rPr>
          <w:rFonts w:ascii="Arial" w:hAnsi="Arial" w:cs="Arial"/>
          <w:b/>
          <w:u w:val="single"/>
        </w:rPr>
      </w:pPr>
    </w:p>
    <w:p w:rsidR="00524378" w:rsidRPr="00524378" w:rsidRDefault="00524378" w:rsidP="00524378">
      <w:pPr>
        <w:spacing w:after="0"/>
        <w:ind w:left="1440"/>
        <w:rPr>
          <w:rFonts w:ascii="Arial" w:hAnsi="Arial" w:cs="Arial"/>
          <w:b/>
          <w:u w:val="single"/>
        </w:rPr>
      </w:pPr>
    </w:p>
    <w:p w:rsidR="00524378" w:rsidRDefault="008E346C" w:rsidP="00D763F6">
      <w:pPr>
        <w:spacing w:after="0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Direct Method</w:t>
      </w:r>
    </w:p>
    <w:p w:rsidR="000B3EC2" w:rsidRPr="00C00950" w:rsidRDefault="0014413C" w:rsidP="0014413C">
      <w:pPr>
        <w:numPr>
          <w:ilvl w:val="0"/>
          <w:numId w:val="130"/>
        </w:numPr>
        <w:spacing w:after="0"/>
        <w:rPr>
          <w:rFonts w:ascii="Arial" w:hAnsi="Arial" w:cs="Arial"/>
          <w:b/>
          <w:i/>
        </w:rPr>
      </w:pPr>
      <w:r w:rsidRPr="00C00950">
        <w:rPr>
          <w:rFonts w:ascii="Arial" w:hAnsi="Arial" w:cs="Arial"/>
          <w:b/>
          <w:i/>
          <w:lang w:val="en-US"/>
        </w:rPr>
        <w:t>Operating Activities</w:t>
      </w:r>
    </w:p>
    <w:p w:rsidR="000B3EC2" w:rsidRPr="00524378" w:rsidRDefault="0014413C" w:rsidP="0014413C">
      <w:pPr>
        <w:numPr>
          <w:ilvl w:val="1"/>
          <w:numId w:val="130"/>
        </w:numPr>
        <w:spacing w:after="0"/>
        <w:rPr>
          <w:rFonts w:ascii="Arial" w:hAnsi="Arial" w:cs="Arial"/>
        </w:rPr>
      </w:pPr>
      <w:r w:rsidRPr="00524378">
        <w:rPr>
          <w:rFonts w:ascii="Arial" w:hAnsi="Arial" w:cs="Arial"/>
          <w:lang w:val="en-US"/>
        </w:rPr>
        <w:t xml:space="preserve">The cash flows resulting from the primary revenue-producing activities of the business, such as </w:t>
      </w:r>
    </w:p>
    <w:p w:rsidR="000B3EC2" w:rsidRPr="00524378" w:rsidRDefault="0014413C" w:rsidP="0014413C">
      <w:pPr>
        <w:numPr>
          <w:ilvl w:val="2"/>
          <w:numId w:val="130"/>
        </w:numPr>
        <w:spacing w:after="0"/>
        <w:rPr>
          <w:rFonts w:ascii="Arial" w:hAnsi="Arial" w:cs="Arial"/>
        </w:rPr>
      </w:pPr>
      <w:r w:rsidRPr="00524378">
        <w:rPr>
          <w:rFonts w:ascii="Arial" w:hAnsi="Arial" w:cs="Arial"/>
          <w:lang w:val="en-US"/>
        </w:rPr>
        <w:t>Collections from customers</w:t>
      </w:r>
    </w:p>
    <w:p w:rsidR="000B3EC2" w:rsidRPr="00524378" w:rsidRDefault="0014413C" w:rsidP="0014413C">
      <w:pPr>
        <w:numPr>
          <w:ilvl w:val="2"/>
          <w:numId w:val="130"/>
        </w:numPr>
        <w:spacing w:after="0"/>
        <w:rPr>
          <w:rFonts w:ascii="Arial" w:hAnsi="Arial" w:cs="Arial"/>
        </w:rPr>
      </w:pPr>
      <w:r w:rsidRPr="00524378">
        <w:rPr>
          <w:rFonts w:ascii="Arial" w:hAnsi="Arial" w:cs="Arial"/>
          <w:lang w:val="en-US"/>
        </w:rPr>
        <w:t>Payments to suppliers</w:t>
      </w:r>
    </w:p>
    <w:p w:rsidR="000B3EC2" w:rsidRPr="00524378" w:rsidRDefault="0014413C" w:rsidP="0014413C">
      <w:pPr>
        <w:numPr>
          <w:ilvl w:val="2"/>
          <w:numId w:val="130"/>
        </w:numPr>
        <w:spacing w:after="0"/>
        <w:rPr>
          <w:rFonts w:ascii="Arial" w:hAnsi="Arial" w:cs="Arial"/>
        </w:rPr>
      </w:pPr>
      <w:r w:rsidRPr="00524378">
        <w:rPr>
          <w:rFonts w:ascii="Arial" w:hAnsi="Arial" w:cs="Arial"/>
          <w:lang w:val="en-US"/>
        </w:rPr>
        <w:t>Payments to employees</w:t>
      </w:r>
    </w:p>
    <w:p w:rsidR="000B3EC2" w:rsidRPr="00524378" w:rsidRDefault="0014413C" w:rsidP="0014413C">
      <w:pPr>
        <w:numPr>
          <w:ilvl w:val="2"/>
          <w:numId w:val="130"/>
        </w:numPr>
        <w:spacing w:after="0"/>
        <w:rPr>
          <w:rFonts w:ascii="Arial" w:hAnsi="Arial" w:cs="Arial"/>
        </w:rPr>
      </w:pPr>
      <w:r w:rsidRPr="00524378">
        <w:rPr>
          <w:rFonts w:ascii="Arial" w:hAnsi="Arial" w:cs="Arial"/>
          <w:lang w:val="en-US"/>
        </w:rPr>
        <w:t>Payments to CRA for tax</w:t>
      </w:r>
    </w:p>
    <w:p w:rsidR="000B3EC2" w:rsidRPr="00C00950" w:rsidRDefault="0014413C" w:rsidP="0014413C">
      <w:pPr>
        <w:numPr>
          <w:ilvl w:val="1"/>
          <w:numId w:val="130"/>
        </w:numPr>
        <w:spacing w:after="0"/>
        <w:rPr>
          <w:rFonts w:ascii="Arial" w:hAnsi="Arial" w:cs="Arial"/>
        </w:rPr>
      </w:pPr>
      <w:r w:rsidRPr="00524378">
        <w:rPr>
          <w:rFonts w:ascii="Arial" w:hAnsi="Arial" w:cs="Arial"/>
          <w:lang w:val="en-US"/>
        </w:rPr>
        <w:t>Cash flow provided by operating activities necessary for long term sustainability of the business (i.e. to take advantage of new investment opportunities, to pay dividends without seeking external financing etc.)</w:t>
      </w:r>
    </w:p>
    <w:p w:rsidR="000B3EC2" w:rsidRPr="00C00950" w:rsidRDefault="0014413C" w:rsidP="0014413C">
      <w:pPr>
        <w:numPr>
          <w:ilvl w:val="0"/>
          <w:numId w:val="130"/>
        </w:numPr>
        <w:spacing w:after="0"/>
        <w:rPr>
          <w:rFonts w:ascii="Arial" w:hAnsi="Arial" w:cs="Arial"/>
          <w:b/>
          <w:i/>
        </w:rPr>
      </w:pPr>
      <w:r w:rsidRPr="00C00950">
        <w:rPr>
          <w:rFonts w:ascii="Arial" w:hAnsi="Arial" w:cs="Arial"/>
          <w:b/>
          <w:i/>
          <w:lang w:val="en-US"/>
        </w:rPr>
        <w:t>Investing Activities</w:t>
      </w:r>
    </w:p>
    <w:p w:rsidR="000B3EC2" w:rsidRPr="00C00950" w:rsidRDefault="0014413C" w:rsidP="0014413C">
      <w:pPr>
        <w:numPr>
          <w:ilvl w:val="1"/>
          <w:numId w:val="130"/>
        </w:numPr>
        <w:spacing w:after="0"/>
        <w:rPr>
          <w:rFonts w:ascii="Arial" w:hAnsi="Arial" w:cs="Arial"/>
        </w:rPr>
      </w:pPr>
      <w:r w:rsidRPr="00C00950">
        <w:rPr>
          <w:rFonts w:ascii="Arial" w:hAnsi="Arial" w:cs="Arial"/>
          <w:lang w:val="en-US"/>
        </w:rPr>
        <w:t>The acquisition and disposal of long term assets and long-term investments</w:t>
      </w:r>
    </w:p>
    <w:p w:rsidR="000B3EC2" w:rsidRPr="00C00950" w:rsidRDefault="0014413C" w:rsidP="0014413C">
      <w:pPr>
        <w:numPr>
          <w:ilvl w:val="1"/>
          <w:numId w:val="130"/>
        </w:numPr>
        <w:spacing w:after="0"/>
        <w:rPr>
          <w:rFonts w:ascii="Arial" w:hAnsi="Arial" w:cs="Arial"/>
        </w:rPr>
      </w:pPr>
      <w:r w:rsidRPr="00C00950">
        <w:rPr>
          <w:rFonts w:ascii="Arial" w:hAnsi="Arial" w:cs="Arial"/>
          <w:lang w:val="en-US"/>
        </w:rPr>
        <w:t>Examples include:</w:t>
      </w:r>
    </w:p>
    <w:p w:rsidR="000B3EC2" w:rsidRPr="00C00950" w:rsidRDefault="0014413C" w:rsidP="0014413C">
      <w:pPr>
        <w:numPr>
          <w:ilvl w:val="2"/>
          <w:numId w:val="130"/>
        </w:numPr>
        <w:spacing w:after="0"/>
        <w:rPr>
          <w:rFonts w:ascii="Arial" w:hAnsi="Arial" w:cs="Arial"/>
        </w:rPr>
      </w:pPr>
      <w:r w:rsidRPr="00C00950">
        <w:rPr>
          <w:rFonts w:ascii="Arial" w:hAnsi="Arial" w:cs="Arial"/>
          <w:lang w:val="en-US"/>
        </w:rPr>
        <w:t>Purchase/disposal of capital assets</w:t>
      </w:r>
    </w:p>
    <w:p w:rsidR="000B3EC2" w:rsidRPr="00C00950" w:rsidRDefault="0014413C" w:rsidP="0014413C">
      <w:pPr>
        <w:numPr>
          <w:ilvl w:val="2"/>
          <w:numId w:val="130"/>
        </w:numPr>
        <w:spacing w:after="0"/>
        <w:rPr>
          <w:rFonts w:ascii="Arial" w:hAnsi="Arial" w:cs="Arial"/>
        </w:rPr>
      </w:pPr>
      <w:r w:rsidRPr="00C00950">
        <w:rPr>
          <w:rFonts w:ascii="Arial" w:hAnsi="Arial" w:cs="Arial"/>
          <w:lang w:val="en-US"/>
        </w:rPr>
        <w:t>Acquiring an interest in another corporation</w:t>
      </w:r>
    </w:p>
    <w:p w:rsidR="000B3EC2" w:rsidRPr="00C00950" w:rsidRDefault="0014413C" w:rsidP="0014413C">
      <w:pPr>
        <w:numPr>
          <w:ilvl w:val="1"/>
          <w:numId w:val="130"/>
        </w:numPr>
        <w:spacing w:after="0"/>
        <w:rPr>
          <w:rFonts w:ascii="Arial" w:hAnsi="Arial" w:cs="Arial"/>
        </w:rPr>
      </w:pPr>
      <w:r w:rsidRPr="00C00950">
        <w:rPr>
          <w:rFonts w:ascii="Arial" w:hAnsi="Arial" w:cs="Arial"/>
          <w:lang w:val="en-US"/>
        </w:rPr>
        <w:t>Cash flow generated by investing activities shows if the business is investing in additional long term assets that will generate profits and increase cash flows in the future</w:t>
      </w:r>
    </w:p>
    <w:p w:rsidR="000B3EC2" w:rsidRPr="00C00950" w:rsidRDefault="0014413C" w:rsidP="0014413C">
      <w:pPr>
        <w:numPr>
          <w:ilvl w:val="0"/>
          <w:numId w:val="130"/>
        </w:numPr>
        <w:spacing w:after="0"/>
        <w:rPr>
          <w:rFonts w:ascii="Arial" w:hAnsi="Arial" w:cs="Arial"/>
          <w:b/>
          <w:i/>
        </w:rPr>
      </w:pPr>
      <w:r w:rsidRPr="00C00950">
        <w:rPr>
          <w:rFonts w:ascii="Arial" w:hAnsi="Arial" w:cs="Arial"/>
          <w:b/>
          <w:i/>
          <w:lang w:val="en-US"/>
        </w:rPr>
        <w:t>Financing Activities</w:t>
      </w:r>
    </w:p>
    <w:p w:rsidR="000B3EC2" w:rsidRPr="00C00950" w:rsidRDefault="0014413C" w:rsidP="0014413C">
      <w:pPr>
        <w:numPr>
          <w:ilvl w:val="1"/>
          <w:numId w:val="130"/>
        </w:numPr>
        <w:spacing w:after="0"/>
        <w:rPr>
          <w:rFonts w:ascii="Arial" w:hAnsi="Arial" w:cs="Arial"/>
        </w:rPr>
      </w:pPr>
      <w:r w:rsidRPr="00C00950">
        <w:rPr>
          <w:rFonts w:ascii="Arial" w:hAnsi="Arial" w:cs="Arial"/>
          <w:lang w:val="en-US"/>
        </w:rPr>
        <w:t>Changes in long-term debt or equity capital</w:t>
      </w:r>
    </w:p>
    <w:p w:rsidR="000B3EC2" w:rsidRPr="00C00950" w:rsidRDefault="0014413C" w:rsidP="0014413C">
      <w:pPr>
        <w:numPr>
          <w:ilvl w:val="1"/>
          <w:numId w:val="130"/>
        </w:numPr>
        <w:spacing w:after="0"/>
        <w:rPr>
          <w:rFonts w:ascii="Arial" w:hAnsi="Arial" w:cs="Arial"/>
        </w:rPr>
      </w:pPr>
      <w:r w:rsidRPr="00C00950">
        <w:rPr>
          <w:rFonts w:ascii="Arial" w:hAnsi="Arial" w:cs="Arial"/>
          <w:lang w:val="en-US"/>
        </w:rPr>
        <w:t>Examples include:</w:t>
      </w:r>
    </w:p>
    <w:p w:rsidR="000B3EC2" w:rsidRPr="00C00950" w:rsidRDefault="0014413C" w:rsidP="0014413C">
      <w:pPr>
        <w:numPr>
          <w:ilvl w:val="2"/>
          <w:numId w:val="130"/>
        </w:numPr>
        <w:spacing w:after="0"/>
        <w:rPr>
          <w:rFonts w:ascii="Arial" w:hAnsi="Arial" w:cs="Arial"/>
        </w:rPr>
      </w:pPr>
      <w:r w:rsidRPr="00C00950">
        <w:rPr>
          <w:rFonts w:ascii="Arial" w:hAnsi="Arial" w:cs="Arial"/>
          <w:lang w:val="en-US"/>
        </w:rPr>
        <w:t>Issuing debt, or repayment of debt</w:t>
      </w:r>
    </w:p>
    <w:p w:rsidR="000B3EC2" w:rsidRPr="00C00950" w:rsidRDefault="0014413C" w:rsidP="0014413C">
      <w:pPr>
        <w:numPr>
          <w:ilvl w:val="2"/>
          <w:numId w:val="130"/>
        </w:numPr>
        <w:spacing w:after="0"/>
        <w:rPr>
          <w:rFonts w:ascii="Arial" w:hAnsi="Arial" w:cs="Arial"/>
        </w:rPr>
      </w:pPr>
      <w:r w:rsidRPr="00C00950">
        <w:rPr>
          <w:rFonts w:ascii="Arial" w:hAnsi="Arial" w:cs="Arial"/>
          <w:lang w:val="en-US"/>
        </w:rPr>
        <w:t>Issuing new shares, or repurchase of currently outstanding shares</w:t>
      </w:r>
    </w:p>
    <w:p w:rsidR="000B3EC2" w:rsidRPr="008E346C" w:rsidRDefault="0014413C" w:rsidP="0014413C">
      <w:pPr>
        <w:numPr>
          <w:ilvl w:val="1"/>
          <w:numId w:val="130"/>
        </w:numPr>
        <w:spacing w:after="0"/>
        <w:rPr>
          <w:rFonts w:ascii="Arial" w:hAnsi="Arial" w:cs="Arial"/>
        </w:rPr>
      </w:pPr>
      <w:r w:rsidRPr="00C00950">
        <w:rPr>
          <w:rFonts w:ascii="Arial" w:hAnsi="Arial" w:cs="Arial"/>
          <w:lang w:val="en-US"/>
        </w:rPr>
        <w:t>Provides information to assess potential for future claims to entity’s cash, extent of debt and increased interest charges</w:t>
      </w:r>
    </w:p>
    <w:p w:rsidR="008E346C" w:rsidRPr="00C00950" w:rsidRDefault="008E346C" w:rsidP="008E346C">
      <w:pPr>
        <w:spacing w:after="0"/>
        <w:rPr>
          <w:rFonts w:ascii="Arial" w:hAnsi="Arial" w:cs="Arial"/>
        </w:rPr>
      </w:pPr>
    </w:p>
    <w:p w:rsidR="00524378" w:rsidRPr="008E346C" w:rsidRDefault="008E346C" w:rsidP="00D763F6">
      <w:pPr>
        <w:spacing w:after="0"/>
        <w:rPr>
          <w:rFonts w:ascii="Arial" w:hAnsi="Arial" w:cs="Arial"/>
          <w:u w:val="single"/>
        </w:rPr>
      </w:pPr>
      <w:r w:rsidRPr="008E346C">
        <w:rPr>
          <w:rFonts w:ascii="Arial" w:hAnsi="Arial" w:cs="Arial"/>
          <w:bCs/>
          <w:u w:val="single"/>
          <w:lang w:val="en-US"/>
        </w:rPr>
        <w:sym w:font="Wingdings" w:char="F0E0"/>
      </w:r>
      <w:r w:rsidRPr="008E346C">
        <w:rPr>
          <w:rFonts w:ascii="Arial" w:hAnsi="Arial" w:cs="Arial"/>
          <w:bCs/>
          <w:u w:val="single"/>
          <w:lang w:val="en-US"/>
        </w:rPr>
        <w:t xml:space="preserve"> In </w:t>
      </w:r>
      <w:proofErr w:type="spellStart"/>
      <w:r w:rsidRPr="008E346C">
        <w:rPr>
          <w:rFonts w:ascii="Arial" w:hAnsi="Arial" w:cs="Arial"/>
          <w:bCs/>
          <w:u w:val="single"/>
          <w:lang w:val="en-US"/>
        </w:rPr>
        <w:t>favour</w:t>
      </w:r>
      <w:proofErr w:type="spellEnd"/>
      <w:r w:rsidRPr="008E346C">
        <w:rPr>
          <w:rFonts w:ascii="Arial" w:hAnsi="Arial" w:cs="Arial"/>
          <w:bCs/>
          <w:u w:val="single"/>
          <w:lang w:val="en-US"/>
        </w:rPr>
        <w:t xml:space="preserve"> of Direct Method</w:t>
      </w:r>
    </w:p>
    <w:p w:rsidR="000B3EC2" w:rsidRPr="008E346C" w:rsidRDefault="0014413C" w:rsidP="0014413C">
      <w:pPr>
        <w:numPr>
          <w:ilvl w:val="0"/>
          <w:numId w:val="131"/>
        </w:numPr>
        <w:spacing w:after="0"/>
        <w:rPr>
          <w:rFonts w:ascii="Arial" w:hAnsi="Arial" w:cs="Arial"/>
        </w:rPr>
      </w:pPr>
      <w:r w:rsidRPr="008E346C">
        <w:rPr>
          <w:rFonts w:ascii="Arial" w:hAnsi="Arial" w:cs="Arial"/>
          <w:lang w:val="en-US"/>
        </w:rPr>
        <w:t>Is more consistent with objective of a statement of cash flows</w:t>
      </w:r>
    </w:p>
    <w:p w:rsidR="000B3EC2" w:rsidRPr="008E346C" w:rsidRDefault="0014413C" w:rsidP="0014413C">
      <w:pPr>
        <w:numPr>
          <w:ilvl w:val="0"/>
          <w:numId w:val="131"/>
        </w:numPr>
        <w:spacing w:after="0"/>
        <w:rPr>
          <w:rFonts w:ascii="Arial" w:hAnsi="Arial" w:cs="Arial"/>
        </w:rPr>
      </w:pPr>
      <w:r w:rsidRPr="008E346C">
        <w:rPr>
          <w:rFonts w:ascii="Arial" w:hAnsi="Arial" w:cs="Arial"/>
          <w:lang w:val="en-US"/>
        </w:rPr>
        <w:t>Knowing specific sources of cash inflows and purposes of cash outflows helps in est</w:t>
      </w:r>
      <w:r w:rsidR="00EA49FF">
        <w:rPr>
          <w:rFonts w:ascii="Arial" w:hAnsi="Arial" w:cs="Arial"/>
          <w:lang w:val="en-US"/>
        </w:rPr>
        <w:t>.</w:t>
      </w:r>
      <w:r w:rsidRPr="008E346C">
        <w:rPr>
          <w:rFonts w:ascii="Arial" w:hAnsi="Arial" w:cs="Arial"/>
          <w:lang w:val="en-US"/>
        </w:rPr>
        <w:t xml:space="preserve"> future cash flows</w:t>
      </w:r>
    </w:p>
    <w:p w:rsidR="000B3EC2" w:rsidRPr="008E346C" w:rsidRDefault="0014413C" w:rsidP="0014413C">
      <w:pPr>
        <w:numPr>
          <w:ilvl w:val="0"/>
          <w:numId w:val="131"/>
        </w:numPr>
        <w:spacing w:after="0"/>
        <w:rPr>
          <w:rFonts w:ascii="Arial" w:hAnsi="Arial" w:cs="Arial"/>
        </w:rPr>
      </w:pPr>
      <w:r w:rsidRPr="008E346C">
        <w:rPr>
          <w:rFonts w:ascii="Arial" w:hAnsi="Arial" w:cs="Arial"/>
          <w:lang w:val="en-US"/>
        </w:rPr>
        <w:t>Lending officers and other investors prefer direct method</w:t>
      </w:r>
    </w:p>
    <w:p w:rsidR="000B3EC2" w:rsidRPr="008E346C" w:rsidRDefault="0014413C" w:rsidP="0014413C">
      <w:pPr>
        <w:numPr>
          <w:ilvl w:val="0"/>
          <w:numId w:val="131"/>
        </w:numPr>
        <w:spacing w:after="0"/>
        <w:rPr>
          <w:rFonts w:ascii="Arial" w:hAnsi="Arial" w:cs="Arial"/>
        </w:rPr>
      </w:pPr>
      <w:r w:rsidRPr="008E346C">
        <w:rPr>
          <w:rFonts w:ascii="Arial" w:hAnsi="Arial" w:cs="Arial"/>
          <w:lang w:val="en-US"/>
        </w:rPr>
        <w:t>Both IFRS and PE GAAP encourage the use of direct method as it provides additional information</w:t>
      </w:r>
    </w:p>
    <w:p w:rsidR="00524378" w:rsidRPr="00524378" w:rsidRDefault="00524378" w:rsidP="00D763F6">
      <w:pPr>
        <w:spacing w:after="0"/>
        <w:rPr>
          <w:rFonts w:ascii="Arial" w:hAnsi="Arial" w:cs="Arial"/>
        </w:rPr>
      </w:pPr>
    </w:p>
    <w:p w:rsidR="00524378" w:rsidRDefault="00EA49FF" w:rsidP="00D763F6">
      <w:pPr>
        <w:spacing w:after="0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Indirect Method</w:t>
      </w:r>
    </w:p>
    <w:p w:rsidR="00C606C5" w:rsidRDefault="00EA49FF" w:rsidP="00D763F6">
      <w:pPr>
        <w:spacing w:after="0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noProof/>
          <w:u w:val="single"/>
          <w:lang w:eastAsia="en-CA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-4179</wp:posOffset>
            </wp:positionV>
            <wp:extent cx="4138280" cy="2286000"/>
            <wp:effectExtent l="19050" t="0" r="0" b="0"/>
            <wp:wrapTight wrapText="bothSides">
              <wp:wrapPolygon edited="0">
                <wp:start x="-99" y="0"/>
                <wp:lineTo x="-99" y="21420"/>
                <wp:lineTo x="21577" y="21420"/>
                <wp:lineTo x="21577" y="0"/>
                <wp:lineTo x="-99" y="0"/>
              </wp:wrapPolygon>
            </wp:wrapTight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8280" cy="2286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606C5" w:rsidRDefault="00C606C5" w:rsidP="00C606C5">
      <w:pPr>
        <w:rPr>
          <w:rFonts w:ascii="Arial" w:hAnsi="Arial" w:cs="Arial"/>
        </w:rPr>
      </w:pPr>
    </w:p>
    <w:p w:rsidR="00C606C5" w:rsidRDefault="00C606C5" w:rsidP="00C606C5">
      <w:pPr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 xml:space="preserve">Everything same </w:t>
      </w:r>
      <w:proofErr w:type="spellStart"/>
      <w:r>
        <w:rPr>
          <w:rFonts w:ascii="Arial" w:hAnsi="Arial" w:cs="Arial"/>
        </w:rPr>
        <w:t>excepy</w:t>
      </w:r>
      <w:proofErr w:type="spellEnd"/>
      <w:r>
        <w:rPr>
          <w:rFonts w:ascii="Arial" w:hAnsi="Arial" w:cs="Arial"/>
        </w:rPr>
        <w:t xml:space="preserve"> operating activities.</w:t>
      </w:r>
      <w:proofErr w:type="gramEnd"/>
      <w:r>
        <w:rPr>
          <w:rFonts w:ascii="Arial" w:hAnsi="Arial" w:cs="Arial"/>
        </w:rPr>
        <w:t xml:space="preserve"> </w:t>
      </w:r>
    </w:p>
    <w:p w:rsidR="00C606C5" w:rsidRPr="00C606C5" w:rsidRDefault="00C606C5" w:rsidP="00C606C5">
      <w:pPr>
        <w:rPr>
          <w:rFonts w:ascii="Arial" w:hAnsi="Arial" w:cs="Arial"/>
        </w:rPr>
      </w:pPr>
    </w:p>
    <w:p w:rsidR="00C606C5" w:rsidRPr="00C606C5" w:rsidRDefault="00C606C5" w:rsidP="00C606C5">
      <w:pPr>
        <w:rPr>
          <w:rFonts w:ascii="Arial" w:hAnsi="Arial" w:cs="Arial"/>
        </w:rPr>
      </w:pPr>
    </w:p>
    <w:p w:rsidR="00C606C5" w:rsidRPr="00C606C5" w:rsidRDefault="00C606C5" w:rsidP="00C606C5">
      <w:pPr>
        <w:rPr>
          <w:rFonts w:ascii="Arial" w:hAnsi="Arial" w:cs="Arial"/>
        </w:rPr>
      </w:pPr>
    </w:p>
    <w:p w:rsidR="00C606C5" w:rsidRPr="00C606C5" w:rsidRDefault="00C606C5" w:rsidP="00C606C5">
      <w:pPr>
        <w:rPr>
          <w:rFonts w:ascii="Arial" w:hAnsi="Arial" w:cs="Arial"/>
        </w:rPr>
      </w:pPr>
    </w:p>
    <w:p w:rsidR="00C606C5" w:rsidRDefault="00C606C5" w:rsidP="00C606C5">
      <w:pPr>
        <w:rPr>
          <w:rFonts w:ascii="Arial" w:hAnsi="Arial" w:cs="Arial"/>
        </w:rPr>
      </w:pPr>
    </w:p>
    <w:p w:rsidR="00C606C5" w:rsidRDefault="00C606C5" w:rsidP="00C606C5">
      <w:pPr>
        <w:spacing w:after="0"/>
        <w:rPr>
          <w:rFonts w:ascii="Arial" w:hAnsi="Arial" w:cs="Arial"/>
          <w:b/>
          <w:u w:val="single"/>
        </w:rPr>
      </w:pPr>
    </w:p>
    <w:p w:rsidR="00C606C5" w:rsidRDefault="00C606C5" w:rsidP="00C606C5">
      <w:pPr>
        <w:spacing w:after="0"/>
        <w:rPr>
          <w:rFonts w:ascii="Arial" w:hAnsi="Arial" w:cs="Arial"/>
          <w:b/>
          <w:u w:val="single"/>
        </w:rPr>
      </w:pPr>
    </w:p>
    <w:p w:rsidR="00EA49FF" w:rsidRDefault="00C606C5" w:rsidP="00C606C5">
      <w:pPr>
        <w:spacing w:after="0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lastRenderedPageBreak/>
        <w:t>Other Items</w:t>
      </w:r>
    </w:p>
    <w:p w:rsidR="000B3EC2" w:rsidRPr="00C606C5" w:rsidRDefault="0014413C" w:rsidP="0014413C">
      <w:pPr>
        <w:numPr>
          <w:ilvl w:val="0"/>
          <w:numId w:val="132"/>
        </w:numPr>
        <w:spacing w:after="0"/>
        <w:rPr>
          <w:rFonts w:ascii="Arial" w:hAnsi="Arial" w:cs="Arial"/>
        </w:rPr>
      </w:pPr>
      <w:r w:rsidRPr="00C606C5">
        <w:rPr>
          <w:rFonts w:ascii="Arial" w:hAnsi="Arial" w:cs="Arial"/>
          <w:lang w:val="en-US"/>
        </w:rPr>
        <w:t>Income statement gains and losses on disposal of long-term assets must be adjusted in determining cash from operations. Why?</w:t>
      </w:r>
    </w:p>
    <w:p w:rsidR="000B3EC2" w:rsidRPr="00C606C5" w:rsidRDefault="0014413C" w:rsidP="0014413C">
      <w:pPr>
        <w:numPr>
          <w:ilvl w:val="1"/>
          <w:numId w:val="132"/>
        </w:numPr>
        <w:spacing w:after="0"/>
        <w:rPr>
          <w:rFonts w:ascii="Arial" w:hAnsi="Arial" w:cs="Arial"/>
        </w:rPr>
      </w:pPr>
      <w:r w:rsidRPr="00C606C5">
        <w:rPr>
          <w:rFonts w:ascii="Arial" w:hAnsi="Arial" w:cs="Arial"/>
          <w:lang w:val="en-US"/>
        </w:rPr>
        <w:t>These result from investing activities, not operating activities and</w:t>
      </w:r>
    </w:p>
    <w:p w:rsidR="000B3EC2" w:rsidRPr="00C606C5" w:rsidRDefault="0014413C" w:rsidP="0014413C">
      <w:pPr>
        <w:numPr>
          <w:ilvl w:val="1"/>
          <w:numId w:val="132"/>
        </w:numPr>
        <w:spacing w:after="0"/>
        <w:rPr>
          <w:rFonts w:ascii="Arial" w:hAnsi="Arial" w:cs="Arial"/>
        </w:rPr>
      </w:pPr>
      <w:r w:rsidRPr="00C606C5">
        <w:rPr>
          <w:rFonts w:ascii="Arial" w:hAnsi="Arial" w:cs="Arial"/>
          <w:lang w:val="en-US"/>
        </w:rPr>
        <w:t xml:space="preserve">The amount of the cash flow is the proceeds on disposal, not the gain or loss </w:t>
      </w:r>
    </w:p>
    <w:p w:rsidR="000B3EC2" w:rsidRPr="00C606C5" w:rsidRDefault="0014413C" w:rsidP="0014413C">
      <w:pPr>
        <w:numPr>
          <w:ilvl w:val="0"/>
          <w:numId w:val="132"/>
        </w:numPr>
        <w:spacing w:after="0"/>
        <w:rPr>
          <w:rFonts w:ascii="Arial" w:hAnsi="Arial" w:cs="Arial"/>
        </w:rPr>
      </w:pPr>
      <w:r w:rsidRPr="00C606C5">
        <w:rPr>
          <w:rFonts w:ascii="Arial" w:hAnsi="Arial" w:cs="Arial"/>
          <w:lang w:val="en-US"/>
        </w:rPr>
        <w:t>Income statement gains and losses on redemption of long-term debts must be adjusted in determining cash from operations. Why?</w:t>
      </w:r>
    </w:p>
    <w:p w:rsidR="000B3EC2" w:rsidRPr="00C606C5" w:rsidRDefault="0014413C" w:rsidP="0014413C">
      <w:pPr>
        <w:numPr>
          <w:ilvl w:val="1"/>
          <w:numId w:val="133"/>
        </w:numPr>
        <w:spacing w:after="0"/>
        <w:rPr>
          <w:rFonts w:ascii="Arial" w:hAnsi="Arial" w:cs="Arial"/>
        </w:rPr>
      </w:pPr>
      <w:r w:rsidRPr="00C606C5">
        <w:rPr>
          <w:rFonts w:ascii="Arial" w:hAnsi="Arial" w:cs="Arial"/>
          <w:lang w:val="en-US"/>
        </w:rPr>
        <w:t>These result from financing activities, not operating activities and</w:t>
      </w:r>
    </w:p>
    <w:p w:rsidR="000B3EC2" w:rsidRPr="00C606C5" w:rsidRDefault="0014413C" w:rsidP="0014413C">
      <w:pPr>
        <w:numPr>
          <w:ilvl w:val="1"/>
          <w:numId w:val="133"/>
        </w:numPr>
        <w:spacing w:after="0"/>
        <w:rPr>
          <w:rFonts w:ascii="Arial" w:hAnsi="Arial" w:cs="Arial"/>
          <w:b/>
          <w:u w:val="single"/>
        </w:rPr>
      </w:pPr>
      <w:r w:rsidRPr="00C606C5">
        <w:rPr>
          <w:rFonts w:ascii="Arial" w:hAnsi="Arial" w:cs="Arial"/>
          <w:lang w:val="en-US"/>
        </w:rPr>
        <w:t>The amount of the cash flow is the amount paid to redeem the debt, not the gain or loss</w:t>
      </w:r>
      <w:r w:rsidRPr="00C606C5">
        <w:rPr>
          <w:rFonts w:ascii="Arial" w:hAnsi="Arial" w:cs="Arial"/>
          <w:b/>
          <w:u w:val="single"/>
          <w:lang w:val="en-US"/>
        </w:rPr>
        <w:t xml:space="preserve"> </w:t>
      </w:r>
    </w:p>
    <w:p w:rsidR="00C606C5" w:rsidRPr="00C606C5" w:rsidRDefault="00C606C5" w:rsidP="00C606C5">
      <w:pPr>
        <w:spacing w:after="0"/>
        <w:ind w:left="1080"/>
        <w:rPr>
          <w:rFonts w:ascii="Arial" w:hAnsi="Arial" w:cs="Arial"/>
          <w:b/>
          <w:u w:val="single"/>
        </w:rPr>
      </w:pPr>
    </w:p>
    <w:p w:rsidR="00C606C5" w:rsidRDefault="00C606C5" w:rsidP="00C606C5">
      <w:pPr>
        <w:spacing w:after="0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Disclosures</w:t>
      </w:r>
    </w:p>
    <w:p w:rsidR="000B3EC2" w:rsidRPr="00C606C5" w:rsidRDefault="0014413C" w:rsidP="0014413C">
      <w:pPr>
        <w:numPr>
          <w:ilvl w:val="0"/>
          <w:numId w:val="134"/>
        </w:numPr>
        <w:spacing w:after="0"/>
        <w:rPr>
          <w:rFonts w:ascii="Arial" w:hAnsi="Arial" w:cs="Arial"/>
        </w:rPr>
      </w:pPr>
      <w:r w:rsidRPr="00C606C5">
        <w:rPr>
          <w:rFonts w:ascii="Arial" w:hAnsi="Arial" w:cs="Arial"/>
          <w:lang w:val="en-US"/>
        </w:rPr>
        <w:t>IFRS and PE GAAP require similar disclosures on certain items, including the disclosure of:</w:t>
      </w:r>
    </w:p>
    <w:p w:rsidR="000B3EC2" w:rsidRPr="00C606C5" w:rsidRDefault="0014413C" w:rsidP="0014413C">
      <w:pPr>
        <w:numPr>
          <w:ilvl w:val="1"/>
          <w:numId w:val="134"/>
        </w:numPr>
        <w:spacing w:after="0"/>
        <w:rPr>
          <w:rFonts w:ascii="Arial" w:hAnsi="Arial" w:cs="Arial"/>
        </w:rPr>
      </w:pPr>
      <w:r w:rsidRPr="00C606C5">
        <w:rPr>
          <w:rFonts w:ascii="Arial" w:hAnsi="Arial" w:cs="Arial"/>
          <w:lang w:val="en-US"/>
        </w:rPr>
        <w:t xml:space="preserve">Significant non-cash investing and financing transactions </w:t>
      </w:r>
    </w:p>
    <w:p w:rsidR="000B3EC2" w:rsidRPr="00C606C5" w:rsidRDefault="0014413C" w:rsidP="0014413C">
      <w:pPr>
        <w:numPr>
          <w:ilvl w:val="1"/>
          <w:numId w:val="134"/>
        </w:numPr>
        <w:spacing w:after="0"/>
        <w:rPr>
          <w:rFonts w:ascii="Arial" w:hAnsi="Arial" w:cs="Arial"/>
        </w:rPr>
      </w:pPr>
      <w:r w:rsidRPr="00C606C5">
        <w:rPr>
          <w:rFonts w:ascii="Arial" w:hAnsi="Arial" w:cs="Arial"/>
          <w:lang w:val="en-US"/>
        </w:rPr>
        <w:t xml:space="preserve">Policy on what makes up cash and cash equivalents </w:t>
      </w:r>
    </w:p>
    <w:p w:rsidR="000B3EC2" w:rsidRPr="00C606C5" w:rsidRDefault="0014413C" w:rsidP="0014413C">
      <w:pPr>
        <w:numPr>
          <w:ilvl w:val="1"/>
          <w:numId w:val="134"/>
        </w:numPr>
        <w:spacing w:after="0"/>
        <w:rPr>
          <w:rFonts w:ascii="Arial" w:hAnsi="Arial" w:cs="Arial"/>
        </w:rPr>
      </w:pPr>
      <w:r w:rsidRPr="00C606C5">
        <w:rPr>
          <w:rFonts w:ascii="Arial" w:hAnsi="Arial" w:cs="Arial"/>
          <w:lang w:val="en-US"/>
        </w:rPr>
        <w:t>Reconciliation of cash and cash equivalents to balance sheet accounts</w:t>
      </w:r>
    </w:p>
    <w:p w:rsidR="000B3EC2" w:rsidRPr="00C606C5" w:rsidRDefault="0014413C" w:rsidP="0014413C">
      <w:pPr>
        <w:numPr>
          <w:ilvl w:val="0"/>
          <w:numId w:val="134"/>
        </w:numPr>
        <w:spacing w:after="0"/>
        <w:rPr>
          <w:rFonts w:ascii="Arial" w:hAnsi="Arial" w:cs="Arial"/>
        </w:rPr>
      </w:pPr>
      <w:r w:rsidRPr="00C606C5">
        <w:rPr>
          <w:rFonts w:ascii="Arial" w:hAnsi="Arial" w:cs="Arial"/>
          <w:lang w:val="en-US"/>
        </w:rPr>
        <w:t>IFRS has more strict requirements relating to disclosure of some items, including:</w:t>
      </w:r>
    </w:p>
    <w:p w:rsidR="000B3EC2" w:rsidRPr="00C606C5" w:rsidRDefault="0014413C" w:rsidP="0014413C">
      <w:pPr>
        <w:numPr>
          <w:ilvl w:val="1"/>
          <w:numId w:val="134"/>
        </w:numPr>
        <w:spacing w:after="0"/>
        <w:rPr>
          <w:rFonts w:ascii="Arial" w:hAnsi="Arial" w:cs="Arial"/>
        </w:rPr>
      </w:pPr>
      <w:r w:rsidRPr="00C606C5">
        <w:rPr>
          <w:rFonts w:ascii="Arial" w:hAnsi="Arial" w:cs="Arial"/>
          <w:lang w:val="en-US"/>
        </w:rPr>
        <w:t>Income taxes</w:t>
      </w:r>
    </w:p>
    <w:p w:rsidR="000B3EC2" w:rsidRPr="00C606C5" w:rsidRDefault="0014413C" w:rsidP="0014413C">
      <w:pPr>
        <w:numPr>
          <w:ilvl w:val="1"/>
          <w:numId w:val="134"/>
        </w:numPr>
        <w:spacing w:after="0"/>
        <w:rPr>
          <w:rFonts w:ascii="Arial" w:hAnsi="Arial" w:cs="Arial"/>
        </w:rPr>
      </w:pPr>
      <w:r w:rsidRPr="00C606C5">
        <w:rPr>
          <w:rFonts w:ascii="Arial" w:hAnsi="Arial" w:cs="Arial"/>
          <w:lang w:val="en-US"/>
        </w:rPr>
        <w:t>Interest and dividends (paid and received)</w:t>
      </w:r>
    </w:p>
    <w:p w:rsidR="000B3EC2" w:rsidRPr="00C606C5" w:rsidRDefault="0014413C" w:rsidP="0014413C">
      <w:pPr>
        <w:numPr>
          <w:ilvl w:val="1"/>
          <w:numId w:val="134"/>
        </w:numPr>
        <w:spacing w:after="0"/>
        <w:rPr>
          <w:rFonts w:ascii="Arial" w:hAnsi="Arial" w:cs="Arial"/>
        </w:rPr>
      </w:pPr>
      <w:r w:rsidRPr="00C606C5">
        <w:rPr>
          <w:rFonts w:ascii="Arial" w:hAnsi="Arial" w:cs="Arial"/>
          <w:lang w:val="en-US"/>
        </w:rPr>
        <w:t>Restrictions on cash and cash equivalents</w:t>
      </w:r>
    </w:p>
    <w:p w:rsidR="00C606C5" w:rsidRDefault="0014413C" w:rsidP="00C606C5">
      <w:pPr>
        <w:spacing w:after="0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Free Cash Flow</w:t>
      </w:r>
    </w:p>
    <w:p w:rsidR="000B3EC2" w:rsidRPr="0014413C" w:rsidRDefault="0014413C" w:rsidP="0014413C">
      <w:pPr>
        <w:numPr>
          <w:ilvl w:val="0"/>
          <w:numId w:val="135"/>
        </w:numPr>
        <w:spacing w:after="0"/>
        <w:rPr>
          <w:rFonts w:ascii="Arial" w:hAnsi="Arial" w:cs="Arial"/>
        </w:rPr>
      </w:pPr>
      <w:r>
        <w:rPr>
          <w:rFonts w:ascii="Arial" w:hAnsi="Arial" w:cs="Arial"/>
          <w:lang w:val="en-US"/>
        </w:rPr>
        <w:t>N</w:t>
      </w:r>
      <w:r w:rsidRPr="0014413C">
        <w:rPr>
          <w:rFonts w:ascii="Arial" w:hAnsi="Arial" w:cs="Arial"/>
          <w:lang w:val="en-US"/>
        </w:rPr>
        <w:t>on-GAAP measure used by many companies to indicate discretionary cash available for new investments, paying dividends, retiring debt, repurchasing shares, or improving liquidity</w:t>
      </w:r>
    </w:p>
    <w:p w:rsidR="000B3EC2" w:rsidRPr="0014413C" w:rsidRDefault="0014413C" w:rsidP="0014413C">
      <w:pPr>
        <w:numPr>
          <w:ilvl w:val="0"/>
          <w:numId w:val="135"/>
        </w:numPr>
        <w:spacing w:after="0"/>
        <w:rPr>
          <w:rFonts w:ascii="Arial" w:hAnsi="Arial" w:cs="Arial"/>
        </w:rPr>
      </w:pPr>
      <w:r w:rsidRPr="0014413C">
        <w:rPr>
          <w:rFonts w:ascii="Arial" w:hAnsi="Arial" w:cs="Arial"/>
          <w:lang w:val="en-US"/>
        </w:rPr>
        <w:t xml:space="preserve">FCF is typically calculated as </w:t>
      </w:r>
    </w:p>
    <w:p w:rsidR="000B3EC2" w:rsidRPr="0014413C" w:rsidRDefault="0014413C" w:rsidP="0014413C">
      <w:pPr>
        <w:numPr>
          <w:ilvl w:val="1"/>
          <w:numId w:val="135"/>
        </w:numPr>
        <w:spacing w:after="0"/>
        <w:rPr>
          <w:rFonts w:ascii="Arial" w:hAnsi="Arial" w:cs="Arial"/>
        </w:rPr>
      </w:pPr>
      <w:r w:rsidRPr="0014413C">
        <w:rPr>
          <w:rFonts w:ascii="Arial" w:hAnsi="Arial" w:cs="Arial"/>
          <w:lang w:val="en-US"/>
        </w:rPr>
        <w:t>Net operating cash flows</w:t>
      </w:r>
    </w:p>
    <w:p w:rsidR="000B3EC2" w:rsidRPr="0014413C" w:rsidRDefault="0014413C" w:rsidP="0014413C">
      <w:pPr>
        <w:numPr>
          <w:ilvl w:val="1"/>
          <w:numId w:val="135"/>
        </w:numPr>
        <w:spacing w:after="0"/>
        <w:rPr>
          <w:rFonts w:ascii="Arial" w:hAnsi="Arial" w:cs="Arial"/>
        </w:rPr>
      </w:pPr>
      <w:r w:rsidRPr="0014413C">
        <w:rPr>
          <w:rFonts w:ascii="Arial" w:hAnsi="Arial" w:cs="Arial"/>
          <w:lang w:val="en-US"/>
        </w:rPr>
        <w:t xml:space="preserve">Less: capital expenditures to sustain current level operations </w:t>
      </w:r>
    </w:p>
    <w:p w:rsidR="000B3EC2" w:rsidRPr="0014413C" w:rsidRDefault="0014413C" w:rsidP="0014413C">
      <w:pPr>
        <w:numPr>
          <w:ilvl w:val="0"/>
          <w:numId w:val="135"/>
        </w:numPr>
        <w:spacing w:after="0"/>
        <w:rPr>
          <w:rFonts w:ascii="Arial" w:hAnsi="Arial" w:cs="Arial"/>
        </w:rPr>
      </w:pPr>
      <w:r w:rsidRPr="0014413C">
        <w:rPr>
          <w:rFonts w:ascii="Arial" w:hAnsi="Arial" w:cs="Arial"/>
          <w:lang w:val="en-US"/>
        </w:rPr>
        <w:t>As it is a non-GAAP measure, some companies calculate FCF differently</w:t>
      </w:r>
    </w:p>
    <w:p w:rsidR="0014413C" w:rsidRPr="0014413C" w:rsidRDefault="0014413C" w:rsidP="00C606C5">
      <w:pPr>
        <w:spacing w:after="0"/>
        <w:rPr>
          <w:rFonts w:ascii="Arial" w:hAnsi="Arial" w:cs="Arial"/>
          <w:b/>
          <w:u w:val="single"/>
        </w:rPr>
      </w:pPr>
    </w:p>
    <w:sectPr w:rsidR="0014413C" w:rsidRPr="0014413C" w:rsidSect="004E3A1C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30146"/>
    <w:multiLevelType w:val="hybridMultilevel"/>
    <w:tmpl w:val="1D3862A6"/>
    <w:lvl w:ilvl="0" w:tplc="E654EA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F666ED8">
      <w:start w:val="207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C3498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0D61B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37AB1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278CB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BE2C3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15276B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194D80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331162D"/>
    <w:multiLevelType w:val="hybridMultilevel"/>
    <w:tmpl w:val="C330BC42"/>
    <w:lvl w:ilvl="0" w:tplc="E4CABC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36C83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3D2D4BA">
      <w:start w:val="155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61CA34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DA490E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08C59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66478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7DAD1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E906C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043E6105"/>
    <w:multiLevelType w:val="hybridMultilevel"/>
    <w:tmpl w:val="7FBA8A78"/>
    <w:lvl w:ilvl="0" w:tplc="0C0C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5A84FEDC">
      <w:start w:val="207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784B3A4">
      <w:start w:val="207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4449446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6BA44F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90E56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5049B4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F2047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854EF2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04F72D2B"/>
    <w:multiLevelType w:val="hybridMultilevel"/>
    <w:tmpl w:val="FBA0B008"/>
    <w:lvl w:ilvl="0" w:tplc="94BC75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0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22405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4FAF6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F0204B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0D2A55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36EE4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AE653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2D09C7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057F0EB6"/>
    <w:multiLevelType w:val="hybridMultilevel"/>
    <w:tmpl w:val="4C945802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5CA3C6C"/>
    <w:multiLevelType w:val="hybridMultilevel"/>
    <w:tmpl w:val="673267B2"/>
    <w:lvl w:ilvl="0" w:tplc="A344197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018C04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728AB3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2BAD20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9E6F8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E9A87C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B58102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03C47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49417B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08123BDD"/>
    <w:multiLevelType w:val="hybridMultilevel"/>
    <w:tmpl w:val="B55E8BC2"/>
    <w:lvl w:ilvl="0" w:tplc="2A6A7540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A09279D2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F8C685CE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3" w:tplc="C1486BF8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4" w:tplc="9F7614D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5" w:tplc="BAD29AB8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6" w:tplc="08285978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7" w:tplc="E53E3A98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  <w:lvl w:ilvl="8" w:tplc="254AD85A" w:tentative="1">
      <w:start w:val="1"/>
      <w:numFmt w:val="bullet"/>
      <w:lvlText w:val="•"/>
      <w:lvlJc w:val="left"/>
      <w:pPr>
        <w:tabs>
          <w:tab w:val="num" w:pos="6840"/>
        </w:tabs>
        <w:ind w:left="6840" w:hanging="360"/>
      </w:pPr>
      <w:rPr>
        <w:rFonts w:ascii="Arial" w:hAnsi="Arial" w:hint="default"/>
      </w:rPr>
    </w:lvl>
  </w:abstractNum>
  <w:abstractNum w:abstractNumId="7">
    <w:nsid w:val="0AA87174"/>
    <w:multiLevelType w:val="hybridMultilevel"/>
    <w:tmpl w:val="7898F78A"/>
    <w:lvl w:ilvl="0" w:tplc="F0AECB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B04874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95E0F2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FA2DC0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D3C2F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21CD2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E60783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4D459A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57AF89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0B877759"/>
    <w:multiLevelType w:val="hybridMultilevel"/>
    <w:tmpl w:val="B2A28D9E"/>
    <w:lvl w:ilvl="0" w:tplc="CD54C4E8">
      <w:start w:val="1"/>
      <w:numFmt w:val="bullet"/>
      <w:lvlText w:val="•"/>
      <w:lvlJc w:val="left"/>
      <w:pPr>
        <w:ind w:left="1440" w:hanging="360"/>
      </w:pPr>
      <w:rPr>
        <w:rFonts w:ascii="Arial" w:hAnsi="Aria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0D5F2140"/>
    <w:multiLevelType w:val="hybridMultilevel"/>
    <w:tmpl w:val="A0C075D2"/>
    <w:lvl w:ilvl="0" w:tplc="65FAB0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F623A9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C0E8B2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3F8B7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E30F3A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D861AF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6C0C6D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70E9A2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32AC18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0E213294"/>
    <w:multiLevelType w:val="hybridMultilevel"/>
    <w:tmpl w:val="6CFEDC0A"/>
    <w:lvl w:ilvl="0" w:tplc="CD54C4E8">
      <w:start w:val="1"/>
      <w:numFmt w:val="bullet"/>
      <w:lvlText w:val="•"/>
      <w:lvlJc w:val="left"/>
      <w:pPr>
        <w:ind w:left="1429" w:hanging="360"/>
      </w:pPr>
      <w:rPr>
        <w:rFonts w:ascii="Arial" w:hAnsi="Arial" w:hint="default"/>
      </w:rPr>
    </w:lvl>
    <w:lvl w:ilvl="1" w:tplc="10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0EEC2CB4"/>
    <w:multiLevelType w:val="hybridMultilevel"/>
    <w:tmpl w:val="99FAB87A"/>
    <w:lvl w:ilvl="0" w:tplc="F2E606C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7C0501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9E296E4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009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4" w:tplc="86A4C9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B9017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E5802C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3621E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B9CF68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>
    <w:nsid w:val="0FC1065F"/>
    <w:multiLevelType w:val="hybridMultilevel"/>
    <w:tmpl w:val="3E329884"/>
    <w:lvl w:ilvl="0" w:tplc="725E0A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274FA8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97AE28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5A076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B12B0A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E34BA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D3870C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97AA99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E30D6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>
    <w:nsid w:val="10937A9F"/>
    <w:multiLevelType w:val="hybridMultilevel"/>
    <w:tmpl w:val="08C01EB0"/>
    <w:lvl w:ilvl="0" w:tplc="96D4EF3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86C5CD2">
      <w:start w:val="155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9069E78">
      <w:start w:val="155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464BA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51C9C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8E0A39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4AEBB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04CF0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36A42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>
    <w:nsid w:val="12B6789E"/>
    <w:multiLevelType w:val="hybridMultilevel"/>
    <w:tmpl w:val="0D04B2A4"/>
    <w:lvl w:ilvl="0" w:tplc="CD54C4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772430E">
      <w:start w:val="703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584ED24">
      <w:start w:val="703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4A89F60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070D3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B5875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96AC7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38641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2E4F5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>
    <w:nsid w:val="15B441E6"/>
    <w:multiLevelType w:val="hybridMultilevel"/>
    <w:tmpl w:val="B6A6B692"/>
    <w:lvl w:ilvl="0" w:tplc="92BEEE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EE8A9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1E4A258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plc="7C483B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FA237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B3261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944C0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AECA9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51A119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>
    <w:nsid w:val="19C42F8F"/>
    <w:multiLevelType w:val="hybridMultilevel"/>
    <w:tmpl w:val="7A266B46"/>
    <w:lvl w:ilvl="0" w:tplc="C278094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5C6C194">
      <w:start w:val="1245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1E89D14">
      <w:start w:val="1245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064E6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87A46F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98C52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8DCD92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A94304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50242A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>
    <w:nsid w:val="1AA25C19"/>
    <w:multiLevelType w:val="hybridMultilevel"/>
    <w:tmpl w:val="06A8ABB4"/>
    <w:lvl w:ilvl="0" w:tplc="B3F0AEB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428795E">
      <w:start w:val="835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25A48B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056ED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3002A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DE0A9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D04E9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234F8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8A63CB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>
    <w:nsid w:val="1D8F3CBD"/>
    <w:multiLevelType w:val="hybridMultilevel"/>
    <w:tmpl w:val="B6847B34"/>
    <w:lvl w:ilvl="0" w:tplc="10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</w:abstractNum>
  <w:abstractNum w:abstractNumId="19">
    <w:nsid w:val="1DB85334"/>
    <w:multiLevelType w:val="hybridMultilevel"/>
    <w:tmpl w:val="6914B3F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1EF01E2E"/>
    <w:multiLevelType w:val="hybridMultilevel"/>
    <w:tmpl w:val="254AF798"/>
    <w:lvl w:ilvl="0" w:tplc="057846C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FD6F9DC">
      <w:start w:val="512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5FCA7A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19A2C10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15EDB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A50A07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050C9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2FC09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BA087E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20B74269"/>
    <w:multiLevelType w:val="hybridMultilevel"/>
    <w:tmpl w:val="CD166104"/>
    <w:lvl w:ilvl="0" w:tplc="3CEE07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528082E">
      <w:start w:val="1463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428624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F68B9D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6FC78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B08BB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FFC095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E805E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5EFA0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>
    <w:nsid w:val="20CC79FD"/>
    <w:multiLevelType w:val="hybridMultilevel"/>
    <w:tmpl w:val="6FB8801C"/>
    <w:lvl w:ilvl="0" w:tplc="0C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C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C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22315D22"/>
    <w:multiLevelType w:val="hybridMultilevel"/>
    <w:tmpl w:val="3852E9F4"/>
    <w:lvl w:ilvl="0" w:tplc="DE028B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E34B296">
      <w:start w:val="155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768D6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478DE9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7ECD08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5261B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0A8D62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968FCF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53A76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>
    <w:nsid w:val="2259627E"/>
    <w:multiLevelType w:val="hybridMultilevel"/>
    <w:tmpl w:val="79089214"/>
    <w:lvl w:ilvl="0" w:tplc="CD54C4E8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23400F42"/>
    <w:multiLevelType w:val="hybridMultilevel"/>
    <w:tmpl w:val="C964877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266C48A9"/>
    <w:multiLevelType w:val="hybridMultilevel"/>
    <w:tmpl w:val="C772194E"/>
    <w:lvl w:ilvl="0" w:tplc="B97C3A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5402DF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F04A6B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790F8D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D74370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46C10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2B2BA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EBC37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3F4D10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7">
    <w:nsid w:val="28CC489F"/>
    <w:multiLevelType w:val="hybridMultilevel"/>
    <w:tmpl w:val="97B8FF6C"/>
    <w:lvl w:ilvl="0" w:tplc="7E5E57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936618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4AC26D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3DCDB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594CB1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728533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68CC1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C04B8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C788ED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8">
    <w:nsid w:val="2929446F"/>
    <w:multiLevelType w:val="hybridMultilevel"/>
    <w:tmpl w:val="11EE5E5C"/>
    <w:lvl w:ilvl="0" w:tplc="696025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2AE388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33A6B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0F215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97E322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7BC54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77C7B3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55CF1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6E8ED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9">
    <w:nsid w:val="295A0B7B"/>
    <w:multiLevelType w:val="hybridMultilevel"/>
    <w:tmpl w:val="349CC6F2"/>
    <w:lvl w:ilvl="0" w:tplc="BE1CE8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1807A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83AA3C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C0433A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8CA476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1C0ECB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CE058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26A35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B1686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0">
    <w:nsid w:val="29DD4899"/>
    <w:multiLevelType w:val="hybridMultilevel"/>
    <w:tmpl w:val="D80AAC20"/>
    <w:lvl w:ilvl="0" w:tplc="E45ADF3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9C4CFF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948E3B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3C8F5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2427ED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D721C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718DD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2BE96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29679C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1">
    <w:nsid w:val="2DA95C1A"/>
    <w:multiLevelType w:val="hybridMultilevel"/>
    <w:tmpl w:val="3C78560C"/>
    <w:lvl w:ilvl="0" w:tplc="68E22C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A00B1B2">
      <w:start w:val="155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A2AE40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C88273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296951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AAE08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C1286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6846AD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41C3B3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2">
    <w:nsid w:val="2E2A31EF"/>
    <w:multiLevelType w:val="hybridMultilevel"/>
    <w:tmpl w:val="95B2728C"/>
    <w:lvl w:ilvl="0" w:tplc="F65832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118B70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12C33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99016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D5479E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E6E5AF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EB2C6C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4F227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5A49E8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3">
    <w:nsid w:val="2E511102"/>
    <w:multiLevelType w:val="hybridMultilevel"/>
    <w:tmpl w:val="3B269410"/>
    <w:lvl w:ilvl="0" w:tplc="B9B624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4367D0C">
      <w:start w:val="699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39C17C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750A6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A3AA4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B2A7B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4BCDDC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31C5B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7C6A1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4">
    <w:nsid w:val="2F9F2B25"/>
    <w:multiLevelType w:val="hybridMultilevel"/>
    <w:tmpl w:val="BC18979A"/>
    <w:lvl w:ilvl="0" w:tplc="810C0B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6DA730C">
      <w:start w:val="155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8C0E2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3BC37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FA2AEF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BB2E8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5283F5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F0828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08A4D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5">
    <w:nsid w:val="30073F07"/>
    <w:multiLevelType w:val="hybridMultilevel"/>
    <w:tmpl w:val="5C603224"/>
    <w:lvl w:ilvl="0" w:tplc="E7E4A0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CB0743C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DCAB60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9D893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5A6F40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6A663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9D4173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F16D66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C9CD11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6">
    <w:nsid w:val="30667B11"/>
    <w:multiLevelType w:val="hybridMultilevel"/>
    <w:tmpl w:val="DA30DCD8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26168B4"/>
    <w:multiLevelType w:val="hybridMultilevel"/>
    <w:tmpl w:val="26C0E402"/>
    <w:lvl w:ilvl="0" w:tplc="B8CE355A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880" w:hanging="360"/>
      </w:pPr>
    </w:lvl>
    <w:lvl w:ilvl="2" w:tplc="1009001B" w:tentative="1">
      <w:start w:val="1"/>
      <w:numFmt w:val="lowerRoman"/>
      <w:lvlText w:val="%3."/>
      <w:lvlJc w:val="right"/>
      <w:pPr>
        <w:ind w:left="3600" w:hanging="180"/>
      </w:pPr>
    </w:lvl>
    <w:lvl w:ilvl="3" w:tplc="1009000F" w:tentative="1">
      <w:start w:val="1"/>
      <w:numFmt w:val="decimal"/>
      <w:lvlText w:val="%4."/>
      <w:lvlJc w:val="left"/>
      <w:pPr>
        <w:ind w:left="4320" w:hanging="360"/>
      </w:pPr>
    </w:lvl>
    <w:lvl w:ilvl="4" w:tplc="10090019" w:tentative="1">
      <w:start w:val="1"/>
      <w:numFmt w:val="lowerLetter"/>
      <w:lvlText w:val="%5."/>
      <w:lvlJc w:val="left"/>
      <w:pPr>
        <w:ind w:left="5040" w:hanging="360"/>
      </w:pPr>
    </w:lvl>
    <w:lvl w:ilvl="5" w:tplc="1009001B" w:tentative="1">
      <w:start w:val="1"/>
      <w:numFmt w:val="lowerRoman"/>
      <w:lvlText w:val="%6."/>
      <w:lvlJc w:val="right"/>
      <w:pPr>
        <w:ind w:left="5760" w:hanging="180"/>
      </w:pPr>
    </w:lvl>
    <w:lvl w:ilvl="6" w:tplc="1009000F" w:tentative="1">
      <w:start w:val="1"/>
      <w:numFmt w:val="decimal"/>
      <w:lvlText w:val="%7."/>
      <w:lvlJc w:val="left"/>
      <w:pPr>
        <w:ind w:left="6480" w:hanging="360"/>
      </w:pPr>
    </w:lvl>
    <w:lvl w:ilvl="7" w:tplc="10090019" w:tentative="1">
      <w:start w:val="1"/>
      <w:numFmt w:val="lowerLetter"/>
      <w:lvlText w:val="%8."/>
      <w:lvlJc w:val="left"/>
      <w:pPr>
        <w:ind w:left="7200" w:hanging="360"/>
      </w:pPr>
    </w:lvl>
    <w:lvl w:ilvl="8" w:tplc="10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8">
    <w:nsid w:val="3406769B"/>
    <w:multiLevelType w:val="hybridMultilevel"/>
    <w:tmpl w:val="BDF6200E"/>
    <w:lvl w:ilvl="0" w:tplc="FD3C92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70C424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12AF1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4E4AD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262D2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BD061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3AC6A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77804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092027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9">
    <w:nsid w:val="340D1832"/>
    <w:multiLevelType w:val="hybridMultilevel"/>
    <w:tmpl w:val="C4D01808"/>
    <w:lvl w:ilvl="0" w:tplc="69DEDC5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7BCCCE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B2C84F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6DE14D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85091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BA8BD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D3CAA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D90B8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CB2BE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0">
    <w:nsid w:val="3581663D"/>
    <w:multiLevelType w:val="hybridMultilevel"/>
    <w:tmpl w:val="0B18E23C"/>
    <w:lvl w:ilvl="0" w:tplc="B97C3A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36092FC5"/>
    <w:multiLevelType w:val="hybridMultilevel"/>
    <w:tmpl w:val="C80C331C"/>
    <w:lvl w:ilvl="0" w:tplc="293063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3D8DC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E20CD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B8A8B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25E1B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29EB0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E9EE3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92446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8CCB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2">
    <w:nsid w:val="36DB3D4D"/>
    <w:multiLevelType w:val="hybridMultilevel"/>
    <w:tmpl w:val="0AB63B8A"/>
    <w:lvl w:ilvl="0" w:tplc="6E70221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688DF62">
      <w:start w:val="155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9306D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13A2F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766CAC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1EE8DF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880FE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77C6B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30A2D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3">
    <w:nsid w:val="374C26C8"/>
    <w:multiLevelType w:val="hybridMultilevel"/>
    <w:tmpl w:val="20A229EA"/>
    <w:lvl w:ilvl="0" w:tplc="5218CF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3909472">
      <w:start w:val="155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15C46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BE2A56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F687A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4D6CB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2F2649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D9EF6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9B6004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4">
    <w:nsid w:val="37C37E03"/>
    <w:multiLevelType w:val="hybridMultilevel"/>
    <w:tmpl w:val="2B384B8A"/>
    <w:lvl w:ilvl="0" w:tplc="41DE3F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1604E5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A24A6C0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F68C7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842F3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AE048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FB6AB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C548C5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4EE97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5">
    <w:nsid w:val="381121B8"/>
    <w:multiLevelType w:val="hybridMultilevel"/>
    <w:tmpl w:val="817E6556"/>
    <w:lvl w:ilvl="0" w:tplc="3312A3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70E208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1A2B6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91E0A4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94457A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7DC829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B0A8B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F024D1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DE229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6">
    <w:nsid w:val="38CA56C4"/>
    <w:multiLevelType w:val="hybridMultilevel"/>
    <w:tmpl w:val="7702EDAA"/>
    <w:lvl w:ilvl="0" w:tplc="79B0BD9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A84FEDC">
      <w:start w:val="207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784B3A4">
      <w:start w:val="207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4449446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6BA44F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90E56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5049B4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F2047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854EF2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7">
    <w:nsid w:val="39273F97"/>
    <w:multiLevelType w:val="hybridMultilevel"/>
    <w:tmpl w:val="FCAE659A"/>
    <w:lvl w:ilvl="0" w:tplc="10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8">
    <w:nsid w:val="3CF25169"/>
    <w:multiLevelType w:val="hybridMultilevel"/>
    <w:tmpl w:val="C9B6CFA8"/>
    <w:lvl w:ilvl="0" w:tplc="E6CA8A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A5CE11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97A274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B66EA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81282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A8A75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38084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5B204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E088AD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9">
    <w:nsid w:val="3D6161C8"/>
    <w:multiLevelType w:val="hybridMultilevel"/>
    <w:tmpl w:val="38B4AE0E"/>
    <w:lvl w:ilvl="0" w:tplc="C72A2B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DE9EE04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6F18724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282202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7D48A79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1EC198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C61E09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3FDE811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EF38D29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0">
    <w:nsid w:val="3D8C5DED"/>
    <w:multiLevelType w:val="hybridMultilevel"/>
    <w:tmpl w:val="458A1792"/>
    <w:lvl w:ilvl="0" w:tplc="B1B61A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933AC32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5BD687D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5B14715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ABC40DC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ABA6A9A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C5B8B7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3BAAE2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B57A8DB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1">
    <w:nsid w:val="3DB51077"/>
    <w:multiLevelType w:val="hybridMultilevel"/>
    <w:tmpl w:val="93E8D450"/>
    <w:lvl w:ilvl="0" w:tplc="94389A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5ECECBA">
      <w:start w:val="1245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1E6F0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CA44A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A6238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6C21F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2B4A8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0200CE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02003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2">
    <w:nsid w:val="3E295E09"/>
    <w:multiLevelType w:val="hybridMultilevel"/>
    <w:tmpl w:val="9442510E"/>
    <w:lvl w:ilvl="0" w:tplc="DE4CA8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86EF94C">
      <w:start w:val="512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FE0D8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18EB3E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C0236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8CA7A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488BE4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EA2A0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39228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3">
    <w:nsid w:val="4063472C"/>
    <w:multiLevelType w:val="hybridMultilevel"/>
    <w:tmpl w:val="51189A28"/>
    <w:lvl w:ilvl="0" w:tplc="72186A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8F4762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261A39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482F3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BF0E7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7A4F4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18817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54EED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7683AF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4">
    <w:nsid w:val="414E07B5"/>
    <w:multiLevelType w:val="hybridMultilevel"/>
    <w:tmpl w:val="6D7E17F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41D54533"/>
    <w:multiLevelType w:val="hybridMultilevel"/>
    <w:tmpl w:val="07247024"/>
    <w:lvl w:ilvl="0" w:tplc="0C0C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C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6">
    <w:nsid w:val="41E7712F"/>
    <w:multiLevelType w:val="hybridMultilevel"/>
    <w:tmpl w:val="CFB29A96"/>
    <w:lvl w:ilvl="0" w:tplc="EEACD2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E063F32">
      <w:start w:val="1187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A664B5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EF036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4D25E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154346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C5670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116B5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D06F1C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7">
    <w:nsid w:val="42E8131D"/>
    <w:multiLevelType w:val="hybridMultilevel"/>
    <w:tmpl w:val="F45C2B34"/>
    <w:lvl w:ilvl="0" w:tplc="CD54C4E8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8CE355A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43721DC6"/>
    <w:multiLevelType w:val="hybridMultilevel"/>
    <w:tmpl w:val="FA2E806A"/>
    <w:lvl w:ilvl="0" w:tplc="C8701E4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D0EC00E">
      <w:start w:val="835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0B050F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F06440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52C389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C4A463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FFA55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C2A27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3FA01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9">
    <w:nsid w:val="43C81814"/>
    <w:multiLevelType w:val="hybridMultilevel"/>
    <w:tmpl w:val="D49AD23A"/>
    <w:lvl w:ilvl="0" w:tplc="B994D6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F828A7C">
      <w:start w:val="155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91447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F4AA3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EC233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4AC94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9FE2C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D66BAC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69AE4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0">
    <w:nsid w:val="44DA2EDD"/>
    <w:multiLevelType w:val="hybridMultilevel"/>
    <w:tmpl w:val="32EC0F34"/>
    <w:lvl w:ilvl="0" w:tplc="AF5CF5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98424F4">
      <w:start w:val="1245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9880B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BC0FFD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CE0A6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54E79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3428B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864A1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C46E8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1">
    <w:nsid w:val="467A0607"/>
    <w:multiLevelType w:val="hybridMultilevel"/>
    <w:tmpl w:val="D696D5BE"/>
    <w:lvl w:ilvl="0" w:tplc="8DD001C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D5AF3A6">
      <w:start w:val="207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6B2BDAA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97058D8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B22793E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28EC5C4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E38F7B4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AA02CB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3560F5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2">
    <w:nsid w:val="48604600"/>
    <w:multiLevelType w:val="hybridMultilevel"/>
    <w:tmpl w:val="6D68C78E"/>
    <w:lvl w:ilvl="0" w:tplc="E7E4A0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0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9DCAB60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9D893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5A6F40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6A663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9D4173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F16D66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C9CD11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3">
    <w:nsid w:val="497D72DA"/>
    <w:multiLevelType w:val="hybridMultilevel"/>
    <w:tmpl w:val="D9CAB9E8"/>
    <w:lvl w:ilvl="0" w:tplc="6DC0EB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A30FCA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4623D3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6A8D4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7B4EF7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1D62AB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A4035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ABC02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1FA1A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4">
    <w:nsid w:val="49CF5948"/>
    <w:multiLevelType w:val="hybridMultilevel"/>
    <w:tmpl w:val="408E0864"/>
    <w:lvl w:ilvl="0" w:tplc="CD54C4E8">
      <w:start w:val="1"/>
      <w:numFmt w:val="bullet"/>
      <w:lvlText w:val="•"/>
      <w:lvlJc w:val="left"/>
      <w:pPr>
        <w:ind w:left="1287" w:hanging="360"/>
      </w:pPr>
      <w:rPr>
        <w:rFonts w:ascii="Arial" w:hAnsi="Arial" w:hint="default"/>
      </w:rPr>
    </w:lvl>
    <w:lvl w:ilvl="1" w:tplc="10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5">
    <w:nsid w:val="4A50220B"/>
    <w:multiLevelType w:val="hybridMultilevel"/>
    <w:tmpl w:val="2306EF08"/>
    <w:lvl w:ilvl="0" w:tplc="C6C054E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8CE355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1FF0917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009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4" w:tplc="E70408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51820B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576077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18899F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A28847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6">
    <w:nsid w:val="4B8D1E91"/>
    <w:multiLevelType w:val="hybridMultilevel"/>
    <w:tmpl w:val="A1502756"/>
    <w:lvl w:ilvl="0" w:tplc="3D44EB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0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29ACA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F16DB9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C60D96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BBC60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C5838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262E6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FD614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7">
    <w:nsid w:val="4C1C2605"/>
    <w:multiLevelType w:val="hybridMultilevel"/>
    <w:tmpl w:val="0D98C18E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DB40E7D8">
      <w:numFmt w:val="bullet"/>
      <w:lvlText w:val="-"/>
      <w:lvlJc w:val="left"/>
      <w:pPr>
        <w:ind w:left="1440" w:hanging="360"/>
      </w:pPr>
      <w:rPr>
        <w:rFonts w:ascii="Arial" w:eastAsia="Arial Unicode MS" w:hAnsi="Arial" w:cs="Arial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>
    <w:nsid w:val="4CB206DB"/>
    <w:multiLevelType w:val="hybridMultilevel"/>
    <w:tmpl w:val="7C88FFEC"/>
    <w:lvl w:ilvl="0" w:tplc="ABB842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AE2FF3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E6CB6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4C62AE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884C53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6258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BF8B3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8B8E7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A663B4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9">
    <w:nsid w:val="4D24231B"/>
    <w:multiLevelType w:val="hybridMultilevel"/>
    <w:tmpl w:val="12C4446E"/>
    <w:lvl w:ilvl="0" w:tplc="C504E0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CC668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F06418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3B8CA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62015D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B3266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E3CF87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7FED6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0949B0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0">
    <w:nsid w:val="4D381D68"/>
    <w:multiLevelType w:val="hybridMultilevel"/>
    <w:tmpl w:val="94564C5E"/>
    <w:lvl w:ilvl="0" w:tplc="0ED44AB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2FEBF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4DCD2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75EF31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D0461B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3B4A42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50E6B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1A498F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7CCC64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1">
    <w:nsid w:val="4F49584E"/>
    <w:multiLevelType w:val="hybridMultilevel"/>
    <w:tmpl w:val="04CC6CCE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>
    <w:nsid w:val="4F7166F9"/>
    <w:multiLevelType w:val="hybridMultilevel"/>
    <w:tmpl w:val="5A02833A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4FD036A9"/>
    <w:multiLevelType w:val="hybridMultilevel"/>
    <w:tmpl w:val="412E0C54"/>
    <w:lvl w:ilvl="0" w:tplc="58DA0F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2324AF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64014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1BC033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F486C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E5A14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3ACB04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E0216E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CB687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4">
    <w:nsid w:val="502E3FE4"/>
    <w:multiLevelType w:val="hybridMultilevel"/>
    <w:tmpl w:val="DF3A685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518E7724"/>
    <w:multiLevelType w:val="hybridMultilevel"/>
    <w:tmpl w:val="D5C4542E"/>
    <w:lvl w:ilvl="0" w:tplc="C278094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5C6C194">
      <w:start w:val="1245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414FB30">
      <w:start w:val="155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064E6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87A46F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98C52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8DCD92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A94304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50242A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6">
    <w:nsid w:val="528211BD"/>
    <w:multiLevelType w:val="hybridMultilevel"/>
    <w:tmpl w:val="63345A34"/>
    <w:lvl w:ilvl="0" w:tplc="FB8E1F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FA02A9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FF0D5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F508F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51618F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9D8D9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F8209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E7E23C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B824C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7">
    <w:nsid w:val="53A1012C"/>
    <w:multiLevelType w:val="hybridMultilevel"/>
    <w:tmpl w:val="633A1F22"/>
    <w:lvl w:ilvl="0" w:tplc="E76CDC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144A570">
      <w:start w:val="775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C6681F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1F281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B06DB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BF2B73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66C51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404292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6E4EA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8">
    <w:nsid w:val="55346A4F"/>
    <w:multiLevelType w:val="hybridMultilevel"/>
    <w:tmpl w:val="35D46766"/>
    <w:lvl w:ilvl="0" w:tplc="10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10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0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9">
    <w:nsid w:val="55B96321"/>
    <w:multiLevelType w:val="hybridMultilevel"/>
    <w:tmpl w:val="5C545D68"/>
    <w:lvl w:ilvl="0" w:tplc="DA0EDE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520186E">
      <w:start w:val="1298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5F8B0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96EF5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1C4EC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E50835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D781F4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B4897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E86AD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0">
    <w:nsid w:val="55B963F7"/>
    <w:multiLevelType w:val="hybridMultilevel"/>
    <w:tmpl w:val="9FDE8272"/>
    <w:lvl w:ilvl="0" w:tplc="CC7C6A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B9C99E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808663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24AB3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298140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266D39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B3430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53625F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440B4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1">
    <w:nsid w:val="566234F8"/>
    <w:multiLevelType w:val="hybridMultilevel"/>
    <w:tmpl w:val="4C945802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6CF0CDA"/>
    <w:multiLevelType w:val="hybridMultilevel"/>
    <w:tmpl w:val="EC6CA582"/>
    <w:lvl w:ilvl="0" w:tplc="D242B2F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496D34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6649AB4">
      <w:start w:val="835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CCC543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A1C6D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FBE506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EA6D1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2EA0A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134BBE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3">
    <w:nsid w:val="5711675B"/>
    <w:multiLevelType w:val="hybridMultilevel"/>
    <w:tmpl w:val="FCAE659A"/>
    <w:lvl w:ilvl="0" w:tplc="10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4">
    <w:nsid w:val="58DC42C1"/>
    <w:multiLevelType w:val="hybridMultilevel"/>
    <w:tmpl w:val="5E4C12A0"/>
    <w:lvl w:ilvl="0" w:tplc="F05CC1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3E8970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11C9A3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86E74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0088AA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0ECC7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3B6A9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B129C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0D6C9A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5">
    <w:nsid w:val="5C666C72"/>
    <w:multiLevelType w:val="hybridMultilevel"/>
    <w:tmpl w:val="1F322BE8"/>
    <w:lvl w:ilvl="0" w:tplc="A8DC83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0B672A4">
      <w:start w:val="783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B06D00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2EC9E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B40E7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84C41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A7EE44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6A036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8347C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6">
    <w:nsid w:val="5CB1494D"/>
    <w:multiLevelType w:val="hybridMultilevel"/>
    <w:tmpl w:val="A08EDA6A"/>
    <w:lvl w:ilvl="0" w:tplc="937463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AC2946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8DECFA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99AAF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874A1B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CBE2CC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5408EB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2405F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5081A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7">
    <w:nsid w:val="5E081D77"/>
    <w:multiLevelType w:val="hybridMultilevel"/>
    <w:tmpl w:val="16E6F7E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5E860B93"/>
    <w:multiLevelType w:val="hybridMultilevel"/>
    <w:tmpl w:val="B0682CE0"/>
    <w:lvl w:ilvl="0" w:tplc="0F5EC7F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58CDB76">
      <w:start w:val="1298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A86F9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4C2D4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7964CC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AAA18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92E6F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D361B5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A5040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9">
    <w:nsid w:val="5EA36D75"/>
    <w:multiLevelType w:val="hybridMultilevel"/>
    <w:tmpl w:val="E0B64DD6"/>
    <w:lvl w:ilvl="0" w:tplc="5E40440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22A6E18">
      <w:start w:val="207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DAC3F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5E437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96C992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9FC33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97CFA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6AE01D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4F027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0">
    <w:nsid w:val="5F504FFE"/>
    <w:multiLevelType w:val="hybridMultilevel"/>
    <w:tmpl w:val="2E7E1AD6"/>
    <w:lvl w:ilvl="0" w:tplc="0A9C60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330BFD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8F21E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D2849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B7E945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7BE63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E6CA13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5FCC1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F4621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1">
    <w:nsid w:val="5F9D4D9D"/>
    <w:multiLevelType w:val="hybridMultilevel"/>
    <w:tmpl w:val="A2B23722"/>
    <w:lvl w:ilvl="0" w:tplc="8786BB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2C4AC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52C6A7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9D057E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398F4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7ACC3E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21CEB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3D410B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0B0246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2">
    <w:nsid w:val="6088054E"/>
    <w:multiLevelType w:val="hybridMultilevel"/>
    <w:tmpl w:val="7970445A"/>
    <w:lvl w:ilvl="0" w:tplc="8C2E2B3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9B68A86">
      <w:start w:val="155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36A18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12092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8569E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768ADF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5B4392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48DA9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88866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3">
    <w:nsid w:val="62046EA2"/>
    <w:multiLevelType w:val="hybridMultilevel"/>
    <w:tmpl w:val="3742322C"/>
    <w:lvl w:ilvl="0" w:tplc="3D44EB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B42F31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29ACA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F16DB9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C60D96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BBC60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C5838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262E6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FD614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4">
    <w:nsid w:val="64293FC9"/>
    <w:multiLevelType w:val="hybridMultilevel"/>
    <w:tmpl w:val="A92804A8"/>
    <w:lvl w:ilvl="0" w:tplc="DBE0A0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A1E6DD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2A706B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97048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BBA1B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B3E9B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1AA49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BC6EA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870DF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5">
    <w:nsid w:val="66103EBF"/>
    <w:multiLevelType w:val="hybridMultilevel"/>
    <w:tmpl w:val="BEB49330"/>
    <w:lvl w:ilvl="0" w:tplc="0FFECEB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E18B08C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4B0DEE0">
      <w:start w:val="207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09EBB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1A2B6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7F827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56C0E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A9CE76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3404C6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6">
    <w:nsid w:val="66D308BB"/>
    <w:multiLevelType w:val="hybridMultilevel"/>
    <w:tmpl w:val="402C69E2"/>
    <w:lvl w:ilvl="0" w:tplc="CD54C4E8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7">
    <w:nsid w:val="67D77034"/>
    <w:multiLevelType w:val="hybridMultilevel"/>
    <w:tmpl w:val="B3B23500"/>
    <w:lvl w:ilvl="0" w:tplc="87D471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09083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FFE61C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06A7D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E9406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6466F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4DCC7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7B277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DE81B4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8">
    <w:nsid w:val="68960496"/>
    <w:multiLevelType w:val="hybridMultilevel"/>
    <w:tmpl w:val="27B4737C"/>
    <w:lvl w:ilvl="0" w:tplc="F3E06AF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38844B8">
      <w:start w:val="207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C9443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B2AAD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12AED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768B2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82210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048D9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4B0EE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9">
    <w:nsid w:val="68AE317F"/>
    <w:multiLevelType w:val="hybridMultilevel"/>
    <w:tmpl w:val="0CF8F516"/>
    <w:lvl w:ilvl="0" w:tplc="FDF897E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9BCDD2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E7EF2A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2D467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7660C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13ACBC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4EC59F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71E62F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2F635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0">
    <w:nsid w:val="68BC333B"/>
    <w:multiLevelType w:val="hybridMultilevel"/>
    <w:tmpl w:val="5AC223A0"/>
    <w:lvl w:ilvl="0" w:tplc="1E3433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414FB30">
      <w:start w:val="155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158D3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B2A7D3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D16AFD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31413E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EA6FDB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DAC6F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3CAA7C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1">
    <w:nsid w:val="6A020CFE"/>
    <w:multiLevelType w:val="hybridMultilevel"/>
    <w:tmpl w:val="44049BAE"/>
    <w:lvl w:ilvl="0" w:tplc="F2262F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BD0876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05CC820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69EF8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BAA96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292BB4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1D84C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F500E7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C840E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2">
    <w:nsid w:val="6C1B094C"/>
    <w:multiLevelType w:val="hybridMultilevel"/>
    <w:tmpl w:val="AF84E0DA"/>
    <w:lvl w:ilvl="0" w:tplc="0C0C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5A84FEDC">
      <w:start w:val="207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784B3A4">
      <w:start w:val="207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4449446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6BA44F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90E56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5049B4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F2047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854EF2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3">
    <w:nsid w:val="6D564990"/>
    <w:multiLevelType w:val="hybridMultilevel"/>
    <w:tmpl w:val="9830F2E0"/>
    <w:lvl w:ilvl="0" w:tplc="3CD6335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7B4D8F6">
      <w:start w:val="972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F44DB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968957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AD6FA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F8A99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6CE7D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F5898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13059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4">
    <w:nsid w:val="6ECA1CFB"/>
    <w:multiLevelType w:val="hybridMultilevel"/>
    <w:tmpl w:val="268C2444"/>
    <w:lvl w:ilvl="0" w:tplc="94BC75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CBEAA26">
      <w:start w:val="512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22405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4FAF6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F0204B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0D2A55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36EE4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AE653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2D09C7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5">
    <w:nsid w:val="6F316CDF"/>
    <w:multiLevelType w:val="hybridMultilevel"/>
    <w:tmpl w:val="D974F488"/>
    <w:lvl w:ilvl="0" w:tplc="77C8B9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0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EC0295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EE2EF7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DAC60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55C1E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29676F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472A1A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A5E9BB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6">
    <w:nsid w:val="706E7F66"/>
    <w:multiLevelType w:val="hybridMultilevel"/>
    <w:tmpl w:val="B34E5564"/>
    <w:lvl w:ilvl="0" w:tplc="B888A9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A7C9A9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660A62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D7E1AA4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766E6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D56C06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9CA6D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8F0BB0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7EEA4D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7">
    <w:nsid w:val="70861833"/>
    <w:multiLevelType w:val="hybridMultilevel"/>
    <w:tmpl w:val="192CFA7A"/>
    <w:lvl w:ilvl="0" w:tplc="AB3CA49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24E8B2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98AEB8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9606A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9665D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85437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1B666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3F22B6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DD6D7E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8">
    <w:nsid w:val="70F66141"/>
    <w:multiLevelType w:val="hybridMultilevel"/>
    <w:tmpl w:val="70EECF20"/>
    <w:lvl w:ilvl="0" w:tplc="731C5A8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4E625F6">
      <w:start w:val="1268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0EC9F7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456FC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8F01AE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748199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3D6C2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B005BB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42CFA7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9">
    <w:nsid w:val="71B74C64"/>
    <w:multiLevelType w:val="hybridMultilevel"/>
    <w:tmpl w:val="D7B28AE0"/>
    <w:lvl w:ilvl="0" w:tplc="58BA4B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ECC9BF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7565FE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7E4AED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50A98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B9E6A5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67E12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620AFA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CD8239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0">
    <w:nsid w:val="71D72746"/>
    <w:multiLevelType w:val="hybridMultilevel"/>
    <w:tmpl w:val="B0C271C8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5414FB30">
      <w:start w:val="155"/>
      <w:numFmt w:val="bullet"/>
      <w:lvlText w:val="-"/>
      <w:lvlJc w:val="left"/>
      <w:pPr>
        <w:ind w:left="2160" w:hanging="360"/>
      </w:pPr>
      <w:rPr>
        <w:rFonts w:ascii="Arial" w:hAnsi="Arial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1">
    <w:nsid w:val="735260E6"/>
    <w:multiLevelType w:val="hybridMultilevel"/>
    <w:tmpl w:val="29C49D82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2">
    <w:nsid w:val="73A95C1F"/>
    <w:multiLevelType w:val="hybridMultilevel"/>
    <w:tmpl w:val="C2F02540"/>
    <w:lvl w:ilvl="0" w:tplc="5FB8AC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F0AAAAC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4A886BC">
      <w:start w:val="155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7520E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D1CAF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8B835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216E0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12A88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B18AA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3">
    <w:nsid w:val="73C51C6A"/>
    <w:multiLevelType w:val="hybridMultilevel"/>
    <w:tmpl w:val="A5BCB936"/>
    <w:lvl w:ilvl="0" w:tplc="94BC75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0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22405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4FAF6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F0204B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0D2A55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36EE4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AE653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2D09C7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4">
    <w:nsid w:val="73CD610C"/>
    <w:multiLevelType w:val="hybridMultilevel"/>
    <w:tmpl w:val="CE74C39C"/>
    <w:lvl w:ilvl="0" w:tplc="BDC0F0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B858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F9665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65EB36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74E80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83821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46A8E8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5C620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FC8333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5">
    <w:nsid w:val="73D202E4"/>
    <w:multiLevelType w:val="hybridMultilevel"/>
    <w:tmpl w:val="6A223AD4"/>
    <w:lvl w:ilvl="0" w:tplc="CD54C4E8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6">
    <w:nsid w:val="73EB4942"/>
    <w:multiLevelType w:val="hybridMultilevel"/>
    <w:tmpl w:val="4714591A"/>
    <w:lvl w:ilvl="0" w:tplc="BE36D13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7AE37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5DE97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0E43A6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39480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ED27E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A96F2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C7891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4D22CA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7">
    <w:nsid w:val="73F017DC"/>
    <w:multiLevelType w:val="hybridMultilevel"/>
    <w:tmpl w:val="327AEA76"/>
    <w:lvl w:ilvl="0" w:tplc="C278094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0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C1E89D14">
      <w:start w:val="1245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064E6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87A46F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98C52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8DCD92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A94304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50242A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8">
    <w:nsid w:val="75D82AD1"/>
    <w:multiLevelType w:val="hybridMultilevel"/>
    <w:tmpl w:val="6D389FAE"/>
    <w:lvl w:ilvl="0" w:tplc="EF8C5EB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0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4FD4D0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D287C4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2F2C4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0D8F3E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9DC3C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98244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60880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9">
    <w:nsid w:val="76143ACF"/>
    <w:multiLevelType w:val="hybridMultilevel"/>
    <w:tmpl w:val="BA6C63C0"/>
    <w:lvl w:ilvl="0" w:tplc="4D2E65C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74C0E8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E947E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6666E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CFC21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B4819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86C1E6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DA6AF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5663A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0">
    <w:nsid w:val="76637BA0"/>
    <w:multiLevelType w:val="hybridMultilevel"/>
    <w:tmpl w:val="05A624FC"/>
    <w:lvl w:ilvl="0" w:tplc="448045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1FEB7C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CFCDB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63A976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78E56F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874402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DB63D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04A7FA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16497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1">
    <w:nsid w:val="776072A1"/>
    <w:multiLevelType w:val="hybridMultilevel"/>
    <w:tmpl w:val="9F785956"/>
    <w:lvl w:ilvl="0" w:tplc="A008E6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91C588C">
      <w:start w:val="19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B6467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708CF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BA637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B06FD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B6A4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BB623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C882F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2">
    <w:nsid w:val="78F4049A"/>
    <w:multiLevelType w:val="hybridMultilevel"/>
    <w:tmpl w:val="D722E64E"/>
    <w:lvl w:ilvl="0" w:tplc="82904D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4805C6A">
      <w:start w:val="1245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0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3" w:tplc="5414FB30">
      <w:start w:val="155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4462E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AF88B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766BF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CC6755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CDCC5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3">
    <w:nsid w:val="791E45F5"/>
    <w:multiLevelType w:val="hybridMultilevel"/>
    <w:tmpl w:val="1EBC6758"/>
    <w:lvl w:ilvl="0" w:tplc="B9B624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0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A39C17C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750A6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A3AA4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B2A7B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4BCDDC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31C5B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7C6A1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4">
    <w:nsid w:val="793B2CB2"/>
    <w:multiLevelType w:val="hybridMultilevel"/>
    <w:tmpl w:val="A52049C8"/>
    <w:lvl w:ilvl="0" w:tplc="E5548C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55CC54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21003F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E78F76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DFE95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796D9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47E29D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3F0E11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772E09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5">
    <w:nsid w:val="7B05399F"/>
    <w:multiLevelType w:val="hybridMultilevel"/>
    <w:tmpl w:val="A2FC04BE"/>
    <w:lvl w:ilvl="0" w:tplc="33F210B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440A6C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A91E95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C8E4B5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A3407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1462C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852819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3DEE8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2606E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6">
    <w:nsid w:val="7B646C18"/>
    <w:multiLevelType w:val="hybridMultilevel"/>
    <w:tmpl w:val="3508FCD8"/>
    <w:lvl w:ilvl="0" w:tplc="7B5049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18A585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08CA4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87E8BF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F2247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0E2E3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D62FC8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9DA34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68C232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7">
    <w:nsid w:val="7B7A4C63"/>
    <w:multiLevelType w:val="hybridMultilevel"/>
    <w:tmpl w:val="5A1A0C0C"/>
    <w:lvl w:ilvl="0" w:tplc="76F4DC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82C91F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5AC68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5AE7E2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CD6CD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58458E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134A8D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00627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4ECC0C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8">
    <w:nsid w:val="7B8A3C3C"/>
    <w:multiLevelType w:val="hybridMultilevel"/>
    <w:tmpl w:val="EEF60CAE"/>
    <w:lvl w:ilvl="0" w:tplc="0C0C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5A84FEDC">
      <w:start w:val="207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784B3A4">
      <w:start w:val="207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4449446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6BA44F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90E56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5049B4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F2047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854EF2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9">
    <w:nsid w:val="7BD324FD"/>
    <w:multiLevelType w:val="hybridMultilevel"/>
    <w:tmpl w:val="58EA6B42"/>
    <w:lvl w:ilvl="0" w:tplc="5360EE8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B02B5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76C264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966920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0BC093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8E81E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D60D6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E926B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974B77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0">
    <w:nsid w:val="7BF77E94"/>
    <w:multiLevelType w:val="hybridMultilevel"/>
    <w:tmpl w:val="746CEB50"/>
    <w:lvl w:ilvl="0" w:tplc="0B262E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2AE2C66">
      <w:start w:val="1075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CF29194">
      <w:start w:val="1075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1EC0E4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1DC776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71E630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CAEA5A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C74505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A488B4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1">
    <w:nsid w:val="7C842989"/>
    <w:multiLevelType w:val="hybridMultilevel"/>
    <w:tmpl w:val="EFC27AA6"/>
    <w:lvl w:ilvl="0" w:tplc="755A6F68">
      <w:start w:val="1"/>
      <w:numFmt w:val="lowerLetter"/>
      <w:lvlText w:val="(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43A44C26">
      <w:start w:val="1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C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ACE9116" w:tentative="1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698A3D46" w:tentative="1">
      <w:start w:val="1"/>
      <w:numFmt w:val="lowerLetter"/>
      <w:lvlText w:val="(%5)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84AA54" w:tentative="1">
      <w:start w:val="1"/>
      <w:numFmt w:val="lowerLetter"/>
      <w:lvlText w:val="(%6)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C4884C72" w:tentative="1">
      <w:start w:val="1"/>
      <w:numFmt w:val="lowerLetter"/>
      <w:lvlText w:val="(%7)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AB0845C" w:tentative="1">
      <w:start w:val="1"/>
      <w:numFmt w:val="lowerLetter"/>
      <w:lvlText w:val="(%8)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4724C4CE" w:tentative="1">
      <w:start w:val="1"/>
      <w:numFmt w:val="lowerLetter"/>
      <w:lvlText w:val="(%9)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2">
    <w:nsid w:val="7CA4721C"/>
    <w:multiLevelType w:val="hybridMultilevel"/>
    <w:tmpl w:val="E912FA66"/>
    <w:lvl w:ilvl="0" w:tplc="E64A35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53644E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EB67A2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9E06F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CAE320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69849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53E34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F76BA9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DA84A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3">
    <w:nsid w:val="7E5553EC"/>
    <w:multiLevelType w:val="hybridMultilevel"/>
    <w:tmpl w:val="98208970"/>
    <w:lvl w:ilvl="0" w:tplc="F6A015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32C953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D584D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43898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2B8A09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1021C6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892387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A860B4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CEEAC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4">
    <w:nsid w:val="7FBB0077"/>
    <w:multiLevelType w:val="hybridMultilevel"/>
    <w:tmpl w:val="E6C83A64"/>
    <w:lvl w:ilvl="0" w:tplc="0C0C000F">
      <w:start w:val="1"/>
      <w:numFmt w:val="decimal"/>
      <w:lvlText w:val="%1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1" w:tplc="FD5AF3A6">
      <w:start w:val="207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2" w:tplc="E6B2BDAA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3" w:tplc="C97058D8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4" w:tplc="BB22793E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  <w:lvl w:ilvl="5" w:tplc="A28EC5C4" w:tentative="1">
      <w:start w:val="1"/>
      <w:numFmt w:val="bullet"/>
      <w:lvlText w:val="•"/>
      <w:lvlJc w:val="left"/>
      <w:pPr>
        <w:tabs>
          <w:tab w:val="num" w:pos="6840"/>
        </w:tabs>
        <w:ind w:left="6840" w:hanging="360"/>
      </w:pPr>
      <w:rPr>
        <w:rFonts w:ascii="Arial" w:hAnsi="Arial" w:hint="default"/>
      </w:rPr>
    </w:lvl>
    <w:lvl w:ilvl="6" w:tplc="6E38F7B4" w:tentative="1">
      <w:start w:val="1"/>
      <w:numFmt w:val="bullet"/>
      <w:lvlText w:val="•"/>
      <w:lvlJc w:val="left"/>
      <w:pPr>
        <w:tabs>
          <w:tab w:val="num" w:pos="7560"/>
        </w:tabs>
        <w:ind w:left="7560" w:hanging="360"/>
      </w:pPr>
      <w:rPr>
        <w:rFonts w:ascii="Arial" w:hAnsi="Arial" w:hint="default"/>
      </w:rPr>
    </w:lvl>
    <w:lvl w:ilvl="7" w:tplc="4AA02CB4" w:tentative="1">
      <w:start w:val="1"/>
      <w:numFmt w:val="bullet"/>
      <w:lvlText w:val="•"/>
      <w:lvlJc w:val="left"/>
      <w:pPr>
        <w:tabs>
          <w:tab w:val="num" w:pos="8280"/>
        </w:tabs>
        <w:ind w:left="8280" w:hanging="360"/>
      </w:pPr>
      <w:rPr>
        <w:rFonts w:ascii="Arial" w:hAnsi="Arial" w:hint="default"/>
      </w:rPr>
    </w:lvl>
    <w:lvl w:ilvl="8" w:tplc="83560F5C" w:tentative="1">
      <w:start w:val="1"/>
      <w:numFmt w:val="bullet"/>
      <w:lvlText w:val="•"/>
      <w:lvlJc w:val="left"/>
      <w:pPr>
        <w:tabs>
          <w:tab w:val="num" w:pos="9000"/>
        </w:tabs>
        <w:ind w:left="9000" w:hanging="360"/>
      </w:pPr>
      <w:rPr>
        <w:rFonts w:ascii="Arial" w:hAnsi="Arial" w:hint="default"/>
      </w:rPr>
    </w:lvl>
  </w:abstractNum>
  <w:num w:numId="1">
    <w:abstractNumId w:val="49"/>
  </w:num>
  <w:num w:numId="2">
    <w:abstractNumId w:val="25"/>
  </w:num>
  <w:num w:numId="3">
    <w:abstractNumId w:val="54"/>
  </w:num>
  <w:num w:numId="4">
    <w:abstractNumId w:val="14"/>
  </w:num>
  <w:num w:numId="5">
    <w:abstractNumId w:val="86"/>
  </w:num>
  <w:num w:numId="6">
    <w:abstractNumId w:val="121"/>
  </w:num>
  <w:num w:numId="7">
    <w:abstractNumId w:val="17"/>
  </w:num>
  <w:num w:numId="8">
    <w:abstractNumId w:val="133"/>
  </w:num>
  <w:num w:numId="9">
    <w:abstractNumId w:val="42"/>
  </w:num>
  <w:num w:numId="10">
    <w:abstractNumId w:val="74"/>
  </w:num>
  <w:num w:numId="11">
    <w:abstractNumId w:val="88"/>
  </w:num>
  <w:num w:numId="12">
    <w:abstractNumId w:val="6"/>
  </w:num>
  <w:num w:numId="13">
    <w:abstractNumId w:val="27"/>
  </w:num>
  <w:num w:numId="14">
    <w:abstractNumId w:val="124"/>
  </w:num>
  <w:num w:numId="15">
    <w:abstractNumId w:val="7"/>
  </w:num>
  <w:num w:numId="16">
    <w:abstractNumId w:val="32"/>
  </w:num>
  <w:num w:numId="17">
    <w:abstractNumId w:val="79"/>
  </w:num>
  <w:num w:numId="18">
    <w:abstractNumId w:val="59"/>
  </w:num>
  <w:num w:numId="19">
    <w:abstractNumId w:val="125"/>
  </w:num>
  <w:num w:numId="20">
    <w:abstractNumId w:val="43"/>
  </w:num>
  <w:num w:numId="21">
    <w:abstractNumId w:val="94"/>
  </w:num>
  <w:num w:numId="22">
    <w:abstractNumId w:val="31"/>
  </w:num>
  <w:num w:numId="23">
    <w:abstractNumId w:val="114"/>
  </w:num>
  <w:num w:numId="24">
    <w:abstractNumId w:val="58"/>
  </w:num>
  <w:num w:numId="25">
    <w:abstractNumId w:val="41"/>
  </w:num>
  <w:num w:numId="26">
    <w:abstractNumId w:val="126"/>
  </w:num>
  <w:num w:numId="27">
    <w:abstractNumId w:val="131"/>
  </w:num>
  <w:num w:numId="28">
    <w:abstractNumId w:val="106"/>
  </w:num>
  <w:num w:numId="29">
    <w:abstractNumId w:val="100"/>
  </w:num>
  <w:num w:numId="30">
    <w:abstractNumId w:val="116"/>
  </w:num>
  <w:num w:numId="31">
    <w:abstractNumId w:val="97"/>
  </w:num>
  <w:num w:numId="32">
    <w:abstractNumId w:val="30"/>
  </w:num>
  <w:num w:numId="33">
    <w:abstractNumId w:val="78"/>
  </w:num>
  <w:num w:numId="34">
    <w:abstractNumId w:val="35"/>
  </w:num>
  <w:num w:numId="35">
    <w:abstractNumId w:val="62"/>
  </w:num>
  <w:num w:numId="36">
    <w:abstractNumId w:val="26"/>
  </w:num>
  <w:num w:numId="37">
    <w:abstractNumId w:val="34"/>
  </w:num>
  <w:num w:numId="38">
    <w:abstractNumId w:val="13"/>
  </w:num>
  <w:num w:numId="39">
    <w:abstractNumId w:val="53"/>
  </w:num>
  <w:num w:numId="40">
    <w:abstractNumId w:val="69"/>
  </w:num>
  <w:num w:numId="41">
    <w:abstractNumId w:val="23"/>
  </w:num>
  <w:num w:numId="42">
    <w:abstractNumId w:val="1"/>
  </w:num>
  <w:num w:numId="43">
    <w:abstractNumId w:val="44"/>
  </w:num>
  <w:num w:numId="44">
    <w:abstractNumId w:val="82"/>
  </w:num>
  <w:num w:numId="45">
    <w:abstractNumId w:val="40"/>
  </w:num>
  <w:num w:numId="46">
    <w:abstractNumId w:val="112"/>
  </w:num>
  <w:num w:numId="47">
    <w:abstractNumId w:val="60"/>
  </w:num>
  <w:num w:numId="48">
    <w:abstractNumId w:val="28"/>
  </w:num>
  <w:num w:numId="49">
    <w:abstractNumId w:val="101"/>
  </w:num>
  <w:num w:numId="50">
    <w:abstractNumId w:val="83"/>
  </w:num>
  <w:num w:numId="51">
    <w:abstractNumId w:val="129"/>
  </w:num>
  <w:num w:numId="52">
    <w:abstractNumId w:val="92"/>
  </w:num>
  <w:num w:numId="53">
    <w:abstractNumId w:val="47"/>
  </w:num>
  <w:num w:numId="54">
    <w:abstractNumId w:val="0"/>
  </w:num>
  <w:num w:numId="55">
    <w:abstractNumId w:val="55"/>
  </w:num>
  <w:num w:numId="56">
    <w:abstractNumId w:val="46"/>
  </w:num>
  <w:num w:numId="57">
    <w:abstractNumId w:val="128"/>
  </w:num>
  <w:num w:numId="58">
    <w:abstractNumId w:val="102"/>
  </w:num>
  <w:num w:numId="59">
    <w:abstractNumId w:val="2"/>
  </w:num>
  <w:num w:numId="60">
    <w:abstractNumId w:val="50"/>
  </w:num>
  <w:num w:numId="61">
    <w:abstractNumId w:val="95"/>
  </w:num>
  <w:num w:numId="62">
    <w:abstractNumId w:val="89"/>
  </w:num>
  <w:num w:numId="63">
    <w:abstractNumId w:val="98"/>
  </w:num>
  <w:num w:numId="64">
    <w:abstractNumId w:val="61"/>
  </w:num>
  <w:num w:numId="65">
    <w:abstractNumId w:val="134"/>
  </w:num>
  <w:num w:numId="66">
    <w:abstractNumId w:val="22"/>
  </w:num>
  <w:num w:numId="67">
    <w:abstractNumId w:val="37"/>
  </w:num>
  <w:num w:numId="68">
    <w:abstractNumId w:val="71"/>
  </w:num>
  <w:num w:numId="69">
    <w:abstractNumId w:val="18"/>
  </w:num>
  <w:num w:numId="70">
    <w:abstractNumId w:val="65"/>
  </w:num>
  <w:num w:numId="71">
    <w:abstractNumId w:val="10"/>
  </w:num>
  <w:num w:numId="72">
    <w:abstractNumId w:val="96"/>
  </w:num>
  <w:num w:numId="73">
    <w:abstractNumId w:val="57"/>
  </w:num>
  <w:num w:numId="74">
    <w:abstractNumId w:val="38"/>
  </w:num>
  <w:num w:numId="75">
    <w:abstractNumId w:val="103"/>
  </w:num>
  <w:num w:numId="76">
    <w:abstractNumId w:val="39"/>
  </w:num>
  <w:num w:numId="77">
    <w:abstractNumId w:val="99"/>
  </w:num>
  <w:num w:numId="78">
    <w:abstractNumId w:val="11"/>
  </w:num>
  <w:num w:numId="79">
    <w:abstractNumId w:val="87"/>
  </w:num>
  <w:num w:numId="80">
    <w:abstractNumId w:val="73"/>
  </w:num>
  <w:num w:numId="81">
    <w:abstractNumId w:val="45"/>
  </w:num>
  <w:num w:numId="82">
    <w:abstractNumId w:val="64"/>
  </w:num>
  <w:num w:numId="83">
    <w:abstractNumId w:val="68"/>
  </w:num>
  <w:num w:numId="84">
    <w:abstractNumId w:val="84"/>
  </w:num>
  <w:num w:numId="85">
    <w:abstractNumId w:val="51"/>
  </w:num>
  <w:num w:numId="86">
    <w:abstractNumId w:val="24"/>
  </w:num>
  <w:num w:numId="87">
    <w:abstractNumId w:val="120"/>
  </w:num>
  <w:num w:numId="88">
    <w:abstractNumId w:val="127"/>
  </w:num>
  <w:num w:numId="89">
    <w:abstractNumId w:val="70"/>
  </w:num>
  <w:num w:numId="90">
    <w:abstractNumId w:val="90"/>
  </w:num>
  <w:num w:numId="91">
    <w:abstractNumId w:val="80"/>
  </w:num>
  <w:num w:numId="92">
    <w:abstractNumId w:val="107"/>
  </w:num>
  <w:num w:numId="93">
    <w:abstractNumId w:val="48"/>
  </w:num>
  <w:num w:numId="94">
    <w:abstractNumId w:val="122"/>
  </w:num>
  <w:num w:numId="95">
    <w:abstractNumId w:val="16"/>
  </w:num>
  <w:num w:numId="96">
    <w:abstractNumId w:val="117"/>
  </w:num>
  <w:num w:numId="97">
    <w:abstractNumId w:val="75"/>
  </w:num>
  <w:num w:numId="98">
    <w:abstractNumId w:val="105"/>
  </w:num>
  <w:num w:numId="99">
    <w:abstractNumId w:val="33"/>
  </w:num>
  <w:num w:numId="100">
    <w:abstractNumId w:val="123"/>
  </w:num>
  <w:num w:numId="101">
    <w:abstractNumId w:val="15"/>
  </w:num>
  <w:num w:numId="102">
    <w:abstractNumId w:val="104"/>
  </w:num>
  <w:num w:numId="103">
    <w:abstractNumId w:val="113"/>
  </w:num>
  <w:num w:numId="104">
    <w:abstractNumId w:val="3"/>
  </w:num>
  <w:num w:numId="105">
    <w:abstractNumId w:val="132"/>
  </w:num>
  <w:num w:numId="106">
    <w:abstractNumId w:val="21"/>
  </w:num>
  <w:num w:numId="107">
    <w:abstractNumId w:val="9"/>
  </w:num>
  <w:num w:numId="108">
    <w:abstractNumId w:val="76"/>
  </w:num>
  <w:num w:numId="109">
    <w:abstractNumId w:val="119"/>
  </w:num>
  <w:num w:numId="110">
    <w:abstractNumId w:val="4"/>
  </w:num>
  <w:num w:numId="111">
    <w:abstractNumId w:val="72"/>
  </w:num>
  <w:num w:numId="112">
    <w:abstractNumId w:val="19"/>
  </w:num>
  <w:num w:numId="113">
    <w:abstractNumId w:val="67"/>
  </w:num>
  <w:num w:numId="114">
    <w:abstractNumId w:val="81"/>
  </w:num>
  <w:num w:numId="115">
    <w:abstractNumId w:val="115"/>
  </w:num>
  <w:num w:numId="116">
    <w:abstractNumId w:val="56"/>
  </w:num>
  <w:num w:numId="117">
    <w:abstractNumId w:val="52"/>
  </w:num>
  <w:num w:numId="118">
    <w:abstractNumId w:val="85"/>
  </w:num>
  <w:num w:numId="119">
    <w:abstractNumId w:val="20"/>
  </w:num>
  <w:num w:numId="120">
    <w:abstractNumId w:val="36"/>
  </w:num>
  <w:num w:numId="121">
    <w:abstractNumId w:val="108"/>
  </w:num>
  <w:num w:numId="122">
    <w:abstractNumId w:val="110"/>
  </w:num>
  <w:num w:numId="123">
    <w:abstractNumId w:val="111"/>
  </w:num>
  <w:num w:numId="124">
    <w:abstractNumId w:val="8"/>
  </w:num>
  <w:num w:numId="125">
    <w:abstractNumId w:val="5"/>
  </w:num>
  <w:num w:numId="126">
    <w:abstractNumId w:val="109"/>
  </w:num>
  <w:num w:numId="127">
    <w:abstractNumId w:val="91"/>
  </w:num>
  <w:num w:numId="128">
    <w:abstractNumId w:val="118"/>
  </w:num>
  <w:num w:numId="129">
    <w:abstractNumId w:val="63"/>
  </w:num>
  <w:num w:numId="130">
    <w:abstractNumId w:val="130"/>
  </w:num>
  <w:num w:numId="131">
    <w:abstractNumId w:val="29"/>
  </w:num>
  <w:num w:numId="132">
    <w:abstractNumId w:val="93"/>
  </w:num>
  <w:num w:numId="133">
    <w:abstractNumId w:val="66"/>
  </w:num>
  <w:num w:numId="134">
    <w:abstractNumId w:val="12"/>
  </w:num>
  <w:num w:numId="135">
    <w:abstractNumId w:val="77"/>
  </w:num>
  <w:numIdMacAtCleanup w:val="13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0004"/>
  <w:defaultTabStop w:val="720"/>
  <w:hyphenationZone w:val="425"/>
  <w:drawingGridHorizontalSpacing w:val="110"/>
  <w:displayHorizontalDrawingGridEvery w:val="2"/>
  <w:characterSpacingControl w:val="doNotCompress"/>
  <w:compat/>
  <w:rsids>
    <w:rsidRoot w:val="00605791"/>
    <w:rsid w:val="00007C32"/>
    <w:rsid w:val="00051C66"/>
    <w:rsid w:val="00070811"/>
    <w:rsid w:val="000775C5"/>
    <w:rsid w:val="000B3EC2"/>
    <w:rsid w:val="000D0D9B"/>
    <w:rsid w:val="000E40D7"/>
    <w:rsid w:val="001110F2"/>
    <w:rsid w:val="001152B6"/>
    <w:rsid w:val="00136D44"/>
    <w:rsid w:val="0014413C"/>
    <w:rsid w:val="00156537"/>
    <w:rsid w:val="0017023D"/>
    <w:rsid w:val="00170A5C"/>
    <w:rsid w:val="001A0264"/>
    <w:rsid w:val="001B451C"/>
    <w:rsid w:val="001B566F"/>
    <w:rsid w:val="001C7462"/>
    <w:rsid w:val="001D5332"/>
    <w:rsid w:val="001F2967"/>
    <w:rsid w:val="001F551D"/>
    <w:rsid w:val="0020346D"/>
    <w:rsid w:val="002341E7"/>
    <w:rsid w:val="0025260B"/>
    <w:rsid w:val="00293E9B"/>
    <w:rsid w:val="0029524E"/>
    <w:rsid w:val="002A4522"/>
    <w:rsid w:val="002B0CCD"/>
    <w:rsid w:val="002C279F"/>
    <w:rsid w:val="002E13BD"/>
    <w:rsid w:val="002E5AE0"/>
    <w:rsid w:val="0033061C"/>
    <w:rsid w:val="003532A6"/>
    <w:rsid w:val="003557A1"/>
    <w:rsid w:val="00361A34"/>
    <w:rsid w:val="003A22D8"/>
    <w:rsid w:val="003D2AC1"/>
    <w:rsid w:val="003D48B9"/>
    <w:rsid w:val="0040360A"/>
    <w:rsid w:val="004121C9"/>
    <w:rsid w:val="00440BC4"/>
    <w:rsid w:val="0045328A"/>
    <w:rsid w:val="00456644"/>
    <w:rsid w:val="00462560"/>
    <w:rsid w:val="00463891"/>
    <w:rsid w:val="0048441A"/>
    <w:rsid w:val="004A4096"/>
    <w:rsid w:val="004C1F55"/>
    <w:rsid w:val="004C36F0"/>
    <w:rsid w:val="004D7FF9"/>
    <w:rsid w:val="004E3A1C"/>
    <w:rsid w:val="00500D15"/>
    <w:rsid w:val="00524378"/>
    <w:rsid w:val="00535CED"/>
    <w:rsid w:val="00535EBC"/>
    <w:rsid w:val="0057778C"/>
    <w:rsid w:val="00593380"/>
    <w:rsid w:val="005A092D"/>
    <w:rsid w:val="005A3E30"/>
    <w:rsid w:val="005B460A"/>
    <w:rsid w:val="005C71AD"/>
    <w:rsid w:val="005E3552"/>
    <w:rsid w:val="00605791"/>
    <w:rsid w:val="0061075A"/>
    <w:rsid w:val="00650928"/>
    <w:rsid w:val="006536CD"/>
    <w:rsid w:val="00660619"/>
    <w:rsid w:val="00664894"/>
    <w:rsid w:val="006B04F8"/>
    <w:rsid w:val="006B0A1F"/>
    <w:rsid w:val="006C5DB2"/>
    <w:rsid w:val="006C7983"/>
    <w:rsid w:val="007271F9"/>
    <w:rsid w:val="00732DF9"/>
    <w:rsid w:val="00740B79"/>
    <w:rsid w:val="007635F6"/>
    <w:rsid w:val="00781DF2"/>
    <w:rsid w:val="007B54B9"/>
    <w:rsid w:val="007D15C3"/>
    <w:rsid w:val="007D47A8"/>
    <w:rsid w:val="007E2AD2"/>
    <w:rsid w:val="008155A5"/>
    <w:rsid w:val="0082263A"/>
    <w:rsid w:val="00831134"/>
    <w:rsid w:val="00837019"/>
    <w:rsid w:val="00846468"/>
    <w:rsid w:val="008A1998"/>
    <w:rsid w:val="008E346C"/>
    <w:rsid w:val="00950C09"/>
    <w:rsid w:val="009740B4"/>
    <w:rsid w:val="00974944"/>
    <w:rsid w:val="0098366F"/>
    <w:rsid w:val="009A00A9"/>
    <w:rsid w:val="009B2107"/>
    <w:rsid w:val="009B3142"/>
    <w:rsid w:val="009C2082"/>
    <w:rsid w:val="00A027D2"/>
    <w:rsid w:val="00A32B9B"/>
    <w:rsid w:val="00A43C75"/>
    <w:rsid w:val="00A44743"/>
    <w:rsid w:val="00A61292"/>
    <w:rsid w:val="00A64401"/>
    <w:rsid w:val="00A65245"/>
    <w:rsid w:val="00A81C17"/>
    <w:rsid w:val="00AA0EF6"/>
    <w:rsid w:val="00AA0FFE"/>
    <w:rsid w:val="00AA1D4E"/>
    <w:rsid w:val="00AE7742"/>
    <w:rsid w:val="00B05FFC"/>
    <w:rsid w:val="00B14686"/>
    <w:rsid w:val="00B279AE"/>
    <w:rsid w:val="00B46FFD"/>
    <w:rsid w:val="00B73747"/>
    <w:rsid w:val="00B8101C"/>
    <w:rsid w:val="00BB277C"/>
    <w:rsid w:val="00BB78AF"/>
    <w:rsid w:val="00BB78F8"/>
    <w:rsid w:val="00BC705E"/>
    <w:rsid w:val="00BE2D75"/>
    <w:rsid w:val="00BE2F0F"/>
    <w:rsid w:val="00C00950"/>
    <w:rsid w:val="00C03C61"/>
    <w:rsid w:val="00C065FF"/>
    <w:rsid w:val="00C12E57"/>
    <w:rsid w:val="00C606C5"/>
    <w:rsid w:val="00C759AD"/>
    <w:rsid w:val="00C926D9"/>
    <w:rsid w:val="00CB012B"/>
    <w:rsid w:val="00CB158B"/>
    <w:rsid w:val="00D011FC"/>
    <w:rsid w:val="00D01CEE"/>
    <w:rsid w:val="00D3451E"/>
    <w:rsid w:val="00D375C7"/>
    <w:rsid w:val="00D607E1"/>
    <w:rsid w:val="00D650A6"/>
    <w:rsid w:val="00D763F6"/>
    <w:rsid w:val="00D85A7F"/>
    <w:rsid w:val="00DA035E"/>
    <w:rsid w:val="00DC545B"/>
    <w:rsid w:val="00DC74BC"/>
    <w:rsid w:val="00DF4DB7"/>
    <w:rsid w:val="00E0301A"/>
    <w:rsid w:val="00E247D5"/>
    <w:rsid w:val="00E72C81"/>
    <w:rsid w:val="00E74973"/>
    <w:rsid w:val="00E876C9"/>
    <w:rsid w:val="00EA2B75"/>
    <w:rsid w:val="00EA49FF"/>
    <w:rsid w:val="00EC5E32"/>
    <w:rsid w:val="00ED4007"/>
    <w:rsid w:val="00EE5122"/>
    <w:rsid w:val="00EF72C8"/>
    <w:rsid w:val="00F0495E"/>
    <w:rsid w:val="00F15FF3"/>
    <w:rsid w:val="00F2259B"/>
    <w:rsid w:val="00F24EAA"/>
    <w:rsid w:val="00F40377"/>
    <w:rsid w:val="00F550DC"/>
    <w:rsid w:val="00F77030"/>
    <w:rsid w:val="00F81B7D"/>
    <w:rsid w:val="00F84896"/>
    <w:rsid w:val="00FC11E9"/>
    <w:rsid w:val="00FD4E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fr-CA" w:eastAsia="fr-C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263A"/>
    <w:pPr>
      <w:spacing w:after="200" w:line="276" w:lineRule="auto"/>
    </w:pPr>
    <w:rPr>
      <w:lang w:val="en-CA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3A22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A22D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271F9"/>
    <w:pPr>
      <w:ind w:left="720"/>
      <w:contextualSpacing/>
    </w:pPr>
  </w:style>
  <w:style w:type="character" w:styleId="Hyperlink">
    <w:name w:val="Hyperlink"/>
    <w:basedOn w:val="DefaultParagraphFont"/>
    <w:uiPriority w:val="99"/>
    <w:rsid w:val="007271F9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semiHidden/>
    <w:rsid w:val="007E2AD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CA"/>
    </w:rPr>
  </w:style>
  <w:style w:type="paragraph" w:styleId="Caption">
    <w:name w:val="caption"/>
    <w:basedOn w:val="Normal"/>
    <w:next w:val="Normal"/>
    <w:unhideWhenUsed/>
    <w:qFormat/>
    <w:locked/>
    <w:rsid w:val="001D5332"/>
    <w:pPr>
      <w:spacing w:line="240" w:lineRule="auto"/>
    </w:pPr>
    <w:rPr>
      <w:b/>
      <w:bCs/>
      <w:color w:val="4F81BD" w:themeColor="accent1"/>
      <w:sz w:val="18"/>
      <w:szCs w:val="18"/>
    </w:rPr>
  </w:style>
  <w:style w:type="table" w:styleId="TableGrid">
    <w:name w:val="Table Grid"/>
    <w:basedOn w:val="TableNormal"/>
    <w:locked/>
    <w:rsid w:val="008A19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Shading1">
    <w:name w:val="Light Shading1"/>
    <w:basedOn w:val="TableNormal"/>
    <w:uiPriority w:val="60"/>
    <w:rsid w:val="008A1998"/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25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15282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48789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89058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2602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61046">
          <w:marLeft w:val="533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93981">
          <w:marLeft w:val="533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921441">
          <w:marLeft w:val="116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299387">
          <w:marLeft w:val="116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93136">
          <w:marLeft w:val="533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12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50573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8716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566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993105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709143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68154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25998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90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51124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24457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63012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46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95737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31367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6228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82532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08351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43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3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3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43235">
          <w:marLeft w:val="835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247">
          <w:marLeft w:val="1498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452">
          <w:marLeft w:val="1498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500">
          <w:marLeft w:val="1498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43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43252">
          <w:marLeft w:val="149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312">
          <w:marLeft w:val="2160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327">
          <w:marLeft w:val="149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333">
          <w:marLeft w:val="2160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454">
          <w:marLeft w:val="2160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43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43322">
          <w:marLeft w:val="44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336">
          <w:marLeft w:val="116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359">
          <w:marLeft w:val="116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407">
          <w:marLeft w:val="44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469">
          <w:marLeft w:val="116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501">
          <w:marLeft w:val="116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566">
          <w:marLeft w:val="44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43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43335">
          <w:marLeft w:val="1498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377">
          <w:marLeft w:val="1498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423">
          <w:marLeft w:val="835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547">
          <w:marLeft w:val="835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592">
          <w:marLeft w:val="1498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43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43308">
          <w:marLeft w:val="950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319">
          <w:marLeft w:val="950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360">
          <w:marLeft w:val="950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411">
          <w:marLeft w:val="950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574">
          <w:marLeft w:val="950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43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3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43492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556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591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43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43245">
          <w:marLeft w:val="1008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254">
          <w:marLeft w:val="1008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27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27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389">
          <w:marLeft w:val="1008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443">
          <w:marLeft w:val="1008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47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53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534">
          <w:marLeft w:val="1008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43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4339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39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48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53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59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43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43239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357">
          <w:marLeft w:val="10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367">
          <w:marLeft w:val="10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558">
          <w:marLeft w:val="10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588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43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43256">
          <w:marLeft w:val="1541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422">
          <w:marLeft w:val="1541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451">
          <w:marLeft w:val="1541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525">
          <w:marLeft w:val="1541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571">
          <w:marLeft w:val="1541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576">
          <w:marLeft w:val="1541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432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4336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42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48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54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57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43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43428">
          <w:marLeft w:val="1008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541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569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585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43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43300">
          <w:marLeft w:val="95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331">
          <w:marLeft w:val="95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366">
          <w:marLeft w:val="950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427">
          <w:marLeft w:val="158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453">
          <w:marLeft w:val="158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43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4340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43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43242">
          <w:marLeft w:val="83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297">
          <w:marLeft w:val="83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379">
          <w:marLeft w:val="1498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557">
          <w:marLeft w:val="1498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578">
          <w:marLeft w:val="1498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584">
          <w:marLeft w:val="1498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43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43289">
          <w:marLeft w:val="1008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343">
          <w:marLeft w:val="1008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530">
          <w:marLeft w:val="1008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43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3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43263">
          <w:marLeft w:val="1008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29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347">
          <w:marLeft w:val="1008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421">
          <w:marLeft w:val="1008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444">
          <w:marLeft w:val="1008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491">
          <w:marLeft w:val="1008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51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52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56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43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43228">
          <w:marLeft w:val="1584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330">
          <w:marLeft w:val="950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378">
          <w:marLeft w:val="95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394">
          <w:marLeft w:val="1584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425">
          <w:marLeft w:val="1584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450">
          <w:marLeft w:val="1584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487">
          <w:marLeft w:val="95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512">
          <w:marLeft w:val="1584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43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43294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413">
          <w:marLeft w:val="1008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533">
          <w:marLeft w:val="1008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546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4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43264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267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287">
          <w:marLeft w:val="152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355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552">
          <w:marLeft w:val="152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564">
          <w:marLeft w:val="152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43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4325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31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43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43249">
          <w:marLeft w:val="1541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305">
          <w:marLeft w:val="1541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510">
          <w:marLeft w:val="1541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575">
          <w:marLeft w:val="1541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43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43311">
          <w:marLeft w:val="72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363">
          <w:marLeft w:val="72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498">
          <w:marLeft w:val="72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43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43437">
          <w:marLeft w:val="547"/>
          <w:marRight w:val="0"/>
          <w:marTop w:val="2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473">
          <w:marLeft w:val="547"/>
          <w:marRight w:val="0"/>
          <w:marTop w:val="2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559">
          <w:marLeft w:val="547"/>
          <w:marRight w:val="0"/>
          <w:marTop w:val="2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43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43460">
          <w:marLeft w:val="720"/>
          <w:marRight w:val="0"/>
          <w:marTop w:val="2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485">
          <w:marLeft w:val="720"/>
          <w:marRight w:val="0"/>
          <w:marTop w:val="2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579">
          <w:marLeft w:val="720"/>
          <w:marRight w:val="0"/>
          <w:marTop w:val="3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43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43237">
          <w:marLeft w:val="2419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244">
          <w:marLeft w:val="2419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434">
          <w:marLeft w:val="2419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526">
          <w:marLeft w:val="2419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539">
          <w:marLeft w:val="121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43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43390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401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466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43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43273">
          <w:marLeft w:val="950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301">
          <w:marLeft w:val="950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435">
          <w:marLeft w:val="1584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43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43250">
          <w:marLeft w:val="44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346">
          <w:marLeft w:val="116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393">
          <w:marLeft w:val="116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456">
          <w:marLeft w:val="116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544">
          <w:marLeft w:val="44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43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4331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47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43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4334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474">
          <w:marLeft w:val="1008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43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43248">
          <w:marLeft w:val="259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278">
          <w:marLeft w:val="259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314">
          <w:marLeft w:val="1123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449">
          <w:marLeft w:val="835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508">
          <w:marLeft w:val="259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514">
          <w:marLeft w:val="259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43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4328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310">
          <w:marLeft w:val="1008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317">
          <w:marLeft w:val="1008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461">
          <w:marLeft w:val="1008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46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516">
          <w:marLeft w:val="1008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43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43275">
          <w:marLeft w:val="1008"/>
          <w:marRight w:val="0"/>
          <w:marTop w:val="3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404">
          <w:marLeft w:val="1008"/>
          <w:marRight w:val="0"/>
          <w:marTop w:val="3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472">
          <w:marLeft w:val="547"/>
          <w:marRight w:val="0"/>
          <w:marTop w:val="3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486">
          <w:marLeft w:val="1008"/>
          <w:marRight w:val="0"/>
          <w:marTop w:val="3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570">
          <w:marLeft w:val="547"/>
          <w:marRight w:val="0"/>
          <w:marTop w:val="3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593">
          <w:marLeft w:val="1008"/>
          <w:marRight w:val="0"/>
          <w:marTop w:val="3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43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43280">
          <w:marLeft w:val="1469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303">
          <w:marLeft w:val="1469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563">
          <w:marLeft w:val="1469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43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43281">
          <w:marLeft w:val="95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358">
          <w:marLeft w:val="950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405">
          <w:marLeft w:val="1584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424">
          <w:marLeft w:val="95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573">
          <w:marLeft w:val="1584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586">
          <w:marLeft w:val="95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434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43240">
          <w:marLeft w:val="1469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415">
          <w:marLeft w:val="1469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418">
          <w:marLeft w:val="1469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43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43353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43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3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43304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409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414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43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3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43295">
          <w:marLeft w:val="149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340">
          <w:marLeft w:val="149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375">
          <w:marLeft w:val="149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384">
          <w:marLeft w:val="149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385">
          <w:marLeft w:val="835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386">
          <w:marLeft w:val="835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440">
          <w:marLeft w:val="149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502">
          <w:marLeft w:val="835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565">
          <w:marLeft w:val="835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43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43243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283">
          <w:marLeft w:val="144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410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447">
          <w:marLeft w:val="1008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458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463">
          <w:marLeft w:val="144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470">
          <w:marLeft w:val="144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496">
          <w:marLeft w:val="1008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434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3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43258">
          <w:marLeft w:val="100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286">
          <w:marLeft w:val="100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430">
          <w:marLeft w:val="144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43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494">
          <w:marLeft w:val="100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499">
          <w:marLeft w:val="100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58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43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43229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272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302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361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412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493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524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549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43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43255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328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382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528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43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3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43232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299">
          <w:marLeft w:val="1008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337">
          <w:marLeft w:val="1008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560">
          <w:marLeft w:val="1008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43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43321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455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583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43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43284">
          <w:marLeft w:val="1008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446">
          <w:marLeft w:val="1008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46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47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50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51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43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43269">
          <w:marLeft w:val="1008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350">
          <w:marLeft w:val="1008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372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383">
          <w:marLeft w:val="1008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509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548">
          <w:marLeft w:val="1008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43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4345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46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50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51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58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43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43292">
          <w:marLeft w:val="1008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536">
          <w:marLeft w:val="1008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555">
          <w:marLeft w:val="1008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43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43230">
          <w:marLeft w:val="734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345">
          <w:marLeft w:val="178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400">
          <w:marLeft w:val="178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441">
          <w:marLeft w:val="178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478">
          <w:marLeft w:val="734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490">
          <w:marLeft w:val="178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506">
          <w:marLeft w:val="734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561">
          <w:marLeft w:val="178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43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43373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408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435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43306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387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403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523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43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4327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32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43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4325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33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48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43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43262">
          <w:marLeft w:val="1166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371">
          <w:marLeft w:val="1166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392">
          <w:marLeft w:val="446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436">
          <w:marLeft w:val="1166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448">
          <w:marLeft w:val="446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43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3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3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43323">
          <w:marLeft w:val="720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334">
          <w:marLeft w:val="1440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416">
          <w:marLeft w:val="1440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464">
          <w:marLeft w:val="720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577">
          <w:marLeft w:val="1440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590">
          <w:marLeft w:val="720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43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3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43445">
          <w:marLeft w:val="100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49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55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56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43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43291">
          <w:marLeft w:val="191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296">
          <w:marLeft w:val="191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316">
          <w:marLeft w:val="950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332">
          <w:marLeft w:val="191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348">
          <w:marLeft w:val="191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356">
          <w:marLeft w:val="95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380">
          <w:marLeft w:val="950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417">
          <w:marLeft w:val="950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542">
          <w:marLeft w:val="191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551">
          <w:marLeft w:val="191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43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4325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27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28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28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36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435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43270">
          <w:marLeft w:val="1008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351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388">
          <w:marLeft w:val="1008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480">
          <w:marLeft w:val="1008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503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435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43352">
          <w:marLeft w:val="1008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342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43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4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4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143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4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4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143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4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43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143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4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4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143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4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4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143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43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4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1436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4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4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143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4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4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143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4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4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143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4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43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143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4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43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143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4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43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143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4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43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143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4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43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143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43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43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143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4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43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143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4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43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143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4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43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143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4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43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143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4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4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143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4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43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143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4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43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143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4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43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143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4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43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143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4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43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143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4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438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4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4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1438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4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4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143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4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4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143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4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43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1438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4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43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1438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4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4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143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4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43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1438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43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1438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4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4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143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4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43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143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4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43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43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4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143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4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43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143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4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43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143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43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43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143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4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43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15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797805">
          <w:marLeft w:val="83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711808">
          <w:marLeft w:val="145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806794">
          <w:marLeft w:val="145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24836">
          <w:marLeft w:val="83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944235">
          <w:marLeft w:val="83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0615">
          <w:marLeft w:val="83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4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919429">
          <w:marLeft w:val="720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745026">
          <w:marLeft w:val="720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00896">
          <w:marLeft w:val="720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110401">
          <w:marLeft w:val="135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189539">
          <w:marLeft w:val="720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604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947563">
          <w:marLeft w:val="0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9586">
          <w:marLeft w:val="720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776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77900">
          <w:marLeft w:val="720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323862">
          <w:marLeft w:val="1440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133123">
          <w:marLeft w:val="1440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86565">
          <w:marLeft w:val="1440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636023">
          <w:marLeft w:val="720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6020">
          <w:marLeft w:val="1440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07768">
          <w:marLeft w:val="1440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425867">
          <w:marLeft w:val="1440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19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54253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54561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66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7248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001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3873">
          <w:marLeft w:val="1008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877889">
          <w:marLeft w:val="1008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7445">
          <w:marLeft w:val="1008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46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9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003491">
          <w:marLeft w:val="1008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73724">
          <w:marLeft w:val="1008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50027">
          <w:marLeft w:val="1008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51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618031">
          <w:marLeft w:val="191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3993">
          <w:marLeft w:val="191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98464">
          <w:marLeft w:val="191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470170">
          <w:marLeft w:val="191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860716">
          <w:marLeft w:val="191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187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11477">
          <w:marLeft w:val="149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263278">
          <w:marLeft w:val="149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041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999851">
          <w:marLeft w:val="533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13408">
          <w:marLeft w:val="533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78811">
          <w:marLeft w:val="533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226643">
          <w:marLeft w:val="533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66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558690">
          <w:marLeft w:val="83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65837">
          <w:marLeft w:val="149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7925">
          <w:marLeft w:val="149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301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14766">
          <w:marLeft w:val="835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4934">
          <w:marLeft w:val="835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5683">
          <w:marLeft w:val="1469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58912">
          <w:marLeft w:val="1469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82779">
          <w:marLeft w:val="1469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24941">
          <w:marLeft w:val="1469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235165">
          <w:marLeft w:val="1469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7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05881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55125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75426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52501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28298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73661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017489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65516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8418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09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874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213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801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005329">
          <w:marLeft w:val="720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596226">
          <w:marLeft w:val="720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004388">
          <w:marLeft w:val="135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93301">
          <w:marLeft w:val="720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246337">
          <w:marLeft w:val="720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087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630311">
          <w:marLeft w:val="1008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7442">
          <w:marLeft w:val="1008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1817">
          <w:marLeft w:val="1008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467697">
          <w:marLeft w:val="1008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049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299520">
          <w:marLeft w:val="1483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027605">
          <w:marLeft w:val="21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433902">
          <w:marLeft w:val="1483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680487">
          <w:marLeft w:val="21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400">
          <w:marLeft w:val="1483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030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174100">
          <w:marLeft w:val="83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096978">
          <w:marLeft w:val="1498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84334">
          <w:marLeft w:val="1498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37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53585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4284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386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306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54088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15690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80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23378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29652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115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949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474129">
          <w:marLeft w:val="83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16732">
          <w:marLeft w:val="1498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22141">
          <w:marLeft w:val="1498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329592">
          <w:marLeft w:val="83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166295">
          <w:marLeft w:val="83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163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1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4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720945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075368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415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7824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077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20903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350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5405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177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79235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6943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37030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34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063220">
          <w:marLeft w:val="167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0841">
          <w:marLeft w:val="167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3861">
          <w:marLeft w:val="167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014902">
          <w:marLeft w:val="167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08122">
          <w:marLeft w:val="167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80018">
          <w:marLeft w:val="167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77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6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685102">
          <w:marLeft w:val="533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75168">
          <w:marLeft w:val="533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5993">
          <w:marLeft w:val="533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987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29489">
          <w:marLeft w:val="83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730630">
          <w:marLeft w:val="1526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847551">
          <w:marLeft w:val="217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13811">
          <w:marLeft w:val="217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759743">
          <w:marLeft w:val="1526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71067">
          <w:marLeft w:val="1526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186550">
          <w:marLeft w:val="83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421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783916">
          <w:marLeft w:val="83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47764">
          <w:marLeft w:val="83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39980">
          <w:marLeft w:val="1483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297041">
          <w:marLeft w:val="1483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39081">
          <w:marLeft w:val="83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586463">
          <w:marLeft w:val="83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453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1527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275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255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46818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22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3317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058326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7226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938779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591390">
          <w:marLeft w:val="965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12839">
          <w:marLeft w:val="1555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62341">
          <w:marLeft w:val="1555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239248">
          <w:marLeft w:val="21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357705">
          <w:marLeft w:val="21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38196">
          <w:marLeft w:val="1555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352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549529">
          <w:marLeft w:val="634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503154">
          <w:marLeft w:val="1253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536119">
          <w:marLeft w:val="634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0555">
          <w:marLeft w:val="634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437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95225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96393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76606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56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284878">
          <w:marLeft w:val="965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215631">
          <w:marLeft w:val="1555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73459">
          <w:marLeft w:val="21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93509">
          <w:marLeft w:val="21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16769">
          <w:marLeft w:val="21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38517">
          <w:marLeft w:val="21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699935">
          <w:marLeft w:val="1555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85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77974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612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978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521795">
          <w:marLeft w:val="835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79856">
          <w:marLeft w:val="1771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80368">
          <w:marLeft w:val="1771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57365">
          <w:marLeft w:val="1771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73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271418">
          <w:marLeft w:val="83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97297">
          <w:marLeft w:val="149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571406">
          <w:marLeft w:val="149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076428">
          <w:marLeft w:val="83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1253">
          <w:marLeft w:val="149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39583">
          <w:marLeft w:val="149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019780">
          <w:marLeft w:val="83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657287">
          <w:marLeft w:val="155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305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846852">
          <w:marLeft w:val="547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332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03753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96713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33267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473380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93501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71322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361190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07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982020">
          <w:marLeft w:val="1253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48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727072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35865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60893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646041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728093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973766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45905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89933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620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668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11801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6319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91784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36158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85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925952">
          <w:marLeft w:val="1555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133703">
          <w:marLeft w:val="1555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01983">
          <w:marLeft w:val="1555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91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665403">
          <w:marLeft w:val="155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734320">
          <w:marLeft w:val="155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441361">
          <w:marLeft w:val="155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021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632915">
          <w:marLeft w:val="533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75679">
          <w:marLeft w:val="533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001198">
          <w:marLeft w:val="533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6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5334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8962">
          <w:marLeft w:val="155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29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60319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45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56935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0118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06258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1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76436">
          <w:marLeft w:val="149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4729">
          <w:marLeft w:val="149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361932">
          <w:marLeft w:val="149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32744">
          <w:marLeft w:val="149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618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93211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93656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054777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8357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833519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185172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722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343142">
          <w:marLeft w:val="83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21700">
          <w:marLeft w:val="193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77594">
          <w:marLeft w:val="193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45249">
          <w:marLeft w:val="193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598211">
          <w:marLeft w:val="193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12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966092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437098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22894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51386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0243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503687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321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8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277892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341899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46141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58260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22960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746580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81570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983978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12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63864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08896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28581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782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01396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22357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419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69379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23591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955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3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54503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2041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3498">
          <w:marLeft w:val="100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320167">
          <w:marLeft w:val="100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218081">
          <w:marLeft w:val="100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739884">
          <w:marLeft w:val="144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7440">
          <w:marLeft w:val="144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09194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59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050612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120925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383016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14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660995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496325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501653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79574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37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160417">
          <w:marLeft w:val="63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602229">
          <w:marLeft w:val="63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89030">
          <w:marLeft w:val="63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784061">
          <w:marLeft w:val="63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08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80001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9281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57337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204879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42265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47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318018">
          <w:marLeft w:val="21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168065">
          <w:marLeft w:val="21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584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309879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0207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2098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84246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0493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223518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421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503146">
          <w:marLeft w:val="533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25320">
          <w:marLeft w:val="533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861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270500">
          <w:marLeft w:val="965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96319">
          <w:marLeft w:val="1555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80615">
          <w:marLeft w:val="1555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285796">
          <w:marLeft w:val="21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531471">
          <w:marLeft w:val="21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772343">
          <w:marLeft w:val="1555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763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900302">
          <w:marLeft w:val="167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9492">
          <w:marLeft w:val="2333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42010">
          <w:marLeft w:val="2333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303950">
          <w:marLeft w:val="167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28480">
          <w:marLeft w:val="2333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7267">
          <w:marLeft w:val="167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31131">
          <w:marLeft w:val="2333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03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964584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871812">
          <w:marLeft w:val="100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91434">
          <w:marLeft w:val="100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305574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650724">
          <w:marLeft w:val="100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62128">
          <w:marLeft w:val="100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5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841262">
          <w:marLeft w:val="720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55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1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12001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9645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76209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56784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78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1987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137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5153">
          <w:marLeft w:val="152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4297">
          <w:marLeft w:val="152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9391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9764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3975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02389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270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sec.gov/" TargetMode="External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iasb.org/" TargetMode="External"/><Relationship Id="rId11" Type="http://schemas.openxmlformats.org/officeDocument/2006/relationships/image" Target="media/image5.jpeg"/><Relationship Id="rId5" Type="http://schemas.openxmlformats.org/officeDocument/2006/relationships/image" Target="media/image1.pn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25</Pages>
  <Words>8741</Words>
  <Characters>49829</Characters>
  <Application>Microsoft Office Word</Application>
  <DocSecurity>0</DocSecurity>
  <Lines>415</Lines>
  <Paragraphs>116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Chapter 1</vt:lpstr>
    </vt:vector>
  </TitlesOfParts>
  <Company>Grizli777</Company>
  <LinksUpToDate>false</LinksUpToDate>
  <CharactersWithSpaces>58454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Chapter 1</dc:title>
  <dc:creator>Sylvia Pathmanathan</dc:creator>
  <cp:lastModifiedBy>Abir Sleiman</cp:lastModifiedBy>
  <cp:revision>3</cp:revision>
  <dcterms:created xsi:type="dcterms:W3CDTF">2013-04-20T13:11:00Z</dcterms:created>
  <dcterms:modified xsi:type="dcterms:W3CDTF">2013-04-21T02:23:00Z</dcterms:modified>
</cp:coreProperties>
</file>