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E6" w:rsidRDefault="000218D8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0218D8">
        <w:rPr>
          <w:rFonts w:ascii="Times New Roman" w:hAnsi="Times New Roman" w:cs="Times New Roman"/>
          <w:b/>
          <w:sz w:val="40"/>
          <w:szCs w:val="40"/>
          <w:u w:val="single"/>
        </w:rPr>
        <w:t>Calculation:</w:t>
      </w:r>
    </w:p>
    <w:p w:rsidR="001A2E06" w:rsidRDefault="001A2E06">
      <w:pPr>
        <w:rPr>
          <w:rFonts w:ascii="Times New Roman" w:hAnsi="Times New Roman" w:cs="Times New Roman"/>
          <w:sz w:val="24"/>
          <w:szCs w:val="24"/>
        </w:rPr>
      </w:pPr>
    </w:p>
    <w:p w:rsidR="0033268C" w:rsidRDefault="0033268C">
      <w:pPr>
        <w:rPr>
          <w:rFonts w:ascii="Times New Roman" w:hAnsi="Times New Roman" w:cs="Times New Roman"/>
          <w:sz w:val="24"/>
          <w:szCs w:val="24"/>
        </w:rPr>
      </w:pPr>
      <w:r w:rsidRPr="0033268C">
        <w:rPr>
          <w:rFonts w:ascii="Times New Roman" w:hAnsi="Times New Roman" w:cs="Times New Roman"/>
          <w:sz w:val="24"/>
          <w:szCs w:val="24"/>
        </w:rPr>
        <w:t>1. Convert all measurements of %T to A.</w:t>
      </w:r>
    </w:p>
    <w:p w:rsidR="00DF2565" w:rsidRDefault="000134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using </w:t>
      </w:r>
      <w:r w:rsidRPr="000134D7">
        <w:rPr>
          <w:rFonts w:ascii="Times New Roman" w:hAnsi="Times New Roman" w:cs="Times New Roman"/>
          <w:sz w:val="24"/>
          <w:szCs w:val="24"/>
        </w:rPr>
        <w:t>%T  =  I / Io  x 100%</w:t>
      </w:r>
      <w:r w:rsidR="00DF2565">
        <w:rPr>
          <w:rFonts w:ascii="Times New Roman" w:hAnsi="Times New Roman" w:cs="Times New Roman"/>
          <w:sz w:val="24"/>
          <w:szCs w:val="24"/>
        </w:rPr>
        <w:t>, T=(I/I</w:t>
      </w:r>
      <w:r w:rsidR="00DF2565" w:rsidRPr="00DF256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DF2565">
        <w:rPr>
          <w:rFonts w:ascii="Times New Roman" w:hAnsi="Times New Roman" w:cs="Times New Roman"/>
          <w:sz w:val="24"/>
          <w:szCs w:val="24"/>
        </w:rPr>
        <w:t>x 100%)/100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0134D7">
        <w:rPr>
          <w:rFonts w:ascii="Times New Roman" w:hAnsi="Times New Roman" w:cs="Times New Roman"/>
          <w:sz w:val="24"/>
          <w:szCs w:val="24"/>
        </w:rPr>
        <w:t>A  =  –  log  T  =  –  log  (I / Io )</w:t>
      </w:r>
    </w:p>
    <w:p w:rsidR="003A5BAD" w:rsidRDefault="003A5B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example, the first one:     T = 84%/100% = 0.84;            A = -log (0.84) = 0.076 </w:t>
      </w:r>
    </w:p>
    <w:p w:rsidR="000134D7" w:rsidRDefault="00DF25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</w:t>
      </w:r>
      <w:r w:rsidR="000134D7">
        <w:rPr>
          <w:rFonts w:ascii="Times New Roman" w:hAnsi="Times New Roman" w:cs="Times New Roman"/>
          <w:sz w:val="24"/>
          <w:szCs w:val="24"/>
        </w:rPr>
        <w:t xml:space="preserve"> get,</w:t>
      </w:r>
    </w:p>
    <w:p w:rsidR="003A5BAD" w:rsidRPr="000134D7" w:rsidRDefault="003A5B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Time and A</w:t>
      </w:r>
    </w:p>
    <w:tbl>
      <w:tblPr>
        <w:tblStyle w:val="a3"/>
        <w:tblW w:w="0" w:type="auto"/>
        <w:tblLook w:val="04A0"/>
      </w:tblPr>
      <w:tblGrid>
        <w:gridCol w:w="1910"/>
        <w:gridCol w:w="1910"/>
        <w:gridCol w:w="1910"/>
        <w:gridCol w:w="1910"/>
      </w:tblGrid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BE6">
              <w:rPr>
                <w:rFonts w:ascii="Times New Roman" w:hAnsi="Times New Roman" w:cs="Times New Roman"/>
                <w:sz w:val="24"/>
                <w:szCs w:val="24"/>
              </w:rPr>
              <w:t>Time  (min)</w:t>
            </w:r>
          </w:p>
        </w:tc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BE6">
              <w:rPr>
                <w:rFonts w:ascii="Times New Roman" w:hAnsi="Times New Roman" w:cs="Times New Roman"/>
                <w:sz w:val="24"/>
                <w:szCs w:val="24"/>
              </w:rPr>
              <w:t>pH 4.0</w:t>
            </w:r>
            <w:r w:rsidR="000134D7">
              <w:rPr>
                <w:rFonts w:ascii="Times New Roman" w:hAnsi="Times New Roman" w:cs="Times New Roman"/>
                <w:sz w:val="24"/>
                <w:szCs w:val="24"/>
              </w:rPr>
              <w:t xml:space="preserve">  (A)</w:t>
            </w:r>
          </w:p>
        </w:tc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 4.5</w:t>
            </w:r>
            <w:r w:rsidR="000134D7">
              <w:rPr>
                <w:rFonts w:ascii="Times New Roman" w:hAnsi="Times New Roman" w:cs="Times New Roman"/>
                <w:sz w:val="24"/>
                <w:szCs w:val="24"/>
              </w:rPr>
              <w:t xml:space="preserve">  (A)</w:t>
            </w:r>
          </w:p>
        </w:tc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 5.0</w:t>
            </w:r>
            <w:r w:rsidR="000134D7">
              <w:rPr>
                <w:rFonts w:ascii="Times New Roman" w:hAnsi="Times New Roman" w:cs="Times New Roman"/>
                <w:sz w:val="24"/>
                <w:szCs w:val="24"/>
              </w:rPr>
              <w:t xml:space="preserve">  (A)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0.076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0.055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</w:tr>
      <w:tr w:rsidR="00310BE6" w:rsidRPr="00310BE6" w:rsidTr="00310BE6">
        <w:trPr>
          <w:trHeight w:val="349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0.070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0.23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0.065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</w:tr>
      <w:tr w:rsidR="00310BE6" w:rsidRPr="00310BE6" w:rsidTr="00310BE6">
        <w:trPr>
          <w:trHeight w:val="349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0.49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0.52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0.54</w:t>
            </w:r>
          </w:p>
        </w:tc>
      </w:tr>
      <w:tr w:rsidR="00310BE6" w:rsidRPr="00310BE6" w:rsidTr="00310BE6">
        <w:trPr>
          <w:trHeight w:val="349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0.57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0.58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0.59</w:t>
            </w:r>
          </w:p>
        </w:tc>
      </w:tr>
      <w:tr w:rsidR="00310BE6" w:rsidRPr="00310BE6" w:rsidTr="00310BE6">
        <w:trPr>
          <w:trHeight w:val="349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49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49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0.26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0.52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38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0.53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310BE6" w:rsidTr="00310BE6">
        <w:trPr>
          <w:trHeight w:val="349"/>
        </w:trPr>
        <w:tc>
          <w:tcPr>
            <w:tcW w:w="1910" w:type="dxa"/>
          </w:tcPr>
          <w:p w:rsidR="00310BE6" w:rsidRPr="00310BE6" w:rsidRDefault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910" w:type="dxa"/>
          </w:tcPr>
          <w:p w:rsidR="00310BE6" w:rsidRPr="00310BE6" w:rsidRDefault="00013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  <w:tr w:rsidR="00310BE6" w:rsidRPr="000134D7" w:rsidTr="00310BE6">
        <w:trPr>
          <w:trHeight w:val="325"/>
        </w:trPr>
        <w:tc>
          <w:tcPr>
            <w:tcW w:w="1910" w:type="dxa"/>
          </w:tcPr>
          <w:p w:rsidR="00310BE6" w:rsidRPr="000134D7" w:rsidRDefault="000134D7" w:rsidP="00310BE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After heat</w:t>
            </w:r>
          </w:p>
        </w:tc>
        <w:tc>
          <w:tcPr>
            <w:tcW w:w="1910" w:type="dxa"/>
          </w:tcPr>
          <w:p w:rsidR="00310BE6" w:rsidRPr="000134D7" w:rsidRDefault="00310BE6" w:rsidP="00310BE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10" w:type="dxa"/>
          </w:tcPr>
          <w:p w:rsidR="00310BE6" w:rsidRPr="000134D7" w:rsidRDefault="00310BE6" w:rsidP="00310BE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10" w:type="dxa"/>
          </w:tcPr>
          <w:p w:rsidR="00310BE6" w:rsidRPr="000134D7" w:rsidRDefault="00310BE6" w:rsidP="00310BE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310BE6" w:rsidRPr="000134D7" w:rsidTr="00310BE6">
        <w:trPr>
          <w:trHeight w:val="325"/>
        </w:trPr>
        <w:tc>
          <w:tcPr>
            <w:tcW w:w="1910" w:type="dxa"/>
          </w:tcPr>
          <w:p w:rsidR="00310BE6" w:rsidRPr="000134D7" w:rsidRDefault="000134D7" w:rsidP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4D7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910" w:type="dxa"/>
          </w:tcPr>
          <w:p w:rsidR="00310BE6" w:rsidRPr="000134D7" w:rsidRDefault="000134D7" w:rsidP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4D7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910" w:type="dxa"/>
          </w:tcPr>
          <w:p w:rsidR="00310BE6" w:rsidRPr="000134D7" w:rsidRDefault="000134D7" w:rsidP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4D7">
              <w:rPr>
                <w:rFonts w:ascii="Times New Roman" w:hAnsi="Times New Roman" w:cs="Times New Roman"/>
                <w:sz w:val="24"/>
                <w:szCs w:val="24"/>
              </w:rPr>
              <w:t>0.85</w:t>
            </w:r>
          </w:p>
        </w:tc>
        <w:tc>
          <w:tcPr>
            <w:tcW w:w="1910" w:type="dxa"/>
          </w:tcPr>
          <w:p w:rsidR="00310BE6" w:rsidRPr="000134D7" w:rsidRDefault="000134D7" w:rsidP="0031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4D7"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</w:tr>
    </w:tbl>
    <w:p w:rsidR="000218D8" w:rsidRPr="000134D7" w:rsidRDefault="000218D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0BE6" w:rsidRPr="00310BE6" w:rsidRDefault="00310BE6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33268C" w:rsidRDefault="0033268C"/>
    <w:p w:rsidR="000218D8" w:rsidRDefault="000218D8"/>
    <w:p w:rsidR="004D2AA4" w:rsidRDefault="004D2AA4" w:rsidP="002F7ED5">
      <w:pPr>
        <w:spacing w:line="240" w:lineRule="auto"/>
      </w:pPr>
    </w:p>
    <w:p w:rsidR="004D2AA4" w:rsidRPr="00DF2565" w:rsidRDefault="000218D8" w:rsidP="002F7E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F2565">
        <w:rPr>
          <w:rFonts w:ascii="Times New Roman" w:hAnsi="Times New Roman" w:cs="Times New Roman"/>
          <w:sz w:val="24"/>
          <w:szCs w:val="24"/>
        </w:rPr>
        <w:t xml:space="preserve">2. Calculate </w:t>
      </w:r>
      <w:bookmarkStart w:id="0" w:name="OLE_LINK1"/>
      <w:bookmarkStart w:id="1" w:name="OLE_LINK2"/>
      <w:r w:rsidRPr="00DF2565">
        <w:rPr>
          <w:rFonts w:ascii="Times New Roman" w:hAnsi="Times New Roman" w:cs="Times New Roman"/>
          <w:sz w:val="24"/>
          <w:szCs w:val="24"/>
        </w:rPr>
        <w:t xml:space="preserve">ACr (III) </w:t>
      </w:r>
      <w:bookmarkEnd w:id="0"/>
      <w:bookmarkEnd w:id="1"/>
      <w:r w:rsidRPr="00DF2565">
        <w:rPr>
          <w:rFonts w:ascii="Times New Roman" w:hAnsi="Times New Roman" w:cs="Times New Roman"/>
          <w:sz w:val="24"/>
          <w:szCs w:val="24"/>
        </w:rPr>
        <w:t>for all values.</w:t>
      </w:r>
    </w:p>
    <w:p w:rsidR="003A5BAD" w:rsidRDefault="0033268C" w:rsidP="002F7E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F2565">
        <w:rPr>
          <w:rFonts w:ascii="Times New Roman" w:hAnsi="Times New Roman" w:cs="Times New Roman"/>
          <w:sz w:val="24"/>
          <w:szCs w:val="24"/>
        </w:rPr>
        <w:t>By usingACr(III</w:t>
      </w:r>
      <w:r w:rsidR="002F7ED5" w:rsidRPr="00DF2565">
        <w:rPr>
          <w:rFonts w:ascii="Times New Roman" w:hAnsi="Times New Roman" w:cs="Times New Roman"/>
          <w:sz w:val="24"/>
          <w:szCs w:val="24"/>
        </w:rPr>
        <w:t xml:space="preserve">) = A – At     </w:t>
      </w:r>
    </w:p>
    <w:p w:rsidR="000218D8" w:rsidRDefault="003A5BAD" w:rsidP="002F7E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example, the first one: ACr(III) = 1.0 – 0.076 = 0.924 (1.0 is the ACr(III) at 100°C)   </w:t>
      </w:r>
      <w:r w:rsidR="002F7ED5" w:rsidRPr="00DF2565">
        <w:rPr>
          <w:rFonts w:ascii="Times New Roman" w:hAnsi="Times New Roman" w:cs="Times New Roman"/>
          <w:sz w:val="24"/>
          <w:szCs w:val="24"/>
        </w:rPr>
        <w:t>we get,</w:t>
      </w:r>
    </w:p>
    <w:p w:rsidR="003A5BAD" w:rsidRPr="00DF2565" w:rsidRDefault="003A5BAD" w:rsidP="002F7E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Time and ACr (III)</w:t>
      </w:r>
    </w:p>
    <w:tbl>
      <w:tblPr>
        <w:tblStyle w:val="a3"/>
        <w:tblW w:w="0" w:type="auto"/>
        <w:tblLook w:val="04A0"/>
      </w:tblPr>
      <w:tblGrid>
        <w:gridCol w:w="2214"/>
        <w:gridCol w:w="2214"/>
        <w:gridCol w:w="2214"/>
        <w:gridCol w:w="2214"/>
      </w:tblGrid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Time  (min)</w:t>
            </w:r>
          </w:p>
        </w:tc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pH 4.0  (ACr (III))</w:t>
            </w:r>
          </w:p>
        </w:tc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pH 4.5  (ACr (III))</w:t>
            </w:r>
          </w:p>
        </w:tc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pH 5.0  (ACr (III))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0.924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0.795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0.93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0.72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0.935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0.68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0.21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0.90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0.88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0.61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0.11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0.87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0.86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0.85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0.83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0.83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0.01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0.81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0.80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0.79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0.78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0.77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0.76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0.75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0.74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0.73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0.72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2F7ED5" w:rsidRPr="00DF2565" w:rsidTr="007D7B20">
        <w:trPr>
          <w:trHeight w:val="297"/>
        </w:trPr>
        <w:tc>
          <w:tcPr>
            <w:tcW w:w="2214" w:type="dxa"/>
          </w:tcPr>
          <w:p w:rsidR="002F7ED5" w:rsidRPr="00DF2565" w:rsidRDefault="00325C81" w:rsidP="002F7ED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F25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After heat</w:t>
            </w:r>
          </w:p>
        </w:tc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ED5" w:rsidRPr="00DF2565" w:rsidTr="007D7B20">
        <w:trPr>
          <w:trHeight w:val="314"/>
        </w:trPr>
        <w:tc>
          <w:tcPr>
            <w:tcW w:w="2214" w:type="dxa"/>
          </w:tcPr>
          <w:p w:rsidR="002F7ED5" w:rsidRPr="00DF2565" w:rsidRDefault="002F7ED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214" w:type="dxa"/>
          </w:tcPr>
          <w:p w:rsidR="002F7ED5" w:rsidRPr="00DF2565" w:rsidRDefault="004D2AA4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2214" w:type="dxa"/>
          </w:tcPr>
          <w:p w:rsidR="002F7ED5" w:rsidRPr="00DF2565" w:rsidRDefault="008A5465" w:rsidP="002F7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565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</w:tbl>
    <w:p w:rsidR="002F7ED5" w:rsidRPr="00DF2565" w:rsidRDefault="002F7ED5" w:rsidP="002F7E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93225" w:rsidRPr="00DF2565" w:rsidRDefault="00793225" w:rsidP="002F7E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93225" w:rsidRDefault="00793225" w:rsidP="002F7ED5">
      <w:pPr>
        <w:spacing w:line="240" w:lineRule="auto"/>
      </w:pPr>
    </w:p>
    <w:p w:rsidR="00793225" w:rsidRDefault="00793225" w:rsidP="002F7ED5">
      <w:pPr>
        <w:spacing w:line="240" w:lineRule="auto"/>
      </w:pPr>
    </w:p>
    <w:p w:rsidR="00793225" w:rsidRPr="002305B0" w:rsidRDefault="00793225" w:rsidP="002F7ED5">
      <w:pPr>
        <w:spacing w:line="240" w:lineRule="auto"/>
        <w:rPr>
          <w:b/>
          <w:sz w:val="40"/>
          <w:szCs w:val="40"/>
          <w:u w:val="single"/>
        </w:rPr>
      </w:pPr>
      <w:r w:rsidRPr="002305B0">
        <w:rPr>
          <w:b/>
          <w:sz w:val="40"/>
          <w:szCs w:val="40"/>
          <w:u w:val="single"/>
        </w:rPr>
        <w:lastRenderedPageBreak/>
        <w:t>Introduction:</w:t>
      </w:r>
    </w:p>
    <w:p w:rsidR="00793225" w:rsidRPr="002305B0" w:rsidRDefault="00215667" w:rsidP="001A2E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Chemical kinetics is the study of rates of chemical processes:</w:t>
      </w:r>
    </w:p>
    <w:p w:rsidR="001A2E06" w:rsidRPr="00FB454B" w:rsidRDefault="00215667" w:rsidP="001A2E06">
      <w:pPr>
        <w:pStyle w:val="a5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FB454B">
        <w:rPr>
          <w:rFonts w:ascii="Times New Roman" w:hAnsi="Times New Roman" w:cs="Times New Roman"/>
          <w:b/>
          <w:sz w:val="24"/>
          <w:szCs w:val="24"/>
        </w:rPr>
        <w:t xml:space="preserve">Rate of a reaction: </w:t>
      </w:r>
    </w:p>
    <w:p w:rsidR="00215667" w:rsidRPr="001A2E06" w:rsidRDefault="002305B0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1A2E06">
        <w:rPr>
          <w:rFonts w:ascii="Times New Roman" w:hAnsi="Times New Roman" w:cs="Times New Roman"/>
          <w:sz w:val="24"/>
          <w:szCs w:val="24"/>
        </w:rPr>
        <w:t>Rate of a reaction means how</w:t>
      </w:r>
      <w:r w:rsidR="00215667" w:rsidRPr="001A2E06">
        <w:rPr>
          <w:rFonts w:ascii="Times New Roman" w:hAnsi="Times New Roman" w:cs="Times New Roman"/>
          <w:sz w:val="24"/>
          <w:szCs w:val="24"/>
        </w:rPr>
        <w:t xml:space="preserve"> fast the reaction is, can be affected by temperature, concentration, surface area and catalysis.   </w:t>
      </w:r>
    </w:p>
    <w:p w:rsidR="00215667" w:rsidRPr="002305B0" w:rsidRDefault="00215667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215667" w:rsidRPr="002305B0" w:rsidRDefault="00FC3493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6" type="#_x0000_t32" style="position:absolute;left:0;text-align:left;margin-left:246.75pt;margin-top:6.55pt;width:16.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" strokecolor="#4579b8 [3044]">
            <v:stroke endarrow="open"/>
          </v:shape>
        </w:pict>
      </w:r>
      <w:r w:rsidR="00215667" w:rsidRPr="002305B0">
        <w:rPr>
          <w:rFonts w:ascii="Times New Roman" w:hAnsi="Times New Roman" w:cs="Times New Roman"/>
          <w:sz w:val="24"/>
          <w:szCs w:val="24"/>
        </w:rPr>
        <w:t>In the reaction A + B  C</w:t>
      </w:r>
    </w:p>
    <w:p w:rsidR="00341FFF" w:rsidRPr="002305B0" w:rsidRDefault="00215667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305B0">
        <w:rPr>
          <w:rFonts w:ascii="Times New Roman" w:hAnsi="Times New Roman" w:cs="Times New Roman"/>
          <w:sz w:val="24"/>
          <w:szCs w:val="24"/>
        </w:rPr>
        <w:t>Rate=k [A]</w:t>
      </w:r>
      <w:r w:rsidR="00341FFF" w:rsidRPr="002305B0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r w:rsidR="00341FFF" w:rsidRPr="002305B0">
        <w:rPr>
          <w:rFonts w:ascii="Times New Roman" w:hAnsi="Times New Roman" w:cs="Times New Roman"/>
          <w:sz w:val="24"/>
          <w:szCs w:val="24"/>
        </w:rPr>
        <w:t xml:space="preserve"> [B</w:t>
      </w:r>
      <w:r w:rsidRPr="002305B0">
        <w:rPr>
          <w:rFonts w:ascii="Times New Roman" w:hAnsi="Times New Roman" w:cs="Times New Roman"/>
          <w:sz w:val="24"/>
          <w:szCs w:val="24"/>
        </w:rPr>
        <w:t>]</w:t>
      </w:r>
      <w:r w:rsidR="00341FFF" w:rsidRPr="002305B0">
        <w:rPr>
          <w:rFonts w:ascii="Times New Roman" w:hAnsi="Times New Roman" w:cs="Times New Roman"/>
          <w:sz w:val="24"/>
          <w:szCs w:val="24"/>
          <w:vertAlign w:val="superscript"/>
        </w:rPr>
        <w:t>m</w:t>
      </w:r>
    </w:p>
    <w:p w:rsidR="00341FFF" w:rsidRPr="002305B0" w:rsidRDefault="00341FFF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k is the rate constant;</w:t>
      </w:r>
    </w:p>
    <w:p w:rsidR="00341FFF" w:rsidRPr="002305B0" w:rsidRDefault="00341FFF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The term [A]and [B]represent reactant molarities;</w:t>
      </w:r>
    </w:p>
    <w:p w:rsidR="00341FFF" w:rsidRPr="002305B0" w:rsidRDefault="00341FFF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m and n give the order of reaction in A and B, m + n can gives the total order of the reaction.</w:t>
      </w:r>
      <w:r w:rsidR="00BB73F9">
        <w:rPr>
          <w:rFonts w:ascii="Times New Roman" w:hAnsi="Times New Roman" w:cs="Times New Roman"/>
          <w:sz w:val="24"/>
          <w:szCs w:val="24"/>
        </w:rPr>
        <w:t xml:space="preserve"> (P </w:t>
      </w:r>
      <w:r w:rsidR="00BB73F9" w:rsidRPr="00BB73F9">
        <w:rPr>
          <w:rFonts w:ascii="Times New Roman" w:hAnsi="Times New Roman" w:cs="Times New Roman"/>
          <w:sz w:val="24"/>
          <w:szCs w:val="24"/>
        </w:rPr>
        <w:t>608-609</w:t>
      </w:r>
      <w:r w:rsidR="00BB73F9">
        <w:rPr>
          <w:rFonts w:ascii="Times New Roman" w:hAnsi="Times New Roman" w:cs="Times New Roman"/>
          <w:sz w:val="24"/>
          <w:szCs w:val="24"/>
        </w:rPr>
        <w:t>)</w:t>
      </w:r>
    </w:p>
    <w:p w:rsidR="00341FFF" w:rsidRPr="00FB454B" w:rsidRDefault="00341FFF" w:rsidP="001A2E06">
      <w:pPr>
        <w:pStyle w:val="a5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FB454B">
        <w:rPr>
          <w:rFonts w:ascii="Times New Roman" w:hAnsi="Times New Roman" w:cs="Times New Roman"/>
          <w:b/>
          <w:sz w:val="24"/>
          <w:szCs w:val="24"/>
        </w:rPr>
        <w:t xml:space="preserve">   instantaneous rate: </w:t>
      </w:r>
    </w:p>
    <w:p w:rsidR="000D75B4" w:rsidRPr="002305B0" w:rsidRDefault="000D75B4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The rate of reaction determined from the slope of a tangent line to a concentration-time curve is the instantaneous rate of reaction at the point where the tangent line touches the curve.</w:t>
      </w:r>
      <w:r w:rsidR="00BB73F9">
        <w:rPr>
          <w:rFonts w:ascii="Times New Roman" w:hAnsi="Times New Roman" w:cs="Times New Roman"/>
          <w:sz w:val="24"/>
          <w:szCs w:val="24"/>
        </w:rPr>
        <w:t xml:space="preserve">(P </w:t>
      </w:r>
      <w:r w:rsidR="00BB73F9" w:rsidRPr="00BB73F9">
        <w:rPr>
          <w:rFonts w:ascii="Times New Roman" w:hAnsi="Times New Roman" w:cs="Times New Roman"/>
          <w:sz w:val="24"/>
          <w:szCs w:val="24"/>
        </w:rPr>
        <w:t>606-607</w:t>
      </w:r>
      <w:r w:rsidR="00BB73F9">
        <w:rPr>
          <w:rFonts w:ascii="Times New Roman" w:hAnsi="Times New Roman" w:cs="Times New Roman"/>
          <w:sz w:val="24"/>
          <w:szCs w:val="24"/>
        </w:rPr>
        <w:t>)</w:t>
      </w:r>
    </w:p>
    <w:p w:rsidR="000D75B4" w:rsidRPr="002305B0" w:rsidRDefault="000D75B4" w:rsidP="001A2E06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305B0">
        <w:rPr>
          <w:rFonts w:ascii="Times New Roman" w:hAnsi="Times New Roman" w:cs="Times New Roman"/>
          <w:sz w:val="24"/>
          <w:szCs w:val="24"/>
          <w:u w:val="single"/>
        </w:rPr>
        <w:t>-d [A]</w:t>
      </w:r>
    </w:p>
    <w:p w:rsidR="000D75B4" w:rsidRPr="002305B0" w:rsidRDefault="000D75B4" w:rsidP="001A2E06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dt</w:t>
      </w:r>
    </w:p>
    <w:p w:rsidR="000D75B4" w:rsidRPr="00FB454B" w:rsidRDefault="000D75B4" w:rsidP="001A2E06">
      <w:pPr>
        <w:pStyle w:val="a5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bookmarkStart w:id="2" w:name="OLE_LINK5"/>
      <w:bookmarkStart w:id="3" w:name="OLE_LINK6"/>
      <w:r w:rsidRPr="00FB454B">
        <w:rPr>
          <w:rFonts w:ascii="Times New Roman" w:hAnsi="Times New Roman" w:cs="Times New Roman"/>
          <w:b/>
          <w:sz w:val="24"/>
          <w:szCs w:val="24"/>
        </w:rPr>
        <w:t>Spectrophotometry</w:t>
      </w:r>
      <w:bookmarkEnd w:id="2"/>
      <w:bookmarkEnd w:id="3"/>
      <w:r w:rsidRPr="00FB454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E1A5A" w:rsidRPr="002305B0" w:rsidRDefault="00BE1A5A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A spectrophotometry is a machine to measure the amount of light that a sample absorbs. Transmittance (T) and absorbance (A) are two most commonly quantities when making spectrophotometry calculate.</w:t>
      </w:r>
    </w:p>
    <w:p w:rsidR="00BB73F9" w:rsidRDefault="00BB73F9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BB73F9" w:rsidRDefault="00BB73F9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BB73F9" w:rsidRPr="00BB73F9" w:rsidRDefault="00BE1A5A" w:rsidP="00BB73F9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lastRenderedPageBreak/>
        <w:t>T = I / I</w:t>
      </w:r>
      <w:r w:rsidRPr="002305B0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0D75B4" w:rsidRPr="002305B0" w:rsidRDefault="00BE1A5A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I</w:t>
      </w:r>
      <w:r w:rsidRPr="002305B0">
        <w:rPr>
          <w:rFonts w:ascii="Times New Roman" w:hAnsi="Times New Roman" w:cs="Times New Roman"/>
          <w:sz w:val="24"/>
          <w:szCs w:val="24"/>
          <w:vertAlign w:val="subscript"/>
        </w:rPr>
        <w:t xml:space="preserve">0 </w:t>
      </w:r>
      <w:r w:rsidRPr="002305B0">
        <w:rPr>
          <w:rFonts w:ascii="Times New Roman" w:hAnsi="Times New Roman" w:cs="Times New Roman"/>
          <w:sz w:val="24"/>
          <w:szCs w:val="24"/>
        </w:rPr>
        <w:t>is the intensity of light passing through a blank;</w:t>
      </w:r>
    </w:p>
    <w:p w:rsidR="00BE1A5A" w:rsidRPr="002305B0" w:rsidRDefault="00BE1A5A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I is the intensity of light passing through the sample solution.</w:t>
      </w:r>
    </w:p>
    <w:p w:rsidR="009E2B96" w:rsidRPr="002305B0" w:rsidRDefault="009E2B96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E2B96" w:rsidRPr="002305B0" w:rsidRDefault="009E2B96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 xml:space="preserve"> And transfer T to A, we have an equation:                                                          </w:t>
      </w:r>
    </w:p>
    <w:p w:rsidR="009E2B96" w:rsidRPr="00BB73F9" w:rsidRDefault="009E2B96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A = -log T = -log I/I</w:t>
      </w:r>
      <w:r w:rsidRPr="002305B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BB73F9">
        <w:rPr>
          <w:rFonts w:ascii="Times New Roman" w:hAnsi="Times New Roman" w:cs="Times New Roman"/>
          <w:sz w:val="24"/>
          <w:szCs w:val="24"/>
        </w:rPr>
        <w:t>(</w:t>
      </w:r>
      <w:r w:rsidR="00BB73F9" w:rsidRPr="00BB73F9">
        <w:rPr>
          <w:rFonts w:ascii="Times New Roman" w:hAnsi="Times New Roman" w:cs="Times New Roman"/>
          <w:sz w:val="24"/>
          <w:szCs w:val="24"/>
        </w:rPr>
        <w:t>David N.</w:t>
      </w:r>
      <w:r w:rsidR="00BB73F9">
        <w:rPr>
          <w:rFonts w:ascii="Times New Roman" w:hAnsi="Times New Roman" w:cs="Times New Roman"/>
          <w:sz w:val="24"/>
          <w:szCs w:val="24"/>
        </w:rPr>
        <w:t>)</w:t>
      </w:r>
    </w:p>
    <w:p w:rsidR="009E2B96" w:rsidRPr="00BB73F9" w:rsidRDefault="009E2B96" w:rsidP="001A2E06">
      <w:pPr>
        <w:pStyle w:val="a5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B73F9">
        <w:rPr>
          <w:rFonts w:ascii="Times New Roman" w:hAnsi="Times New Roman" w:cs="Times New Roman"/>
          <w:b/>
          <w:sz w:val="24"/>
          <w:szCs w:val="24"/>
        </w:rPr>
        <w:t>Beer-Lambert law:</w:t>
      </w:r>
    </w:p>
    <w:p w:rsidR="009E2B96" w:rsidRPr="00BB73F9" w:rsidRDefault="009E2B96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The Beer-Lambert law (or Beer's law) is the linear relationship between absorbance and concentration of an absorbing species.</w:t>
      </w:r>
    </w:p>
    <w:p w:rsidR="009E2B96" w:rsidRPr="00BB73F9" w:rsidRDefault="009E2B96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 xml:space="preserve">                                                A = a (λ) b c</w:t>
      </w:r>
    </w:p>
    <w:p w:rsidR="00CE391C" w:rsidRPr="00BB73F9" w:rsidRDefault="00CE391C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a( λ) is a wavelength-dependent absorptivity coefficient;</w:t>
      </w:r>
    </w:p>
    <w:p w:rsidR="009E2B96" w:rsidRPr="00BB73F9" w:rsidRDefault="00CE391C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b is the path length;</w:t>
      </w:r>
    </w:p>
    <w:p w:rsidR="00CE391C" w:rsidRPr="00BB73F9" w:rsidRDefault="00CE391C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c is the analyte concentration.</w:t>
      </w:r>
      <w:r w:rsidR="00BB73F9" w:rsidRPr="00BB73F9">
        <w:rPr>
          <w:rFonts w:ascii="Times New Roman" w:hAnsi="Times New Roman" w:cs="Times New Roman"/>
          <w:sz w:val="24"/>
          <w:szCs w:val="24"/>
        </w:rPr>
        <w:t xml:space="preserve"> (The University of Adelaide)</w:t>
      </w:r>
    </w:p>
    <w:p w:rsidR="009E2B96" w:rsidRPr="00BB73F9" w:rsidRDefault="00CE391C" w:rsidP="001A2E06">
      <w:pPr>
        <w:pStyle w:val="a5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After heat the solution to 100°C (we increase the temperature in order to increase the reaction rate), the reaction is completed. At this time, we can get A</w:t>
      </w:r>
      <w:r w:rsidRPr="00BB73F9">
        <w:rPr>
          <w:rFonts w:ascii="Times New Roman" w:hAnsi="Times New Roman" w:cs="Times New Roman"/>
          <w:sz w:val="24"/>
          <w:szCs w:val="24"/>
          <w:vertAlign w:val="subscript"/>
        </w:rPr>
        <w:t xml:space="preserve">∞, </w:t>
      </w:r>
      <w:r w:rsidRPr="00BB73F9">
        <w:rPr>
          <w:rFonts w:ascii="Times New Roman" w:hAnsi="Times New Roman" w:cs="Times New Roman"/>
          <w:sz w:val="24"/>
          <w:szCs w:val="24"/>
        </w:rPr>
        <w:t>the value of the absorbance at an infinite time. By using</w:t>
      </w:r>
      <w:r w:rsidR="00DD14C0" w:rsidRPr="00BB73F9">
        <w:rPr>
          <w:rFonts w:ascii="Times New Roman" w:hAnsi="Times New Roman" w:cs="Times New Roman"/>
          <w:sz w:val="24"/>
          <w:szCs w:val="24"/>
        </w:rPr>
        <w:t>:</w:t>
      </w:r>
    </w:p>
    <w:p w:rsidR="00DD14C0" w:rsidRPr="00BB73F9" w:rsidRDefault="00DD14C0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bookmarkStart w:id="4" w:name="OLE_LINK3"/>
      <w:bookmarkStart w:id="5" w:name="OLE_LINK4"/>
      <w:r w:rsidRPr="00BB73F9">
        <w:rPr>
          <w:rFonts w:ascii="Times New Roman" w:hAnsi="Times New Roman" w:cs="Times New Roman"/>
          <w:sz w:val="24"/>
          <w:szCs w:val="24"/>
        </w:rPr>
        <w:t xml:space="preserve">A </w:t>
      </w:r>
      <w:r w:rsidRPr="00BB73F9">
        <w:rPr>
          <w:rFonts w:ascii="Times New Roman" w:hAnsi="Times New Roman" w:cs="Times New Roman"/>
          <w:sz w:val="24"/>
          <w:szCs w:val="24"/>
          <w:vertAlign w:val="subscript"/>
        </w:rPr>
        <w:t>cr (III)</w:t>
      </w:r>
      <w:bookmarkEnd w:id="4"/>
      <w:bookmarkEnd w:id="5"/>
      <w:r w:rsidRPr="00BB73F9">
        <w:rPr>
          <w:rFonts w:ascii="Times New Roman" w:hAnsi="Times New Roman" w:cs="Times New Roman"/>
          <w:sz w:val="24"/>
          <w:szCs w:val="24"/>
        </w:rPr>
        <w:t>= A</w:t>
      </w:r>
      <w:r w:rsidRPr="00BB73F9">
        <w:rPr>
          <w:rFonts w:ascii="Times New Roman" w:hAnsi="Times New Roman" w:cs="Times New Roman"/>
          <w:sz w:val="24"/>
          <w:szCs w:val="24"/>
          <w:vertAlign w:val="subscript"/>
        </w:rPr>
        <w:t>∞</w:t>
      </w:r>
      <w:r w:rsidRPr="00BB73F9">
        <w:rPr>
          <w:rFonts w:ascii="Times New Roman" w:hAnsi="Times New Roman" w:cs="Times New Roman"/>
          <w:sz w:val="24"/>
          <w:szCs w:val="24"/>
        </w:rPr>
        <w:t>- A</w:t>
      </w:r>
      <w:r w:rsidRPr="00BB73F9">
        <w:rPr>
          <w:rFonts w:ascii="Times New Roman" w:hAnsi="Times New Roman" w:cs="Times New Roman"/>
          <w:sz w:val="24"/>
          <w:szCs w:val="24"/>
          <w:vertAlign w:val="subscript"/>
        </w:rPr>
        <w:t>t</w:t>
      </w:r>
    </w:p>
    <w:p w:rsidR="009E2B96" w:rsidRPr="00BB73F9" w:rsidRDefault="00DD14C0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A</w:t>
      </w:r>
      <w:r w:rsidRPr="00BB73F9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 w:rsidRPr="00BB73F9">
        <w:rPr>
          <w:rFonts w:ascii="Times New Roman" w:hAnsi="Times New Roman" w:cs="Times New Roman"/>
          <w:sz w:val="24"/>
          <w:szCs w:val="24"/>
        </w:rPr>
        <w:t xml:space="preserve"> is the absorbance value at time t.</w:t>
      </w:r>
    </w:p>
    <w:p w:rsidR="00DD14C0" w:rsidRPr="00BB73F9" w:rsidRDefault="00DD14C0" w:rsidP="001A2E0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We can get Acr (III) in at any time we record.</w:t>
      </w:r>
    </w:p>
    <w:p w:rsidR="009E2B96" w:rsidRPr="00BB73F9" w:rsidRDefault="009E2B96" w:rsidP="001A2E06">
      <w:pPr>
        <w:pStyle w:val="a5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52595" w:rsidRDefault="00F52595" w:rsidP="00F52595">
      <w:pPr>
        <w:pStyle w:val="a5"/>
        <w:spacing w:line="480" w:lineRule="auto"/>
        <w:ind w:left="1530"/>
        <w:rPr>
          <w:rFonts w:ascii="Times New Roman" w:hAnsi="Times New Roman" w:cs="Times New Roman"/>
          <w:b/>
          <w:sz w:val="24"/>
          <w:szCs w:val="24"/>
        </w:rPr>
      </w:pPr>
    </w:p>
    <w:p w:rsidR="00F52595" w:rsidRDefault="00F52595" w:rsidP="00F52595">
      <w:pPr>
        <w:pStyle w:val="a5"/>
        <w:spacing w:line="480" w:lineRule="auto"/>
        <w:ind w:left="1530"/>
        <w:rPr>
          <w:rFonts w:ascii="Times New Roman" w:hAnsi="Times New Roman" w:cs="Times New Roman"/>
          <w:b/>
          <w:sz w:val="24"/>
          <w:szCs w:val="24"/>
        </w:rPr>
      </w:pPr>
    </w:p>
    <w:p w:rsidR="00F52595" w:rsidRDefault="00F52595" w:rsidP="00F52595">
      <w:pPr>
        <w:pStyle w:val="a5"/>
        <w:spacing w:line="480" w:lineRule="auto"/>
        <w:ind w:left="1530"/>
        <w:rPr>
          <w:rFonts w:ascii="Times New Roman" w:hAnsi="Times New Roman" w:cs="Times New Roman"/>
          <w:b/>
          <w:sz w:val="24"/>
          <w:szCs w:val="24"/>
        </w:rPr>
      </w:pPr>
    </w:p>
    <w:p w:rsidR="00BE1A5A" w:rsidRPr="00BB73F9" w:rsidRDefault="00BD7056" w:rsidP="00F52595">
      <w:pPr>
        <w:pStyle w:val="a5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B73F9">
        <w:rPr>
          <w:rFonts w:ascii="Times New Roman" w:hAnsi="Times New Roman" w:cs="Times New Roman"/>
          <w:b/>
          <w:sz w:val="24"/>
          <w:szCs w:val="24"/>
        </w:rPr>
        <w:lastRenderedPageBreak/>
        <w:t>Orders:</w:t>
      </w:r>
    </w:p>
    <w:p w:rsidR="00464639" w:rsidRPr="00BB73F9" w:rsidRDefault="00464639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 xml:space="preserve">     </w:t>
      </w:r>
      <w:r w:rsidR="00296A5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B73F9">
        <w:rPr>
          <w:rFonts w:ascii="Times New Roman" w:hAnsi="Times New Roman" w:cs="Times New Roman"/>
          <w:sz w:val="24"/>
          <w:szCs w:val="24"/>
        </w:rPr>
        <w:t xml:space="preserve">    Rate = k [A]</w:t>
      </w:r>
      <w:r w:rsidRPr="00BB73F9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BB73F9">
        <w:rPr>
          <w:rFonts w:ascii="Times New Roman" w:hAnsi="Times New Roman" w:cs="Times New Roman"/>
          <w:sz w:val="24"/>
          <w:szCs w:val="24"/>
        </w:rPr>
        <w:t xml:space="preserve"> [B]</w:t>
      </w:r>
      <w:r w:rsidRPr="00BB73F9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r w:rsidRPr="00BB73F9">
        <w:rPr>
          <w:rFonts w:ascii="Times New Roman" w:hAnsi="Times New Roman" w:cs="Times New Roman"/>
          <w:sz w:val="24"/>
          <w:szCs w:val="24"/>
        </w:rPr>
        <w:t xml:space="preserve">     A is a product</w:t>
      </w:r>
    </w:p>
    <w:p w:rsidR="009B1294" w:rsidRDefault="009B1294" w:rsidP="00BD7056">
      <w:pPr>
        <w:pStyle w:val="a5"/>
        <w:spacing w:line="480" w:lineRule="auto"/>
        <w:ind w:left="1530"/>
        <w:rPr>
          <w:rFonts w:ascii="Times New Roman" w:hAnsi="Times New Roman" w:cs="Times New Roman"/>
          <w:b/>
          <w:sz w:val="24"/>
          <w:szCs w:val="24"/>
        </w:rPr>
      </w:pPr>
    </w:p>
    <w:p w:rsidR="00BD7056" w:rsidRPr="00BB73F9" w:rsidRDefault="00464639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A5561A">
        <w:rPr>
          <w:rFonts w:ascii="Times New Roman" w:hAnsi="Times New Roman" w:cs="Times New Roman"/>
          <w:b/>
          <w:sz w:val="24"/>
          <w:szCs w:val="24"/>
        </w:rPr>
        <w:t>Zero-order Reaction</w:t>
      </w:r>
      <w:r w:rsidRPr="00BB73F9">
        <w:rPr>
          <w:rFonts w:ascii="Times New Roman" w:hAnsi="Times New Roman" w:cs="Times New Roman"/>
          <w:sz w:val="24"/>
          <w:szCs w:val="24"/>
        </w:rPr>
        <w:t>:  m+n+…=0</w:t>
      </w:r>
    </w:p>
    <w:p w:rsidR="00464639" w:rsidRPr="00BB73F9" w:rsidRDefault="00464639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 xml:space="preserve">So, rate of reaction=k [A] </w:t>
      </w:r>
      <w:r w:rsidRPr="00BB73F9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B73F9">
        <w:rPr>
          <w:rFonts w:ascii="Times New Roman" w:hAnsi="Times New Roman" w:cs="Times New Roman"/>
          <w:sz w:val="24"/>
          <w:szCs w:val="24"/>
        </w:rPr>
        <w:t xml:space="preserve">=k=constant </w:t>
      </w:r>
    </w:p>
    <w:p w:rsidR="00464639" w:rsidRPr="00BB73F9" w:rsidRDefault="00464639" w:rsidP="00464639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Unit of k: M/s</w:t>
      </w:r>
    </w:p>
    <w:p w:rsidR="000F53ED" w:rsidRPr="00BB73F9" w:rsidRDefault="000F53ED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The concentration-time graph is a straight line</w:t>
      </w:r>
    </w:p>
    <w:p w:rsidR="00464639" w:rsidRPr="00BB73F9" w:rsidRDefault="00464639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A5561A">
        <w:rPr>
          <w:rFonts w:ascii="Times New Roman" w:hAnsi="Times New Roman" w:cs="Times New Roman"/>
          <w:b/>
          <w:sz w:val="24"/>
          <w:szCs w:val="24"/>
        </w:rPr>
        <w:t>First-order Reaction</w:t>
      </w:r>
      <w:r w:rsidRPr="00BB73F9">
        <w:rPr>
          <w:rFonts w:ascii="Times New Roman" w:hAnsi="Times New Roman" w:cs="Times New Roman"/>
          <w:sz w:val="24"/>
          <w:szCs w:val="24"/>
        </w:rPr>
        <w:t>: m+n+…=1</w:t>
      </w:r>
    </w:p>
    <w:p w:rsidR="00464639" w:rsidRPr="00BB73F9" w:rsidRDefault="00464639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 xml:space="preserve">So, rate of reaction=k [A] </w:t>
      </w:r>
    </w:p>
    <w:p w:rsidR="00464639" w:rsidRPr="00BB73F9" w:rsidRDefault="00464639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  <w:vertAlign w:val="superscript"/>
        </w:rPr>
      </w:pPr>
      <w:r w:rsidRPr="00BB73F9">
        <w:rPr>
          <w:rFonts w:ascii="Times New Roman" w:hAnsi="Times New Roman" w:cs="Times New Roman"/>
          <w:sz w:val="24"/>
          <w:szCs w:val="24"/>
        </w:rPr>
        <w:t xml:space="preserve">Unit of k: </w:t>
      </w:r>
      <w:r w:rsidR="000F53ED" w:rsidRPr="00BB73F9">
        <w:rPr>
          <w:rFonts w:ascii="Times New Roman" w:hAnsi="Times New Roman" w:cs="Times New Roman"/>
          <w:sz w:val="24"/>
          <w:szCs w:val="24"/>
        </w:rPr>
        <w:t>s</w:t>
      </w:r>
      <w:r w:rsidR="000F53ED" w:rsidRPr="00BB73F9">
        <w:rPr>
          <w:rFonts w:ascii="Times New Roman" w:hAnsi="Times New Roman" w:cs="Times New Roman"/>
          <w:sz w:val="24"/>
          <w:szCs w:val="24"/>
          <w:vertAlign w:val="superscript"/>
        </w:rPr>
        <w:t>-1</w:t>
      </w:r>
    </w:p>
    <w:p w:rsidR="000F53ED" w:rsidRPr="00BB73F9" w:rsidRDefault="000F53ED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The natural logarithm of a reactant concentration-time graph is linear</w:t>
      </w:r>
    </w:p>
    <w:p w:rsidR="000F53ED" w:rsidRPr="00BB73F9" w:rsidRDefault="000F53ED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A5561A">
        <w:rPr>
          <w:rFonts w:ascii="Times New Roman" w:hAnsi="Times New Roman" w:cs="Times New Roman"/>
          <w:b/>
          <w:sz w:val="24"/>
          <w:szCs w:val="24"/>
        </w:rPr>
        <w:t>Second-order Reaction</w:t>
      </w:r>
      <w:r w:rsidRPr="00BB73F9">
        <w:rPr>
          <w:rFonts w:ascii="Times New Roman" w:hAnsi="Times New Roman" w:cs="Times New Roman"/>
          <w:sz w:val="24"/>
          <w:szCs w:val="24"/>
        </w:rPr>
        <w:t>: m+n+…=2</w:t>
      </w:r>
    </w:p>
    <w:p w:rsidR="000F53ED" w:rsidRPr="00BB73F9" w:rsidRDefault="000F53ED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So, rate of reaction= k [A]2</w:t>
      </w:r>
    </w:p>
    <w:p w:rsidR="000F53ED" w:rsidRPr="00BB73F9" w:rsidRDefault="000F53ED" w:rsidP="00BD7056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Unit of k: M-1s-1</w:t>
      </w:r>
    </w:p>
    <w:p w:rsidR="008D12D8" w:rsidRPr="00BB73F9" w:rsidRDefault="000F53ED" w:rsidP="00FB454B">
      <w:pPr>
        <w:pStyle w:val="a5"/>
        <w:spacing w:line="480" w:lineRule="auto"/>
        <w:ind w:left="1530"/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The 1</w:t>
      </w:r>
      <w:r w:rsidR="00FB454B" w:rsidRPr="00BB73F9">
        <w:rPr>
          <w:rFonts w:ascii="Times New Roman" w:hAnsi="Times New Roman" w:cs="Times New Roman"/>
          <w:sz w:val="24"/>
          <w:szCs w:val="24"/>
        </w:rPr>
        <w:t>/ [</w:t>
      </w:r>
      <w:r w:rsidRPr="00BB73F9">
        <w:rPr>
          <w:rFonts w:ascii="Times New Roman" w:hAnsi="Times New Roman" w:cs="Times New Roman"/>
          <w:sz w:val="24"/>
          <w:szCs w:val="24"/>
        </w:rPr>
        <w:t>A]-time graph is a straight-line graph</w:t>
      </w:r>
      <w:r w:rsidR="00BB73F9" w:rsidRPr="00BB73F9">
        <w:rPr>
          <w:rFonts w:ascii="Times New Roman" w:hAnsi="Times New Roman" w:cs="Times New Roman"/>
          <w:sz w:val="24"/>
          <w:szCs w:val="24"/>
        </w:rPr>
        <w:t xml:space="preserve"> (P 611-619)</w:t>
      </w:r>
    </w:p>
    <w:p w:rsidR="008D12D8" w:rsidRDefault="008D12D8" w:rsidP="000D75B4">
      <w:pPr>
        <w:pStyle w:val="a5"/>
        <w:spacing w:line="480" w:lineRule="auto"/>
      </w:pPr>
    </w:p>
    <w:p w:rsidR="008D12D8" w:rsidRPr="0031474A" w:rsidRDefault="008D12D8" w:rsidP="000D75B4">
      <w:pPr>
        <w:pStyle w:val="a5"/>
        <w:spacing w:line="480" w:lineRule="auto"/>
      </w:pPr>
    </w:p>
    <w:p w:rsidR="00FB454B" w:rsidRDefault="00FB454B" w:rsidP="000D75B4">
      <w:pPr>
        <w:pStyle w:val="a5"/>
        <w:spacing w:line="480" w:lineRule="auto"/>
        <w:rPr>
          <w:b/>
          <w:sz w:val="40"/>
          <w:szCs w:val="40"/>
          <w:u w:val="single"/>
        </w:rPr>
      </w:pPr>
    </w:p>
    <w:p w:rsidR="00FB454B" w:rsidRDefault="00FB454B" w:rsidP="000D75B4">
      <w:pPr>
        <w:pStyle w:val="a5"/>
        <w:spacing w:line="480" w:lineRule="auto"/>
        <w:rPr>
          <w:b/>
          <w:sz w:val="40"/>
          <w:szCs w:val="40"/>
          <w:u w:val="single"/>
        </w:rPr>
      </w:pPr>
    </w:p>
    <w:p w:rsidR="0076441D" w:rsidRPr="00C96121" w:rsidRDefault="0076441D" w:rsidP="00C96121">
      <w:pPr>
        <w:spacing w:line="480" w:lineRule="auto"/>
        <w:rPr>
          <w:b/>
          <w:sz w:val="40"/>
          <w:szCs w:val="40"/>
          <w:u w:val="single"/>
        </w:rPr>
      </w:pPr>
    </w:p>
    <w:p w:rsidR="008D12D8" w:rsidRPr="002305B0" w:rsidRDefault="008D12D8" w:rsidP="000D75B4">
      <w:pPr>
        <w:pStyle w:val="a5"/>
        <w:spacing w:line="480" w:lineRule="auto"/>
        <w:rPr>
          <w:b/>
          <w:sz w:val="40"/>
          <w:szCs w:val="40"/>
          <w:u w:val="single"/>
        </w:rPr>
      </w:pPr>
      <w:r w:rsidRPr="002305B0">
        <w:rPr>
          <w:b/>
          <w:sz w:val="40"/>
          <w:szCs w:val="40"/>
          <w:u w:val="single"/>
        </w:rPr>
        <w:lastRenderedPageBreak/>
        <w:t>Reference:</w:t>
      </w:r>
    </w:p>
    <w:p w:rsidR="008D12D8" w:rsidRPr="002305B0" w:rsidRDefault="008D12D8" w:rsidP="008D12D8">
      <w:pPr>
        <w:pStyle w:val="a5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Ralph,H.P., Geoffrey,H., Jeffry,D.M.&amp;Carey,B.</w:t>
      </w:r>
      <w:r w:rsidR="0031474A" w:rsidRPr="002305B0">
        <w:rPr>
          <w:rFonts w:ascii="Times New Roman" w:hAnsi="Times New Roman" w:cs="Times New Roman"/>
          <w:sz w:val="24"/>
          <w:szCs w:val="24"/>
        </w:rPr>
        <w:t xml:space="preserve"> “ General Chemistry”, Chapter 14</w:t>
      </w:r>
      <w:r w:rsidRPr="002305B0">
        <w:rPr>
          <w:rFonts w:ascii="Times New Roman" w:hAnsi="Times New Roman" w:cs="Times New Roman"/>
          <w:sz w:val="24"/>
          <w:szCs w:val="24"/>
        </w:rPr>
        <w:t>,</w:t>
      </w:r>
      <w:r w:rsidR="0031474A" w:rsidRPr="002305B0">
        <w:rPr>
          <w:rFonts w:ascii="Times New Roman" w:hAnsi="Times New Roman" w:cs="Times New Roman"/>
          <w:sz w:val="24"/>
          <w:szCs w:val="24"/>
        </w:rPr>
        <w:t xml:space="preserve"> Pearson Canada, 608-609</w:t>
      </w:r>
      <w:r w:rsidRPr="002305B0">
        <w:rPr>
          <w:rFonts w:ascii="Times New Roman" w:hAnsi="Times New Roman" w:cs="Times New Roman"/>
          <w:sz w:val="24"/>
          <w:szCs w:val="24"/>
        </w:rPr>
        <w:t>(2011).</w:t>
      </w:r>
    </w:p>
    <w:p w:rsidR="0031474A" w:rsidRPr="002305B0" w:rsidRDefault="0031474A" w:rsidP="0031474A">
      <w:pPr>
        <w:pStyle w:val="a5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05B0">
        <w:rPr>
          <w:rFonts w:ascii="Times New Roman" w:hAnsi="Times New Roman" w:cs="Times New Roman"/>
          <w:sz w:val="24"/>
          <w:szCs w:val="24"/>
        </w:rPr>
        <w:t>Ralph,H.P., Geoffrey,H., Jeffry,D.M.&amp;Carey,B. “ General Chemistry”, Chapter 14, Pearson Canada, 606-607(2011).</w:t>
      </w:r>
    </w:p>
    <w:p w:rsidR="0031474A" w:rsidRPr="002305B0" w:rsidRDefault="00FC3493" w:rsidP="0031474A">
      <w:pPr>
        <w:pStyle w:val="a5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1474A" w:rsidRPr="002305B0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http://www.chm.davidson.edu/vce/spectrophotometry/Spectrophotometry.html</w:t>
        </w:r>
      </w:hyperlink>
      <w:r w:rsidR="0031474A" w:rsidRPr="002305B0">
        <w:rPr>
          <w:rFonts w:ascii="Times New Roman" w:hAnsi="Times New Roman" w:cs="Times New Roman"/>
          <w:sz w:val="24"/>
          <w:szCs w:val="24"/>
        </w:rPr>
        <w:t>, David N., Spectrophotometry.</w:t>
      </w:r>
    </w:p>
    <w:p w:rsidR="0031474A" w:rsidRDefault="00FC3493" w:rsidP="0031474A">
      <w:pPr>
        <w:pStyle w:val="a5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1474A" w:rsidRPr="002305B0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http://www.chemistry.adelaide.edu.au/external/soc-rel/content/beerslaw.htm</w:t>
        </w:r>
      </w:hyperlink>
      <w:r w:rsidR="0031474A" w:rsidRPr="002305B0">
        <w:rPr>
          <w:rFonts w:ascii="Times New Roman" w:hAnsi="Times New Roman" w:cs="Times New Roman"/>
          <w:sz w:val="24"/>
          <w:szCs w:val="24"/>
        </w:rPr>
        <w:t>, The University of Adelaide, Department of Chemistry.</w:t>
      </w:r>
    </w:p>
    <w:p w:rsidR="00BB73F9" w:rsidRPr="00BB73F9" w:rsidRDefault="00BB73F9" w:rsidP="00BB73F9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B73F9">
        <w:rPr>
          <w:rFonts w:ascii="Times New Roman" w:hAnsi="Times New Roman" w:cs="Times New Roman"/>
          <w:sz w:val="24"/>
          <w:szCs w:val="24"/>
        </w:rPr>
        <w:t>Ralph,H.P., Geoffrey,H., Jeffry,D.M.&amp;Carey,B. “ General Chemistry”, Cha</w:t>
      </w:r>
      <w:r>
        <w:rPr>
          <w:rFonts w:ascii="Times New Roman" w:hAnsi="Times New Roman" w:cs="Times New Roman"/>
          <w:sz w:val="24"/>
          <w:szCs w:val="24"/>
        </w:rPr>
        <w:t>pter 14, Pearson Canada, 611-619</w:t>
      </w:r>
      <w:r w:rsidRPr="00BB73F9">
        <w:rPr>
          <w:rFonts w:ascii="Times New Roman" w:hAnsi="Times New Roman" w:cs="Times New Roman"/>
          <w:sz w:val="24"/>
          <w:szCs w:val="24"/>
        </w:rPr>
        <w:t>(2011).</w:t>
      </w:r>
    </w:p>
    <w:p w:rsidR="00A7677A" w:rsidRPr="009277EA" w:rsidRDefault="00A7677A" w:rsidP="00BB73F9">
      <w:pPr>
        <w:pStyle w:val="a5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7677A" w:rsidRDefault="00A7677A" w:rsidP="00A7677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B85DB3" w:rsidRDefault="00B85DB3" w:rsidP="00A7677A">
      <w:pPr>
        <w:spacing w:line="48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A7677A" w:rsidRPr="00A7677A" w:rsidRDefault="00A7677A" w:rsidP="00A7677A">
      <w:pPr>
        <w:spacing w:line="48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A7677A">
        <w:rPr>
          <w:rFonts w:ascii="Times New Roman" w:hAnsi="Times New Roman" w:cs="Times New Roman"/>
          <w:b/>
          <w:sz w:val="40"/>
          <w:szCs w:val="40"/>
          <w:u w:val="single"/>
        </w:rPr>
        <w:t>Procedure:</w:t>
      </w:r>
    </w:p>
    <w:p w:rsidR="00A7677A" w:rsidRPr="00FB454B" w:rsidRDefault="00A7677A" w:rsidP="00A7677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7677A">
        <w:rPr>
          <w:rFonts w:ascii="Times New Roman" w:hAnsi="Times New Roman" w:cs="Times New Roman"/>
          <w:sz w:val="28"/>
          <w:szCs w:val="28"/>
        </w:rPr>
        <w:t>As described in the lab manual.</w:t>
      </w:r>
    </w:p>
    <w:p w:rsidR="00FB454B" w:rsidRDefault="00FB454B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B454B" w:rsidRDefault="00FB454B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B454B" w:rsidRDefault="00FB454B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B454B" w:rsidRDefault="00FB454B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7677A" w:rsidRPr="00FB454B" w:rsidRDefault="00D2531D" w:rsidP="00D2531D">
      <w:pPr>
        <w:spacing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FB454B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Data:</w:t>
      </w:r>
    </w:p>
    <w:p w:rsidR="00D2531D" w:rsidRDefault="00D2531D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Temperature of bath:     21.2°C</w:t>
      </w:r>
    </w:p>
    <w:p w:rsidR="00D2531D" w:rsidRDefault="00D2531D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Volume of EDTA (4.0, 4.5, 5.0): 50 ml</w:t>
      </w:r>
    </w:p>
    <w:p w:rsidR="00DC04DD" w:rsidRDefault="00DC04DD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Transmittance (%):</w:t>
      </w:r>
    </w:p>
    <w:tbl>
      <w:tblPr>
        <w:tblStyle w:val="a3"/>
        <w:tblW w:w="8888" w:type="dxa"/>
        <w:tblLook w:val="04A0"/>
      </w:tblPr>
      <w:tblGrid>
        <w:gridCol w:w="2222"/>
        <w:gridCol w:w="2222"/>
        <w:gridCol w:w="2222"/>
        <w:gridCol w:w="2222"/>
      </w:tblGrid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 (min)</w:t>
            </w:r>
          </w:p>
        </w:tc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 4.0</w:t>
            </w:r>
            <w:r w:rsidR="00DC04DD">
              <w:rPr>
                <w:rFonts w:ascii="Times New Roman" w:hAnsi="Times New Roman" w:cs="Times New Roman"/>
                <w:sz w:val="24"/>
                <w:szCs w:val="24"/>
              </w:rPr>
              <w:t xml:space="preserve">   (%)</w:t>
            </w:r>
          </w:p>
        </w:tc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 4.5</w:t>
            </w:r>
            <w:r w:rsidR="00DC04DD">
              <w:rPr>
                <w:rFonts w:ascii="Times New Roman" w:hAnsi="Times New Roman" w:cs="Times New Roman"/>
                <w:sz w:val="24"/>
                <w:szCs w:val="24"/>
              </w:rPr>
              <w:t xml:space="preserve">  (%)</w:t>
            </w:r>
          </w:p>
        </w:tc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 5.0</w:t>
            </w:r>
            <w:r w:rsidR="00DC04DD">
              <w:rPr>
                <w:rFonts w:ascii="Times New Roman" w:hAnsi="Times New Roman" w:cs="Times New Roman"/>
                <w:sz w:val="24"/>
                <w:szCs w:val="24"/>
              </w:rPr>
              <w:t xml:space="preserve">  (%)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85.1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74.1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72.6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28.5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40.1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25.5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29.5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  <w:tr w:rsidR="00D2531D" w:rsidTr="00D2531D">
        <w:trPr>
          <w:trHeight w:val="36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  <w:tr w:rsidR="00D2531D" w:rsidTr="00D2531D">
        <w:trPr>
          <w:trHeight w:val="359"/>
        </w:trPr>
        <w:tc>
          <w:tcPr>
            <w:tcW w:w="2222" w:type="dxa"/>
          </w:tcPr>
          <w:p w:rsidR="00D2531D" w:rsidRPr="00B85DB3" w:rsidRDefault="00D2531D" w:rsidP="00D2531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85DB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After heat to 100°C</w:t>
            </w:r>
          </w:p>
        </w:tc>
        <w:tc>
          <w:tcPr>
            <w:tcW w:w="2222" w:type="dxa"/>
          </w:tcPr>
          <w:p w:rsidR="00D2531D" w:rsidRPr="00B85DB3" w:rsidRDefault="00D2531D" w:rsidP="00D2531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31D" w:rsidTr="00D2531D">
        <w:trPr>
          <w:trHeight w:val="379"/>
        </w:trPr>
        <w:tc>
          <w:tcPr>
            <w:tcW w:w="2222" w:type="dxa"/>
          </w:tcPr>
          <w:p w:rsidR="00D2531D" w:rsidRDefault="00D2531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22" w:type="dxa"/>
          </w:tcPr>
          <w:p w:rsidR="00D2531D" w:rsidRDefault="00DC04DD" w:rsidP="00D25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</w:tr>
    </w:tbl>
    <w:p w:rsidR="00D2531D" w:rsidRDefault="00D2531D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7677A" w:rsidRDefault="00A7677A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84238" w:rsidRDefault="00284238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96121" w:rsidRDefault="00C96121" w:rsidP="00B85DB3">
      <w:pPr>
        <w:spacing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A1868" w:rsidRPr="00B85DB3" w:rsidRDefault="00284238" w:rsidP="00B85DB3">
      <w:pPr>
        <w:spacing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bookmarkStart w:id="6" w:name="_GoBack"/>
      <w:bookmarkEnd w:id="6"/>
      <w:r w:rsidRPr="00284238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 xml:space="preserve">Discussion: </w:t>
      </w:r>
    </w:p>
    <w:p w:rsidR="00B85DB3" w:rsidRDefault="00B85DB3" w:rsidP="00755F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7" w:name="OLE_LINK7"/>
      <w:bookmarkStart w:id="8" w:name="OLE_LINK8"/>
    </w:p>
    <w:p w:rsidR="00754743" w:rsidRDefault="00C065E9" w:rsidP="00755F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63E2">
        <w:rPr>
          <w:rFonts w:ascii="Times New Roman" w:hAnsi="Times New Roman" w:cs="Times New Roman"/>
          <w:sz w:val="24"/>
          <w:szCs w:val="24"/>
        </w:rPr>
        <w:t xml:space="preserve">On the data paper, for pH 4.0, between 5 to 15 minutes, the percent of transmittance increased, that is because </w:t>
      </w:r>
      <w:r w:rsidR="00710525" w:rsidRPr="006F63E2">
        <w:rPr>
          <w:rFonts w:ascii="Times New Roman" w:hAnsi="Times New Roman" w:cs="Times New Roman"/>
          <w:sz w:val="24"/>
          <w:szCs w:val="24"/>
        </w:rPr>
        <w:t xml:space="preserve">at the beginning, </w:t>
      </w:r>
      <w:r w:rsidRPr="006F63E2">
        <w:rPr>
          <w:rFonts w:ascii="Times New Roman" w:hAnsi="Times New Roman" w:cs="Times New Roman"/>
          <w:sz w:val="24"/>
          <w:szCs w:val="24"/>
        </w:rPr>
        <w:t>we changed spectrophotometry m</w:t>
      </w:r>
      <w:r w:rsidR="00710525" w:rsidRPr="006F63E2">
        <w:rPr>
          <w:rFonts w:ascii="Times New Roman" w:hAnsi="Times New Roman" w:cs="Times New Roman"/>
          <w:sz w:val="24"/>
          <w:szCs w:val="24"/>
        </w:rPr>
        <w:t xml:space="preserve">achine to test our solution. And after heated solution (4.0) to 100°C, we got 9% of transmittance, has a large difference with the values before heated, I think that is because </w:t>
      </w:r>
      <w:r w:rsidR="002A7905">
        <w:rPr>
          <w:rFonts w:ascii="Times New Roman" w:hAnsi="Times New Roman" w:cs="Times New Roman"/>
          <w:sz w:val="24"/>
          <w:szCs w:val="24"/>
        </w:rPr>
        <w:t>we put</w:t>
      </w:r>
      <w:r w:rsidR="007120B5" w:rsidRPr="006F63E2">
        <w:rPr>
          <w:rFonts w:ascii="Times New Roman" w:hAnsi="Times New Roman" w:cs="Times New Roman"/>
          <w:sz w:val="24"/>
          <w:szCs w:val="24"/>
        </w:rPr>
        <w:t xml:space="preserve"> whole solution sample tube in water, </w:t>
      </w:r>
      <w:r w:rsidR="00710525" w:rsidRPr="006F63E2">
        <w:rPr>
          <w:rFonts w:ascii="Times New Roman" w:hAnsi="Times New Roman" w:cs="Times New Roman"/>
          <w:sz w:val="24"/>
          <w:szCs w:val="24"/>
        </w:rPr>
        <w:t>the rate of reac</w:t>
      </w:r>
      <w:r w:rsidR="007120B5" w:rsidRPr="006F63E2">
        <w:rPr>
          <w:rFonts w:ascii="Times New Roman" w:hAnsi="Times New Roman" w:cs="Times New Roman"/>
          <w:sz w:val="24"/>
          <w:szCs w:val="24"/>
        </w:rPr>
        <w:t>tion before heat is very slowly.</w:t>
      </w:r>
    </w:p>
    <w:p w:rsidR="00754743" w:rsidRDefault="0017314F" w:rsidP="00755F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9" w:name="OLE_LINK9"/>
      <w:bookmarkEnd w:id="7"/>
      <w:bookmarkEnd w:id="8"/>
      <w:r>
        <w:rPr>
          <w:rFonts w:ascii="Times New Roman" w:hAnsi="Times New Roman" w:cs="Times New Roman"/>
          <w:sz w:val="24"/>
          <w:szCs w:val="24"/>
        </w:rPr>
        <w:t>For the reactions in pH4.0 and pH4.5, we can see a significant</w:t>
      </w:r>
      <w:r w:rsidRPr="0017314F">
        <w:rPr>
          <w:rFonts w:ascii="Times New Roman" w:hAnsi="Times New Roman" w:cs="Times New Roman"/>
          <w:sz w:val="24"/>
          <w:szCs w:val="24"/>
        </w:rPr>
        <w:t xml:space="preserve"> change</w:t>
      </w:r>
      <w:r>
        <w:rPr>
          <w:rFonts w:ascii="Times New Roman" w:hAnsi="Times New Roman" w:cs="Times New Roman"/>
          <w:sz w:val="24"/>
          <w:szCs w:val="24"/>
        </w:rPr>
        <w:t xml:space="preserve"> after heated the solution that means increase temperature can increase the rate of reaction.  </w:t>
      </w:r>
      <w:r w:rsidRPr="0017314F">
        <w:rPr>
          <w:rFonts w:ascii="Times New Roman" w:hAnsi="Times New Roman" w:cs="Times New Roman"/>
          <w:sz w:val="24"/>
          <w:szCs w:val="24"/>
        </w:rPr>
        <w:t>The rate of reaction is direct proportional to</w:t>
      </w:r>
      <w:r>
        <w:rPr>
          <w:rFonts w:ascii="Times New Roman" w:hAnsi="Times New Roman" w:cs="Times New Roman"/>
          <w:sz w:val="24"/>
          <w:szCs w:val="24"/>
        </w:rPr>
        <w:t xml:space="preserve"> temperature</w:t>
      </w:r>
      <w:r w:rsidRPr="0017314F">
        <w:rPr>
          <w:rFonts w:ascii="Times New Roman" w:hAnsi="Times New Roman" w:cs="Times New Roman"/>
          <w:sz w:val="24"/>
          <w:szCs w:val="24"/>
        </w:rPr>
        <w:t>.</w:t>
      </w:r>
    </w:p>
    <w:p w:rsidR="00754743" w:rsidRDefault="007120B5" w:rsidP="00755F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0" w:name="OLE_LINK10"/>
      <w:bookmarkStart w:id="11" w:name="OLE_LINK11"/>
      <w:bookmarkEnd w:id="9"/>
      <w:r w:rsidRPr="006F63E2">
        <w:rPr>
          <w:rFonts w:ascii="Times New Roman" w:hAnsi="Times New Roman" w:cs="Times New Roman"/>
          <w:sz w:val="24"/>
          <w:szCs w:val="24"/>
        </w:rPr>
        <w:t xml:space="preserve">For pH 5.0, </w:t>
      </w:r>
      <w:r w:rsidR="0091573C" w:rsidRPr="006F63E2">
        <w:rPr>
          <w:rFonts w:ascii="Times New Roman" w:hAnsi="Times New Roman" w:cs="Times New Roman"/>
          <w:sz w:val="24"/>
          <w:szCs w:val="24"/>
        </w:rPr>
        <w:t xml:space="preserve">we found since 65 minutes, the percent of transmittance of solution did not change anymore, even though we heated it to 100°C, still at 24.9%. </w:t>
      </w:r>
      <w:r w:rsidR="00755F44" w:rsidRPr="006F63E2">
        <w:rPr>
          <w:rFonts w:ascii="Times New Roman" w:hAnsi="Times New Roman" w:cs="Times New Roman"/>
          <w:sz w:val="24"/>
          <w:szCs w:val="24"/>
        </w:rPr>
        <w:t xml:space="preserve">That means the reaction in solution (5.0) is already completed, no more changes in color. </w:t>
      </w:r>
    </w:p>
    <w:bookmarkEnd w:id="10"/>
    <w:bookmarkEnd w:id="11"/>
    <w:p w:rsidR="00754743" w:rsidRPr="00B85DB3" w:rsidRDefault="00EA1868" w:rsidP="00B85DB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63E2">
        <w:rPr>
          <w:rFonts w:ascii="Times New Roman" w:hAnsi="Times New Roman" w:cs="Times New Roman"/>
          <w:sz w:val="24"/>
          <w:szCs w:val="24"/>
        </w:rPr>
        <w:t xml:space="preserve">For the graph 3, the two lines in my graph </w:t>
      </w:r>
      <w:r w:rsidR="00550E9F">
        <w:rPr>
          <w:rFonts w:ascii="Times New Roman" w:hAnsi="Times New Roman" w:cs="Times New Roman"/>
          <w:sz w:val="24"/>
          <w:szCs w:val="24"/>
        </w:rPr>
        <w:t>are going down</w:t>
      </w:r>
      <w:r w:rsidR="003E4398">
        <w:rPr>
          <w:rFonts w:ascii="Times New Roman" w:hAnsi="Times New Roman" w:cs="Times New Roman"/>
          <w:sz w:val="24"/>
          <w:szCs w:val="24"/>
        </w:rPr>
        <w:t>, because</w:t>
      </w:r>
      <w:r w:rsidR="00296A5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E4398">
        <w:rPr>
          <w:rFonts w:ascii="Times New Roman" w:hAnsi="Times New Roman" w:cs="Times New Roman"/>
          <w:sz w:val="24"/>
          <w:szCs w:val="24"/>
        </w:rPr>
        <w:t>since reaction started, the concentration (pH) is decreasing.</w:t>
      </w:r>
    </w:p>
    <w:p w:rsidR="00B85DB3" w:rsidRDefault="00B85DB3" w:rsidP="00D2531D">
      <w:pPr>
        <w:spacing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755F44" w:rsidRDefault="00284238" w:rsidP="00D2531D">
      <w:pPr>
        <w:spacing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bookmarkStart w:id="12" w:name="OLE_LINK14"/>
      <w:bookmarkStart w:id="13" w:name="OLE_LINK15"/>
      <w:r w:rsidRPr="00284238">
        <w:rPr>
          <w:rFonts w:ascii="Times New Roman" w:hAnsi="Times New Roman" w:cs="Times New Roman"/>
          <w:b/>
          <w:sz w:val="40"/>
          <w:szCs w:val="40"/>
          <w:u w:val="single"/>
        </w:rPr>
        <w:t>Conclusion:</w:t>
      </w:r>
      <w:bookmarkStart w:id="14" w:name="OLE_LINK12"/>
      <w:bookmarkStart w:id="15" w:name="OLE_LINK13"/>
    </w:p>
    <w:bookmarkEnd w:id="12"/>
    <w:bookmarkEnd w:id="13"/>
    <w:p w:rsidR="002A7A92" w:rsidRDefault="002A7A92" w:rsidP="00D253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96A5F" w:rsidRPr="00296A5F" w:rsidRDefault="00C16FB0" w:rsidP="00296A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LiberationSans" w:hAnsi="Times New Roman" w:cs="Times New Roman"/>
          <w:sz w:val="24"/>
          <w:szCs w:val="24"/>
        </w:rPr>
      </w:pPr>
      <w:r w:rsidRPr="00C16FB0">
        <w:rPr>
          <w:rFonts w:ascii="Times New Roman" w:hAnsi="Times New Roman" w:cs="Times New Roman"/>
          <w:sz w:val="24"/>
          <w:szCs w:val="24"/>
        </w:rPr>
        <w:t>The rate of reaction is direct proportional to the pH value of solvent.</w:t>
      </w:r>
      <w:r w:rsidR="00754743">
        <w:rPr>
          <w:rFonts w:ascii="Times New Roman" w:hAnsi="Times New Roman" w:cs="Times New Roman"/>
          <w:sz w:val="24"/>
          <w:szCs w:val="24"/>
        </w:rPr>
        <w:t xml:space="preserve"> The rate of reaction is also direct proportional to temperature.</w:t>
      </w:r>
      <w:r w:rsidR="00296A5F">
        <w:rPr>
          <w:rFonts w:ascii="Times New Roman" w:hAnsi="Times New Roman" w:cs="Times New Roman" w:hint="eastAsia"/>
          <w:sz w:val="24"/>
          <w:szCs w:val="24"/>
        </w:rPr>
        <w:t xml:space="preserve"> On the other hand </w:t>
      </w:r>
      <w:r w:rsidR="00296A5F" w:rsidRPr="00296A5F">
        <w:rPr>
          <w:rFonts w:ascii="Times New Roman" w:eastAsia="LiberationSans" w:hAnsi="Times New Roman" w:cs="Times New Roman"/>
          <w:sz w:val="24"/>
          <w:szCs w:val="24"/>
        </w:rPr>
        <w:t>the solution with</w:t>
      </w:r>
    </w:p>
    <w:p w:rsidR="00755F44" w:rsidRPr="00A15A5D" w:rsidRDefault="00296A5F" w:rsidP="00296A5F">
      <w:pPr>
        <w:spacing w:line="240" w:lineRule="auto"/>
        <w:rPr>
          <w:rFonts w:ascii="Times New Roman" w:hAnsi="Times New Roman" w:cs="Times New Roman" w:hint="eastAsia"/>
          <w:sz w:val="24"/>
          <w:szCs w:val="24"/>
        </w:rPr>
      </w:pPr>
      <w:r w:rsidRPr="00296A5F">
        <w:rPr>
          <w:rFonts w:ascii="Times New Roman" w:eastAsia="LiberationSans" w:hAnsi="Times New Roman" w:cs="Times New Roman"/>
          <w:sz w:val="24"/>
          <w:szCs w:val="24"/>
        </w:rPr>
        <w:t>the pH of 5.0 had the highest instantaneous rate of reaction.</w:t>
      </w:r>
      <w:r w:rsidR="00A15A5D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bookmarkEnd w:id="14"/>
    <w:bookmarkEnd w:id="15"/>
    <w:p w:rsidR="00755F44" w:rsidRPr="00284238" w:rsidRDefault="00755F44" w:rsidP="00D2531D">
      <w:pPr>
        <w:spacing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</w:p>
    <w:sectPr w:rsidR="00755F44" w:rsidRPr="00284238" w:rsidSect="00FC349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6D5" w:rsidRDefault="007536D5" w:rsidP="00296A5F">
      <w:pPr>
        <w:spacing w:after="0" w:line="240" w:lineRule="auto"/>
      </w:pPr>
      <w:r>
        <w:separator/>
      </w:r>
    </w:p>
  </w:endnote>
  <w:endnote w:type="continuationSeparator" w:id="1">
    <w:p w:rsidR="007536D5" w:rsidRDefault="007536D5" w:rsidP="00296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6D5" w:rsidRDefault="007536D5" w:rsidP="00296A5F">
      <w:pPr>
        <w:spacing w:after="0" w:line="240" w:lineRule="auto"/>
      </w:pPr>
      <w:r>
        <w:separator/>
      </w:r>
    </w:p>
  </w:footnote>
  <w:footnote w:type="continuationSeparator" w:id="1">
    <w:p w:rsidR="007536D5" w:rsidRDefault="007536D5" w:rsidP="00296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93C6B"/>
    <w:multiLevelType w:val="hybridMultilevel"/>
    <w:tmpl w:val="627804CE"/>
    <w:lvl w:ilvl="0" w:tplc="E89C6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38F2314"/>
    <w:multiLevelType w:val="hybridMultilevel"/>
    <w:tmpl w:val="C95A2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13A06"/>
    <w:multiLevelType w:val="hybridMultilevel"/>
    <w:tmpl w:val="69DC9D34"/>
    <w:lvl w:ilvl="0" w:tplc="56C08B36">
      <w:start w:val="1"/>
      <w:numFmt w:val="decimal"/>
      <w:lvlText w:val="%1."/>
      <w:lvlJc w:val="left"/>
      <w:pPr>
        <w:ind w:left="15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A7D7D"/>
    <w:rsid w:val="000134D7"/>
    <w:rsid w:val="000218D8"/>
    <w:rsid w:val="00092A87"/>
    <w:rsid w:val="000B2D03"/>
    <w:rsid w:val="000D75B4"/>
    <w:rsid w:val="000F53ED"/>
    <w:rsid w:val="0017314F"/>
    <w:rsid w:val="001A2E06"/>
    <w:rsid w:val="00215667"/>
    <w:rsid w:val="002305B0"/>
    <w:rsid w:val="00284238"/>
    <w:rsid w:val="00296A5F"/>
    <w:rsid w:val="002A7905"/>
    <w:rsid w:val="002A7A92"/>
    <w:rsid w:val="002B366E"/>
    <w:rsid w:val="002F7ED5"/>
    <w:rsid w:val="00310BE6"/>
    <w:rsid w:val="0031474A"/>
    <w:rsid w:val="00325C81"/>
    <w:rsid w:val="0033268C"/>
    <w:rsid w:val="00341FFF"/>
    <w:rsid w:val="003A5BAD"/>
    <w:rsid w:val="003E4398"/>
    <w:rsid w:val="00464639"/>
    <w:rsid w:val="004D2AA4"/>
    <w:rsid w:val="005255EC"/>
    <w:rsid w:val="00526D88"/>
    <w:rsid w:val="00550E9F"/>
    <w:rsid w:val="005A4A79"/>
    <w:rsid w:val="006D522D"/>
    <w:rsid w:val="006F63E2"/>
    <w:rsid w:val="00710525"/>
    <w:rsid w:val="007120B5"/>
    <w:rsid w:val="007536D5"/>
    <w:rsid w:val="00754743"/>
    <w:rsid w:val="00755F44"/>
    <w:rsid w:val="0076441D"/>
    <w:rsid w:val="007906AD"/>
    <w:rsid w:val="00793225"/>
    <w:rsid w:val="007D7B20"/>
    <w:rsid w:val="008A5465"/>
    <w:rsid w:val="008D12D8"/>
    <w:rsid w:val="0091573C"/>
    <w:rsid w:val="009277EA"/>
    <w:rsid w:val="009A7699"/>
    <w:rsid w:val="009B1294"/>
    <w:rsid w:val="009E2B96"/>
    <w:rsid w:val="00A15A5D"/>
    <w:rsid w:val="00A40BEE"/>
    <w:rsid w:val="00A5561A"/>
    <w:rsid w:val="00A7677A"/>
    <w:rsid w:val="00B85DB3"/>
    <w:rsid w:val="00BB73F9"/>
    <w:rsid w:val="00BD7056"/>
    <w:rsid w:val="00BE1A5A"/>
    <w:rsid w:val="00C065E9"/>
    <w:rsid w:val="00C16FB0"/>
    <w:rsid w:val="00C34764"/>
    <w:rsid w:val="00C96121"/>
    <w:rsid w:val="00CE391C"/>
    <w:rsid w:val="00D2531D"/>
    <w:rsid w:val="00DB0324"/>
    <w:rsid w:val="00DC04DD"/>
    <w:rsid w:val="00DD14C0"/>
    <w:rsid w:val="00DF2565"/>
    <w:rsid w:val="00E26119"/>
    <w:rsid w:val="00EA1868"/>
    <w:rsid w:val="00EB6DD8"/>
    <w:rsid w:val="00F52595"/>
    <w:rsid w:val="00FA7D7D"/>
    <w:rsid w:val="00FB454B"/>
    <w:rsid w:val="00FC3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0B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2F7ED5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4">
    <w:name w:val="Light Shading"/>
    <w:basedOn w:val="a1"/>
    <w:uiPriority w:val="60"/>
    <w:rsid w:val="002F7ED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79322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1474A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semiHidden/>
    <w:unhideWhenUsed/>
    <w:rsid w:val="00296A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semiHidden/>
    <w:rsid w:val="00296A5F"/>
    <w:rPr>
      <w:sz w:val="18"/>
      <w:szCs w:val="18"/>
    </w:rPr>
  </w:style>
  <w:style w:type="paragraph" w:styleId="a8">
    <w:name w:val="footer"/>
    <w:basedOn w:val="a"/>
    <w:link w:val="Char0"/>
    <w:uiPriority w:val="99"/>
    <w:semiHidden/>
    <w:unhideWhenUsed/>
    <w:rsid w:val="00296A5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8"/>
    <w:uiPriority w:val="99"/>
    <w:semiHidden/>
    <w:rsid w:val="00296A5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B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rsid w:val="002F7ED5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">
    <w:name w:val="Light Shading"/>
    <w:basedOn w:val="TableNormal"/>
    <w:uiPriority w:val="60"/>
    <w:rsid w:val="002F7ED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7932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47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emistry.adelaide.edu.au/external/soc-rel/content/beerslaw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m.davidson.edu/vce/spectrophotometry/Spectrophotometr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8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jasper</dc:creator>
  <cp:keywords/>
  <dc:description/>
  <cp:lastModifiedBy>win7</cp:lastModifiedBy>
  <cp:revision>45</cp:revision>
  <dcterms:created xsi:type="dcterms:W3CDTF">2012-10-26T14:46:00Z</dcterms:created>
  <dcterms:modified xsi:type="dcterms:W3CDTF">2014-10-31T23:00:00Z</dcterms:modified>
</cp:coreProperties>
</file>