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26150A" w14:textId="77777777" w:rsidR="00056474" w:rsidRPr="0030414B" w:rsidRDefault="00864CB6" w:rsidP="00043DD8">
      <w:pPr>
        <w:jc w:val="center"/>
        <w:rPr>
          <w:b/>
          <w:u w:val="single"/>
        </w:rPr>
      </w:pPr>
      <w:r w:rsidRPr="0030414B">
        <w:rPr>
          <w:b/>
          <w:u w:val="single"/>
        </w:rPr>
        <w:t>Développement des maladies :</w:t>
      </w:r>
    </w:p>
    <w:p w14:paraId="0B021B72" w14:textId="77777777" w:rsidR="00864CB6" w:rsidRPr="0030414B" w:rsidRDefault="00864CB6">
      <w:pPr>
        <w:rPr>
          <w:sz w:val="20"/>
        </w:rPr>
      </w:pPr>
    </w:p>
    <w:p w14:paraId="6AE38CCC" w14:textId="77777777" w:rsidR="00864CB6" w:rsidRPr="0030414B" w:rsidRDefault="00864CB6">
      <w:pPr>
        <w:rPr>
          <w:sz w:val="20"/>
        </w:rPr>
      </w:pPr>
      <w:r w:rsidRPr="0030414B">
        <w:rPr>
          <w:sz w:val="20"/>
        </w:rPr>
        <w:t>Tout phénotype (morphologique, physiolo</w:t>
      </w:r>
      <w:bookmarkStart w:id="0" w:name="_GoBack"/>
      <w:bookmarkEnd w:id="0"/>
      <w:r w:rsidRPr="0030414B">
        <w:rPr>
          <w:sz w:val="20"/>
        </w:rPr>
        <w:t xml:space="preserve">gique ou comportemental) est le produit du développement. </w:t>
      </w:r>
    </w:p>
    <w:p w14:paraId="369D6AA4" w14:textId="77777777" w:rsidR="00864CB6" w:rsidRPr="0030414B" w:rsidRDefault="00864CB6">
      <w:pPr>
        <w:rPr>
          <w:b/>
          <w:sz w:val="20"/>
          <w:u w:val="single"/>
        </w:rPr>
      </w:pPr>
    </w:p>
    <w:p w14:paraId="5010EB38" w14:textId="77777777" w:rsidR="00864CB6" w:rsidRPr="0030414B" w:rsidRDefault="00864CB6">
      <w:pPr>
        <w:rPr>
          <w:sz w:val="20"/>
        </w:rPr>
      </w:pPr>
      <w:r w:rsidRPr="0030414B">
        <w:rPr>
          <w:b/>
          <w:sz w:val="20"/>
          <w:u w:val="single"/>
        </w:rPr>
        <w:t>La plasticité développementale :</w:t>
      </w:r>
      <w:r w:rsidRPr="0030414B">
        <w:rPr>
          <w:sz w:val="20"/>
        </w:rPr>
        <w:t xml:space="preserve"> changement intra-individuel dans les phénotype au cours du développement de l’organisme et les mécanismes et processus impliqués dans le dit changement. </w:t>
      </w:r>
    </w:p>
    <w:p w14:paraId="341CB4C9" w14:textId="77777777" w:rsidR="00864CB6" w:rsidRPr="0030414B" w:rsidRDefault="00864CB6">
      <w:pPr>
        <w:rPr>
          <w:sz w:val="20"/>
        </w:rPr>
      </w:pPr>
    </w:p>
    <w:p w14:paraId="4C505D02" w14:textId="77777777" w:rsidR="00864CB6" w:rsidRPr="0030414B" w:rsidRDefault="00864CB6">
      <w:pPr>
        <w:rPr>
          <w:sz w:val="20"/>
        </w:rPr>
      </w:pPr>
      <w:r w:rsidRPr="0030414B">
        <w:rPr>
          <w:sz w:val="20"/>
        </w:rPr>
        <w:t xml:space="preserve">Tous les phénotypes (santé ou maladie) apparaissent dans un contexte de développement. Le phénotype est le produit du développement. Tous les changements se font à partir du phénotype préexistant. </w:t>
      </w:r>
    </w:p>
    <w:p w14:paraId="420CF556" w14:textId="77777777" w:rsidR="00864CB6" w:rsidRPr="0030414B" w:rsidRDefault="00864CB6">
      <w:pPr>
        <w:rPr>
          <w:sz w:val="20"/>
        </w:rPr>
      </w:pPr>
    </w:p>
    <w:p w14:paraId="062CB565" w14:textId="77777777" w:rsidR="00864CB6" w:rsidRPr="0030414B" w:rsidRDefault="00864CB6">
      <w:pPr>
        <w:rPr>
          <w:sz w:val="20"/>
        </w:rPr>
      </w:pPr>
      <w:r w:rsidRPr="0030414B">
        <w:rPr>
          <w:b/>
          <w:sz w:val="20"/>
          <w:u w:val="single"/>
        </w:rPr>
        <w:t>Phénotype </w:t>
      </w:r>
      <w:r w:rsidRPr="0030414B">
        <w:rPr>
          <w:sz w:val="20"/>
        </w:rPr>
        <w:t xml:space="preserve">: Tous les traits morphologiques, physiologiques et comportementaux d’un organisme. Le phénotype peut être adaptatif, pathologique, permanent, temporaire, typique ou atypique. </w:t>
      </w:r>
    </w:p>
    <w:p w14:paraId="7C378C4D" w14:textId="77777777" w:rsidR="00864CB6" w:rsidRPr="0030414B" w:rsidRDefault="00864CB6">
      <w:pPr>
        <w:rPr>
          <w:b/>
          <w:sz w:val="20"/>
          <w:u w:val="single"/>
        </w:rPr>
      </w:pPr>
    </w:p>
    <w:p w14:paraId="7A0E510B" w14:textId="77777777" w:rsidR="00864CB6" w:rsidRPr="0030414B" w:rsidRDefault="00864CB6">
      <w:pPr>
        <w:rPr>
          <w:sz w:val="20"/>
        </w:rPr>
      </w:pPr>
      <w:r w:rsidRPr="0030414B">
        <w:rPr>
          <w:b/>
          <w:sz w:val="20"/>
          <w:u w:val="single"/>
        </w:rPr>
        <w:t>Structure phénotypique </w:t>
      </w:r>
      <w:r w:rsidRPr="0030414B">
        <w:rPr>
          <w:sz w:val="20"/>
        </w:rPr>
        <w:t>: L’organisation du phénotype à différents niveaux.</w:t>
      </w:r>
    </w:p>
    <w:p w14:paraId="12480291" w14:textId="77777777" w:rsidR="00864CB6" w:rsidRPr="0030414B" w:rsidRDefault="00864CB6">
      <w:pPr>
        <w:rPr>
          <w:sz w:val="20"/>
        </w:rPr>
      </w:pPr>
    </w:p>
    <w:p w14:paraId="6F9739FB" w14:textId="77777777" w:rsidR="00864CB6" w:rsidRPr="0030414B" w:rsidRDefault="00864CB6">
      <w:pPr>
        <w:rPr>
          <w:sz w:val="20"/>
        </w:rPr>
      </w:pPr>
      <w:r w:rsidRPr="0030414B">
        <w:rPr>
          <w:b/>
          <w:sz w:val="20"/>
          <w:u w:val="single"/>
        </w:rPr>
        <w:t>Génotype/Génome </w:t>
      </w:r>
      <w:r w:rsidRPr="0030414B">
        <w:rPr>
          <w:sz w:val="20"/>
        </w:rPr>
        <w:t>: Le génome est le bagage génétique que porte une même espèce et le génome est l’ADN présent dans une cellule pour chaque individu.</w:t>
      </w:r>
    </w:p>
    <w:p w14:paraId="17985310" w14:textId="77777777" w:rsidR="00864CB6" w:rsidRPr="0030414B" w:rsidRDefault="00864CB6">
      <w:pPr>
        <w:rPr>
          <w:sz w:val="20"/>
        </w:rPr>
      </w:pPr>
    </w:p>
    <w:p w14:paraId="49B75079" w14:textId="77777777" w:rsidR="00864CB6" w:rsidRPr="0030414B" w:rsidRDefault="00864CB6">
      <w:pPr>
        <w:rPr>
          <w:sz w:val="20"/>
        </w:rPr>
      </w:pPr>
      <w:r w:rsidRPr="0030414B">
        <w:rPr>
          <w:b/>
          <w:sz w:val="20"/>
          <w:u w:val="single"/>
        </w:rPr>
        <w:t>Sélection </w:t>
      </w:r>
      <w:r w:rsidRPr="0030414B">
        <w:rPr>
          <w:sz w:val="20"/>
        </w:rPr>
        <w:t>: Différentiel de survie et de reproduction d’un organisme (fitness) dû aux différences phénotypiques qui existe dans une même espèce. Les différences phénotypiques peuvent être dû à l’environnement ou à la génétique ou les deux. La sélection peut aussi être associée à la fitness d’un trait en particulier qui permet la survie de l’espèce et assurer sa reproduction à travers les générations.</w:t>
      </w:r>
    </w:p>
    <w:p w14:paraId="18970C9F" w14:textId="77777777" w:rsidR="00864CB6" w:rsidRPr="0030414B" w:rsidRDefault="00864CB6">
      <w:pPr>
        <w:rPr>
          <w:sz w:val="20"/>
        </w:rPr>
      </w:pPr>
    </w:p>
    <w:p w14:paraId="75CC015B" w14:textId="72CA8A33" w:rsidR="00864CB6" w:rsidRPr="0030414B" w:rsidRDefault="00864CB6">
      <w:pPr>
        <w:rPr>
          <w:sz w:val="20"/>
        </w:rPr>
      </w:pPr>
      <w:r w:rsidRPr="0030414B">
        <w:rPr>
          <w:b/>
          <w:sz w:val="20"/>
          <w:u w:val="single"/>
        </w:rPr>
        <w:t>Développement </w:t>
      </w:r>
      <w:r w:rsidRPr="0030414B">
        <w:rPr>
          <w:sz w:val="20"/>
        </w:rPr>
        <w:t>: Réfère aux changements phénotypiques durant la vie d’un organisme. Les changements peuvent être irréversibles ou réversibles.</w:t>
      </w:r>
      <w:r w:rsidR="002B6197" w:rsidRPr="0030414B">
        <w:rPr>
          <w:sz w:val="20"/>
        </w:rPr>
        <w:t xml:space="preserve"> Changements morphologiques, physiologiques ou </w:t>
      </w:r>
      <w:proofErr w:type="gramStart"/>
      <w:r w:rsidR="002B6197" w:rsidRPr="0030414B">
        <w:rPr>
          <w:sz w:val="20"/>
        </w:rPr>
        <w:t>comportementales</w:t>
      </w:r>
      <w:proofErr w:type="gramEnd"/>
      <w:r w:rsidR="002B6197" w:rsidRPr="0030414B">
        <w:rPr>
          <w:sz w:val="20"/>
        </w:rPr>
        <w:t>.</w:t>
      </w:r>
    </w:p>
    <w:p w14:paraId="2E5CF8D8" w14:textId="77777777" w:rsidR="00864CB6" w:rsidRPr="0030414B" w:rsidRDefault="00864CB6">
      <w:pPr>
        <w:rPr>
          <w:sz w:val="20"/>
        </w:rPr>
      </w:pPr>
    </w:p>
    <w:p w14:paraId="3FC348D1" w14:textId="77777777" w:rsidR="00864CB6" w:rsidRPr="0030414B" w:rsidRDefault="00864CB6">
      <w:pPr>
        <w:rPr>
          <w:sz w:val="20"/>
        </w:rPr>
      </w:pPr>
      <w:r w:rsidRPr="0030414B">
        <w:rPr>
          <w:b/>
          <w:sz w:val="20"/>
          <w:u w:val="single"/>
        </w:rPr>
        <w:t>Plasticité </w:t>
      </w:r>
      <w:r w:rsidRPr="0030414B">
        <w:rPr>
          <w:sz w:val="20"/>
        </w:rPr>
        <w:t xml:space="preserve">: Habileté d’un organisme à réagir à son environnement en changeant de forme, d’état, de mouvement ou son taux d’activité. Changements intra-individuels, la réponse induite par l’environnement peut être réversible, irréversible, adaptative, </w:t>
      </w:r>
      <w:proofErr w:type="spellStart"/>
      <w:r w:rsidRPr="0030414B">
        <w:rPr>
          <w:sz w:val="20"/>
        </w:rPr>
        <w:t>nonadaptative</w:t>
      </w:r>
      <w:proofErr w:type="spellEnd"/>
      <w:r w:rsidRPr="0030414B">
        <w:rPr>
          <w:sz w:val="20"/>
        </w:rPr>
        <w:t xml:space="preserve">, active, passive, à variable continue ou discontinue. </w:t>
      </w:r>
    </w:p>
    <w:p w14:paraId="41CD454E" w14:textId="77777777" w:rsidR="00864CB6" w:rsidRPr="0030414B" w:rsidRDefault="00864CB6">
      <w:pPr>
        <w:rPr>
          <w:sz w:val="20"/>
        </w:rPr>
      </w:pPr>
    </w:p>
    <w:p w14:paraId="7AE890D5" w14:textId="77777777" w:rsidR="00864CB6" w:rsidRPr="0030414B" w:rsidRDefault="00864CB6">
      <w:pPr>
        <w:rPr>
          <w:sz w:val="20"/>
        </w:rPr>
      </w:pPr>
      <w:proofErr w:type="spellStart"/>
      <w:r w:rsidRPr="0030414B">
        <w:rPr>
          <w:b/>
          <w:sz w:val="20"/>
          <w:u w:val="single"/>
        </w:rPr>
        <w:t>Épigénétique</w:t>
      </w:r>
      <w:proofErr w:type="spellEnd"/>
      <w:r w:rsidRPr="0030414B">
        <w:rPr>
          <w:b/>
          <w:sz w:val="20"/>
          <w:u w:val="single"/>
        </w:rPr>
        <w:t> </w:t>
      </w:r>
      <w:r w:rsidRPr="0030414B">
        <w:rPr>
          <w:sz w:val="20"/>
        </w:rPr>
        <w:t>: Mécanismes qui régulent l’activité des gènes durant le développement. Ils génèrent la plasticité phénotypique. Ces mécanismes altèrent l’expression des gènes sans affecter la séquence des bases de nucléotides de l’ADN.</w:t>
      </w:r>
    </w:p>
    <w:p w14:paraId="470930DE" w14:textId="77777777" w:rsidR="00043DD8" w:rsidRPr="0030414B" w:rsidRDefault="00043DD8">
      <w:pPr>
        <w:rPr>
          <w:sz w:val="20"/>
        </w:rPr>
      </w:pPr>
    </w:p>
    <w:p w14:paraId="46A4874B" w14:textId="77777777" w:rsidR="00043DD8" w:rsidRPr="0030414B" w:rsidRDefault="00043DD8">
      <w:pPr>
        <w:rPr>
          <w:sz w:val="20"/>
        </w:rPr>
      </w:pPr>
      <w:r w:rsidRPr="0030414B">
        <w:rPr>
          <w:i/>
          <w:sz w:val="20"/>
          <w:u w:val="single"/>
        </w:rPr>
        <w:t>Ex.</w:t>
      </w:r>
      <w:r w:rsidRPr="0030414B">
        <w:rPr>
          <w:sz w:val="20"/>
        </w:rPr>
        <w:t xml:space="preserve"> </w:t>
      </w:r>
      <w:proofErr w:type="spellStart"/>
      <w:r w:rsidRPr="0030414B">
        <w:rPr>
          <w:i/>
          <w:sz w:val="20"/>
          <w:u w:val="single"/>
        </w:rPr>
        <w:t>Reciprocal</w:t>
      </w:r>
      <w:proofErr w:type="spellEnd"/>
      <w:r w:rsidRPr="0030414B">
        <w:rPr>
          <w:i/>
          <w:sz w:val="20"/>
          <w:u w:val="single"/>
        </w:rPr>
        <w:t xml:space="preserve"> </w:t>
      </w:r>
      <w:proofErr w:type="spellStart"/>
      <w:r w:rsidRPr="0030414B">
        <w:rPr>
          <w:i/>
          <w:sz w:val="20"/>
          <w:u w:val="single"/>
        </w:rPr>
        <w:t>embryonic</w:t>
      </w:r>
      <w:proofErr w:type="spellEnd"/>
      <w:r w:rsidRPr="0030414B">
        <w:rPr>
          <w:i/>
          <w:sz w:val="20"/>
          <w:u w:val="single"/>
        </w:rPr>
        <w:t xml:space="preserve"> induction </w:t>
      </w:r>
      <w:r w:rsidRPr="0030414B">
        <w:rPr>
          <w:sz w:val="20"/>
        </w:rPr>
        <w:t xml:space="preserve">: Durant la différenciation cellulaire et la formation des organes, des signaux moléculaires (facteur paracrine) sont relâchés par quelques cellules et qui induit un changement dans l’expression des gènes de leurs cellules  voisines.  En retour, ces cellules produisent à leur tour des facteurs paracrine qui altèrent aussi l’expression des gènes de leurs cellules voisines et de la cellule initiale. </w:t>
      </w:r>
    </w:p>
    <w:p w14:paraId="30E72F80" w14:textId="77777777" w:rsidR="00043DD8" w:rsidRPr="0030414B" w:rsidRDefault="00043DD8">
      <w:pPr>
        <w:rPr>
          <w:sz w:val="20"/>
        </w:rPr>
      </w:pPr>
      <w:r w:rsidRPr="0030414B">
        <w:rPr>
          <w:sz w:val="20"/>
        </w:rPr>
        <w:t>Ex. développement des yeux des mammifères ???</w:t>
      </w:r>
    </w:p>
    <w:p w14:paraId="30160084" w14:textId="77777777" w:rsidR="00043DD8" w:rsidRPr="0030414B" w:rsidRDefault="00043DD8">
      <w:pPr>
        <w:rPr>
          <w:sz w:val="20"/>
        </w:rPr>
      </w:pPr>
    </w:p>
    <w:p w14:paraId="571E9893" w14:textId="77777777" w:rsidR="00043DD8" w:rsidRPr="0030414B" w:rsidRDefault="00043DD8">
      <w:pPr>
        <w:rPr>
          <w:sz w:val="20"/>
        </w:rPr>
      </w:pPr>
      <w:r w:rsidRPr="0030414B">
        <w:rPr>
          <w:b/>
          <w:sz w:val="20"/>
          <w:u w:val="single"/>
        </w:rPr>
        <w:t>Environnement </w:t>
      </w:r>
      <w:r w:rsidRPr="0030414B">
        <w:rPr>
          <w:sz w:val="20"/>
        </w:rPr>
        <w:t xml:space="preserve">: L’environnement </w:t>
      </w:r>
      <w:r w:rsidR="00B66F07" w:rsidRPr="0030414B">
        <w:rPr>
          <w:sz w:val="20"/>
        </w:rPr>
        <w:t xml:space="preserve">réfère à l’environnement interne et externe d’un organisme. </w:t>
      </w:r>
    </w:p>
    <w:p w14:paraId="4BD02A53" w14:textId="77777777" w:rsidR="000E3F68" w:rsidRPr="0030414B" w:rsidRDefault="000E3F68">
      <w:pPr>
        <w:rPr>
          <w:sz w:val="20"/>
        </w:rPr>
      </w:pPr>
    </w:p>
    <w:p w14:paraId="0BF493B6" w14:textId="77777777" w:rsidR="000E3F68" w:rsidRPr="0030414B" w:rsidRDefault="000E3F68">
      <w:pPr>
        <w:rPr>
          <w:sz w:val="20"/>
        </w:rPr>
      </w:pPr>
      <w:r w:rsidRPr="0030414B">
        <w:rPr>
          <w:sz w:val="20"/>
        </w:rPr>
        <w:t>Externe : Environnement social, physique et biotique</w:t>
      </w:r>
    </w:p>
    <w:p w14:paraId="40D373A0" w14:textId="77777777" w:rsidR="000E3F68" w:rsidRPr="0030414B" w:rsidRDefault="000E3F68">
      <w:pPr>
        <w:rPr>
          <w:sz w:val="20"/>
        </w:rPr>
      </w:pPr>
      <w:r w:rsidRPr="0030414B">
        <w:rPr>
          <w:sz w:val="20"/>
        </w:rPr>
        <w:t>Interne : À l’intérieur de l’organisme, température du corps, production des gènes</w:t>
      </w:r>
    </w:p>
    <w:p w14:paraId="0B07980C" w14:textId="77777777" w:rsidR="000E3F68" w:rsidRPr="0030414B" w:rsidRDefault="000E3F68">
      <w:pPr>
        <w:rPr>
          <w:sz w:val="20"/>
        </w:rPr>
      </w:pPr>
    </w:p>
    <w:p w14:paraId="3D60AC72" w14:textId="77777777" w:rsidR="000E3F68" w:rsidRPr="0030414B" w:rsidRDefault="000E3F68">
      <w:pPr>
        <w:rPr>
          <w:sz w:val="20"/>
        </w:rPr>
      </w:pPr>
      <w:r w:rsidRPr="0030414B">
        <w:rPr>
          <w:b/>
          <w:sz w:val="20"/>
          <w:u w:val="single"/>
        </w:rPr>
        <w:t>Environnement écologique </w:t>
      </w:r>
      <w:r w:rsidRPr="0030414B">
        <w:rPr>
          <w:sz w:val="20"/>
        </w:rPr>
        <w:t>: L’environnement</w:t>
      </w:r>
      <w:r w:rsidR="00170FAE" w:rsidRPr="0030414B">
        <w:rPr>
          <w:sz w:val="20"/>
        </w:rPr>
        <w:t xml:space="preserve"> externe pour les gros organismes est perçu très différemment par ceux-ci dan</w:t>
      </w:r>
      <w:r w:rsidR="00850E63" w:rsidRPr="0030414B">
        <w:rPr>
          <w:sz w:val="20"/>
        </w:rPr>
        <w:t xml:space="preserve">s la manière qu’il l’expérience que par les plus petits organismes. </w:t>
      </w:r>
    </w:p>
    <w:p w14:paraId="40C47212" w14:textId="77777777" w:rsidR="00850E63" w:rsidRPr="0030414B" w:rsidRDefault="00850E63">
      <w:pPr>
        <w:rPr>
          <w:sz w:val="20"/>
        </w:rPr>
      </w:pPr>
    </w:p>
    <w:p w14:paraId="4B590284" w14:textId="77777777" w:rsidR="00850E63" w:rsidRPr="0030414B" w:rsidRDefault="00850E63">
      <w:pPr>
        <w:rPr>
          <w:i/>
          <w:sz w:val="20"/>
          <w:u w:val="single"/>
        </w:rPr>
      </w:pPr>
      <w:r w:rsidRPr="0030414B">
        <w:rPr>
          <w:i/>
          <w:sz w:val="20"/>
          <w:u w:val="single"/>
        </w:rPr>
        <w:t>Ex. Le nombre de Reynold :</w:t>
      </w:r>
    </w:p>
    <w:p w14:paraId="30C263F6" w14:textId="77777777" w:rsidR="00850E63" w:rsidRPr="0030414B" w:rsidRDefault="00850E63">
      <w:pPr>
        <w:rPr>
          <w:sz w:val="20"/>
        </w:rPr>
      </w:pPr>
    </w:p>
    <w:p w14:paraId="2C819E53" w14:textId="77777777" w:rsidR="00850E63" w:rsidRPr="0030414B" w:rsidRDefault="003D7BCE">
      <w:pPr>
        <w:rPr>
          <w:sz w:val="20"/>
        </w:rPr>
      </w:pPr>
      <w:r w:rsidRPr="0030414B">
        <w:rPr>
          <w:sz w:val="20"/>
        </w:rPr>
        <w:t xml:space="preserve">Réfère au ratio des : </w:t>
      </w:r>
      <w:r w:rsidRPr="0030414B">
        <w:rPr>
          <w:b/>
          <w:sz w:val="20"/>
        </w:rPr>
        <w:t xml:space="preserve">forces d’inertie/force de viscosité </w:t>
      </w:r>
      <w:r w:rsidRPr="0030414B">
        <w:rPr>
          <w:sz w:val="20"/>
        </w:rPr>
        <w:t xml:space="preserve"> qui agit sur les particules liquides. </w:t>
      </w:r>
    </w:p>
    <w:p w14:paraId="03A39459" w14:textId="77777777" w:rsidR="003D7BCE" w:rsidRPr="0030414B" w:rsidRDefault="003D7BCE">
      <w:pPr>
        <w:rPr>
          <w:sz w:val="20"/>
        </w:rPr>
      </w:pPr>
    </w:p>
    <w:p w14:paraId="357EC4AB" w14:textId="77777777" w:rsidR="003D7BCE" w:rsidRPr="0030414B" w:rsidRDefault="003D7BCE">
      <w:pPr>
        <w:rPr>
          <w:sz w:val="20"/>
        </w:rPr>
      </w:pPr>
      <w:r w:rsidRPr="0030414B">
        <w:rPr>
          <w:sz w:val="20"/>
        </w:rPr>
        <w:t>L’environnement des petits organismes où les forces de viscosité domine = petit nombre de Reynold.</w:t>
      </w:r>
    </w:p>
    <w:p w14:paraId="5B4B9FA6" w14:textId="77777777" w:rsidR="003D7BCE" w:rsidRPr="0030414B" w:rsidRDefault="003D7BCE">
      <w:pPr>
        <w:rPr>
          <w:sz w:val="20"/>
        </w:rPr>
      </w:pPr>
    </w:p>
    <w:p w14:paraId="7F3880BD" w14:textId="77777777" w:rsidR="003D7BCE" w:rsidRPr="0030414B" w:rsidRDefault="003D7BCE">
      <w:pPr>
        <w:rPr>
          <w:sz w:val="20"/>
        </w:rPr>
      </w:pPr>
      <w:r w:rsidRPr="0030414B">
        <w:rPr>
          <w:sz w:val="20"/>
        </w:rPr>
        <w:t xml:space="preserve">L’environnement des plus gros organismes où les forces d’inertie domine = plus grand nombre de Reynold. </w:t>
      </w:r>
    </w:p>
    <w:p w14:paraId="35AFBFE8" w14:textId="77777777" w:rsidR="003D7BCE" w:rsidRPr="0030414B" w:rsidRDefault="003D7BCE">
      <w:pPr>
        <w:rPr>
          <w:sz w:val="20"/>
        </w:rPr>
      </w:pPr>
    </w:p>
    <w:p w14:paraId="3261FAD4" w14:textId="77777777" w:rsidR="0004370E" w:rsidRPr="0030414B" w:rsidRDefault="0004370E">
      <w:pPr>
        <w:rPr>
          <w:sz w:val="20"/>
        </w:rPr>
      </w:pPr>
      <w:r w:rsidRPr="0030414B">
        <w:rPr>
          <w:sz w:val="20"/>
        </w:rPr>
        <w:t xml:space="preserve">Par exemple : </w:t>
      </w:r>
    </w:p>
    <w:p w14:paraId="73E05ECB" w14:textId="5DF27E4A" w:rsidR="0004370E" w:rsidRPr="0030414B" w:rsidRDefault="007B2014" w:rsidP="0004370E">
      <w:pPr>
        <w:pStyle w:val="ListParagraph"/>
        <w:numPr>
          <w:ilvl w:val="0"/>
          <w:numId w:val="1"/>
        </w:numPr>
        <w:rPr>
          <w:sz w:val="20"/>
        </w:rPr>
      </w:pPr>
      <w:r w:rsidRPr="0030414B">
        <w:rPr>
          <w:sz w:val="20"/>
        </w:rPr>
        <w:t>U</w:t>
      </w:r>
      <w:r w:rsidR="003D7BCE" w:rsidRPr="0030414B">
        <w:rPr>
          <w:sz w:val="20"/>
        </w:rPr>
        <w:t>ne bact</w:t>
      </w:r>
      <w:r w:rsidR="0004370E" w:rsidRPr="0030414B">
        <w:rPr>
          <w:sz w:val="20"/>
        </w:rPr>
        <w:t>érie vs. une baleine dans l’eau</w:t>
      </w:r>
    </w:p>
    <w:p w14:paraId="01A19267" w14:textId="4D5E6372" w:rsidR="0004370E" w:rsidRPr="0030414B" w:rsidRDefault="007B2014" w:rsidP="0004370E">
      <w:pPr>
        <w:pStyle w:val="ListParagraph"/>
        <w:numPr>
          <w:ilvl w:val="0"/>
          <w:numId w:val="1"/>
        </w:numPr>
        <w:rPr>
          <w:sz w:val="20"/>
        </w:rPr>
      </w:pPr>
      <w:r w:rsidRPr="0030414B">
        <w:rPr>
          <w:sz w:val="20"/>
        </w:rPr>
        <w:t>U</w:t>
      </w:r>
      <w:r w:rsidR="003D7BCE" w:rsidRPr="0030414B">
        <w:rPr>
          <w:sz w:val="20"/>
        </w:rPr>
        <w:t>n homme na</w:t>
      </w:r>
      <w:r w:rsidR="0004370E" w:rsidRPr="0030414B">
        <w:rPr>
          <w:sz w:val="20"/>
        </w:rPr>
        <w:t>geant dans un liquide visqueux</w:t>
      </w:r>
    </w:p>
    <w:p w14:paraId="2E7A2840" w14:textId="34607DBB" w:rsidR="0004370E" w:rsidRPr="0030414B" w:rsidRDefault="007B2014" w:rsidP="0004370E">
      <w:pPr>
        <w:pStyle w:val="ListParagraph"/>
        <w:numPr>
          <w:ilvl w:val="0"/>
          <w:numId w:val="1"/>
        </w:numPr>
        <w:rPr>
          <w:sz w:val="20"/>
        </w:rPr>
      </w:pPr>
      <w:proofErr w:type="spellStart"/>
      <w:r w:rsidRPr="0030414B">
        <w:rPr>
          <w:sz w:val="20"/>
        </w:rPr>
        <w:t>F</w:t>
      </w:r>
      <w:r w:rsidR="0004370E" w:rsidRPr="0030414B">
        <w:rPr>
          <w:sz w:val="20"/>
        </w:rPr>
        <w:t>lickering</w:t>
      </w:r>
      <w:proofErr w:type="spellEnd"/>
      <w:r w:rsidR="0004370E" w:rsidRPr="0030414B">
        <w:rPr>
          <w:sz w:val="20"/>
        </w:rPr>
        <w:t xml:space="preserve"> </w:t>
      </w:r>
      <w:proofErr w:type="spellStart"/>
      <w:r w:rsidR="0004370E" w:rsidRPr="0030414B">
        <w:rPr>
          <w:sz w:val="20"/>
        </w:rPr>
        <w:t>frequency</w:t>
      </w:r>
      <w:proofErr w:type="spellEnd"/>
      <w:r w:rsidR="0004370E" w:rsidRPr="0030414B">
        <w:rPr>
          <w:sz w:val="20"/>
        </w:rPr>
        <w:t xml:space="preserve"> ???</w:t>
      </w:r>
    </w:p>
    <w:p w14:paraId="1F66E6E3" w14:textId="1B94B0B8" w:rsidR="003D7BCE" w:rsidRPr="0030414B" w:rsidRDefault="007B2014" w:rsidP="0004370E">
      <w:pPr>
        <w:pStyle w:val="ListParagraph"/>
        <w:numPr>
          <w:ilvl w:val="0"/>
          <w:numId w:val="1"/>
        </w:numPr>
        <w:rPr>
          <w:sz w:val="20"/>
        </w:rPr>
      </w:pPr>
      <w:proofErr w:type="spellStart"/>
      <w:r w:rsidRPr="0030414B">
        <w:rPr>
          <w:sz w:val="20"/>
        </w:rPr>
        <w:t>Abordances</w:t>
      </w:r>
      <w:proofErr w:type="spellEnd"/>
      <w:r w:rsidRPr="0030414B">
        <w:rPr>
          <w:sz w:val="20"/>
        </w:rPr>
        <w:t xml:space="preserve"> : </w:t>
      </w:r>
      <w:r w:rsidR="0004370E" w:rsidRPr="0030414B">
        <w:rPr>
          <w:sz w:val="20"/>
        </w:rPr>
        <w:t xml:space="preserve">comment une chose dans l’environnement peut provoquer différentes réponses pour différents phénotypes. Ex. souche d’un arbre : humain vs. animal </w:t>
      </w:r>
    </w:p>
    <w:p w14:paraId="49B443F4" w14:textId="77777777" w:rsidR="0004370E" w:rsidRPr="0030414B" w:rsidRDefault="0004370E" w:rsidP="0004370E">
      <w:pPr>
        <w:rPr>
          <w:sz w:val="20"/>
        </w:rPr>
      </w:pPr>
    </w:p>
    <w:p w14:paraId="239FD3A7" w14:textId="3E469A76" w:rsidR="003D7BCE" w:rsidRPr="0030414B" w:rsidRDefault="007B2014">
      <w:pPr>
        <w:rPr>
          <w:sz w:val="20"/>
        </w:rPr>
      </w:pPr>
      <w:r w:rsidRPr="0030414B">
        <w:rPr>
          <w:b/>
          <w:sz w:val="20"/>
          <w:u w:val="single"/>
        </w:rPr>
        <w:t>Plasticité développementale </w:t>
      </w:r>
      <w:r w:rsidRPr="0030414B">
        <w:rPr>
          <w:sz w:val="20"/>
        </w:rPr>
        <w:t xml:space="preserve">: Capacité d’un organisme à réagir à son environnement par sa forme, son état, son mouvement et son taux d’activité. </w:t>
      </w:r>
    </w:p>
    <w:p w14:paraId="1B05E93A" w14:textId="77777777" w:rsidR="00470327" w:rsidRPr="0030414B" w:rsidRDefault="00470327">
      <w:pPr>
        <w:rPr>
          <w:sz w:val="20"/>
        </w:rPr>
      </w:pPr>
    </w:p>
    <w:p w14:paraId="4CD108E0" w14:textId="55F65270" w:rsidR="00470327" w:rsidRPr="0030414B" w:rsidRDefault="00470327">
      <w:pPr>
        <w:rPr>
          <w:sz w:val="20"/>
        </w:rPr>
      </w:pPr>
      <w:r w:rsidRPr="0030414B">
        <w:rPr>
          <w:sz w:val="20"/>
        </w:rPr>
        <w:t xml:space="preserve">La plasticité développementale comme </w:t>
      </w:r>
      <w:r w:rsidRPr="0030414B">
        <w:rPr>
          <w:b/>
          <w:i/>
          <w:sz w:val="20"/>
        </w:rPr>
        <w:t>bruits</w:t>
      </w:r>
      <w:r w:rsidRPr="0030414B">
        <w:rPr>
          <w:sz w:val="20"/>
        </w:rPr>
        <w:t xml:space="preserve"> pour les chercheurs : ils ont cru que une allèle particulière était associée à un phénotype particulier. En réalité, différents phénotypes </w:t>
      </w:r>
      <w:r w:rsidR="002E57F5" w:rsidRPr="0030414B">
        <w:rPr>
          <w:sz w:val="20"/>
        </w:rPr>
        <w:t xml:space="preserve">sont souvent obtenus à partir d’un même génotype. Alors ce n’est pas seulement ce qui ce trouve dans l’œuf fertilisé qui permet de produire un phénotype donné. Donc, le développement ne peut pas être réduit qu’à l’expression des gènes. </w:t>
      </w:r>
    </w:p>
    <w:p w14:paraId="01F603A4" w14:textId="77777777" w:rsidR="002E57F5" w:rsidRPr="0030414B" w:rsidRDefault="002E57F5">
      <w:pPr>
        <w:rPr>
          <w:sz w:val="20"/>
        </w:rPr>
      </w:pPr>
    </w:p>
    <w:p w14:paraId="65C584CE" w14:textId="2FE585F4" w:rsidR="002E57F5" w:rsidRPr="0030414B" w:rsidRDefault="002E57F5">
      <w:pPr>
        <w:rPr>
          <w:sz w:val="20"/>
        </w:rPr>
      </w:pPr>
      <w:r w:rsidRPr="0030414B">
        <w:rPr>
          <w:b/>
          <w:sz w:val="20"/>
          <w:u w:val="single"/>
        </w:rPr>
        <w:t>Canalisation </w:t>
      </w:r>
      <w:r w:rsidRPr="0030414B">
        <w:rPr>
          <w:sz w:val="20"/>
        </w:rPr>
        <w:t xml:space="preserve">: ensemble des mécanismes assurant la constance phénotypique face à des variations génétiques et environnementales. </w:t>
      </w:r>
    </w:p>
    <w:p w14:paraId="79A0FBB7" w14:textId="77777777" w:rsidR="002E57F5" w:rsidRPr="0030414B" w:rsidRDefault="002E57F5">
      <w:pPr>
        <w:rPr>
          <w:sz w:val="20"/>
        </w:rPr>
      </w:pPr>
    </w:p>
    <w:p w14:paraId="1350BFD4" w14:textId="74A3D037" w:rsidR="002E57F5" w:rsidRPr="0030414B" w:rsidRDefault="002E57F5">
      <w:pPr>
        <w:rPr>
          <w:sz w:val="20"/>
        </w:rPr>
      </w:pPr>
      <w:r w:rsidRPr="0030414B">
        <w:rPr>
          <w:b/>
          <w:sz w:val="20"/>
          <w:u w:val="single"/>
        </w:rPr>
        <w:t>Sensibilité</w:t>
      </w:r>
      <w:r w:rsidRPr="0030414B">
        <w:rPr>
          <w:sz w:val="20"/>
        </w:rPr>
        <w:t xml:space="preserve"> (plasticité développementale) ou </w:t>
      </w:r>
      <w:r w:rsidRPr="0030414B">
        <w:rPr>
          <w:b/>
          <w:sz w:val="20"/>
          <w:u w:val="single"/>
        </w:rPr>
        <w:t>insensibilité</w:t>
      </w:r>
      <w:r w:rsidRPr="0030414B">
        <w:rPr>
          <w:sz w:val="20"/>
        </w:rPr>
        <w:t xml:space="preserve"> (canalisation) d’un phénotype à son environnement. </w:t>
      </w:r>
    </w:p>
    <w:p w14:paraId="4B77B109" w14:textId="77777777" w:rsidR="002E57F5" w:rsidRPr="0030414B" w:rsidRDefault="002E57F5">
      <w:pPr>
        <w:rPr>
          <w:sz w:val="20"/>
        </w:rPr>
      </w:pPr>
    </w:p>
    <w:p w14:paraId="49CF8534" w14:textId="7EBBE490" w:rsidR="002E57F5" w:rsidRPr="0030414B" w:rsidRDefault="002E57F5">
      <w:pPr>
        <w:rPr>
          <w:sz w:val="20"/>
        </w:rPr>
      </w:pPr>
    </w:p>
    <w:p w14:paraId="093C557D" w14:textId="77777777" w:rsidR="002E57F5" w:rsidRPr="0030414B" w:rsidRDefault="002E57F5">
      <w:pPr>
        <w:rPr>
          <w:sz w:val="20"/>
        </w:rPr>
      </w:pPr>
    </w:p>
    <w:p w14:paraId="6AA8428C" w14:textId="77777777" w:rsidR="002E57F5" w:rsidRPr="0030414B" w:rsidRDefault="002E57F5">
      <w:pPr>
        <w:rPr>
          <w:sz w:val="20"/>
        </w:rPr>
      </w:pPr>
    </w:p>
    <w:p w14:paraId="540DE028" w14:textId="77777777" w:rsidR="002E57F5" w:rsidRPr="0030414B" w:rsidRDefault="002E57F5">
      <w:pPr>
        <w:rPr>
          <w:sz w:val="20"/>
        </w:rPr>
      </w:pPr>
    </w:p>
    <w:p w14:paraId="335D3C91" w14:textId="77777777" w:rsidR="002E57F5" w:rsidRPr="0030414B" w:rsidRDefault="002E57F5">
      <w:pPr>
        <w:rPr>
          <w:sz w:val="20"/>
        </w:rPr>
      </w:pPr>
    </w:p>
    <w:p w14:paraId="1AE95EF2" w14:textId="77777777" w:rsidR="002E57F5" w:rsidRPr="0030414B" w:rsidRDefault="002E57F5">
      <w:pPr>
        <w:rPr>
          <w:sz w:val="20"/>
        </w:rPr>
      </w:pPr>
    </w:p>
    <w:p w14:paraId="05EC1C58" w14:textId="77777777" w:rsidR="002E57F5" w:rsidRPr="0030414B" w:rsidRDefault="002E57F5">
      <w:pPr>
        <w:rPr>
          <w:sz w:val="20"/>
        </w:rPr>
      </w:pPr>
    </w:p>
    <w:p w14:paraId="4E0818CF" w14:textId="77777777" w:rsidR="002E57F5" w:rsidRPr="0030414B" w:rsidRDefault="002E57F5">
      <w:pPr>
        <w:rPr>
          <w:sz w:val="20"/>
        </w:rPr>
      </w:pPr>
    </w:p>
    <w:p w14:paraId="27ACA9EC" w14:textId="77777777" w:rsidR="002E57F5" w:rsidRPr="0030414B" w:rsidRDefault="002E57F5">
      <w:pPr>
        <w:rPr>
          <w:sz w:val="20"/>
        </w:rPr>
      </w:pPr>
    </w:p>
    <w:p w14:paraId="25FF8BB7" w14:textId="525D4C5C" w:rsidR="002E57F5" w:rsidRPr="0030414B" w:rsidRDefault="002E57F5">
      <w:pPr>
        <w:rPr>
          <w:sz w:val="20"/>
        </w:rPr>
      </w:pPr>
      <w:r w:rsidRPr="0030414B">
        <w:rPr>
          <w:b/>
          <w:sz w:val="20"/>
          <w:u w:val="single"/>
        </w:rPr>
        <w:t>La plasticité développementale :</w:t>
      </w:r>
      <w:r w:rsidRPr="0030414B">
        <w:rPr>
          <w:sz w:val="20"/>
        </w:rPr>
        <w:t xml:space="preserve"> l’environnement induit des variations phénotypiques à travers le temps à des niveaux différents. </w:t>
      </w:r>
    </w:p>
    <w:p w14:paraId="34DDF5F2" w14:textId="77777777" w:rsidR="00470327" w:rsidRPr="0030414B" w:rsidRDefault="00470327">
      <w:pPr>
        <w:rPr>
          <w:sz w:val="20"/>
        </w:rPr>
      </w:pPr>
    </w:p>
    <w:p w14:paraId="759CF2BB" w14:textId="2B8C76E1" w:rsidR="007B2014" w:rsidRPr="0030414B" w:rsidRDefault="002E57F5">
      <w:pPr>
        <w:rPr>
          <w:sz w:val="20"/>
        </w:rPr>
      </w:pPr>
      <w:r w:rsidRPr="0030414B">
        <w:rPr>
          <w:b/>
          <w:sz w:val="20"/>
          <w:u w:val="single"/>
        </w:rPr>
        <w:t>Variation phénotypique à travers le temps :</w:t>
      </w:r>
      <w:r w:rsidRPr="0030414B">
        <w:rPr>
          <w:sz w:val="20"/>
        </w:rPr>
        <w:t xml:space="preserve"> changement phénotypique intra-individuel </w:t>
      </w:r>
    </w:p>
    <w:p w14:paraId="46B95C8C" w14:textId="77777777" w:rsidR="002E57F5" w:rsidRPr="0030414B" w:rsidRDefault="002E57F5">
      <w:pPr>
        <w:rPr>
          <w:sz w:val="20"/>
        </w:rPr>
      </w:pPr>
    </w:p>
    <w:p w14:paraId="50203349" w14:textId="0B74E236" w:rsidR="002E57F5" w:rsidRPr="0030414B" w:rsidRDefault="002E57F5" w:rsidP="002E57F5">
      <w:pPr>
        <w:pStyle w:val="ListParagraph"/>
        <w:numPr>
          <w:ilvl w:val="0"/>
          <w:numId w:val="2"/>
        </w:numPr>
        <w:rPr>
          <w:sz w:val="20"/>
        </w:rPr>
      </w:pPr>
      <w:r w:rsidRPr="0030414B">
        <w:rPr>
          <w:b/>
          <w:sz w:val="20"/>
        </w:rPr>
        <w:t>Réversible </w:t>
      </w:r>
      <w:r w:rsidRPr="0030414B">
        <w:rPr>
          <w:sz w:val="20"/>
        </w:rPr>
        <w:t>: l’expression d’un comportement ou d’une réponse physiologique ex. banc de poisson male/femelles</w:t>
      </w:r>
    </w:p>
    <w:p w14:paraId="3B5B7323" w14:textId="61498B88" w:rsidR="002E57F5" w:rsidRPr="0030414B" w:rsidRDefault="002E57F5" w:rsidP="002E57F5">
      <w:pPr>
        <w:pStyle w:val="ListParagraph"/>
        <w:numPr>
          <w:ilvl w:val="0"/>
          <w:numId w:val="2"/>
        </w:numPr>
        <w:rPr>
          <w:sz w:val="20"/>
        </w:rPr>
      </w:pPr>
      <w:r w:rsidRPr="0030414B">
        <w:rPr>
          <w:b/>
          <w:sz w:val="20"/>
        </w:rPr>
        <w:t>Irréversible </w:t>
      </w:r>
      <w:r w:rsidRPr="0030414B">
        <w:rPr>
          <w:sz w:val="20"/>
        </w:rPr>
        <w:t>: la production d’un organe</w:t>
      </w:r>
    </w:p>
    <w:p w14:paraId="45D0408F" w14:textId="276C1456" w:rsidR="002E57F5" w:rsidRPr="0030414B" w:rsidRDefault="002E57F5" w:rsidP="002E57F5">
      <w:pPr>
        <w:pStyle w:val="ListParagraph"/>
        <w:numPr>
          <w:ilvl w:val="0"/>
          <w:numId w:val="2"/>
        </w:numPr>
        <w:rPr>
          <w:sz w:val="20"/>
        </w:rPr>
      </w:pPr>
      <w:r w:rsidRPr="0030414B">
        <w:rPr>
          <w:b/>
          <w:sz w:val="20"/>
        </w:rPr>
        <w:t>Adaptative </w:t>
      </w:r>
      <w:r w:rsidRPr="0030414B">
        <w:rPr>
          <w:sz w:val="20"/>
        </w:rPr>
        <w:t>: réponses produites par des mécanismes physiologiques</w:t>
      </w:r>
    </w:p>
    <w:p w14:paraId="3512E89A" w14:textId="77777777" w:rsidR="00C61A37" w:rsidRPr="0030414B" w:rsidRDefault="002E57F5" w:rsidP="002E57F5">
      <w:pPr>
        <w:pStyle w:val="ListParagraph"/>
        <w:numPr>
          <w:ilvl w:val="0"/>
          <w:numId w:val="2"/>
        </w:numPr>
        <w:rPr>
          <w:sz w:val="20"/>
        </w:rPr>
      </w:pPr>
      <w:proofErr w:type="spellStart"/>
      <w:r w:rsidRPr="0030414B">
        <w:rPr>
          <w:b/>
          <w:sz w:val="20"/>
        </w:rPr>
        <w:t>Nonadaptive</w:t>
      </w:r>
      <w:proofErr w:type="spellEnd"/>
      <w:r w:rsidRPr="0030414B">
        <w:rPr>
          <w:b/>
          <w:sz w:val="20"/>
        </w:rPr>
        <w:t> </w:t>
      </w:r>
      <w:r w:rsidRPr="0030414B">
        <w:rPr>
          <w:sz w:val="20"/>
        </w:rPr>
        <w:t xml:space="preserve">: </w:t>
      </w:r>
      <w:r w:rsidR="00C61A37" w:rsidRPr="0030414B">
        <w:rPr>
          <w:sz w:val="20"/>
        </w:rPr>
        <w:t>Anomalies morphologiques ex. taille des pontes si l’animal est mal nourrit</w:t>
      </w:r>
    </w:p>
    <w:p w14:paraId="021649D9" w14:textId="77777777" w:rsidR="00C61A37" w:rsidRPr="0030414B" w:rsidRDefault="00C61A37" w:rsidP="002E57F5">
      <w:pPr>
        <w:pStyle w:val="ListParagraph"/>
        <w:numPr>
          <w:ilvl w:val="0"/>
          <w:numId w:val="2"/>
        </w:numPr>
        <w:rPr>
          <w:sz w:val="20"/>
        </w:rPr>
      </w:pPr>
      <w:r w:rsidRPr="0030414B">
        <w:rPr>
          <w:b/>
          <w:sz w:val="20"/>
        </w:rPr>
        <w:t>Active </w:t>
      </w:r>
      <w:r w:rsidRPr="0030414B">
        <w:rPr>
          <w:sz w:val="20"/>
        </w:rPr>
        <w:t>: plante qui s’oriente vers la lumière</w:t>
      </w:r>
    </w:p>
    <w:p w14:paraId="3CA88110" w14:textId="00AE3C24" w:rsidR="002E57F5" w:rsidRPr="0030414B" w:rsidRDefault="00C61A37" w:rsidP="002E57F5">
      <w:pPr>
        <w:pStyle w:val="ListParagraph"/>
        <w:numPr>
          <w:ilvl w:val="0"/>
          <w:numId w:val="2"/>
        </w:numPr>
        <w:rPr>
          <w:sz w:val="20"/>
        </w:rPr>
      </w:pPr>
      <w:r w:rsidRPr="0030414B">
        <w:rPr>
          <w:b/>
          <w:sz w:val="20"/>
        </w:rPr>
        <w:t>Passive </w:t>
      </w:r>
      <w:r w:rsidRPr="0030414B">
        <w:rPr>
          <w:sz w:val="20"/>
        </w:rPr>
        <w:t xml:space="preserve">: aplatissement de la tête du bébé lors de l’accouchement  </w:t>
      </w:r>
    </w:p>
    <w:p w14:paraId="3745F08B" w14:textId="7069AF15" w:rsidR="00C61A37" w:rsidRPr="0030414B" w:rsidRDefault="00C61A37" w:rsidP="002E57F5">
      <w:pPr>
        <w:pStyle w:val="ListParagraph"/>
        <w:numPr>
          <w:ilvl w:val="0"/>
          <w:numId w:val="2"/>
        </w:numPr>
        <w:rPr>
          <w:sz w:val="20"/>
        </w:rPr>
      </w:pPr>
      <w:r w:rsidRPr="0030414B">
        <w:rPr>
          <w:b/>
          <w:sz w:val="20"/>
        </w:rPr>
        <w:t>Variable continue </w:t>
      </w:r>
      <w:r w:rsidRPr="0030414B">
        <w:rPr>
          <w:sz w:val="20"/>
        </w:rPr>
        <w:t xml:space="preserve">: distribution phénotypique continue – </w:t>
      </w:r>
      <w:r w:rsidRPr="0030414B">
        <w:rPr>
          <w:b/>
          <w:sz w:val="20"/>
          <w:u w:val="single"/>
        </w:rPr>
        <w:t>Norme de réaction </w:t>
      </w:r>
      <w:r w:rsidRPr="0030414B">
        <w:rPr>
          <w:sz w:val="20"/>
        </w:rPr>
        <w:t xml:space="preserve">: production d’une gamme continue de phénotype. Ex. les hormones, la taille des cornes d’un scarabée en fonction de la qualité de la nourriture disponibles à l’état de larves. </w:t>
      </w:r>
    </w:p>
    <w:p w14:paraId="216EA44E" w14:textId="5EB697E4" w:rsidR="00C61A37" w:rsidRPr="0030414B" w:rsidRDefault="00C61A37" w:rsidP="002E57F5">
      <w:pPr>
        <w:pStyle w:val="ListParagraph"/>
        <w:numPr>
          <w:ilvl w:val="0"/>
          <w:numId w:val="2"/>
        </w:numPr>
        <w:rPr>
          <w:sz w:val="20"/>
        </w:rPr>
      </w:pPr>
      <w:r w:rsidRPr="0030414B">
        <w:rPr>
          <w:b/>
          <w:sz w:val="20"/>
        </w:rPr>
        <w:t>Variable discontinue </w:t>
      </w:r>
      <w:r w:rsidRPr="0030414B">
        <w:rPr>
          <w:sz w:val="20"/>
        </w:rPr>
        <w:t xml:space="preserve">: distribution discontinue des phénotypes – </w:t>
      </w:r>
      <w:proofErr w:type="spellStart"/>
      <w:r w:rsidRPr="0030414B">
        <w:rPr>
          <w:b/>
          <w:sz w:val="20"/>
          <w:u w:val="single"/>
        </w:rPr>
        <w:t>Polyphénisme</w:t>
      </w:r>
      <w:proofErr w:type="spellEnd"/>
      <w:r w:rsidRPr="0030414B">
        <w:rPr>
          <w:b/>
          <w:sz w:val="20"/>
          <w:u w:val="single"/>
        </w:rPr>
        <w:t> </w:t>
      </w:r>
      <w:r w:rsidRPr="0030414B">
        <w:rPr>
          <w:sz w:val="20"/>
        </w:rPr>
        <w:t xml:space="preserve">: production de phénotype différents en fonction d’un seuil de réponse. Ex. le sexe des tortues en fonction de la température. </w:t>
      </w:r>
    </w:p>
    <w:p w14:paraId="73A37E75" w14:textId="77777777" w:rsidR="00C61A37" w:rsidRPr="0030414B" w:rsidRDefault="00C61A37" w:rsidP="00C61A37">
      <w:pPr>
        <w:rPr>
          <w:sz w:val="20"/>
        </w:rPr>
      </w:pPr>
    </w:p>
    <w:p w14:paraId="051055C2" w14:textId="36C9F2EC" w:rsidR="00C61A37" w:rsidRPr="0030414B" w:rsidRDefault="00C61A37" w:rsidP="00C61A37">
      <w:pPr>
        <w:rPr>
          <w:sz w:val="20"/>
        </w:rPr>
      </w:pPr>
      <w:r w:rsidRPr="0030414B">
        <w:rPr>
          <w:b/>
          <w:sz w:val="20"/>
          <w:u w:val="single"/>
        </w:rPr>
        <w:t>Seuil de réponse </w:t>
      </w:r>
      <w:r w:rsidR="00F11DEB" w:rsidRPr="0030414B">
        <w:rPr>
          <w:sz w:val="20"/>
        </w:rPr>
        <w:t xml:space="preserve">: </w:t>
      </w:r>
      <w:proofErr w:type="spellStart"/>
      <w:r w:rsidR="00F11DEB" w:rsidRPr="0030414B">
        <w:rPr>
          <w:sz w:val="20"/>
        </w:rPr>
        <w:t>switches</w:t>
      </w:r>
      <w:proofErr w:type="spellEnd"/>
      <w:r w:rsidR="00F11DEB" w:rsidRPr="0030414B">
        <w:rPr>
          <w:sz w:val="20"/>
        </w:rPr>
        <w:t xml:space="preserve"> qui est déterminé par un seuil et qui détermine si un trait ou non (phénotype alternatif) est produit.</w:t>
      </w:r>
    </w:p>
    <w:p w14:paraId="40C480B4" w14:textId="77777777" w:rsidR="00F11DEB" w:rsidRPr="0030414B" w:rsidRDefault="00F11DEB" w:rsidP="00C61A37">
      <w:pPr>
        <w:rPr>
          <w:sz w:val="20"/>
        </w:rPr>
      </w:pPr>
    </w:p>
    <w:p w14:paraId="3737636B" w14:textId="57C923AE" w:rsidR="00EA640E" w:rsidRPr="0030414B" w:rsidRDefault="00F11DEB" w:rsidP="00C61A37">
      <w:pPr>
        <w:rPr>
          <w:sz w:val="20"/>
        </w:rPr>
      </w:pPr>
      <w:proofErr w:type="spellStart"/>
      <w:r w:rsidRPr="0030414B">
        <w:rPr>
          <w:b/>
          <w:sz w:val="20"/>
          <w:u w:val="single"/>
        </w:rPr>
        <w:t>Polyphénisme</w:t>
      </w:r>
      <w:proofErr w:type="spellEnd"/>
      <w:r w:rsidRPr="0030414B">
        <w:rPr>
          <w:b/>
          <w:sz w:val="20"/>
          <w:u w:val="single"/>
        </w:rPr>
        <w:t> </w:t>
      </w:r>
      <w:r w:rsidRPr="0030414B">
        <w:rPr>
          <w:sz w:val="20"/>
        </w:rPr>
        <w:t xml:space="preserve">: phénotype alternatif qui peut être exprimé sous plusieurs formes au même stade de développement. Ex. papillons orange ou noir selon la saison </w:t>
      </w:r>
      <w:r w:rsidR="00EA640E" w:rsidRPr="0030414B">
        <w:rPr>
          <w:sz w:val="20"/>
        </w:rPr>
        <w:t>de leur naissance. Phénotype discontinu.</w:t>
      </w:r>
    </w:p>
    <w:p w14:paraId="67A151DB" w14:textId="77777777" w:rsidR="00F11DEB" w:rsidRPr="0030414B" w:rsidRDefault="00F11DEB" w:rsidP="00C61A37">
      <w:pPr>
        <w:rPr>
          <w:sz w:val="20"/>
        </w:rPr>
      </w:pPr>
    </w:p>
    <w:p w14:paraId="32CE24B0" w14:textId="5A6AA420" w:rsidR="00F11DEB" w:rsidRPr="0030414B" w:rsidRDefault="00F11DEB" w:rsidP="00C61A37">
      <w:pPr>
        <w:rPr>
          <w:sz w:val="20"/>
        </w:rPr>
      </w:pPr>
      <w:r w:rsidRPr="0030414B">
        <w:rPr>
          <w:b/>
          <w:sz w:val="20"/>
          <w:u w:val="single"/>
        </w:rPr>
        <w:t>Morphe </w:t>
      </w:r>
      <w:r w:rsidRPr="0030414B">
        <w:rPr>
          <w:sz w:val="20"/>
        </w:rPr>
        <w:t xml:space="preserve">: </w:t>
      </w:r>
      <w:r w:rsidR="00EA640E" w:rsidRPr="0030414B">
        <w:rPr>
          <w:sz w:val="20"/>
        </w:rPr>
        <w:t>représente les possibilités de phénotypes.</w:t>
      </w:r>
    </w:p>
    <w:p w14:paraId="20264FAF" w14:textId="77777777" w:rsidR="00EA640E" w:rsidRPr="0030414B" w:rsidRDefault="00EA640E" w:rsidP="00C61A37">
      <w:pPr>
        <w:rPr>
          <w:sz w:val="20"/>
        </w:rPr>
      </w:pPr>
    </w:p>
    <w:p w14:paraId="78CBA3F1" w14:textId="72CA612D" w:rsidR="00EA640E" w:rsidRPr="0030414B" w:rsidRDefault="00EA640E" w:rsidP="00C61A37">
      <w:pPr>
        <w:rPr>
          <w:sz w:val="20"/>
        </w:rPr>
      </w:pPr>
      <w:proofErr w:type="spellStart"/>
      <w:r w:rsidRPr="0030414B">
        <w:rPr>
          <w:b/>
          <w:sz w:val="20"/>
          <w:u w:val="single"/>
        </w:rPr>
        <w:t>Polyéthismes</w:t>
      </w:r>
      <w:proofErr w:type="spellEnd"/>
      <w:r w:rsidRPr="0030414B">
        <w:rPr>
          <w:b/>
          <w:sz w:val="20"/>
          <w:u w:val="single"/>
        </w:rPr>
        <w:t> </w:t>
      </w:r>
      <w:r w:rsidRPr="0030414B">
        <w:rPr>
          <w:sz w:val="20"/>
        </w:rPr>
        <w:t xml:space="preserve">: Comportements phénotypiques alternatifs qui sont souvent associés aux morphes. </w:t>
      </w:r>
    </w:p>
    <w:p w14:paraId="79FCD027" w14:textId="77777777" w:rsidR="00EA640E" w:rsidRPr="0030414B" w:rsidRDefault="00EA640E" w:rsidP="00C61A37">
      <w:pPr>
        <w:rPr>
          <w:sz w:val="20"/>
        </w:rPr>
      </w:pPr>
    </w:p>
    <w:p w14:paraId="58FEE2AC" w14:textId="3A8A6982" w:rsidR="00EA640E" w:rsidRPr="0030414B" w:rsidRDefault="00EA640E" w:rsidP="00C61A37">
      <w:pPr>
        <w:rPr>
          <w:sz w:val="20"/>
        </w:rPr>
      </w:pPr>
      <w:r w:rsidRPr="0030414B">
        <w:rPr>
          <w:b/>
          <w:sz w:val="20"/>
          <w:u w:val="single"/>
        </w:rPr>
        <w:t xml:space="preserve">No </w:t>
      </w:r>
      <w:proofErr w:type="spellStart"/>
      <w:r w:rsidRPr="0030414B">
        <w:rPr>
          <w:b/>
          <w:sz w:val="20"/>
          <w:u w:val="single"/>
        </w:rPr>
        <w:t>name</w:t>
      </w:r>
      <w:proofErr w:type="spellEnd"/>
      <w:r w:rsidRPr="0030414B">
        <w:rPr>
          <w:b/>
          <w:sz w:val="20"/>
          <w:u w:val="single"/>
        </w:rPr>
        <w:t> </w:t>
      </w:r>
      <w:r w:rsidRPr="0030414B">
        <w:rPr>
          <w:sz w:val="20"/>
        </w:rPr>
        <w:t xml:space="preserve">: associés aux phénotypes physiologiques alternatifs. </w:t>
      </w:r>
    </w:p>
    <w:p w14:paraId="6033B3ED" w14:textId="77777777" w:rsidR="00EA640E" w:rsidRPr="0030414B" w:rsidRDefault="00EA640E" w:rsidP="00C61A37">
      <w:pPr>
        <w:rPr>
          <w:sz w:val="20"/>
        </w:rPr>
      </w:pPr>
    </w:p>
    <w:p w14:paraId="6AFE74F8" w14:textId="0A9E06D9" w:rsidR="00EA640E" w:rsidRPr="0030414B" w:rsidRDefault="00A56093" w:rsidP="00C61A37">
      <w:pPr>
        <w:rPr>
          <w:sz w:val="20"/>
          <w:u w:val="single"/>
        </w:rPr>
      </w:pPr>
      <w:proofErr w:type="spellStart"/>
      <w:r w:rsidRPr="0030414B">
        <w:rPr>
          <w:sz w:val="20"/>
          <w:u w:val="single"/>
        </w:rPr>
        <w:t>Polyphénisme</w:t>
      </w:r>
      <w:proofErr w:type="spellEnd"/>
      <w:r w:rsidRPr="0030414B">
        <w:rPr>
          <w:sz w:val="20"/>
          <w:u w:val="single"/>
        </w:rPr>
        <w:t> </w:t>
      </w:r>
    </w:p>
    <w:p w14:paraId="45876DF5" w14:textId="77777777" w:rsidR="000E3F68" w:rsidRPr="0030414B" w:rsidRDefault="000E3F68">
      <w:pPr>
        <w:rPr>
          <w:sz w:val="20"/>
        </w:rPr>
      </w:pPr>
    </w:p>
    <w:p w14:paraId="6B79572C" w14:textId="7BE2E509" w:rsidR="00A56093" w:rsidRPr="0030414B" w:rsidRDefault="00A56093" w:rsidP="00A56093">
      <w:pPr>
        <w:pStyle w:val="ListParagraph"/>
        <w:numPr>
          <w:ilvl w:val="0"/>
          <w:numId w:val="3"/>
        </w:numPr>
        <w:rPr>
          <w:b/>
          <w:sz w:val="20"/>
        </w:rPr>
      </w:pPr>
      <w:proofErr w:type="spellStart"/>
      <w:r w:rsidRPr="0030414B">
        <w:rPr>
          <w:b/>
          <w:sz w:val="20"/>
        </w:rPr>
        <w:t>Polyphénisme</w:t>
      </w:r>
      <w:proofErr w:type="spellEnd"/>
      <w:r w:rsidRPr="0030414B">
        <w:rPr>
          <w:b/>
          <w:sz w:val="20"/>
        </w:rPr>
        <w:t xml:space="preserve"> dépendant de la température/lumière du jour : </w:t>
      </w:r>
    </w:p>
    <w:p w14:paraId="584D8DBE" w14:textId="6948CF49" w:rsidR="00F17C6B" w:rsidRPr="0030414B" w:rsidRDefault="00F17C6B" w:rsidP="00F17C6B">
      <w:pPr>
        <w:pStyle w:val="ListParagraph"/>
        <w:numPr>
          <w:ilvl w:val="0"/>
          <w:numId w:val="1"/>
        </w:numPr>
        <w:rPr>
          <w:sz w:val="20"/>
        </w:rPr>
      </w:pPr>
      <w:r w:rsidRPr="0030414B">
        <w:rPr>
          <w:sz w:val="20"/>
        </w:rPr>
        <w:t>Papillon qui a 2 phénotypes saisonniers. Le morphe printanier est orange et le morphe d’été est noir. Cette différence s’explique par la quantité de lumière et la température durant la période larvaire</w:t>
      </w:r>
    </w:p>
    <w:p w14:paraId="228D80F4" w14:textId="09E9F136" w:rsidR="00F17C6B" w:rsidRPr="0030414B" w:rsidRDefault="00F17C6B" w:rsidP="00F17C6B">
      <w:pPr>
        <w:pStyle w:val="ListParagraph"/>
        <w:numPr>
          <w:ilvl w:val="0"/>
          <w:numId w:val="1"/>
        </w:numPr>
        <w:rPr>
          <w:sz w:val="20"/>
        </w:rPr>
      </w:pPr>
      <w:r w:rsidRPr="0030414B">
        <w:rPr>
          <w:sz w:val="20"/>
        </w:rPr>
        <w:t xml:space="preserve">La détermination du sexe des tortues, température extrême chaude </w:t>
      </w:r>
      <w:proofErr w:type="gramStart"/>
      <w:r w:rsidRPr="0030414B">
        <w:rPr>
          <w:sz w:val="20"/>
        </w:rPr>
        <w:t>induisent</w:t>
      </w:r>
      <w:proofErr w:type="gramEnd"/>
      <w:r w:rsidRPr="0030414B">
        <w:rPr>
          <w:sz w:val="20"/>
        </w:rPr>
        <w:t xml:space="preserve"> des phénotypes femelles et température extrême froide provoque des phénotypes mâles.</w:t>
      </w:r>
    </w:p>
    <w:p w14:paraId="18EE52C4" w14:textId="4F3E52A2" w:rsidR="00F17C6B" w:rsidRPr="0030414B" w:rsidRDefault="00F17C6B" w:rsidP="00F17C6B">
      <w:pPr>
        <w:pStyle w:val="ListParagraph"/>
        <w:numPr>
          <w:ilvl w:val="0"/>
          <w:numId w:val="1"/>
        </w:numPr>
        <w:rPr>
          <w:sz w:val="20"/>
        </w:rPr>
      </w:pPr>
      <w:r w:rsidRPr="0030414B">
        <w:rPr>
          <w:sz w:val="20"/>
        </w:rPr>
        <w:t>Cela peut être un moyen de contrer la malaria!</w:t>
      </w:r>
    </w:p>
    <w:p w14:paraId="6C0EB518" w14:textId="77777777" w:rsidR="00F17C6B" w:rsidRPr="0030414B" w:rsidRDefault="00F17C6B" w:rsidP="00F17C6B">
      <w:pPr>
        <w:pStyle w:val="ListParagraph"/>
        <w:rPr>
          <w:sz w:val="20"/>
        </w:rPr>
      </w:pPr>
    </w:p>
    <w:p w14:paraId="345FAA2F" w14:textId="00B4B78D" w:rsidR="00A56093" w:rsidRPr="0030414B" w:rsidRDefault="00A56093" w:rsidP="00A56093">
      <w:pPr>
        <w:pStyle w:val="ListParagraph"/>
        <w:numPr>
          <w:ilvl w:val="0"/>
          <w:numId w:val="3"/>
        </w:numPr>
        <w:rPr>
          <w:b/>
          <w:sz w:val="20"/>
        </w:rPr>
      </w:pPr>
      <w:proofErr w:type="spellStart"/>
      <w:r w:rsidRPr="0030414B">
        <w:rPr>
          <w:b/>
          <w:sz w:val="20"/>
        </w:rPr>
        <w:t>Polyphénisme</w:t>
      </w:r>
      <w:proofErr w:type="spellEnd"/>
      <w:r w:rsidRPr="0030414B">
        <w:rPr>
          <w:b/>
          <w:sz w:val="20"/>
        </w:rPr>
        <w:t xml:space="preserve"> dépendant de la diète :</w:t>
      </w:r>
    </w:p>
    <w:p w14:paraId="6CDFD701" w14:textId="058471FB" w:rsidR="00A5135C" w:rsidRPr="0030414B" w:rsidRDefault="00F17C6B" w:rsidP="00A5135C">
      <w:pPr>
        <w:pStyle w:val="ListParagraph"/>
        <w:numPr>
          <w:ilvl w:val="0"/>
          <w:numId w:val="1"/>
        </w:numPr>
        <w:rPr>
          <w:sz w:val="20"/>
        </w:rPr>
      </w:pPr>
      <w:r w:rsidRPr="0030414B">
        <w:rPr>
          <w:sz w:val="20"/>
        </w:rPr>
        <w:t xml:space="preserve">Chez les insectes comme les abeilles ou les fourmis, le rôle social est déterminé en fonction de la nourriture ingérée. Peut être une reine avec des ovaires </w:t>
      </w:r>
      <w:r w:rsidR="00A5135C" w:rsidRPr="0030414B">
        <w:rPr>
          <w:sz w:val="20"/>
        </w:rPr>
        <w:t>actives ou des travailleuses stériles.</w:t>
      </w:r>
    </w:p>
    <w:p w14:paraId="0B46391B" w14:textId="44FBA3A6" w:rsidR="00F17C6B" w:rsidRPr="0030414B" w:rsidRDefault="00A5135C" w:rsidP="00A5135C">
      <w:pPr>
        <w:pStyle w:val="ListParagraph"/>
        <w:numPr>
          <w:ilvl w:val="0"/>
          <w:numId w:val="1"/>
        </w:numPr>
        <w:rPr>
          <w:sz w:val="20"/>
        </w:rPr>
      </w:pPr>
      <w:r w:rsidRPr="0030414B">
        <w:rPr>
          <w:sz w:val="20"/>
        </w:rPr>
        <w:t xml:space="preserve"> Les </w:t>
      </w:r>
      <w:proofErr w:type="spellStart"/>
      <w:r w:rsidRPr="0030414B">
        <w:rPr>
          <w:sz w:val="20"/>
        </w:rPr>
        <w:t>caterpillars</w:t>
      </w:r>
      <w:proofErr w:type="spellEnd"/>
      <w:r w:rsidRPr="0030414B">
        <w:rPr>
          <w:sz w:val="20"/>
        </w:rPr>
        <w:t xml:space="preserve"> peuvent adopter différents phénotypes en fonction des feuilles qui sont mangés (feuilles de chênes jeunes ou matures) et peuvent donc mieux se camoufler dans les feuilles.</w:t>
      </w:r>
    </w:p>
    <w:p w14:paraId="382B6FB5" w14:textId="77777777" w:rsidR="00A5135C" w:rsidRPr="0030414B" w:rsidRDefault="00A5135C" w:rsidP="00A5135C">
      <w:pPr>
        <w:pStyle w:val="ListParagraph"/>
        <w:rPr>
          <w:sz w:val="20"/>
        </w:rPr>
      </w:pPr>
    </w:p>
    <w:p w14:paraId="407323D2" w14:textId="47FE996E" w:rsidR="00A56093" w:rsidRPr="0030414B" w:rsidRDefault="00A56093" w:rsidP="00A56093">
      <w:pPr>
        <w:pStyle w:val="ListParagraph"/>
        <w:numPr>
          <w:ilvl w:val="0"/>
          <w:numId w:val="3"/>
        </w:numPr>
        <w:rPr>
          <w:b/>
          <w:sz w:val="20"/>
        </w:rPr>
      </w:pPr>
      <w:proofErr w:type="spellStart"/>
      <w:r w:rsidRPr="0030414B">
        <w:rPr>
          <w:b/>
          <w:sz w:val="20"/>
        </w:rPr>
        <w:t>Polyphénisme</w:t>
      </w:r>
      <w:proofErr w:type="spellEnd"/>
      <w:r w:rsidRPr="0030414B">
        <w:rPr>
          <w:b/>
          <w:sz w:val="20"/>
        </w:rPr>
        <w:t xml:space="preserve"> dépendant de la densité populationnelle :</w:t>
      </w:r>
    </w:p>
    <w:p w14:paraId="756948EB" w14:textId="7382D11F" w:rsidR="00A5135C" w:rsidRPr="0030414B" w:rsidRDefault="00A5135C" w:rsidP="00A5135C">
      <w:pPr>
        <w:pStyle w:val="ListParagraph"/>
        <w:numPr>
          <w:ilvl w:val="0"/>
          <w:numId w:val="1"/>
        </w:numPr>
        <w:rPr>
          <w:sz w:val="20"/>
        </w:rPr>
      </w:pPr>
      <w:r w:rsidRPr="0030414B">
        <w:rPr>
          <w:sz w:val="20"/>
        </w:rPr>
        <w:t xml:space="preserve">Les </w:t>
      </w:r>
      <w:proofErr w:type="spellStart"/>
      <w:r w:rsidRPr="0030414B">
        <w:rPr>
          <w:sz w:val="20"/>
        </w:rPr>
        <w:t>grasshoppers</w:t>
      </w:r>
      <w:proofErr w:type="spellEnd"/>
      <w:r w:rsidRPr="0030414B">
        <w:rPr>
          <w:sz w:val="20"/>
        </w:rPr>
        <w:t xml:space="preserve"> peuvent avoir 2 phénotypes, ceux qui sont des </w:t>
      </w:r>
      <w:proofErr w:type="spellStart"/>
      <w:r w:rsidRPr="0030414B">
        <w:rPr>
          <w:sz w:val="20"/>
        </w:rPr>
        <w:t>low</w:t>
      </w:r>
      <w:proofErr w:type="spellEnd"/>
      <w:r w:rsidRPr="0030414B">
        <w:rPr>
          <w:sz w:val="20"/>
        </w:rPr>
        <w:t xml:space="preserve"> </w:t>
      </w:r>
      <w:proofErr w:type="spellStart"/>
      <w:r w:rsidRPr="0030414B">
        <w:rPr>
          <w:sz w:val="20"/>
        </w:rPr>
        <w:t>density</w:t>
      </w:r>
      <w:proofErr w:type="spellEnd"/>
      <w:r w:rsidRPr="0030414B">
        <w:rPr>
          <w:sz w:val="20"/>
        </w:rPr>
        <w:t xml:space="preserve"> (vert avec petites ailes) ou des </w:t>
      </w:r>
      <w:proofErr w:type="spellStart"/>
      <w:r w:rsidRPr="0030414B">
        <w:rPr>
          <w:sz w:val="20"/>
        </w:rPr>
        <w:t>high</w:t>
      </w:r>
      <w:proofErr w:type="spellEnd"/>
      <w:r w:rsidRPr="0030414B">
        <w:rPr>
          <w:sz w:val="20"/>
        </w:rPr>
        <w:t xml:space="preserve"> </w:t>
      </w:r>
      <w:proofErr w:type="spellStart"/>
      <w:r w:rsidRPr="0030414B">
        <w:rPr>
          <w:sz w:val="20"/>
        </w:rPr>
        <w:t>density</w:t>
      </w:r>
      <w:proofErr w:type="spellEnd"/>
      <w:r w:rsidRPr="0030414B">
        <w:rPr>
          <w:sz w:val="20"/>
        </w:rPr>
        <w:t xml:space="preserve"> (pattes et ailes pour migrer) plant </w:t>
      </w:r>
      <w:proofErr w:type="spellStart"/>
      <w:r w:rsidRPr="0030414B">
        <w:rPr>
          <w:sz w:val="20"/>
        </w:rPr>
        <w:t>eating</w:t>
      </w:r>
      <w:proofErr w:type="spellEnd"/>
      <w:r w:rsidRPr="0030414B">
        <w:rPr>
          <w:sz w:val="20"/>
        </w:rPr>
        <w:t xml:space="preserve">. La haute densité d’insectes provoque un élargissement des ailes et des pattes postérieur pour la migration dû au frottement des insectes entre eux – </w:t>
      </w:r>
      <w:proofErr w:type="spellStart"/>
      <w:r w:rsidRPr="0030414B">
        <w:rPr>
          <w:sz w:val="20"/>
        </w:rPr>
        <w:t>Crowding</w:t>
      </w:r>
      <w:proofErr w:type="spellEnd"/>
      <w:r w:rsidRPr="0030414B">
        <w:rPr>
          <w:sz w:val="20"/>
        </w:rPr>
        <w:t>.</w:t>
      </w:r>
    </w:p>
    <w:p w14:paraId="2DC3FC63" w14:textId="4505A599" w:rsidR="00A5135C" w:rsidRPr="0030414B" w:rsidRDefault="00A5135C" w:rsidP="00A5135C">
      <w:pPr>
        <w:pStyle w:val="ListParagraph"/>
        <w:numPr>
          <w:ilvl w:val="0"/>
          <w:numId w:val="1"/>
        </w:numPr>
        <w:rPr>
          <w:sz w:val="20"/>
        </w:rPr>
      </w:pPr>
      <w:r w:rsidRPr="0030414B">
        <w:rPr>
          <w:sz w:val="20"/>
        </w:rPr>
        <w:t xml:space="preserve">La détermination du sexe des poissons </w:t>
      </w:r>
    </w:p>
    <w:p w14:paraId="7C9D990E" w14:textId="77777777" w:rsidR="00A5135C" w:rsidRPr="0030414B" w:rsidRDefault="00A5135C" w:rsidP="00A5135C">
      <w:pPr>
        <w:pStyle w:val="ListParagraph"/>
        <w:rPr>
          <w:sz w:val="20"/>
        </w:rPr>
      </w:pPr>
    </w:p>
    <w:p w14:paraId="0D50E376" w14:textId="395DA346" w:rsidR="00A56093" w:rsidRPr="0030414B" w:rsidRDefault="00F17C6B" w:rsidP="00A56093">
      <w:pPr>
        <w:pStyle w:val="ListParagraph"/>
        <w:numPr>
          <w:ilvl w:val="0"/>
          <w:numId w:val="3"/>
        </w:numPr>
        <w:rPr>
          <w:b/>
          <w:sz w:val="20"/>
        </w:rPr>
      </w:pPr>
      <w:proofErr w:type="spellStart"/>
      <w:r w:rsidRPr="0030414B">
        <w:rPr>
          <w:b/>
          <w:sz w:val="20"/>
        </w:rPr>
        <w:t>Polyphénisme</w:t>
      </w:r>
      <w:proofErr w:type="spellEnd"/>
      <w:r w:rsidRPr="0030414B">
        <w:rPr>
          <w:b/>
          <w:sz w:val="20"/>
        </w:rPr>
        <w:t xml:space="preserve"> dépendant de la présence d’un prédateur :</w:t>
      </w:r>
    </w:p>
    <w:p w14:paraId="04AEADA3" w14:textId="3B2AB48D" w:rsidR="00A5135C" w:rsidRPr="0030414B" w:rsidRDefault="00A5135C" w:rsidP="00A5135C">
      <w:pPr>
        <w:pStyle w:val="ListParagraph"/>
        <w:numPr>
          <w:ilvl w:val="0"/>
          <w:numId w:val="1"/>
        </w:numPr>
        <w:rPr>
          <w:sz w:val="20"/>
        </w:rPr>
      </w:pPr>
      <w:r w:rsidRPr="0030414B">
        <w:rPr>
          <w:sz w:val="20"/>
        </w:rPr>
        <w:t xml:space="preserve">La carpe va modifier sa morphologie en présence de prédateur, elle va se différencier en morphe qui va se gonfler et ne pourra plus entrer dans la bouche du prédateur. </w:t>
      </w:r>
    </w:p>
    <w:p w14:paraId="68332DBB" w14:textId="77777777" w:rsidR="00A5135C" w:rsidRPr="0030414B" w:rsidRDefault="00A5135C" w:rsidP="00A5135C">
      <w:pPr>
        <w:pStyle w:val="ListParagraph"/>
        <w:rPr>
          <w:sz w:val="20"/>
        </w:rPr>
      </w:pPr>
    </w:p>
    <w:p w14:paraId="1E7A3267" w14:textId="165B6692" w:rsidR="00F17C6B" w:rsidRPr="0030414B" w:rsidRDefault="00F17C6B" w:rsidP="00A56093">
      <w:pPr>
        <w:pStyle w:val="ListParagraph"/>
        <w:numPr>
          <w:ilvl w:val="0"/>
          <w:numId w:val="3"/>
        </w:numPr>
        <w:rPr>
          <w:b/>
          <w:sz w:val="20"/>
        </w:rPr>
      </w:pPr>
      <w:proofErr w:type="spellStart"/>
      <w:r w:rsidRPr="0030414B">
        <w:rPr>
          <w:b/>
          <w:sz w:val="20"/>
        </w:rPr>
        <w:t>Polyphénisme</w:t>
      </w:r>
      <w:proofErr w:type="spellEnd"/>
      <w:r w:rsidRPr="0030414B">
        <w:rPr>
          <w:b/>
          <w:sz w:val="20"/>
        </w:rPr>
        <w:t xml:space="preserve"> dépendant de la gravité et de la pression :</w:t>
      </w:r>
    </w:p>
    <w:p w14:paraId="705D5D56" w14:textId="089F6CDA" w:rsidR="00A5135C" w:rsidRPr="0030414B" w:rsidRDefault="00A5135C" w:rsidP="00501BF0">
      <w:pPr>
        <w:pStyle w:val="ListParagraph"/>
        <w:numPr>
          <w:ilvl w:val="0"/>
          <w:numId w:val="1"/>
        </w:numPr>
        <w:rPr>
          <w:sz w:val="20"/>
        </w:rPr>
      </w:pPr>
      <w:r w:rsidRPr="0030414B">
        <w:rPr>
          <w:sz w:val="20"/>
        </w:rPr>
        <w:t xml:space="preserve">La gravité joue un rôle dans la formation de l’axe tête-queue chez les grenouilles et les poules lorsqu’ils sont encore dans les </w:t>
      </w:r>
      <w:proofErr w:type="spellStart"/>
      <w:r w:rsidRPr="0030414B">
        <w:rPr>
          <w:sz w:val="20"/>
        </w:rPr>
        <w:t>oeufs</w:t>
      </w:r>
      <w:proofErr w:type="spellEnd"/>
      <w:r w:rsidRPr="0030414B">
        <w:rPr>
          <w:sz w:val="20"/>
        </w:rPr>
        <w:t xml:space="preserve">. Si les </w:t>
      </w:r>
      <w:proofErr w:type="spellStart"/>
      <w:r w:rsidRPr="0030414B">
        <w:rPr>
          <w:sz w:val="20"/>
        </w:rPr>
        <w:t>oeufs</w:t>
      </w:r>
      <w:proofErr w:type="spellEnd"/>
      <w:r w:rsidRPr="0030414B">
        <w:rPr>
          <w:sz w:val="20"/>
        </w:rPr>
        <w:t xml:space="preserve"> sont tournés durant la division cellulaire, </w:t>
      </w:r>
      <w:r w:rsidR="00501BF0" w:rsidRPr="0030414B">
        <w:rPr>
          <w:sz w:val="20"/>
        </w:rPr>
        <w:t>l’axe ne pourra se former correctement.</w:t>
      </w:r>
    </w:p>
    <w:p w14:paraId="59FB7EAC" w14:textId="305BB9E8" w:rsidR="00501BF0" w:rsidRPr="0030414B" w:rsidRDefault="00501BF0" w:rsidP="00501BF0">
      <w:pPr>
        <w:pStyle w:val="ListParagraph"/>
        <w:numPr>
          <w:ilvl w:val="0"/>
          <w:numId w:val="1"/>
        </w:numPr>
        <w:rPr>
          <w:sz w:val="20"/>
        </w:rPr>
      </w:pPr>
      <w:r w:rsidRPr="0030414B">
        <w:rPr>
          <w:sz w:val="20"/>
        </w:rPr>
        <w:t xml:space="preserve">La microgravité dans l’espace vécu par les astronautes qui provoque une atrophie musculaire. </w:t>
      </w:r>
    </w:p>
    <w:p w14:paraId="0064A6B2" w14:textId="4784AD31" w:rsidR="00501BF0" w:rsidRPr="0030414B" w:rsidRDefault="00501BF0" w:rsidP="00501BF0">
      <w:pPr>
        <w:pStyle w:val="ListParagraph"/>
        <w:numPr>
          <w:ilvl w:val="0"/>
          <w:numId w:val="1"/>
        </w:numPr>
        <w:rPr>
          <w:sz w:val="20"/>
        </w:rPr>
      </w:pPr>
      <w:r w:rsidRPr="0030414B">
        <w:rPr>
          <w:sz w:val="20"/>
        </w:rPr>
        <w:t>L’impact de la gravité sur la formation des os.</w:t>
      </w:r>
    </w:p>
    <w:p w14:paraId="7F53A8EE" w14:textId="77777777" w:rsidR="00501BF0" w:rsidRPr="0030414B" w:rsidRDefault="00501BF0" w:rsidP="00501BF0">
      <w:pPr>
        <w:pStyle w:val="ListParagraph"/>
        <w:rPr>
          <w:sz w:val="20"/>
        </w:rPr>
      </w:pPr>
    </w:p>
    <w:p w14:paraId="39A0AB8F" w14:textId="2F20041F" w:rsidR="00F17C6B" w:rsidRPr="0030414B" w:rsidRDefault="00F17C6B" w:rsidP="00A56093">
      <w:pPr>
        <w:pStyle w:val="ListParagraph"/>
        <w:numPr>
          <w:ilvl w:val="0"/>
          <w:numId w:val="3"/>
        </w:numPr>
        <w:rPr>
          <w:b/>
          <w:sz w:val="20"/>
        </w:rPr>
      </w:pPr>
      <w:proofErr w:type="spellStart"/>
      <w:r w:rsidRPr="0030414B">
        <w:rPr>
          <w:b/>
          <w:sz w:val="20"/>
        </w:rPr>
        <w:t>Polyphénisme</w:t>
      </w:r>
      <w:proofErr w:type="spellEnd"/>
      <w:r w:rsidRPr="0030414B">
        <w:rPr>
          <w:b/>
          <w:sz w:val="20"/>
        </w:rPr>
        <w:t xml:space="preserve"> dépendant de la symbiose :</w:t>
      </w:r>
    </w:p>
    <w:p w14:paraId="47F51F05" w14:textId="0A1DFD03" w:rsidR="00501BF0" w:rsidRPr="0030414B" w:rsidRDefault="00501BF0" w:rsidP="00501BF0">
      <w:pPr>
        <w:pStyle w:val="ListParagraph"/>
        <w:numPr>
          <w:ilvl w:val="0"/>
          <w:numId w:val="1"/>
        </w:numPr>
        <w:rPr>
          <w:sz w:val="20"/>
        </w:rPr>
      </w:pPr>
      <w:r w:rsidRPr="0030414B">
        <w:rPr>
          <w:sz w:val="20"/>
        </w:rPr>
        <w:t xml:space="preserve">La production d’anticorps va dépendre des contacts que l’organisme humain aura </w:t>
      </w:r>
      <w:proofErr w:type="gramStart"/>
      <w:r w:rsidR="008A70CB" w:rsidRPr="0030414B">
        <w:rPr>
          <w:sz w:val="20"/>
        </w:rPr>
        <w:t>eu</w:t>
      </w:r>
      <w:proofErr w:type="gramEnd"/>
      <w:r w:rsidRPr="0030414B">
        <w:rPr>
          <w:sz w:val="20"/>
        </w:rPr>
        <w:t xml:space="preserve"> avec les virus et les bactéries et déclenchera la production d’anticorps approprié après ce contact avec le microorganisme. </w:t>
      </w:r>
    </w:p>
    <w:p w14:paraId="47375A6A" w14:textId="77777777" w:rsidR="00501BF0" w:rsidRPr="0030414B" w:rsidRDefault="00501BF0" w:rsidP="00501BF0">
      <w:pPr>
        <w:rPr>
          <w:sz w:val="20"/>
        </w:rPr>
      </w:pPr>
    </w:p>
    <w:p w14:paraId="31946B6D" w14:textId="77777777" w:rsidR="00501BF0" w:rsidRPr="0030414B" w:rsidRDefault="00501BF0" w:rsidP="00501BF0">
      <w:pPr>
        <w:rPr>
          <w:sz w:val="20"/>
        </w:rPr>
      </w:pPr>
    </w:p>
    <w:p w14:paraId="408EE20B" w14:textId="5253D796" w:rsidR="00501BF0" w:rsidRPr="0030414B" w:rsidRDefault="00501BF0" w:rsidP="00501BF0">
      <w:pPr>
        <w:rPr>
          <w:sz w:val="20"/>
        </w:rPr>
      </w:pPr>
      <w:r w:rsidRPr="0030414B">
        <w:rPr>
          <w:b/>
          <w:sz w:val="20"/>
          <w:u w:val="single"/>
        </w:rPr>
        <w:t>Norme de Réaction </w:t>
      </w:r>
      <w:r w:rsidRPr="0030414B">
        <w:rPr>
          <w:sz w:val="20"/>
        </w:rPr>
        <w:t xml:space="preserve">: Lorsqu’un phénotype varie en continu et qu’ils peuvent être observé (variation phénotypiques). La norme de réaction n’est pas toujours une droite, possibilité de tous les phénotypes observables. </w:t>
      </w:r>
    </w:p>
    <w:p w14:paraId="155F8BE0" w14:textId="77777777" w:rsidR="001D423E" w:rsidRPr="0030414B" w:rsidRDefault="001D423E" w:rsidP="00501BF0">
      <w:pPr>
        <w:rPr>
          <w:sz w:val="20"/>
        </w:rPr>
      </w:pPr>
    </w:p>
    <w:p w14:paraId="0D85C32E" w14:textId="49DC35FE" w:rsidR="001D423E" w:rsidRPr="0030414B" w:rsidRDefault="001D423E" w:rsidP="00501BF0">
      <w:pPr>
        <w:rPr>
          <w:sz w:val="20"/>
        </w:rPr>
      </w:pPr>
      <w:r w:rsidRPr="0030414B">
        <w:rPr>
          <w:b/>
          <w:sz w:val="20"/>
          <w:u w:val="single"/>
        </w:rPr>
        <w:t>Tératogène </w:t>
      </w:r>
      <w:r w:rsidRPr="0030414B">
        <w:rPr>
          <w:sz w:val="20"/>
        </w:rPr>
        <w:t xml:space="preserve">: anomalies à la naissance </w:t>
      </w:r>
      <w:r w:rsidR="008A70CB" w:rsidRPr="0030414B">
        <w:rPr>
          <w:sz w:val="20"/>
        </w:rPr>
        <w:t>(déformation)</w:t>
      </w:r>
    </w:p>
    <w:p w14:paraId="6DF0CC58" w14:textId="77777777" w:rsidR="008A70CB" w:rsidRPr="0030414B" w:rsidRDefault="008A70CB" w:rsidP="00501BF0">
      <w:pPr>
        <w:rPr>
          <w:b/>
          <w:sz w:val="20"/>
          <w:u w:val="single"/>
        </w:rPr>
      </w:pPr>
    </w:p>
    <w:p w14:paraId="20102C04" w14:textId="6108FF1B" w:rsidR="008A70CB" w:rsidRPr="0030414B" w:rsidRDefault="008A70CB" w:rsidP="00501BF0">
      <w:pPr>
        <w:rPr>
          <w:sz w:val="20"/>
        </w:rPr>
      </w:pPr>
      <w:r w:rsidRPr="0030414B">
        <w:rPr>
          <w:b/>
          <w:sz w:val="20"/>
          <w:u w:val="single"/>
        </w:rPr>
        <w:t>Anomalies congénitales </w:t>
      </w:r>
      <w:r w:rsidRPr="0030414B">
        <w:rPr>
          <w:sz w:val="20"/>
        </w:rPr>
        <w:t xml:space="preserve">: dû à des aberrations chromosomiques, mutations de gènes ou des tératogènes. </w:t>
      </w:r>
    </w:p>
    <w:p w14:paraId="3B800CB8" w14:textId="77777777" w:rsidR="008A70CB" w:rsidRPr="0030414B" w:rsidRDefault="008A70CB" w:rsidP="00501BF0">
      <w:pPr>
        <w:rPr>
          <w:sz w:val="20"/>
        </w:rPr>
      </w:pPr>
    </w:p>
    <w:p w14:paraId="3A74C443" w14:textId="4155CA4C" w:rsidR="008A70CB" w:rsidRPr="0030414B" w:rsidRDefault="008A70CB" w:rsidP="00501BF0">
      <w:pPr>
        <w:rPr>
          <w:b/>
          <w:sz w:val="20"/>
          <w:u w:val="single"/>
        </w:rPr>
      </w:pPr>
      <w:r w:rsidRPr="0030414B">
        <w:rPr>
          <w:b/>
          <w:sz w:val="20"/>
          <w:u w:val="single"/>
        </w:rPr>
        <w:t xml:space="preserve">4 types d’anomalies congénitales : </w:t>
      </w:r>
    </w:p>
    <w:p w14:paraId="1D6B883A" w14:textId="77777777" w:rsidR="008A70CB" w:rsidRPr="0030414B" w:rsidRDefault="008A70CB" w:rsidP="00501BF0">
      <w:pPr>
        <w:rPr>
          <w:sz w:val="20"/>
        </w:rPr>
      </w:pPr>
    </w:p>
    <w:p w14:paraId="133EAC6A" w14:textId="3AA83F09" w:rsidR="008A70CB" w:rsidRPr="0030414B" w:rsidRDefault="008A70CB" w:rsidP="008A70CB">
      <w:pPr>
        <w:pStyle w:val="ListParagraph"/>
        <w:numPr>
          <w:ilvl w:val="0"/>
          <w:numId w:val="4"/>
        </w:numPr>
        <w:rPr>
          <w:sz w:val="20"/>
        </w:rPr>
      </w:pPr>
      <w:r w:rsidRPr="0030414B">
        <w:rPr>
          <w:b/>
          <w:sz w:val="20"/>
          <w:u w:val="single"/>
        </w:rPr>
        <w:t>Malformation </w:t>
      </w:r>
      <w:r w:rsidRPr="0030414B">
        <w:rPr>
          <w:sz w:val="20"/>
        </w:rPr>
        <w:t>: défectuosité d’un organe ou d’une partie d’organe dû à un développement anormal</w:t>
      </w:r>
      <w:r w:rsidR="008B2EB1" w:rsidRPr="0030414B">
        <w:rPr>
          <w:sz w:val="20"/>
        </w:rPr>
        <w:t>. E</w:t>
      </w:r>
      <w:r w:rsidRPr="0030414B">
        <w:rPr>
          <w:sz w:val="20"/>
        </w:rPr>
        <w:t xml:space="preserve">x. anormalité au niveau des chromosomes </w:t>
      </w:r>
      <w:proofErr w:type="gramStart"/>
      <w:r w:rsidRPr="0030414B">
        <w:rPr>
          <w:sz w:val="20"/>
        </w:rPr>
        <w:t>d’une</w:t>
      </w:r>
      <w:proofErr w:type="gramEnd"/>
      <w:r w:rsidRPr="0030414B">
        <w:rPr>
          <w:sz w:val="20"/>
        </w:rPr>
        <w:t xml:space="preserve"> gamète à la fertilisation.</w:t>
      </w:r>
    </w:p>
    <w:p w14:paraId="3B8238D7" w14:textId="77777777" w:rsidR="008A70CB" w:rsidRPr="0030414B" w:rsidRDefault="008A70CB" w:rsidP="008A70CB">
      <w:pPr>
        <w:pStyle w:val="ListParagraph"/>
        <w:rPr>
          <w:sz w:val="20"/>
        </w:rPr>
      </w:pPr>
    </w:p>
    <w:p w14:paraId="3BE26BEB" w14:textId="200BC122" w:rsidR="008A70CB" w:rsidRPr="0030414B" w:rsidRDefault="008A70CB" w:rsidP="008A70CB">
      <w:pPr>
        <w:pStyle w:val="ListParagraph"/>
        <w:numPr>
          <w:ilvl w:val="0"/>
          <w:numId w:val="4"/>
        </w:numPr>
        <w:rPr>
          <w:sz w:val="20"/>
        </w:rPr>
      </w:pPr>
      <w:r w:rsidRPr="0030414B">
        <w:rPr>
          <w:b/>
          <w:sz w:val="20"/>
          <w:u w:val="single"/>
        </w:rPr>
        <w:t>Perturbation </w:t>
      </w:r>
      <w:r w:rsidRPr="0030414B">
        <w:rPr>
          <w:sz w:val="20"/>
        </w:rPr>
        <w:t>: défectuosité d’un organe ou d’une partie d’organe</w:t>
      </w:r>
      <w:r w:rsidR="008B2EB1" w:rsidRPr="0030414B">
        <w:rPr>
          <w:sz w:val="20"/>
        </w:rPr>
        <w:t>. E</w:t>
      </w:r>
      <w:r w:rsidRPr="0030414B">
        <w:rPr>
          <w:sz w:val="20"/>
        </w:rPr>
        <w:t xml:space="preserve">x. altération morphologique après l’exposition à un tératogène. </w:t>
      </w:r>
    </w:p>
    <w:p w14:paraId="4E75C88D" w14:textId="77777777" w:rsidR="008A70CB" w:rsidRPr="0030414B" w:rsidRDefault="008A70CB" w:rsidP="008A70CB">
      <w:pPr>
        <w:rPr>
          <w:sz w:val="20"/>
        </w:rPr>
      </w:pPr>
    </w:p>
    <w:p w14:paraId="0DCB61DB" w14:textId="77777777" w:rsidR="008A70CB" w:rsidRPr="0030414B" w:rsidRDefault="008A70CB" w:rsidP="008A70CB">
      <w:pPr>
        <w:pStyle w:val="ListParagraph"/>
        <w:rPr>
          <w:sz w:val="20"/>
        </w:rPr>
      </w:pPr>
    </w:p>
    <w:p w14:paraId="691A3440" w14:textId="11F07D66" w:rsidR="008A70CB" w:rsidRPr="0030414B" w:rsidRDefault="008A70CB" w:rsidP="008A70CB">
      <w:pPr>
        <w:pStyle w:val="ListParagraph"/>
        <w:numPr>
          <w:ilvl w:val="0"/>
          <w:numId w:val="4"/>
        </w:numPr>
        <w:rPr>
          <w:sz w:val="20"/>
        </w:rPr>
      </w:pPr>
      <w:r w:rsidRPr="0030414B">
        <w:rPr>
          <w:b/>
          <w:sz w:val="20"/>
          <w:u w:val="single"/>
        </w:rPr>
        <w:t>Déformation </w:t>
      </w:r>
      <w:r w:rsidRPr="0030414B">
        <w:rPr>
          <w:sz w:val="20"/>
        </w:rPr>
        <w:t xml:space="preserve">: un forme ou une position anormale d’une partie du corps résultant de forces mécaniques. Ex. </w:t>
      </w:r>
      <w:r w:rsidR="008B2EB1" w:rsidRPr="0030414B">
        <w:rPr>
          <w:sz w:val="20"/>
        </w:rPr>
        <w:t>compression intra-utérine qui résulte d’un manque de liquide amniotique.</w:t>
      </w:r>
    </w:p>
    <w:p w14:paraId="5207618F" w14:textId="77777777" w:rsidR="008B2EB1" w:rsidRPr="0030414B" w:rsidRDefault="008B2EB1" w:rsidP="008B2EB1">
      <w:pPr>
        <w:pStyle w:val="ListParagraph"/>
        <w:rPr>
          <w:sz w:val="20"/>
        </w:rPr>
      </w:pPr>
    </w:p>
    <w:p w14:paraId="5562855E" w14:textId="57DDD391" w:rsidR="008A70CB" w:rsidRPr="0030414B" w:rsidRDefault="008A70CB" w:rsidP="008A70CB">
      <w:pPr>
        <w:pStyle w:val="ListParagraph"/>
        <w:numPr>
          <w:ilvl w:val="0"/>
          <w:numId w:val="4"/>
        </w:numPr>
        <w:rPr>
          <w:sz w:val="20"/>
        </w:rPr>
      </w:pPr>
      <w:r w:rsidRPr="0030414B">
        <w:rPr>
          <w:b/>
          <w:sz w:val="20"/>
          <w:u w:val="single"/>
        </w:rPr>
        <w:t>Dysplasie</w:t>
      </w:r>
      <w:r w:rsidR="008B2EB1" w:rsidRPr="0030414B">
        <w:rPr>
          <w:b/>
          <w:sz w:val="20"/>
          <w:u w:val="single"/>
        </w:rPr>
        <w:t> </w:t>
      </w:r>
      <w:r w:rsidR="008B2EB1" w:rsidRPr="0030414B">
        <w:rPr>
          <w:sz w:val="20"/>
        </w:rPr>
        <w:t>: une organisation anormale des tissus cellulaires et ses résultats sur la morphologie. Ex. dysplasie ectoderme congénitale.</w:t>
      </w:r>
    </w:p>
    <w:p w14:paraId="740A5284" w14:textId="77777777" w:rsidR="008B2EB1" w:rsidRPr="0030414B" w:rsidRDefault="008B2EB1" w:rsidP="008B2EB1">
      <w:pPr>
        <w:rPr>
          <w:sz w:val="20"/>
        </w:rPr>
      </w:pPr>
    </w:p>
    <w:p w14:paraId="27AE53F3" w14:textId="77777777" w:rsidR="008B2EB1" w:rsidRPr="0030414B" w:rsidRDefault="008B2EB1" w:rsidP="008B2EB1">
      <w:pPr>
        <w:rPr>
          <w:sz w:val="20"/>
        </w:rPr>
      </w:pPr>
      <w:r w:rsidRPr="0030414B">
        <w:rPr>
          <w:b/>
          <w:sz w:val="20"/>
          <w:u w:val="single"/>
        </w:rPr>
        <w:t>Tératogène </w:t>
      </w:r>
      <w:r w:rsidRPr="0030414B">
        <w:rPr>
          <w:sz w:val="20"/>
        </w:rPr>
        <w:t xml:space="preserve">: agent dans l’environnement qui peut produire la mort ou une anomalie congénitale chez le fœtus (sévère ou mineure) ou même l’augmentation des chances d’anomalies dans la population. </w:t>
      </w:r>
    </w:p>
    <w:p w14:paraId="10249E64" w14:textId="77777777" w:rsidR="008B2EB1" w:rsidRPr="0030414B" w:rsidRDefault="008B2EB1" w:rsidP="008B2EB1">
      <w:pPr>
        <w:rPr>
          <w:sz w:val="20"/>
        </w:rPr>
      </w:pPr>
    </w:p>
    <w:p w14:paraId="0A36155A" w14:textId="549B489D" w:rsidR="008B2EB1" w:rsidRPr="0030414B" w:rsidRDefault="008B2EB1" w:rsidP="008B2EB1">
      <w:pPr>
        <w:rPr>
          <w:sz w:val="20"/>
        </w:rPr>
      </w:pPr>
      <w:r w:rsidRPr="0030414B">
        <w:rPr>
          <w:b/>
          <w:sz w:val="20"/>
          <w:u w:val="single"/>
        </w:rPr>
        <w:t>Mutagène </w:t>
      </w:r>
      <w:r w:rsidRPr="0030414B">
        <w:rPr>
          <w:sz w:val="20"/>
        </w:rPr>
        <w:t xml:space="preserve">: agent environnemental qui est responsable des mutations des gènes et qui peuvent produire à leur tour des anomalies congénitales.  </w:t>
      </w:r>
    </w:p>
    <w:p w14:paraId="643D8BA5" w14:textId="77777777" w:rsidR="008B2EB1" w:rsidRPr="0030414B" w:rsidRDefault="008B2EB1" w:rsidP="008B2EB1">
      <w:pPr>
        <w:rPr>
          <w:sz w:val="20"/>
        </w:rPr>
      </w:pPr>
    </w:p>
    <w:p w14:paraId="39E24E3A" w14:textId="5B6B2BD6" w:rsidR="008B2EB1" w:rsidRPr="0030414B" w:rsidRDefault="008B2EB1" w:rsidP="008B2EB1">
      <w:pPr>
        <w:rPr>
          <w:sz w:val="20"/>
        </w:rPr>
      </w:pPr>
      <w:r w:rsidRPr="0030414B">
        <w:rPr>
          <w:b/>
          <w:sz w:val="20"/>
          <w:u w:val="single"/>
        </w:rPr>
        <w:t>Épidémiologie </w:t>
      </w:r>
      <w:r w:rsidRPr="0030414B">
        <w:rPr>
          <w:sz w:val="20"/>
        </w:rPr>
        <w:t xml:space="preserve">: </w:t>
      </w:r>
    </w:p>
    <w:p w14:paraId="0CC03C78" w14:textId="36FB0F4A" w:rsidR="00D37238" w:rsidRPr="0030414B" w:rsidRDefault="00D37238" w:rsidP="00D37238">
      <w:pPr>
        <w:pStyle w:val="ListParagraph"/>
        <w:numPr>
          <w:ilvl w:val="0"/>
          <w:numId w:val="1"/>
        </w:numPr>
        <w:rPr>
          <w:sz w:val="20"/>
        </w:rPr>
      </w:pPr>
      <w:r w:rsidRPr="0030414B">
        <w:rPr>
          <w:sz w:val="20"/>
        </w:rPr>
        <w:t>3 % des enfants naissent avec des anomalies congénitales</w:t>
      </w:r>
    </w:p>
    <w:p w14:paraId="45DC78D2" w14:textId="0F71443E" w:rsidR="00D37238" w:rsidRPr="0030414B" w:rsidRDefault="00D37238" w:rsidP="00D37238">
      <w:pPr>
        <w:pStyle w:val="ListParagraph"/>
        <w:numPr>
          <w:ilvl w:val="0"/>
          <w:numId w:val="1"/>
        </w:numPr>
        <w:rPr>
          <w:sz w:val="20"/>
        </w:rPr>
      </w:pPr>
      <w:r w:rsidRPr="0030414B">
        <w:rPr>
          <w:sz w:val="20"/>
        </w:rPr>
        <w:t>7% d’entre eux avec des anomalies majeures</w:t>
      </w:r>
    </w:p>
    <w:p w14:paraId="70EB56E3" w14:textId="0BB0340E" w:rsidR="00D37238" w:rsidRPr="0030414B" w:rsidRDefault="00D37238" w:rsidP="00D37238">
      <w:pPr>
        <w:pStyle w:val="ListParagraph"/>
        <w:numPr>
          <w:ilvl w:val="0"/>
          <w:numId w:val="1"/>
        </w:numPr>
        <w:rPr>
          <w:sz w:val="20"/>
        </w:rPr>
      </w:pPr>
      <w:r w:rsidRPr="0030414B">
        <w:rPr>
          <w:sz w:val="20"/>
        </w:rPr>
        <w:t>Certaines pathologies peuvent être détectée seulement après la naissance</w:t>
      </w:r>
    </w:p>
    <w:p w14:paraId="5BACB532" w14:textId="0C7EFADF" w:rsidR="00D37238" w:rsidRPr="0030414B" w:rsidRDefault="00D37238" w:rsidP="00D37238">
      <w:pPr>
        <w:pStyle w:val="ListParagraph"/>
        <w:numPr>
          <w:ilvl w:val="0"/>
          <w:numId w:val="1"/>
        </w:numPr>
        <w:rPr>
          <w:sz w:val="20"/>
        </w:rPr>
      </w:pPr>
      <w:r w:rsidRPr="0030414B">
        <w:rPr>
          <w:sz w:val="20"/>
        </w:rPr>
        <w:t xml:space="preserve">La prévalence peut être estimée à 6% chez les enfants de 2 ans et de 8% chez les enfants de 5 ans. </w:t>
      </w:r>
    </w:p>
    <w:p w14:paraId="7C921D67" w14:textId="68F76D4D" w:rsidR="00D37238" w:rsidRPr="0030414B" w:rsidRDefault="00D37238" w:rsidP="00D37238">
      <w:pPr>
        <w:pStyle w:val="ListParagraph"/>
        <w:numPr>
          <w:ilvl w:val="0"/>
          <w:numId w:val="1"/>
        </w:numPr>
        <w:rPr>
          <w:sz w:val="20"/>
        </w:rPr>
      </w:pPr>
      <w:r w:rsidRPr="0030414B">
        <w:rPr>
          <w:sz w:val="20"/>
        </w:rPr>
        <w:t>Les anomalies mineures sont plus présentes dans la population en générale à environ 14% des naissances. Elles représentent la plus grande cause de mortalité infantile.</w:t>
      </w:r>
    </w:p>
    <w:p w14:paraId="7E6AF9A0" w14:textId="1D6EA8C4" w:rsidR="00D37238" w:rsidRPr="0030414B" w:rsidRDefault="00D37238" w:rsidP="00D37238">
      <w:pPr>
        <w:pStyle w:val="ListParagraph"/>
        <w:numPr>
          <w:ilvl w:val="0"/>
          <w:numId w:val="1"/>
        </w:numPr>
        <w:rPr>
          <w:sz w:val="20"/>
        </w:rPr>
      </w:pPr>
      <w:r w:rsidRPr="0030414B">
        <w:rPr>
          <w:sz w:val="20"/>
        </w:rPr>
        <w:t>Plus de 20% des morts infantiles est associées en Amérique du Nord est associé aux anomalies congénitales</w:t>
      </w:r>
      <w:r w:rsidR="000D36C3" w:rsidRPr="0030414B">
        <w:rPr>
          <w:sz w:val="20"/>
        </w:rPr>
        <w:t>.</w:t>
      </w:r>
    </w:p>
    <w:p w14:paraId="157DFD64" w14:textId="3C105ECA" w:rsidR="000D36C3" w:rsidRPr="0030414B" w:rsidRDefault="000D36C3" w:rsidP="00D37238">
      <w:pPr>
        <w:pStyle w:val="ListParagraph"/>
        <w:numPr>
          <w:ilvl w:val="0"/>
          <w:numId w:val="1"/>
        </w:numPr>
        <w:rPr>
          <w:sz w:val="20"/>
        </w:rPr>
      </w:pPr>
      <w:r w:rsidRPr="0030414B">
        <w:rPr>
          <w:sz w:val="20"/>
        </w:rPr>
        <w:t>De 7 à 10% des anomalies congénitales proviennent des tératogènes.</w:t>
      </w:r>
    </w:p>
    <w:p w14:paraId="7BAD2278" w14:textId="77777777" w:rsidR="000D36C3" w:rsidRPr="0030414B" w:rsidRDefault="000D36C3" w:rsidP="000D36C3">
      <w:pPr>
        <w:rPr>
          <w:sz w:val="20"/>
        </w:rPr>
      </w:pPr>
    </w:p>
    <w:p w14:paraId="6C3D7E9B" w14:textId="05445963" w:rsidR="000D36C3" w:rsidRPr="0030414B" w:rsidRDefault="000D36C3" w:rsidP="000D36C3">
      <w:pPr>
        <w:rPr>
          <w:b/>
          <w:sz w:val="20"/>
          <w:u w:val="single"/>
        </w:rPr>
      </w:pPr>
      <w:r w:rsidRPr="0030414B">
        <w:rPr>
          <w:b/>
          <w:sz w:val="20"/>
          <w:u w:val="single"/>
        </w:rPr>
        <w:t>Premières 2 semaines après la fertilisation :</w:t>
      </w:r>
    </w:p>
    <w:p w14:paraId="2A25E556" w14:textId="77777777" w:rsidR="000D36C3" w:rsidRPr="0030414B" w:rsidRDefault="000D36C3" w:rsidP="000D36C3">
      <w:pPr>
        <w:rPr>
          <w:sz w:val="20"/>
        </w:rPr>
      </w:pPr>
    </w:p>
    <w:p w14:paraId="0ADBDAD4" w14:textId="28FFDA71" w:rsidR="000D36C3" w:rsidRPr="0030414B" w:rsidRDefault="000D36C3" w:rsidP="000D36C3">
      <w:pPr>
        <w:rPr>
          <w:sz w:val="20"/>
        </w:rPr>
      </w:pPr>
      <w:r w:rsidRPr="0030414B">
        <w:rPr>
          <w:sz w:val="20"/>
        </w:rPr>
        <w:t xml:space="preserve">Durant cette période, un tératogène a le potentiel de causer du tord à la majorité ou la totalité des cellules provoquant alors la mort de l’embryon et donc un avortement spontanée. </w:t>
      </w:r>
    </w:p>
    <w:p w14:paraId="045AC337" w14:textId="77777777" w:rsidR="000D36C3" w:rsidRPr="0030414B" w:rsidRDefault="000D36C3" w:rsidP="000D36C3">
      <w:pPr>
        <w:rPr>
          <w:sz w:val="20"/>
        </w:rPr>
      </w:pPr>
    </w:p>
    <w:p w14:paraId="7A6BE322" w14:textId="47362105" w:rsidR="000D36C3" w:rsidRPr="0030414B" w:rsidRDefault="000D36C3" w:rsidP="000D36C3">
      <w:pPr>
        <w:rPr>
          <w:b/>
          <w:sz w:val="20"/>
          <w:u w:val="single"/>
        </w:rPr>
      </w:pPr>
      <w:r w:rsidRPr="0030414B">
        <w:rPr>
          <w:b/>
          <w:sz w:val="20"/>
          <w:u w:val="single"/>
        </w:rPr>
        <w:t>La période embryonnaire (3-8 semaines après la fertilisation) :</w:t>
      </w:r>
    </w:p>
    <w:p w14:paraId="029D8EDE" w14:textId="77777777" w:rsidR="000D36C3" w:rsidRPr="0030414B" w:rsidRDefault="000D36C3" w:rsidP="000D36C3">
      <w:pPr>
        <w:rPr>
          <w:sz w:val="20"/>
        </w:rPr>
      </w:pPr>
    </w:p>
    <w:p w14:paraId="7D53C994" w14:textId="77777777" w:rsidR="000D36C3" w:rsidRPr="0030414B" w:rsidRDefault="000D36C3" w:rsidP="000D36C3">
      <w:pPr>
        <w:rPr>
          <w:sz w:val="20"/>
        </w:rPr>
      </w:pPr>
      <w:r w:rsidRPr="0030414B">
        <w:rPr>
          <w:sz w:val="20"/>
        </w:rPr>
        <w:t xml:space="preserve">Généralement durant cette période, quand les organes et les tissus forment un tératogène, il est plus rare que cela cause un avortement du bébé, mais </w:t>
      </w:r>
      <w:proofErr w:type="gramStart"/>
      <w:r w:rsidRPr="0030414B">
        <w:rPr>
          <w:sz w:val="20"/>
        </w:rPr>
        <w:t>a</w:t>
      </w:r>
      <w:proofErr w:type="gramEnd"/>
      <w:r w:rsidRPr="0030414B">
        <w:rPr>
          <w:sz w:val="20"/>
        </w:rPr>
        <w:t xml:space="preserve"> le potentiel de générer une anomalie congénitale majeure. Ex. </w:t>
      </w:r>
      <w:proofErr w:type="spellStart"/>
      <w:r w:rsidRPr="0030414B">
        <w:rPr>
          <w:sz w:val="20"/>
        </w:rPr>
        <w:t>amelia</w:t>
      </w:r>
      <w:proofErr w:type="spellEnd"/>
      <w:r w:rsidRPr="0030414B">
        <w:rPr>
          <w:sz w:val="20"/>
        </w:rPr>
        <w:t>, manque d’un poumon, anomalies du tube neural, spina bifida...</w:t>
      </w:r>
    </w:p>
    <w:p w14:paraId="691FE27A" w14:textId="77777777" w:rsidR="000D36C3" w:rsidRPr="0030414B" w:rsidRDefault="000D36C3" w:rsidP="000D36C3">
      <w:pPr>
        <w:rPr>
          <w:sz w:val="20"/>
        </w:rPr>
      </w:pPr>
    </w:p>
    <w:p w14:paraId="49EC160F" w14:textId="77777777" w:rsidR="000D36C3" w:rsidRPr="0030414B" w:rsidRDefault="000D36C3" w:rsidP="000D36C3">
      <w:pPr>
        <w:rPr>
          <w:b/>
          <w:sz w:val="20"/>
          <w:u w:val="single"/>
        </w:rPr>
      </w:pPr>
      <w:r w:rsidRPr="0030414B">
        <w:rPr>
          <w:b/>
          <w:sz w:val="20"/>
          <w:u w:val="single"/>
        </w:rPr>
        <w:t>La période fœtale (9-38 semaines après la fertilisation) :</w:t>
      </w:r>
    </w:p>
    <w:p w14:paraId="6F7D7130" w14:textId="77777777" w:rsidR="000D36C3" w:rsidRPr="0030414B" w:rsidRDefault="000D36C3" w:rsidP="000D36C3">
      <w:pPr>
        <w:rPr>
          <w:sz w:val="20"/>
        </w:rPr>
      </w:pPr>
    </w:p>
    <w:p w14:paraId="717E8A26" w14:textId="3B6FCECC" w:rsidR="000D36C3" w:rsidRPr="0030414B" w:rsidRDefault="000D36C3" w:rsidP="000D36C3">
      <w:pPr>
        <w:rPr>
          <w:sz w:val="20"/>
        </w:rPr>
      </w:pPr>
      <w:r w:rsidRPr="0030414B">
        <w:rPr>
          <w:sz w:val="20"/>
        </w:rPr>
        <w:t xml:space="preserve">Durant cette période, les tératogènes ont le pouvoir d’induire une anomalie congénitale mineure. Ex. pouce </w:t>
      </w:r>
      <w:proofErr w:type="spellStart"/>
      <w:r w:rsidRPr="0030414B">
        <w:rPr>
          <w:sz w:val="20"/>
        </w:rPr>
        <w:t>hypoplastique</w:t>
      </w:r>
      <w:proofErr w:type="spellEnd"/>
      <w:r w:rsidRPr="0030414B">
        <w:rPr>
          <w:sz w:val="20"/>
        </w:rPr>
        <w:t>.</w:t>
      </w:r>
    </w:p>
    <w:p w14:paraId="416CACD0" w14:textId="77777777" w:rsidR="000D36C3" w:rsidRPr="0030414B" w:rsidRDefault="000D36C3" w:rsidP="000D36C3">
      <w:pPr>
        <w:rPr>
          <w:sz w:val="20"/>
        </w:rPr>
      </w:pPr>
    </w:p>
    <w:p w14:paraId="012E6C47" w14:textId="6FC6C5D7" w:rsidR="000D36C3" w:rsidRPr="0030414B" w:rsidRDefault="000D36C3" w:rsidP="000D36C3">
      <w:pPr>
        <w:rPr>
          <w:b/>
          <w:sz w:val="20"/>
          <w:u w:val="single"/>
        </w:rPr>
      </w:pPr>
      <w:r w:rsidRPr="0030414B">
        <w:rPr>
          <w:b/>
          <w:sz w:val="20"/>
          <w:u w:val="single"/>
        </w:rPr>
        <w:t xml:space="preserve">Principe général de la tératogénèse : </w:t>
      </w:r>
    </w:p>
    <w:p w14:paraId="34DE0DBE" w14:textId="77777777" w:rsidR="00913701" w:rsidRPr="0030414B" w:rsidRDefault="00913701" w:rsidP="000D36C3">
      <w:pPr>
        <w:rPr>
          <w:b/>
          <w:sz w:val="20"/>
          <w:u w:val="single"/>
        </w:rPr>
      </w:pPr>
    </w:p>
    <w:p w14:paraId="45C1EF3D" w14:textId="3C03E05C" w:rsidR="00913701" w:rsidRPr="0030414B" w:rsidRDefault="00913701" w:rsidP="000D36C3">
      <w:pPr>
        <w:rPr>
          <w:i/>
          <w:sz w:val="20"/>
          <w:u w:val="single"/>
        </w:rPr>
      </w:pPr>
      <w:r w:rsidRPr="0030414B">
        <w:rPr>
          <w:i/>
          <w:sz w:val="20"/>
          <w:u w:val="single"/>
        </w:rPr>
        <w:t xml:space="preserve">Voir les contre-exemples! </w:t>
      </w:r>
    </w:p>
    <w:p w14:paraId="744BE3BA" w14:textId="77777777" w:rsidR="008A70CB" w:rsidRPr="0030414B" w:rsidRDefault="008A70CB" w:rsidP="000D36C3">
      <w:pPr>
        <w:rPr>
          <w:sz w:val="20"/>
        </w:rPr>
      </w:pPr>
    </w:p>
    <w:p w14:paraId="3621043F" w14:textId="1F36A625" w:rsidR="000D36C3" w:rsidRPr="0030414B" w:rsidRDefault="000D36C3" w:rsidP="000D36C3">
      <w:pPr>
        <w:rPr>
          <w:sz w:val="20"/>
        </w:rPr>
      </w:pPr>
      <w:r w:rsidRPr="0030414B">
        <w:rPr>
          <w:sz w:val="20"/>
        </w:rPr>
        <w:t xml:space="preserve">Selon </w:t>
      </w:r>
      <w:r w:rsidRPr="0030414B">
        <w:rPr>
          <w:i/>
          <w:sz w:val="20"/>
        </w:rPr>
        <w:t>WILSON </w:t>
      </w:r>
      <w:r w:rsidRPr="0030414B">
        <w:rPr>
          <w:sz w:val="20"/>
        </w:rPr>
        <w:t xml:space="preserve">: La susceptibilité d’un tératogène dépend de : </w:t>
      </w:r>
    </w:p>
    <w:p w14:paraId="4850BC27" w14:textId="77777777" w:rsidR="000D36C3" w:rsidRPr="0030414B" w:rsidRDefault="000D36C3" w:rsidP="000D36C3">
      <w:pPr>
        <w:rPr>
          <w:sz w:val="20"/>
        </w:rPr>
      </w:pPr>
    </w:p>
    <w:p w14:paraId="1F00D159" w14:textId="78456677" w:rsidR="000D36C3" w:rsidRPr="0030414B" w:rsidRDefault="000D36C3" w:rsidP="000D36C3">
      <w:pPr>
        <w:pStyle w:val="ListParagraph"/>
        <w:numPr>
          <w:ilvl w:val="0"/>
          <w:numId w:val="5"/>
        </w:numPr>
        <w:rPr>
          <w:sz w:val="20"/>
        </w:rPr>
      </w:pPr>
      <w:r w:rsidRPr="0030414B">
        <w:rPr>
          <w:b/>
          <w:sz w:val="20"/>
        </w:rPr>
        <w:t>Le génotype de l’embryon et de la mère</w:t>
      </w:r>
      <w:r w:rsidR="00913701" w:rsidRPr="0030414B">
        <w:rPr>
          <w:b/>
          <w:sz w:val="20"/>
        </w:rPr>
        <w:t> :</w:t>
      </w:r>
      <w:r w:rsidRPr="0030414B">
        <w:rPr>
          <w:sz w:val="20"/>
        </w:rPr>
        <w:t xml:space="preserve"> Ex. </w:t>
      </w:r>
      <w:proofErr w:type="spellStart"/>
      <w:r w:rsidRPr="0030414B">
        <w:rPr>
          <w:sz w:val="20"/>
        </w:rPr>
        <w:t>phenytoin</w:t>
      </w:r>
      <w:proofErr w:type="spellEnd"/>
      <w:r w:rsidRPr="0030414B">
        <w:rPr>
          <w:sz w:val="20"/>
        </w:rPr>
        <w:t xml:space="preserve">, seulement 5-10% des embryons exposé à cet </w:t>
      </w:r>
      <w:proofErr w:type="spellStart"/>
      <w:r w:rsidRPr="0030414B">
        <w:rPr>
          <w:sz w:val="20"/>
        </w:rPr>
        <w:t>anticonvulsant</w:t>
      </w:r>
      <w:proofErr w:type="spellEnd"/>
      <w:r w:rsidRPr="0030414B">
        <w:rPr>
          <w:sz w:val="20"/>
        </w:rPr>
        <w:t xml:space="preserve"> développent le </w:t>
      </w:r>
      <w:proofErr w:type="spellStart"/>
      <w:r w:rsidRPr="0030414B">
        <w:rPr>
          <w:sz w:val="20"/>
        </w:rPr>
        <w:t>syndrôme</w:t>
      </w:r>
      <w:proofErr w:type="spellEnd"/>
      <w:r w:rsidRPr="0030414B">
        <w:rPr>
          <w:sz w:val="20"/>
        </w:rPr>
        <w:t xml:space="preserve"> fœtal </w:t>
      </w:r>
      <w:proofErr w:type="spellStart"/>
      <w:r w:rsidRPr="0030414B">
        <w:rPr>
          <w:sz w:val="20"/>
        </w:rPr>
        <w:t>hydantoin</w:t>
      </w:r>
      <w:proofErr w:type="spellEnd"/>
      <w:r w:rsidRPr="0030414B">
        <w:rPr>
          <w:sz w:val="20"/>
        </w:rPr>
        <w:t xml:space="preserve">. </w:t>
      </w:r>
    </w:p>
    <w:p w14:paraId="1D878039" w14:textId="4C9A7801" w:rsidR="000D36C3" w:rsidRPr="0030414B" w:rsidRDefault="000D36C3" w:rsidP="000D36C3">
      <w:pPr>
        <w:pStyle w:val="ListParagraph"/>
        <w:numPr>
          <w:ilvl w:val="0"/>
          <w:numId w:val="5"/>
        </w:numPr>
        <w:rPr>
          <w:sz w:val="20"/>
        </w:rPr>
      </w:pPr>
      <w:r w:rsidRPr="0030414B">
        <w:rPr>
          <w:b/>
          <w:sz w:val="20"/>
        </w:rPr>
        <w:t xml:space="preserve">L’habilité de la mère de se </w:t>
      </w:r>
      <w:proofErr w:type="spellStart"/>
      <w:r w:rsidRPr="0030414B">
        <w:rPr>
          <w:b/>
          <w:sz w:val="20"/>
        </w:rPr>
        <w:t>détoxifier</w:t>
      </w:r>
      <w:proofErr w:type="spellEnd"/>
      <w:r w:rsidRPr="0030414B">
        <w:rPr>
          <w:b/>
          <w:sz w:val="20"/>
        </w:rPr>
        <w:t> </w:t>
      </w:r>
      <w:r w:rsidR="00913701" w:rsidRPr="0030414B">
        <w:rPr>
          <w:b/>
          <w:sz w:val="20"/>
        </w:rPr>
        <w:t xml:space="preserve"> ou bloquer l’agent </w:t>
      </w:r>
    </w:p>
    <w:p w14:paraId="5CFA94D4" w14:textId="667F4A5A" w:rsidR="00913701" w:rsidRPr="0030414B" w:rsidRDefault="00913701" w:rsidP="000D36C3">
      <w:pPr>
        <w:pStyle w:val="ListParagraph"/>
        <w:numPr>
          <w:ilvl w:val="0"/>
          <w:numId w:val="5"/>
        </w:numPr>
        <w:rPr>
          <w:sz w:val="20"/>
        </w:rPr>
      </w:pPr>
      <w:r w:rsidRPr="0030414B">
        <w:rPr>
          <w:b/>
          <w:sz w:val="20"/>
        </w:rPr>
        <w:t>Le taux de transfert de l’agent à travers le placenta</w:t>
      </w:r>
    </w:p>
    <w:p w14:paraId="3261A18C" w14:textId="11B735D0" w:rsidR="00913701" w:rsidRPr="0030414B" w:rsidRDefault="00913701" w:rsidP="000D36C3">
      <w:pPr>
        <w:pStyle w:val="ListParagraph"/>
        <w:numPr>
          <w:ilvl w:val="0"/>
          <w:numId w:val="5"/>
        </w:numPr>
        <w:rPr>
          <w:sz w:val="20"/>
        </w:rPr>
      </w:pPr>
      <w:r w:rsidRPr="0030414B">
        <w:rPr>
          <w:b/>
          <w:sz w:val="20"/>
        </w:rPr>
        <w:t>Le taux de l’absorption fœtale</w:t>
      </w:r>
    </w:p>
    <w:p w14:paraId="5517EBA0" w14:textId="5252283A" w:rsidR="00913701" w:rsidRPr="0030414B" w:rsidRDefault="00913701" w:rsidP="000D36C3">
      <w:pPr>
        <w:pStyle w:val="ListParagraph"/>
        <w:numPr>
          <w:ilvl w:val="0"/>
          <w:numId w:val="5"/>
        </w:numPr>
        <w:rPr>
          <w:sz w:val="20"/>
        </w:rPr>
      </w:pPr>
      <w:r w:rsidRPr="0030414B">
        <w:rPr>
          <w:b/>
          <w:sz w:val="20"/>
        </w:rPr>
        <w:t xml:space="preserve">La quantité d’exposition : </w:t>
      </w:r>
      <w:r w:rsidRPr="0030414B">
        <w:rPr>
          <w:sz w:val="20"/>
        </w:rPr>
        <w:t>Ex. une relation de dose-réponse – plus la femme enceinte est exposée, plus sévère sera l’anomalie congénitale.</w:t>
      </w:r>
    </w:p>
    <w:p w14:paraId="538FB2C6" w14:textId="77D6129B" w:rsidR="00913701" w:rsidRPr="0030414B" w:rsidRDefault="00913701" w:rsidP="00913701">
      <w:pPr>
        <w:pStyle w:val="ListParagraph"/>
        <w:numPr>
          <w:ilvl w:val="0"/>
          <w:numId w:val="5"/>
        </w:numPr>
        <w:rPr>
          <w:sz w:val="20"/>
        </w:rPr>
      </w:pPr>
      <w:r w:rsidRPr="0030414B">
        <w:rPr>
          <w:b/>
          <w:sz w:val="20"/>
        </w:rPr>
        <w:t xml:space="preserve">Le temps d’exposition : </w:t>
      </w:r>
      <w:r w:rsidRPr="0030414B">
        <w:rPr>
          <w:sz w:val="20"/>
        </w:rPr>
        <w:t xml:space="preserve">Un tératogène a un effet limité en dehors de la période de la formation des tissus, organes et membres. Mais, le développement du cerveau, des dents et du squelette s’étend jusqu’à l’enfance et même possiblement jusqu’à l’adolescence Ex. le développement des dents d’adulte peut être perturbé par la prise d’antibiotique tétracycline de 18 semaines avant la naissance jusqu’à 16 ans. L’antibiotique traverse la membrane placentaire et se positionne dans les os de l’embryon et dans les dents aux sites actifs de calcification. </w:t>
      </w:r>
    </w:p>
    <w:p w14:paraId="61AAFDC3" w14:textId="662B02E3" w:rsidR="00913701" w:rsidRPr="0030414B" w:rsidRDefault="00913701" w:rsidP="00913701">
      <w:pPr>
        <w:pStyle w:val="ListParagraph"/>
        <w:numPr>
          <w:ilvl w:val="0"/>
          <w:numId w:val="5"/>
        </w:numPr>
        <w:rPr>
          <w:sz w:val="20"/>
        </w:rPr>
      </w:pPr>
      <w:proofErr w:type="spellStart"/>
      <w:r w:rsidRPr="0030414B">
        <w:rPr>
          <w:b/>
          <w:sz w:val="20"/>
        </w:rPr>
        <w:t>Équifinalité</w:t>
      </w:r>
      <w:proofErr w:type="spellEnd"/>
      <w:r w:rsidRPr="0030414B">
        <w:rPr>
          <w:b/>
          <w:sz w:val="20"/>
        </w:rPr>
        <w:t xml:space="preserve"> : </w:t>
      </w:r>
      <w:r w:rsidRPr="0030414B">
        <w:rPr>
          <w:sz w:val="20"/>
        </w:rPr>
        <w:t xml:space="preserve">la même anomalies congénitales peut être causée par différentes causes : Ex. chondrodysplasie. </w:t>
      </w:r>
    </w:p>
    <w:p w14:paraId="2EC8BDED" w14:textId="77777777" w:rsidR="00913701" w:rsidRPr="0030414B" w:rsidRDefault="00913701" w:rsidP="00913701">
      <w:pPr>
        <w:rPr>
          <w:sz w:val="20"/>
        </w:rPr>
      </w:pPr>
    </w:p>
    <w:p w14:paraId="21CB8D09" w14:textId="77777777" w:rsidR="001D423E" w:rsidRPr="0030414B" w:rsidRDefault="001D423E" w:rsidP="00501BF0">
      <w:pPr>
        <w:rPr>
          <w:sz w:val="20"/>
        </w:rPr>
      </w:pPr>
    </w:p>
    <w:p w14:paraId="3D56D508" w14:textId="3DAB2E45" w:rsidR="00501BF0" w:rsidRPr="0030414B" w:rsidRDefault="000F7C44" w:rsidP="00501BF0">
      <w:pPr>
        <w:rPr>
          <w:b/>
          <w:sz w:val="20"/>
          <w:u w:val="single"/>
        </w:rPr>
      </w:pPr>
      <w:r w:rsidRPr="0030414B">
        <w:rPr>
          <w:b/>
          <w:sz w:val="20"/>
          <w:u w:val="single"/>
        </w:rPr>
        <w:t>Drogues comme tératogènes :</w:t>
      </w:r>
    </w:p>
    <w:p w14:paraId="6B1AF2E4" w14:textId="77777777" w:rsidR="000F7C44" w:rsidRPr="0030414B" w:rsidRDefault="000F7C44" w:rsidP="00501BF0">
      <w:pPr>
        <w:rPr>
          <w:sz w:val="20"/>
        </w:rPr>
      </w:pPr>
    </w:p>
    <w:p w14:paraId="0BAADC4C" w14:textId="766BA491" w:rsidR="000F7C44" w:rsidRPr="0030414B" w:rsidRDefault="000F7C44" w:rsidP="000F7C44">
      <w:pPr>
        <w:pStyle w:val="ListParagraph"/>
        <w:numPr>
          <w:ilvl w:val="0"/>
          <w:numId w:val="1"/>
        </w:numPr>
        <w:rPr>
          <w:sz w:val="20"/>
        </w:rPr>
      </w:pPr>
      <w:r w:rsidRPr="0030414B">
        <w:rPr>
          <w:sz w:val="20"/>
        </w:rPr>
        <w:t xml:space="preserve">moins de 2% des anomalies sont causées par les drogues et les agents chimiques. </w:t>
      </w:r>
    </w:p>
    <w:p w14:paraId="5478D1EB" w14:textId="77777777" w:rsidR="000F7C44" w:rsidRPr="0030414B" w:rsidRDefault="000F7C44" w:rsidP="000F7C44">
      <w:pPr>
        <w:pStyle w:val="ListParagraph"/>
        <w:numPr>
          <w:ilvl w:val="0"/>
          <w:numId w:val="1"/>
        </w:numPr>
        <w:rPr>
          <w:sz w:val="20"/>
        </w:rPr>
      </w:pPr>
      <w:r w:rsidRPr="0030414B">
        <w:rPr>
          <w:sz w:val="20"/>
        </w:rPr>
        <w:t xml:space="preserve">Seulement quelques ont été impliqué dans les tératogènes humains. </w:t>
      </w:r>
    </w:p>
    <w:p w14:paraId="03E50F44" w14:textId="585ABC77" w:rsidR="000F7C44" w:rsidRPr="0030414B" w:rsidRDefault="000F7C44" w:rsidP="000F7C44">
      <w:pPr>
        <w:pStyle w:val="ListParagraph"/>
        <w:numPr>
          <w:ilvl w:val="0"/>
          <w:numId w:val="1"/>
        </w:numPr>
        <w:rPr>
          <w:sz w:val="20"/>
        </w:rPr>
      </w:pPr>
      <w:r w:rsidRPr="0030414B">
        <w:rPr>
          <w:sz w:val="20"/>
        </w:rPr>
        <w:t xml:space="preserve">Ils peuvent affecter l’embryon ou augmenter l’incidence </w:t>
      </w:r>
      <w:r w:rsidR="00A434AF" w:rsidRPr="0030414B">
        <w:rPr>
          <w:sz w:val="20"/>
        </w:rPr>
        <w:t xml:space="preserve">LBW. </w:t>
      </w:r>
    </w:p>
    <w:p w14:paraId="5231B788" w14:textId="1E26A291" w:rsidR="00A434AF" w:rsidRPr="0030414B" w:rsidRDefault="00A434AF" w:rsidP="000F7C44">
      <w:pPr>
        <w:pStyle w:val="ListParagraph"/>
        <w:numPr>
          <w:ilvl w:val="0"/>
          <w:numId w:val="1"/>
        </w:numPr>
        <w:rPr>
          <w:sz w:val="20"/>
        </w:rPr>
      </w:pPr>
      <w:r w:rsidRPr="0030414B">
        <w:rPr>
          <w:sz w:val="20"/>
        </w:rPr>
        <w:t xml:space="preserve">Il est recommandé d’éviter tous médicaments lors de la grossesse. </w:t>
      </w:r>
    </w:p>
    <w:p w14:paraId="6938124C" w14:textId="77777777" w:rsidR="00A434AF" w:rsidRPr="0030414B" w:rsidRDefault="00A434AF" w:rsidP="00A434AF">
      <w:pPr>
        <w:rPr>
          <w:sz w:val="20"/>
        </w:rPr>
      </w:pPr>
    </w:p>
    <w:p w14:paraId="373C44C2" w14:textId="6A4EB9BA" w:rsidR="00A434AF" w:rsidRPr="0030414B" w:rsidRDefault="00A434AF" w:rsidP="00A434AF">
      <w:pPr>
        <w:rPr>
          <w:sz w:val="20"/>
        </w:rPr>
      </w:pPr>
      <w:r w:rsidRPr="0030414B">
        <w:rPr>
          <w:sz w:val="20"/>
        </w:rPr>
        <w:t>Exemples :</w:t>
      </w:r>
    </w:p>
    <w:p w14:paraId="2722E5DF" w14:textId="487D2B2C" w:rsidR="00A434AF" w:rsidRPr="0030414B" w:rsidRDefault="00A434AF" w:rsidP="00A434AF">
      <w:pPr>
        <w:pStyle w:val="ListParagraph"/>
        <w:numPr>
          <w:ilvl w:val="0"/>
          <w:numId w:val="1"/>
        </w:numPr>
        <w:rPr>
          <w:sz w:val="20"/>
        </w:rPr>
      </w:pPr>
      <w:r w:rsidRPr="0030414B">
        <w:rPr>
          <w:sz w:val="20"/>
        </w:rPr>
        <w:t>nicotine</w:t>
      </w:r>
    </w:p>
    <w:p w14:paraId="00D963F2" w14:textId="183B5CB2" w:rsidR="00A434AF" w:rsidRPr="0030414B" w:rsidRDefault="00A434AF" w:rsidP="00A434AF">
      <w:pPr>
        <w:pStyle w:val="ListParagraph"/>
        <w:numPr>
          <w:ilvl w:val="0"/>
          <w:numId w:val="1"/>
        </w:numPr>
        <w:rPr>
          <w:sz w:val="20"/>
        </w:rPr>
      </w:pPr>
      <w:r w:rsidRPr="0030414B">
        <w:rPr>
          <w:sz w:val="20"/>
        </w:rPr>
        <w:t>corticostéroïdes</w:t>
      </w:r>
    </w:p>
    <w:p w14:paraId="759CB792" w14:textId="7DC0D85C" w:rsidR="00A434AF" w:rsidRPr="0030414B" w:rsidRDefault="00A434AF" w:rsidP="00A434AF">
      <w:pPr>
        <w:pStyle w:val="ListParagraph"/>
        <w:numPr>
          <w:ilvl w:val="0"/>
          <w:numId w:val="1"/>
        </w:numPr>
        <w:rPr>
          <w:sz w:val="20"/>
        </w:rPr>
      </w:pPr>
      <w:proofErr w:type="spellStart"/>
      <w:r w:rsidRPr="0030414B">
        <w:rPr>
          <w:sz w:val="20"/>
        </w:rPr>
        <w:t>inhibiteurs</w:t>
      </w:r>
      <w:proofErr w:type="spellEnd"/>
      <w:r w:rsidRPr="0030414B">
        <w:rPr>
          <w:sz w:val="20"/>
        </w:rPr>
        <w:t xml:space="preserve"> de l'enzyme de conversion de l'angiotensine</w:t>
      </w:r>
    </w:p>
    <w:p w14:paraId="6A3938C8" w14:textId="0DBDFAC3" w:rsidR="00A434AF" w:rsidRPr="0030414B" w:rsidRDefault="00A434AF" w:rsidP="00A434AF">
      <w:pPr>
        <w:pStyle w:val="ListParagraph"/>
        <w:numPr>
          <w:ilvl w:val="0"/>
          <w:numId w:val="1"/>
        </w:numPr>
        <w:rPr>
          <w:sz w:val="20"/>
        </w:rPr>
      </w:pPr>
      <w:r w:rsidRPr="0030414B">
        <w:rPr>
          <w:sz w:val="20"/>
        </w:rPr>
        <w:t>insuline et médicaments hypoglycémiques</w:t>
      </w:r>
    </w:p>
    <w:p w14:paraId="30443822" w14:textId="35B2218D" w:rsidR="00A434AF" w:rsidRPr="0030414B" w:rsidRDefault="00A434AF" w:rsidP="00A434AF">
      <w:pPr>
        <w:pStyle w:val="ListParagraph"/>
        <w:numPr>
          <w:ilvl w:val="0"/>
          <w:numId w:val="1"/>
        </w:numPr>
        <w:rPr>
          <w:sz w:val="20"/>
        </w:rPr>
      </w:pPr>
      <w:r w:rsidRPr="0030414B">
        <w:rPr>
          <w:sz w:val="20"/>
        </w:rPr>
        <w:t>acide rétinoïque</w:t>
      </w:r>
    </w:p>
    <w:p w14:paraId="4C49CAD4" w14:textId="309ADB37" w:rsidR="00A434AF" w:rsidRPr="0030414B" w:rsidRDefault="00A434AF" w:rsidP="00A434AF">
      <w:pPr>
        <w:pStyle w:val="ListParagraph"/>
        <w:numPr>
          <w:ilvl w:val="0"/>
          <w:numId w:val="1"/>
        </w:numPr>
        <w:rPr>
          <w:sz w:val="20"/>
        </w:rPr>
      </w:pPr>
      <w:r w:rsidRPr="0030414B">
        <w:rPr>
          <w:sz w:val="20"/>
        </w:rPr>
        <w:t>analgésiques</w:t>
      </w:r>
    </w:p>
    <w:p w14:paraId="45F70580" w14:textId="4046C806" w:rsidR="00A434AF" w:rsidRPr="0030414B" w:rsidRDefault="00A434AF" w:rsidP="00A434AF">
      <w:pPr>
        <w:pStyle w:val="ListParagraph"/>
        <w:numPr>
          <w:ilvl w:val="0"/>
          <w:numId w:val="1"/>
        </w:numPr>
        <w:rPr>
          <w:sz w:val="20"/>
        </w:rPr>
      </w:pPr>
      <w:r w:rsidRPr="0030414B">
        <w:rPr>
          <w:sz w:val="20"/>
        </w:rPr>
        <w:t>médicaments pour la thyroïde</w:t>
      </w:r>
    </w:p>
    <w:p w14:paraId="4C28475E" w14:textId="6D091F7E" w:rsidR="00A434AF" w:rsidRPr="0030414B" w:rsidRDefault="00A434AF" w:rsidP="00A434AF">
      <w:pPr>
        <w:pStyle w:val="ListParagraph"/>
        <w:numPr>
          <w:ilvl w:val="0"/>
          <w:numId w:val="1"/>
        </w:numPr>
        <w:rPr>
          <w:sz w:val="20"/>
        </w:rPr>
      </w:pPr>
      <w:r w:rsidRPr="0030414B">
        <w:rPr>
          <w:sz w:val="20"/>
        </w:rPr>
        <w:t>benzodiazépines</w:t>
      </w:r>
    </w:p>
    <w:p w14:paraId="76747714" w14:textId="26C40467" w:rsidR="00A434AF" w:rsidRPr="0030414B" w:rsidRDefault="00A434AF" w:rsidP="00A434AF">
      <w:pPr>
        <w:pStyle w:val="ListParagraph"/>
        <w:numPr>
          <w:ilvl w:val="0"/>
          <w:numId w:val="1"/>
        </w:numPr>
        <w:rPr>
          <w:sz w:val="20"/>
        </w:rPr>
      </w:pPr>
      <w:proofErr w:type="spellStart"/>
      <w:r w:rsidRPr="0030414B">
        <w:rPr>
          <w:sz w:val="20"/>
        </w:rPr>
        <w:t>SSRIs</w:t>
      </w:r>
      <w:proofErr w:type="spellEnd"/>
    </w:p>
    <w:p w14:paraId="77D8656A" w14:textId="7C6203F3" w:rsidR="00A434AF" w:rsidRPr="0030414B" w:rsidRDefault="00A434AF" w:rsidP="00A434AF">
      <w:pPr>
        <w:pStyle w:val="ListParagraph"/>
        <w:numPr>
          <w:ilvl w:val="0"/>
          <w:numId w:val="1"/>
        </w:numPr>
        <w:rPr>
          <w:sz w:val="20"/>
        </w:rPr>
      </w:pPr>
      <w:r w:rsidRPr="0030414B">
        <w:rPr>
          <w:sz w:val="20"/>
        </w:rPr>
        <w:t>drogues illicites</w:t>
      </w:r>
    </w:p>
    <w:p w14:paraId="5DFF9D65" w14:textId="6CF14E5F" w:rsidR="00B2307D" w:rsidRPr="0030414B" w:rsidRDefault="00B2307D" w:rsidP="00A434AF">
      <w:pPr>
        <w:pStyle w:val="ListParagraph"/>
        <w:numPr>
          <w:ilvl w:val="0"/>
          <w:numId w:val="1"/>
        </w:numPr>
        <w:rPr>
          <w:sz w:val="20"/>
        </w:rPr>
      </w:pPr>
      <w:r w:rsidRPr="0030414B">
        <w:rPr>
          <w:sz w:val="20"/>
        </w:rPr>
        <w:t>alcool (FAS)</w:t>
      </w:r>
    </w:p>
    <w:p w14:paraId="64B77430" w14:textId="5C38BF52" w:rsidR="00B2307D" w:rsidRPr="0030414B" w:rsidRDefault="00B2307D" w:rsidP="00A434AF">
      <w:pPr>
        <w:pStyle w:val="ListParagraph"/>
        <w:numPr>
          <w:ilvl w:val="0"/>
          <w:numId w:val="1"/>
        </w:numPr>
        <w:rPr>
          <w:sz w:val="20"/>
        </w:rPr>
      </w:pPr>
      <w:r w:rsidRPr="0030414B">
        <w:rPr>
          <w:sz w:val="20"/>
        </w:rPr>
        <w:t>androgènes et doses élevées de progestérone</w:t>
      </w:r>
    </w:p>
    <w:p w14:paraId="005872CC" w14:textId="7CA51312" w:rsidR="00B2307D" w:rsidRPr="0030414B" w:rsidRDefault="00B2307D" w:rsidP="00A434AF">
      <w:pPr>
        <w:pStyle w:val="ListParagraph"/>
        <w:numPr>
          <w:ilvl w:val="0"/>
          <w:numId w:val="1"/>
        </w:numPr>
        <w:rPr>
          <w:sz w:val="20"/>
        </w:rPr>
      </w:pPr>
      <w:r w:rsidRPr="0030414B">
        <w:rPr>
          <w:sz w:val="20"/>
        </w:rPr>
        <w:t>lithium carbonate</w:t>
      </w:r>
    </w:p>
    <w:p w14:paraId="08108403" w14:textId="2BC118CE" w:rsidR="00B2307D" w:rsidRPr="0030414B" w:rsidRDefault="00B2307D" w:rsidP="00A434AF">
      <w:pPr>
        <w:pStyle w:val="ListParagraph"/>
        <w:numPr>
          <w:ilvl w:val="0"/>
          <w:numId w:val="1"/>
        </w:numPr>
        <w:rPr>
          <w:sz w:val="20"/>
        </w:rPr>
      </w:pPr>
      <w:proofErr w:type="spellStart"/>
      <w:r w:rsidRPr="0030414B">
        <w:rPr>
          <w:sz w:val="20"/>
        </w:rPr>
        <w:t>warfarin</w:t>
      </w:r>
      <w:proofErr w:type="spellEnd"/>
    </w:p>
    <w:p w14:paraId="63D98B47" w14:textId="50040FB3" w:rsidR="00B2307D" w:rsidRPr="0030414B" w:rsidRDefault="00B2307D" w:rsidP="00A434AF">
      <w:pPr>
        <w:pStyle w:val="ListParagraph"/>
        <w:numPr>
          <w:ilvl w:val="0"/>
          <w:numId w:val="1"/>
        </w:numPr>
        <w:rPr>
          <w:sz w:val="20"/>
        </w:rPr>
      </w:pPr>
      <w:r w:rsidRPr="0030414B">
        <w:rPr>
          <w:sz w:val="20"/>
        </w:rPr>
        <w:t xml:space="preserve">acide </w:t>
      </w:r>
      <w:proofErr w:type="spellStart"/>
      <w:r w:rsidRPr="0030414B">
        <w:rPr>
          <w:sz w:val="20"/>
        </w:rPr>
        <w:t>valproïque</w:t>
      </w:r>
      <w:proofErr w:type="spellEnd"/>
    </w:p>
    <w:p w14:paraId="32460E13" w14:textId="012919DD" w:rsidR="00B2307D" w:rsidRPr="0030414B" w:rsidRDefault="00B2307D" w:rsidP="00B2307D">
      <w:pPr>
        <w:pStyle w:val="ListParagraph"/>
        <w:numPr>
          <w:ilvl w:val="0"/>
          <w:numId w:val="1"/>
        </w:numPr>
        <w:rPr>
          <w:sz w:val="20"/>
        </w:rPr>
      </w:pPr>
      <w:r w:rsidRPr="0030414B">
        <w:rPr>
          <w:sz w:val="20"/>
        </w:rPr>
        <w:t>...</w:t>
      </w:r>
    </w:p>
    <w:p w14:paraId="573E6BC0" w14:textId="77777777" w:rsidR="00A434AF" w:rsidRPr="0030414B" w:rsidRDefault="00A434AF" w:rsidP="00A434AF">
      <w:pPr>
        <w:rPr>
          <w:sz w:val="20"/>
        </w:rPr>
      </w:pPr>
    </w:p>
    <w:p w14:paraId="0B6C20A4" w14:textId="5D55D902" w:rsidR="00A434AF" w:rsidRPr="0030414B" w:rsidRDefault="00A434AF" w:rsidP="00A434AF">
      <w:pPr>
        <w:rPr>
          <w:b/>
          <w:sz w:val="20"/>
          <w:u w:val="single"/>
        </w:rPr>
      </w:pPr>
      <w:r w:rsidRPr="0030414B">
        <w:rPr>
          <w:b/>
          <w:sz w:val="20"/>
          <w:u w:val="single"/>
        </w:rPr>
        <w:t>Tératogènes environnementaux :</w:t>
      </w:r>
    </w:p>
    <w:p w14:paraId="41731AD0" w14:textId="77777777" w:rsidR="00A434AF" w:rsidRPr="0030414B" w:rsidRDefault="00A434AF" w:rsidP="00A434AF">
      <w:pPr>
        <w:rPr>
          <w:sz w:val="20"/>
        </w:rPr>
      </w:pPr>
    </w:p>
    <w:p w14:paraId="22CD368A" w14:textId="61919E15" w:rsidR="00A434AF" w:rsidRPr="0030414B" w:rsidRDefault="00A434AF" w:rsidP="00A434AF">
      <w:pPr>
        <w:pStyle w:val="ListParagraph"/>
        <w:numPr>
          <w:ilvl w:val="0"/>
          <w:numId w:val="1"/>
        </w:numPr>
        <w:rPr>
          <w:sz w:val="20"/>
        </w:rPr>
      </w:pPr>
      <w:r w:rsidRPr="0030414B">
        <w:rPr>
          <w:sz w:val="20"/>
        </w:rPr>
        <w:t>???</w:t>
      </w:r>
    </w:p>
    <w:p w14:paraId="3E7D4460" w14:textId="77777777" w:rsidR="00A434AF" w:rsidRPr="0030414B" w:rsidRDefault="00A434AF" w:rsidP="00A434AF">
      <w:pPr>
        <w:pStyle w:val="ListParagraph"/>
        <w:rPr>
          <w:sz w:val="20"/>
        </w:rPr>
      </w:pPr>
    </w:p>
    <w:p w14:paraId="1D28F91C" w14:textId="1434130B" w:rsidR="00A434AF" w:rsidRPr="0030414B" w:rsidRDefault="00A434AF" w:rsidP="00A434AF">
      <w:pPr>
        <w:rPr>
          <w:b/>
          <w:sz w:val="20"/>
          <w:u w:val="single"/>
        </w:rPr>
      </w:pPr>
      <w:r w:rsidRPr="0030414B">
        <w:rPr>
          <w:b/>
          <w:sz w:val="20"/>
          <w:u w:val="single"/>
        </w:rPr>
        <w:t>Tératogènes d’agent infectieux maternel :</w:t>
      </w:r>
    </w:p>
    <w:p w14:paraId="2CCB3E13" w14:textId="77777777" w:rsidR="00A434AF" w:rsidRPr="0030414B" w:rsidRDefault="00A434AF" w:rsidP="00A434AF">
      <w:pPr>
        <w:rPr>
          <w:sz w:val="20"/>
        </w:rPr>
      </w:pPr>
    </w:p>
    <w:p w14:paraId="0C1937C5" w14:textId="0932BAD4" w:rsidR="00A434AF" w:rsidRPr="0030414B" w:rsidRDefault="00A434AF" w:rsidP="00A434AF">
      <w:pPr>
        <w:rPr>
          <w:sz w:val="20"/>
        </w:rPr>
      </w:pPr>
      <w:r w:rsidRPr="0030414B">
        <w:rPr>
          <w:sz w:val="20"/>
        </w:rPr>
        <w:t>Les microorganismes traverse la membrane placentaire et entre dans le sang de l’embryon et aussi dans le sang qui va au cerveau protégé par la barrière hémato-encéphalique qui affecte le SNC.</w:t>
      </w:r>
    </w:p>
    <w:p w14:paraId="1CF8A084" w14:textId="77777777" w:rsidR="00A434AF" w:rsidRPr="0030414B" w:rsidRDefault="00A434AF" w:rsidP="00A434AF">
      <w:pPr>
        <w:rPr>
          <w:sz w:val="20"/>
        </w:rPr>
      </w:pPr>
    </w:p>
    <w:p w14:paraId="7A360671" w14:textId="4D2EF51C" w:rsidR="00A434AF" w:rsidRPr="0030414B" w:rsidRDefault="00A434AF" w:rsidP="00A434AF">
      <w:pPr>
        <w:pStyle w:val="ListParagraph"/>
        <w:numPr>
          <w:ilvl w:val="0"/>
          <w:numId w:val="1"/>
        </w:numPr>
        <w:rPr>
          <w:sz w:val="20"/>
        </w:rPr>
      </w:pPr>
      <w:r w:rsidRPr="0030414B">
        <w:rPr>
          <w:sz w:val="20"/>
        </w:rPr>
        <w:t>VIH</w:t>
      </w:r>
    </w:p>
    <w:p w14:paraId="05A21C6F" w14:textId="08512B9A" w:rsidR="00A434AF" w:rsidRPr="0030414B" w:rsidRDefault="00A434AF" w:rsidP="00A434AF">
      <w:pPr>
        <w:pStyle w:val="ListParagraph"/>
        <w:numPr>
          <w:ilvl w:val="0"/>
          <w:numId w:val="1"/>
        </w:numPr>
        <w:rPr>
          <w:sz w:val="20"/>
        </w:rPr>
      </w:pPr>
      <w:r w:rsidRPr="0030414B">
        <w:rPr>
          <w:sz w:val="20"/>
        </w:rPr>
        <w:t>Syphilis</w:t>
      </w:r>
    </w:p>
    <w:p w14:paraId="02FDECAE" w14:textId="77777777" w:rsidR="00A434AF" w:rsidRPr="0030414B" w:rsidRDefault="00A434AF" w:rsidP="00A434AF">
      <w:pPr>
        <w:rPr>
          <w:sz w:val="20"/>
        </w:rPr>
      </w:pPr>
    </w:p>
    <w:p w14:paraId="390B79EC" w14:textId="1A0E6A77" w:rsidR="00A434AF" w:rsidRPr="0030414B" w:rsidRDefault="00A434AF" w:rsidP="00A434AF">
      <w:pPr>
        <w:rPr>
          <w:b/>
          <w:sz w:val="20"/>
          <w:u w:val="single"/>
        </w:rPr>
      </w:pPr>
      <w:r w:rsidRPr="0030414B">
        <w:rPr>
          <w:b/>
          <w:sz w:val="20"/>
          <w:u w:val="single"/>
        </w:rPr>
        <w:t>Tératogène non-infectieux maternel :</w:t>
      </w:r>
    </w:p>
    <w:p w14:paraId="36172994" w14:textId="77777777" w:rsidR="00A434AF" w:rsidRPr="0030414B" w:rsidRDefault="00A434AF" w:rsidP="00A434AF">
      <w:pPr>
        <w:rPr>
          <w:sz w:val="20"/>
        </w:rPr>
      </w:pPr>
    </w:p>
    <w:p w14:paraId="31A2DE25" w14:textId="3B9A893E" w:rsidR="00A434AF" w:rsidRPr="0030414B" w:rsidRDefault="00A434AF" w:rsidP="00A434AF">
      <w:pPr>
        <w:pStyle w:val="ListParagraph"/>
        <w:numPr>
          <w:ilvl w:val="0"/>
          <w:numId w:val="1"/>
        </w:numPr>
        <w:rPr>
          <w:sz w:val="20"/>
        </w:rPr>
      </w:pPr>
      <w:r w:rsidRPr="0030414B">
        <w:rPr>
          <w:sz w:val="20"/>
        </w:rPr>
        <w:t xml:space="preserve">Mère avec le diabète : associé à une augmentation du taux de fausses-couches et l’augmentation des anomalies congénitales de 2 à 3 fois plus. </w:t>
      </w:r>
    </w:p>
    <w:p w14:paraId="21E4DF9C" w14:textId="4ABCAAC9" w:rsidR="00A434AF" w:rsidRPr="0030414B" w:rsidRDefault="00A434AF" w:rsidP="00A434AF">
      <w:pPr>
        <w:pStyle w:val="ListParagraph"/>
        <w:numPr>
          <w:ilvl w:val="0"/>
          <w:numId w:val="1"/>
        </w:numPr>
        <w:rPr>
          <w:sz w:val="20"/>
        </w:rPr>
      </w:pPr>
      <w:r w:rsidRPr="0030414B">
        <w:rPr>
          <w:sz w:val="20"/>
        </w:rPr>
        <w:t xml:space="preserve">Mère homozygote pour phénylcétonurie </w:t>
      </w:r>
    </w:p>
    <w:p w14:paraId="42F0B025" w14:textId="11F67516" w:rsidR="00A434AF" w:rsidRPr="0030414B" w:rsidRDefault="00A434AF" w:rsidP="00A434AF">
      <w:pPr>
        <w:pStyle w:val="ListParagraph"/>
        <w:numPr>
          <w:ilvl w:val="0"/>
          <w:numId w:val="1"/>
        </w:numPr>
        <w:rPr>
          <w:sz w:val="20"/>
        </w:rPr>
      </w:pPr>
      <w:r w:rsidRPr="0030414B">
        <w:rPr>
          <w:sz w:val="20"/>
        </w:rPr>
        <w:t>Mère avec niveau d’acide folique bas (déficience)</w:t>
      </w:r>
    </w:p>
    <w:p w14:paraId="6D4BD9FB" w14:textId="1294EC62" w:rsidR="00A434AF" w:rsidRPr="0030414B" w:rsidRDefault="00A434AF" w:rsidP="00A434AF">
      <w:pPr>
        <w:pStyle w:val="ListParagraph"/>
        <w:numPr>
          <w:ilvl w:val="0"/>
          <w:numId w:val="1"/>
        </w:numPr>
        <w:rPr>
          <w:sz w:val="20"/>
        </w:rPr>
      </w:pPr>
      <w:r w:rsidRPr="0030414B">
        <w:rPr>
          <w:sz w:val="20"/>
        </w:rPr>
        <w:t>Mère avec niveau de vitamine B12 bas (déficience)</w:t>
      </w:r>
    </w:p>
    <w:p w14:paraId="11D0CEA9" w14:textId="697429FF" w:rsidR="00A434AF" w:rsidRPr="0030414B" w:rsidRDefault="00A434AF" w:rsidP="00A434AF">
      <w:pPr>
        <w:pStyle w:val="ListParagraph"/>
        <w:numPr>
          <w:ilvl w:val="0"/>
          <w:numId w:val="1"/>
        </w:numPr>
        <w:rPr>
          <w:sz w:val="20"/>
        </w:rPr>
      </w:pPr>
      <w:r w:rsidRPr="0030414B">
        <w:rPr>
          <w:sz w:val="20"/>
        </w:rPr>
        <w:t>Mère avec carence en Iode</w:t>
      </w:r>
    </w:p>
    <w:p w14:paraId="2CA24D17" w14:textId="77777777" w:rsidR="00A434AF" w:rsidRPr="0030414B" w:rsidRDefault="00A434AF" w:rsidP="00A434AF">
      <w:pPr>
        <w:rPr>
          <w:sz w:val="20"/>
        </w:rPr>
      </w:pPr>
    </w:p>
    <w:p w14:paraId="01A6201B" w14:textId="13F842DC" w:rsidR="00A434AF" w:rsidRPr="0030414B" w:rsidRDefault="00A434AF" w:rsidP="00A434AF">
      <w:pPr>
        <w:rPr>
          <w:b/>
          <w:sz w:val="20"/>
          <w:u w:val="single"/>
        </w:rPr>
      </w:pPr>
      <w:r w:rsidRPr="0030414B">
        <w:rPr>
          <w:b/>
          <w:sz w:val="20"/>
          <w:u w:val="single"/>
        </w:rPr>
        <w:t xml:space="preserve">Tératogène et radiation : </w:t>
      </w:r>
    </w:p>
    <w:p w14:paraId="61123E98" w14:textId="77777777" w:rsidR="00A434AF" w:rsidRPr="0030414B" w:rsidRDefault="00A434AF" w:rsidP="00A434AF">
      <w:pPr>
        <w:rPr>
          <w:sz w:val="20"/>
        </w:rPr>
      </w:pPr>
    </w:p>
    <w:p w14:paraId="3629AC24" w14:textId="5E2EF80D" w:rsidR="00A434AF" w:rsidRPr="0030414B" w:rsidRDefault="00A434AF" w:rsidP="00A434AF">
      <w:pPr>
        <w:pStyle w:val="ListParagraph"/>
        <w:numPr>
          <w:ilvl w:val="0"/>
          <w:numId w:val="1"/>
        </w:numPr>
        <w:rPr>
          <w:sz w:val="20"/>
        </w:rPr>
      </w:pPr>
      <w:r w:rsidRPr="0030414B">
        <w:rPr>
          <w:sz w:val="20"/>
        </w:rPr>
        <w:t>radiation nucléaire</w:t>
      </w:r>
    </w:p>
    <w:p w14:paraId="457EF21F" w14:textId="2F8B4B05" w:rsidR="00A434AF" w:rsidRPr="0030414B" w:rsidRDefault="00BB79A0" w:rsidP="00A434AF">
      <w:pPr>
        <w:pStyle w:val="ListParagraph"/>
        <w:numPr>
          <w:ilvl w:val="0"/>
          <w:numId w:val="1"/>
        </w:numPr>
        <w:rPr>
          <w:sz w:val="20"/>
        </w:rPr>
      </w:pPr>
      <w:r w:rsidRPr="0030414B">
        <w:rPr>
          <w:sz w:val="20"/>
        </w:rPr>
        <w:t xml:space="preserve">radiation ultrasonique : pas d’effet prouvé sur le fœtus, mais limite à 500 </w:t>
      </w:r>
      <w:proofErr w:type="spellStart"/>
      <w:r w:rsidRPr="0030414B">
        <w:rPr>
          <w:sz w:val="20"/>
        </w:rPr>
        <w:t>mrad</w:t>
      </w:r>
      <w:proofErr w:type="spellEnd"/>
      <w:r w:rsidRPr="0030414B">
        <w:rPr>
          <w:sz w:val="20"/>
        </w:rPr>
        <w:t xml:space="preserve"> durant la période gestationnelle. </w:t>
      </w:r>
    </w:p>
    <w:p w14:paraId="353896AB" w14:textId="77777777" w:rsidR="00BD2A19" w:rsidRPr="0030414B" w:rsidRDefault="00BD2A19" w:rsidP="00BD2A19">
      <w:pPr>
        <w:rPr>
          <w:sz w:val="20"/>
        </w:rPr>
      </w:pPr>
    </w:p>
    <w:p w14:paraId="36C6E809" w14:textId="77777777" w:rsidR="00E3396B" w:rsidRPr="0030414B" w:rsidRDefault="00E3396B" w:rsidP="00BD2A19">
      <w:pPr>
        <w:rPr>
          <w:sz w:val="20"/>
          <w:u w:val="single"/>
        </w:rPr>
      </w:pPr>
    </w:p>
    <w:p w14:paraId="7E396586" w14:textId="3228BF2B" w:rsidR="00BD2A19" w:rsidRPr="0030414B" w:rsidRDefault="00BD2A19" w:rsidP="00BD2A19">
      <w:pPr>
        <w:rPr>
          <w:sz w:val="20"/>
          <w:u w:val="single"/>
        </w:rPr>
      </w:pPr>
      <w:r w:rsidRPr="0030414B">
        <w:rPr>
          <w:sz w:val="20"/>
          <w:u w:val="single"/>
        </w:rPr>
        <w:t>Organisation phénotypique et plasticité développementale :</w:t>
      </w:r>
    </w:p>
    <w:p w14:paraId="41DCE93C" w14:textId="77777777" w:rsidR="00BD2A19" w:rsidRPr="0030414B" w:rsidRDefault="00BD2A19" w:rsidP="00BD2A19">
      <w:pPr>
        <w:rPr>
          <w:sz w:val="20"/>
        </w:rPr>
      </w:pPr>
    </w:p>
    <w:p w14:paraId="7E1CBCFE" w14:textId="5711E9EE" w:rsidR="00BB79A0" w:rsidRPr="0030414B" w:rsidRDefault="00E3396B" w:rsidP="00BB79A0">
      <w:pPr>
        <w:rPr>
          <w:sz w:val="20"/>
        </w:rPr>
      </w:pPr>
      <w:r w:rsidRPr="0030414B">
        <w:rPr>
          <w:b/>
          <w:sz w:val="20"/>
          <w:u w:val="single"/>
        </w:rPr>
        <w:t>Accommodation phénotypique :</w:t>
      </w:r>
      <w:r w:rsidRPr="0030414B">
        <w:rPr>
          <w:sz w:val="20"/>
        </w:rPr>
        <w:t xml:space="preserve"> réfère aux changements induits par l’environnement au fils du temps dans plusieurs phénotypes</w:t>
      </w:r>
      <w:r w:rsidR="00F56753" w:rsidRPr="0030414B">
        <w:rPr>
          <w:sz w:val="20"/>
        </w:rPr>
        <w:t xml:space="preserve"> dû aux corrélations négative/positive entre les phénotypes en question. </w:t>
      </w:r>
      <w:r w:rsidR="00E5227F" w:rsidRPr="0030414B">
        <w:rPr>
          <w:sz w:val="20"/>
        </w:rPr>
        <w:t>Modification qui s’effectue sans affecter les gènes ou sans utiliser la génétique.</w:t>
      </w:r>
    </w:p>
    <w:p w14:paraId="71BE90D3" w14:textId="77777777" w:rsidR="00E3396B" w:rsidRPr="0030414B" w:rsidRDefault="00E3396B" w:rsidP="00BB79A0">
      <w:pPr>
        <w:rPr>
          <w:sz w:val="20"/>
        </w:rPr>
      </w:pPr>
    </w:p>
    <w:p w14:paraId="75CE5DB7" w14:textId="18B69AF9" w:rsidR="00A434AF" w:rsidRPr="0030414B" w:rsidRDefault="00F56753" w:rsidP="00A434AF">
      <w:pPr>
        <w:rPr>
          <w:sz w:val="20"/>
        </w:rPr>
      </w:pPr>
      <w:r w:rsidRPr="0030414B">
        <w:rPr>
          <w:sz w:val="20"/>
        </w:rPr>
        <w:t xml:space="preserve">Ex. </w:t>
      </w:r>
      <w:r w:rsidR="00E3396B" w:rsidRPr="0030414B">
        <w:rPr>
          <w:b/>
          <w:sz w:val="20"/>
        </w:rPr>
        <w:t>L’effet de la chèvre à 2 pattes</w:t>
      </w:r>
      <w:r w:rsidRPr="0030414B">
        <w:rPr>
          <w:b/>
          <w:sz w:val="20"/>
        </w:rPr>
        <w:t> </w:t>
      </w:r>
      <w:r w:rsidRPr="0030414B">
        <w:rPr>
          <w:sz w:val="20"/>
        </w:rPr>
        <w:t xml:space="preserve">: elle a adopté une posture sur deux pattes, par sa mort, elle avait développé des comportements et des spécialisations morphologiques incluant l’habileté à sauter rapidement, avoir des muscles plus gros, une colonne vertébrale courbée et un cou plus gros. Un changement au niveau de ses os a aussi été remarqué. </w:t>
      </w:r>
    </w:p>
    <w:p w14:paraId="4BA45CF2" w14:textId="77777777" w:rsidR="00F56753" w:rsidRPr="0030414B" w:rsidRDefault="00F56753" w:rsidP="00A434AF">
      <w:pPr>
        <w:rPr>
          <w:sz w:val="20"/>
        </w:rPr>
      </w:pPr>
    </w:p>
    <w:p w14:paraId="24E312D3" w14:textId="04B970B1" w:rsidR="00F56753" w:rsidRPr="0030414B" w:rsidRDefault="00F56753" w:rsidP="00A434AF">
      <w:pPr>
        <w:rPr>
          <w:sz w:val="20"/>
        </w:rPr>
      </w:pPr>
      <w:r w:rsidRPr="0030414B">
        <w:rPr>
          <w:sz w:val="20"/>
        </w:rPr>
        <w:t xml:space="preserve">Ex. la femelle babouin qui a eu la polio et qui a développé une posture semi-debout et qui marchait sur les pattes arrières. </w:t>
      </w:r>
    </w:p>
    <w:p w14:paraId="3063EE4B" w14:textId="77777777" w:rsidR="00F56753" w:rsidRPr="0030414B" w:rsidRDefault="00F56753" w:rsidP="00A434AF">
      <w:pPr>
        <w:rPr>
          <w:sz w:val="20"/>
        </w:rPr>
      </w:pPr>
    </w:p>
    <w:p w14:paraId="5924E7AD" w14:textId="7E0DDCBD" w:rsidR="00F56753" w:rsidRPr="0030414B" w:rsidRDefault="00F56753" w:rsidP="00A434AF">
      <w:pPr>
        <w:rPr>
          <w:sz w:val="20"/>
        </w:rPr>
      </w:pPr>
      <w:r w:rsidRPr="0030414B">
        <w:rPr>
          <w:sz w:val="20"/>
        </w:rPr>
        <w:t xml:space="preserve">Ex. Guêpes avec des ailes défectueuses à décider de chasser des proies plus petites </w:t>
      </w:r>
      <w:proofErr w:type="gramStart"/>
      <w:r w:rsidRPr="0030414B">
        <w:rPr>
          <w:sz w:val="20"/>
        </w:rPr>
        <w:t>vue</w:t>
      </w:r>
      <w:proofErr w:type="gramEnd"/>
      <w:r w:rsidRPr="0030414B">
        <w:rPr>
          <w:sz w:val="20"/>
        </w:rPr>
        <w:t xml:space="preserve"> son handicap. Elles ont développé des techniques de chasse pour en tuer davantage et ainsi augmenter le nombre de proie vue leur </w:t>
      </w:r>
      <w:r w:rsidR="008B1B6D" w:rsidRPr="0030414B">
        <w:rPr>
          <w:sz w:val="20"/>
        </w:rPr>
        <w:t xml:space="preserve">plus petites grosseur. </w:t>
      </w:r>
    </w:p>
    <w:p w14:paraId="4DCAF460" w14:textId="77777777" w:rsidR="008B1B6D" w:rsidRPr="0030414B" w:rsidRDefault="008B1B6D" w:rsidP="00A434AF">
      <w:pPr>
        <w:rPr>
          <w:sz w:val="20"/>
        </w:rPr>
      </w:pPr>
    </w:p>
    <w:p w14:paraId="74DA4501" w14:textId="400CDC60" w:rsidR="008B1B6D" w:rsidRPr="0030414B" w:rsidRDefault="008B1B6D" w:rsidP="00A434AF">
      <w:pPr>
        <w:rPr>
          <w:sz w:val="20"/>
        </w:rPr>
      </w:pPr>
      <w:r w:rsidRPr="0030414B">
        <w:rPr>
          <w:sz w:val="20"/>
        </w:rPr>
        <w:t>Ex. Plante qui réduit son poids et donc la grosseur de ses feuilles, alors la plante doit alors augmenter son investissement dans ses fleurs ????</w:t>
      </w:r>
    </w:p>
    <w:p w14:paraId="74962B6D" w14:textId="77777777" w:rsidR="008B1B6D" w:rsidRPr="0030414B" w:rsidRDefault="008B1B6D" w:rsidP="00A434AF">
      <w:pPr>
        <w:rPr>
          <w:sz w:val="20"/>
        </w:rPr>
      </w:pPr>
    </w:p>
    <w:p w14:paraId="486F1861" w14:textId="65482A92" w:rsidR="008B1B6D" w:rsidRPr="0030414B" w:rsidRDefault="008B1B6D" w:rsidP="00A434AF">
      <w:pPr>
        <w:rPr>
          <w:b/>
          <w:sz w:val="20"/>
          <w:u w:val="single"/>
        </w:rPr>
      </w:pPr>
      <w:r w:rsidRPr="0030414B">
        <w:rPr>
          <w:b/>
          <w:sz w:val="20"/>
          <w:u w:val="single"/>
        </w:rPr>
        <w:t>Trade-off développemental :</w:t>
      </w:r>
      <w:r w:rsidR="00E5227F" w:rsidRPr="0030414B">
        <w:rPr>
          <w:b/>
          <w:sz w:val="20"/>
          <w:u w:val="single"/>
        </w:rPr>
        <w:t xml:space="preserve"> Compromis développemental</w:t>
      </w:r>
    </w:p>
    <w:p w14:paraId="6C00B2F8" w14:textId="77777777" w:rsidR="008B1B6D" w:rsidRPr="0030414B" w:rsidRDefault="008B1B6D" w:rsidP="00A434AF">
      <w:pPr>
        <w:rPr>
          <w:sz w:val="20"/>
        </w:rPr>
      </w:pPr>
    </w:p>
    <w:p w14:paraId="71DEC6A8" w14:textId="5AC6BA54" w:rsidR="008B1B6D" w:rsidRPr="0030414B" w:rsidRDefault="008B1B6D" w:rsidP="00A434AF">
      <w:pPr>
        <w:rPr>
          <w:sz w:val="20"/>
        </w:rPr>
      </w:pPr>
      <w:r w:rsidRPr="0030414B">
        <w:rPr>
          <w:sz w:val="20"/>
        </w:rPr>
        <w:t xml:space="preserve">Le développement de tout phénotype implique des </w:t>
      </w:r>
      <w:proofErr w:type="spellStart"/>
      <w:r w:rsidRPr="0030414B">
        <w:rPr>
          <w:sz w:val="20"/>
        </w:rPr>
        <w:t>coûts</w:t>
      </w:r>
      <w:proofErr w:type="spellEnd"/>
      <w:r w:rsidRPr="0030414B">
        <w:rPr>
          <w:sz w:val="20"/>
        </w:rPr>
        <w:t xml:space="preserve"> au niveau du temps, du matériel, de l’énergie et des ressources et ainsi, cela peut nuire au développement des autres. </w:t>
      </w:r>
    </w:p>
    <w:p w14:paraId="551D2950" w14:textId="77777777" w:rsidR="008B1B6D" w:rsidRPr="0030414B" w:rsidRDefault="008B1B6D" w:rsidP="00A434AF">
      <w:pPr>
        <w:rPr>
          <w:sz w:val="20"/>
        </w:rPr>
      </w:pPr>
    </w:p>
    <w:p w14:paraId="14E7014F" w14:textId="6A128E2D" w:rsidR="008B1B6D" w:rsidRPr="0030414B" w:rsidRDefault="00284CFD" w:rsidP="00A434AF">
      <w:pPr>
        <w:rPr>
          <w:b/>
          <w:sz w:val="20"/>
          <w:u w:val="single"/>
        </w:rPr>
      </w:pPr>
      <w:proofErr w:type="spellStart"/>
      <w:r w:rsidRPr="0030414B">
        <w:rPr>
          <w:b/>
          <w:sz w:val="20"/>
          <w:u w:val="single"/>
        </w:rPr>
        <w:t>Syndrôme</w:t>
      </w:r>
      <w:proofErr w:type="spellEnd"/>
      <w:r w:rsidRPr="0030414B">
        <w:rPr>
          <w:b/>
          <w:sz w:val="20"/>
          <w:u w:val="single"/>
        </w:rPr>
        <w:t xml:space="preserve"> d’</w:t>
      </w:r>
      <w:proofErr w:type="spellStart"/>
      <w:r w:rsidRPr="0030414B">
        <w:rPr>
          <w:b/>
          <w:sz w:val="20"/>
          <w:u w:val="single"/>
        </w:rPr>
        <w:t>adpation</w:t>
      </w:r>
      <w:proofErr w:type="spellEnd"/>
      <w:r w:rsidRPr="0030414B">
        <w:rPr>
          <w:b/>
          <w:sz w:val="20"/>
          <w:u w:val="single"/>
        </w:rPr>
        <w:t xml:space="preserve"> alternative : </w:t>
      </w:r>
    </w:p>
    <w:p w14:paraId="1424FD35" w14:textId="102EF979" w:rsidR="00284CFD" w:rsidRPr="0030414B" w:rsidRDefault="00284CFD" w:rsidP="00A434AF">
      <w:pPr>
        <w:rPr>
          <w:sz w:val="20"/>
        </w:rPr>
      </w:pPr>
      <w:r w:rsidRPr="0030414B">
        <w:rPr>
          <w:sz w:val="20"/>
        </w:rPr>
        <w:t>(</w:t>
      </w:r>
      <w:proofErr w:type="gramStart"/>
      <w:r w:rsidRPr="0030414B">
        <w:rPr>
          <w:sz w:val="20"/>
        </w:rPr>
        <w:t>peut</w:t>
      </w:r>
      <w:proofErr w:type="gramEnd"/>
      <w:r w:rsidRPr="0030414B">
        <w:rPr>
          <w:sz w:val="20"/>
        </w:rPr>
        <w:t xml:space="preserve"> résulter des </w:t>
      </w:r>
      <w:proofErr w:type="spellStart"/>
      <w:r w:rsidRPr="0030414B">
        <w:rPr>
          <w:sz w:val="20"/>
        </w:rPr>
        <w:t>trade-offs</w:t>
      </w:r>
      <w:proofErr w:type="spellEnd"/>
      <w:r w:rsidRPr="0030414B">
        <w:rPr>
          <w:sz w:val="20"/>
        </w:rPr>
        <w:t xml:space="preserve"> développemental)</w:t>
      </w:r>
    </w:p>
    <w:p w14:paraId="4C345F0B" w14:textId="77777777" w:rsidR="00284CFD" w:rsidRPr="0030414B" w:rsidRDefault="00284CFD" w:rsidP="00A434AF">
      <w:pPr>
        <w:rPr>
          <w:sz w:val="20"/>
        </w:rPr>
      </w:pPr>
    </w:p>
    <w:p w14:paraId="75254D94" w14:textId="487C11D1" w:rsidR="00284CFD" w:rsidRPr="0030414B" w:rsidRDefault="00284CFD" w:rsidP="00A434AF">
      <w:pPr>
        <w:rPr>
          <w:sz w:val="20"/>
        </w:rPr>
      </w:pPr>
      <w:r w:rsidRPr="0030414B">
        <w:rPr>
          <w:sz w:val="20"/>
        </w:rPr>
        <w:t xml:space="preserve">Ex. Trade-off entre gains de photosynthèse et les pertes de transpiration sous la lumière du soleil des plantes. </w:t>
      </w:r>
    </w:p>
    <w:p w14:paraId="5A109048" w14:textId="77777777" w:rsidR="00284CFD" w:rsidRPr="0030414B" w:rsidRDefault="00284CFD" w:rsidP="00A434AF">
      <w:pPr>
        <w:rPr>
          <w:sz w:val="20"/>
        </w:rPr>
      </w:pPr>
    </w:p>
    <w:p w14:paraId="5AC45BD6" w14:textId="3AE38614" w:rsidR="00284CFD" w:rsidRPr="0030414B" w:rsidRDefault="00284CFD" w:rsidP="00A434AF">
      <w:pPr>
        <w:rPr>
          <w:sz w:val="20"/>
        </w:rPr>
      </w:pPr>
      <w:r w:rsidRPr="0030414B">
        <w:rPr>
          <w:sz w:val="20"/>
        </w:rPr>
        <w:t xml:space="preserve">Ex. Trade-off entre la grosseur des bébés et le nombre de bébé, syndrome d’investissement parental. </w:t>
      </w:r>
      <w:r w:rsidR="00E5227F" w:rsidRPr="0030414B">
        <w:rPr>
          <w:sz w:val="20"/>
        </w:rPr>
        <w:t xml:space="preserve">Beaucoup de </w:t>
      </w:r>
      <w:proofErr w:type="spellStart"/>
      <w:r w:rsidR="00E5227F" w:rsidRPr="0030414B">
        <w:rPr>
          <w:sz w:val="20"/>
        </w:rPr>
        <w:t>rejettons</w:t>
      </w:r>
      <w:proofErr w:type="spellEnd"/>
      <w:r w:rsidR="00E5227F" w:rsidRPr="0030414B">
        <w:rPr>
          <w:sz w:val="20"/>
        </w:rPr>
        <w:t xml:space="preserve"> au détriment de leur gro</w:t>
      </w:r>
      <w:r w:rsidR="00354187" w:rsidRPr="0030414B">
        <w:rPr>
          <w:sz w:val="20"/>
        </w:rPr>
        <w:t>sseur et s’ils sont plus petits, leurs chances de survie est alors diminuée. Ex. colibris et vaches</w:t>
      </w:r>
    </w:p>
    <w:p w14:paraId="249A20D8" w14:textId="77777777" w:rsidR="00284CFD" w:rsidRPr="0030414B" w:rsidRDefault="00284CFD" w:rsidP="00A434AF">
      <w:pPr>
        <w:rPr>
          <w:sz w:val="20"/>
        </w:rPr>
      </w:pPr>
    </w:p>
    <w:p w14:paraId="1545B9B9" w14:textId="417F3288" w:rsidR="00284CFD" w:rsidRPr="0030414B" w:rsidRDefault="00284CFD" w:rsidP="00A434AF">
      <w:pPr>
        <w:rPr>
          <w:sz w:val="20"/>
        </w:rPr>
      </w:pPr>
      <w:r w:rsidRPr="0030414B">
        <w:rPr>
          <w:sz w:val="20"/>
        </w:rPr>
        <w:t>Ex. Trade-off entre l’activité métabolique et le body-</w:t>
      </w:r>
      <w:proofErr w:type="spellStart"/>
      <w:r w:rsidRPr="0030414B">
        <w:rPr>
          <w:sz w:val="20"/>
        </w:rPr>
        <w:t>weight</w:t>
      </w:r>
      <w:proofErr w:type="spellEnd"/>
      <w:r w:rsidRPr="0030414B">
        <w:rPr>
          <w:sz w:val="20"/>
        </w:rPr>
        <w:t>.</w:t>
      </w:r>
    </w:p>
    <w:p w14:paraId="6C458153" w14:textId="77777777" w:rsidR="00284CFD" w:rsidRPr="0030414B" w:rsidRDefault="00284CFD" w:rsidP="00A434AF">
      <w:pPr>
        <w:rPr>
          <w:sz w:val="20"/>
        </w:rPr>
      </w:pPr>
    </w:p>
    <w:p w14:paraId="47C25C1B" w14:textId="1971CDB8" w:rsidR="00284CFD" w:rsidRPr="0030414B" w:rsidRDefault="00284CFD" w:rsidP="00A434AF">
      <w:pPr>
        <w:rPr>
          <w:b/>
          <w:sz w:val="20"/>
          <w:u w:val="single"/>
        </w:rPr>
      </w:pPr>
      <w:r w:rsidRPr="0030414B">
        <w:rPr>
          <w:sz w:val="20"/>
        </w:rPr>
        <w:t xml:space="preserve">Les </w:t>
      </w:r>
      <w:proofErr w:type="spellStart"/>
      <w:r w:rsidRPr="0030414B">
        <w:rPr>
          <w:sz w:val="20"/>
        </w:rPr>
        <w:t>syndrômes</w:t>
      </w:r>
      <w:proofErr w:type="spellEnd"/>
      <w:r w:rsidRPr="0030414B">
        <w:rPr>
          <w:sz w:val="20"/>
        </w:rPr>
        <w:t xml:space="preserve"> sont décrits en utilisant les équations </w:t>
      </w:r>
      <w:proofErr w:type="spellStart"/>
      <w:r w:rsidRPr="0030414B">
        <w:rPr>
          <w:b/>
          <w:sz w:val="20"/>
          <w:u w:val="single"/>
        </w:rPr>
        <w:t>allométriques</w:t>
      </w:r>
      <w:proofErr w:type="spellEnd"/>
      <w:r w:rsidRPr="0030414B">
        <w:rPr>
          <w:b/>
          <w:sz w:val="20"/>
          <w:u w:val="single"/>
        </w:rPr>
        <w:t xml:space="preserve"> : </w:t>
      </w:r>
    </w:p>
    <w:p w14:paraId="45EC6880" w14:textId="77777777" w:rsidR="00284CFD" w:rsidRPr="0030414B" w:rsidRDefault="00284CFD" w:rsidP="00A434AF">
      <w:pPr>
        <w:rPr>
          <w:b/>
          <w:sz w:val="20"/>
          <w:u w:val="single"/>
        </w:rPr>
      </w:pPr>
    </w:p>
    <w:p w14:paraId="3DEDCFCE" w14:textId="5681E3EB" w:rsidR="00284CFD" w:rsidRPr="0030414B" w:rsidRDefault="00284CFD" w:rsidP="00A434AF">
      <w:pPr>
        <w:rPr>
          <w:b/>
          <w:sz w:val="20"/>
        </w:rPr>
      </w:pPr>
      <w:r w:rsidRPr="0030414B">
        <w:rPr>
          <w:b/>
          <w:sz w:val="20"/>
        </w:rPr>
        <w:t>Y=</w:t>
      </w:r>
      <w:proofErr w:type="spellStart"/>
      <w:r w:rsidRPr="0030414B">
        <w:rPr>
          <w:b/>
          <w:sz w:val="20"/>
        </w:rPr>
        <w:t>ax</w:t>
      </w:r>
      <w:r w:rsidRPr="0030414B">
        <w:rPr>
          <w:b/>
          <w:sz w:val="20"/>
          <w:vertAlign w:val="superscript"/>
        </w:rPr>
        <w:t>b</w:t>
      </w:r>
      <w:proofErr w:type="spellEnd"/>
    </w:p>
    <w:p w14:paraId="5DB7284E" w14:textId="77777777" w:rsidR="00284CFD" w:rsidRPr="0030414B" w:rsidRDefault="00284CFD" w:rsidP="00A434AF">
      <w:pPr>
        <w:rPr>
          <w:sz w:val="20"/>
        </w:rPr>
      </w:pPr>
    </w:p>
    <w:p w14:paraId="6B42E837" w14:textId="06A6C4F6" w:rsidR="00284CFD" w:rsidRPr="0030414B" w:rsidRDefault="00284CFD" w:rsidP="00A434AF">
      <w:pPr>
        <w:rPr>
          <w:sz w:val="20"/>
        </w:rPr>
      </w:pPr>
      <w:r w:rsidRPr="0030414B">
        <w:rPr>
          <w:sz w:val="20"/>
        </w:rPr>
        <w:t xml:space="preserve">X= body size, b= body masse </w:t>
      </w:r>
      <w:proofErr w:type="spellStart"/>
      <w:r w:rsidRPr="0030414B">
        <w:rPr>
          <w:sz w:val="20"/>
        </w:rPr>
        <w:t>exponent</w:t>
      </w:r>
      <w:proofErr w:type="spellEnd"/>
      <w:r w:rsidRPr="0030414B">
        <w:rPr>
          <w:sz w:val="20"/>
        </w:rPr>
        <w:t>, a= coefficient de proportion</w:t>
      </w:r>
    </w:p>
    <w:p w14:paraId="7FB025C0" w14:textId="77777777" w:rsidR="009A7B21" w:rsidRPr="0030414B" w:rsidRDefault="009A7B21" w:rsidP="00A434AF">
      <w:pPr>
        <w:rPr>
          <w:i/>
          <w:sz w:val="20"/>
          <w:u w:val="single"/>
        </w:rPr>
      </w:pPr>
    </w:p>
    <w:p w14:paraId="4ECFE27B" w14:textId="6E07B0A8" w:rsidR="00104E2C" w:rsidRPr="0030414B" w:rsidRDefault="009A7B21" w:rsidP="00A434AF">
      <w:pPr>
        <w:rPr>
          <w:b/>
          <w:sz w:val="20"/>
        </w:rPr>
      </w:pPr>
      <w:r w:rsidRPr="0030414B">
        <w:rPr>
          <w:b/>
          <w:sz w:val="20"/>
        </w:rPr>
        <w:t xml:space="preserve">Log y = log b + a log x </w:t>
      </w:r>
    </w:p>
    <w:p w14:paraId="62C300EF" w14:textId="77777777" w:rsidR="009A7B21" w:rsidRPr="0030414B" w:rsidRDefault="009A7B21" w:rsidP="00A434AF">
      <w:pPr>
        <w:rPr>
          <w:i/>
          <w:sz w:val="20"/>
          <w:u w:val="single"/>
        </w:rPr>
      </w:pPr>
    </w:p>
    <w:p w14:paraId="38110316" w14:textId="77777777" w:rsidR="009A7B21" w:rsidRPr="0030414B" w:rsidRDefault="009A7B21" w:rsidP="00A434AF">
      <w:pPr>
        <w:rPr>
          <w:i/>
          <w:sz w:val="20"/>
          <w:u w:val="single"/>
        </w:rPr>
      </w:pPr>
    </w:p>
    <w:p w14:paraId="4A62D257" w14:textId="2D9BD890" w:rsidR="00284CFD" w:rsidRPr="0030414B" w:rsidRDefault="00104E2C" w:rsidP="00A434AF">
      <w:pPr>
        <w:rPr>
          <w:i/>
          <w:sz w:val="20"/>
          <w:u w:val="single"/>
        </w:rPr>
      </w:pPr>
      <w:r w:rsidRPr="0030414B">
        <w:rPr>
          <w:i/>
          <w:sz w:val="20"/>
          <w:u w:val="single"/>
        </w:rPr>
        <w:t>Voir feuille du prof!!!</w:t>
      </w:r>
    </w:p>
    <w:p w14:paraId="64E54FD4" w14:textId="77777777" w:rsidR="00284CFD" w:rsidRPr="0030414B" w:rsidRDefault="00284CFD" w:rsidP="00A434AF">
      <w:pPr>
        <w:rPr>
          <w:sz w:val="20"/>
        </w:rPr>
      </w:pPr>
    </w:p>
    <w:p w14:paraId="18305E2E" w14:textId="77777777" w:rsidR="00104E2C" w:rsidRPr="0030414B" w:rsidRDefault="00104E2C" w:rsidP="00A434AF">
      <w:pPr>
        <w:rPr>
          <w:sz w:val="20"/>
        </w:rPr>
      </w:pPr>
    </w:p>
    <w:p w14:paraId="606A6A7C" w14:textId="0EB96C5A" w:rsidR="00104E2C" w:rsidRPr="0030414B" w:rsidRDefault="00104E2C" w:rsidP="00A434AF">
      <w:pPr>
        <w:rPr>
          <w:sz w:val="20"/>
        </w:rPr>
      </w:pPr>
      <w:r w:rsidRPr="0030414B">
        <w:rPr>
          <w:b/>
          <w:sz w:val="20"/>
          <w:u w:val="single"/>
        </w:rPr>
        <w:t>Compensation matérielle :</w:t>
      </w:r>
      <w:r w:rsidRPr="0030414B">
        <w:rPr>
          <w:sz w:val="20"/>
        </w:rPr>
        <w:t xml:space="preserve"> corrélation </w:t>
      </w:r>
      <w:r w:rsidRPr="0030414B">
        <w:rPr>
          <w:b/>
          <w:sz w:val="20"/>
          <w:u w:val="single"/>
        </w:rPr>
        <w:t>négative</w:t>
      </w:r>
      <w:r w:rsidRPr="0030414B">
        <w:rPr>
          <w:b/>
          <w:sz w:val="20"/>
        </w:rPr>
        <w:t xml:space="preserve"> entre les différentes parties du corps (en terme de grosseur) qui</w:t>
      </w:r>
      <w:r w:rsidRPr="0030414B">
        <w:rPr>
          <w:sz w:val="20"/>
        </w:rPr>
        <w:t xml:space="preserve"> est due à la compétition pour les ressources durant la croissance simultanée de ceux-ci. </w:t>
      </w:r>
    </w:p>
    <w:p w14:paraId="6D23BA92" w14:textId="77777777" w:rsidR="00104E2C" w:rsidRPr="0030414B" w:rsidRDefault="00104E2C" w:rsidP="00A434AF">
      <w:pPr>
        <w:rPr>
          <w:sz w:val="20"/>
        </w:rPr>
      </w:pPr>
    </w:p>
    <w:p w14:paraId="7A7E6F2A" w14:textId="0B52D76D" w:rsidR="00104E2C" w:rsidRPr="0030414B" w:rsidRDefault="00104E2C" w:rsidP="00104E2C">
      <w:pPr>
        <w:pStyle w:val="ListParagraph"/>
        <w:numPr>
          <w:ilvl w:val="0"/>
          <w:numId w:val="1"/>
        </w:numPr>
        <w:rPr>
          <w:sz w:val="20"/>
        </w:rPr>
      </w:pPr>
      <w:r w:rsidRPr="0030414B">
        <w:rPr>
          <w:sz w:val="20"/>
        </w:rPr>
        <w:t>Élargissement des pattes vs la diminution des ailes</w:t>
      </w:r>
    </w:p>
    <w:p w14:paraId="5F7BA07B" w14:textId="4E93422F" w:rsidR="00104E2C" w:rsidRPr="0030414B" w:rsidRDefault="00104E2C" w:rsidP="00104E2C">
      <w:pPr>
        <w:pStyle w:val="ListParagraph"/>
        <w:numPr>
          <w:ilvl w:val="0"/>
          <w:numId w:val="1"/>
        </w:numPr>
        <w:rPr>
          <w:sz w:val="20"/>
        </w:rPr>
      </w:pPr>
      <w:r w:rsidRPr="0030414B">
        <w:rPr>
          <w:sz w:val="20"/>
        </w:rPr>
        <w:t>Augmentation des pattes postérieure vs diminution du nombre de côtes</w:t>
      </w:r>
    </w:p>
    <w:p w14:paraId="041F2D12" w14:textId="745EA3F6" w:rsidR="00104E2C" w:rsidRPr="0030414B" w:rsidRDefault="00104E2C" w:rsidP="00104E2C">
      <w:pPr>
        <w:pStyle w:val="ListParagraph"/>
        <w:numPr>
          <w:ilvl w:val="0"/>
          <w:numId w:val="1"/>
        </w:numPr>
        <w:rPr>
          <w:sz w:val="20"/>
        </w:rPr>
      </w:pPr>
      <w:r w:rsidRPr="0030414B">
        <w:rPr>
          <w:sz w:val="20"/>
        </w:rPr>
        <w:t>Augmentation de la production des ovaires vs diminution des ailes</w:t>
      </w:r>
    </w:p>
    <w:p w14:paraId="18A45BB3" w14:textId="74104477" w:rsidR="00104E2C" w:rsidRPr="0030414B" w:rsidRDefault="00104E2C" w:rsidP="00104E2C">
      <w:pPr>
        <w:pStyle w:val="ListParagraph"/>
        <w:numPr>
          <w:ilvl w:val="0"/>
          <w:numId w:val="1"/>
        </w:numPr>
        <w:rPr>
          <w:sz w:val="20"/>
        </w:rPr>
      </w:pPr>
      <w:r w:rsidRPr="0030414B">
        <w:rPr>
          <w:sz w:val="20"/>
        </w:rPr>
        <w:t>Augmentation de la grosseur des canines vs diminution du nombre de dents</w:t>
      </w:r>
    </w:p>
    <w:p w14:paraId="25DEEBFE" w14:textId="318E9033" w:rsidR="00104E2C" w:rsidRPr="0030414B" w:rsidRDefault="00104E2C" w:rsidP="00104E2C">
      <w:pPr>
        <w:pStyle w:val="ListParagraph"/>
        <w:numPr>
          <w:ilvl w:val="0"/>
          <w:numId w:val="1"/>
        </w:numPr>
        <w:rPr>
          <w:sz w:val="20"/>
        </w:rPr>
      </w:pPr>
      <w:r w:rsidRPr="0030414B">
        <w:rPr>
          <w:sz w:val="20"/>
        </w:rPr>
        <w:t>Développement précoce des gonades vs morphologie moins élaborée chez l’adulte</w:t>
      </w:r>
    </w:p>
    <w:p w14:paraId="31E7E657" w14:textId="77777777" w:rsidR="00104E2C" w:rsidRPr="0030414B" w:rsidRDefault="00104E2C" w:rsidP="00104E2C">
      <w:pPr>
        <w:rPr>
          <w:sz w:val="20"/>
        </w:rPr>
      </w:pPr>
    </w:p>
    <w:p w14:paraId="6B8A3E8D" w14:textId="48D3F731" w:rsidR="00104E2C" w:rsidRPr="0030414B" w:rsidRDefault="00104E2C" w:rsidP="00104E2C">
      <w:pPr>
        <w:rPr>
          <w:sz w:val="20"/>
        </w:rPr>
      </w:pPr>
      <w:r w:rsidRPr="0030414B">
        <w:rPr>
          <w:b/>
          <w:sz w:val="20"/>
        </w:rPr>
        <w:t>Background</w:t>
      </w:r>
      <w:r w:rsidRPr="0030414B">
        <w:rPr>
          <w:sz w:val="20"/>
        </w:rPr>
        <w:t xml:space="preserve"> de la compensation matérielle :</w:t>
      </w:r>
    </w:p>
    <w:p w14:paraId="37BD99EA" w14:textId="787C0DBA" w:rsidR="00104E2C" w:rsidRPr="0030414B" w:rsidRDefault="00104E2C" w:rsidP="00104E2C">
      <w:pPr>
        <w:rPr>
          <w:sz w:val="20"/>
        </w:rPr>
      </w:pPr>
      <w:r w:rsidRPr="0030414B">
        <w:rPr>
          <w:i/>
          <w:sz w:val="20"/>
          <w:u w:val="single"/>
        </w:rPr>
        <w:t>Darwin </w:t>
      </w:r>
      <w:r w:rsidRPr="0030414B">
        <w:rPr>
          <w:sz w:val="20"/>
        </w:rPr>
        <w:t>: dépense d’un côté, il faut économiser de l’autre</w:t>
      </w:r>
    </w:p>
    <w:p w14:paraId="229CE7F9" w14:textId="6E1802C6" w:rsidR="00104E2C" w:rsidRPr="0030414B" w:rsidRDefault="00104E2C" w:rsidP="00104E2C">
      <w:pPr>
        <w:rPr>
          <w:sz w:val="20"/>
        </w:rPr>
      </w:pPr>
      <w:r w:rsidRPr="0030414B">
        <w:rPr>
          <w:i/>
          <w:sz w:val="20"/>
          <w:u w:val="single"/>
        </w:rPr>
        <w:t>Geoffroy </w:t>
      </w:r>
      <w:r w:rsidRPr="0030414B">
        <w:rPr>
          <w:sz w:val="20"/>
        </w:rPr>
        <w:t>: loi de balance</w:t>
      </w:r>
      <w:r w:rsidR="009A7B21" w:rsidRPr="0030414B">
        <w:rPr>
          <w:sz w:val="20"/>
        </w:rPr>
        <w:t xml:space="preserve"> (équilibre)</w:t>
      </w:r>
    </w:p>
    <w:p w14:paraId="71C84179" w14:textId="7E64E73B" w:rsidR="00104E2C" w:rsidRPr="0030414B" w:rsidRDefault="00104E2C" w:rsidP="00104E2C">
      <w:pPr>
        <w:rPr>
          <w:sz w:val="20"/>
        </w:rPr>
      </w:pPr>
      <w:r w:rsidRPr="0030414B">
        <w:rPr>
          <w:i/>
          <w:sz w:val="20"/>
          <w:u w:val="single"/>
        </w:rPr>
        <w:t>Goethe </w:t>
      </w:r>
      <w:r w:rsidRPr="0030414B">
        <w:rPr>
          <w:sz w:val="20"/>
        </w:rPr>
        <w:t xml:space="preserve">: considéré le corps comme le résultat de </w:t>
      </w:r>
      <w:proofErr w:type="spellStart"/>
      <w:r w:rsidRPr="0030414B">
        <w:rPr>
          <w:sz w:val="20"/>
        </w:rPr>
        <w:t>trade</w:t>
      </w:r>
      <w:proofErr w:type="spellEnd"/>
      <w:r w:rsidRPr="0030414B">
        <w:rPr>
          <w:sz w:val="20"/>
        </w:rPr>
        <w:t>-off de l’investissement de matière et les différentes forces dans les parties du corps.</w:t>
      </w:r>
    </w:p>
    <w:p w14:paraId="700802EB" w14:textId="77777777" w:rsidR="00104E2C" w:rsidRPr="0030414B" w:rsidRDefault="00104E2C" w:rsidP="00104E2C">
      <w:pPr>
        <w:rPr>
          <w:sz w:val="20"/>
        </w:rPr>
      </w:pPr>
    </w:p>
    <w:p w14:paraId="432A8B53" w14:textId="69F14B6B" w:rsidR="00104E2C" w:rsidRPr="0030414B" w:rsidRDefault="00104E2C" w:rsidP="00104E2C">
      <w:pPr>
        <w:rPr>
          <w:sz w:val="20"/>
        </w:rPr>
      </w:pPr>
      <w:r w:rsidRPr="0030414B">
        <w:rPr>
          <w:b/>
          <w:sz w:val="20"/>
          <w:u w:val="single"/>
        </w:rPr>
        <w:t xml:space="preserve">Relation de pléiotropie </w:t>
      </w:r>
      <w:r w:rsidRPr="0030414B">
        <w:rPr>
          <w:b/>
          <w:i/>
          <w:sz w:val="20"/>
          <w:u w:val="single"/>
        </w:rPr>
        <w:t>négative </w:t>
      </w:r>
      <w:r w:rsidRPr="0030414B">
        <w:rPr>
          <w:sz w:val="20"/>
        </w:rPr>
        <w:t xml:space="preserve">: </w:t>
      </w:r>
      <w:r w:rsidR="009A7B21" w:rsidRPr="0030414B">
        <w:rPr>
          <w:sz w:val="20"/>
        </w:rPr>
        <w:t xml:space="preserve">corrélation </w:t>
      </w:r>
      <w:r w:rsidR="009A7B21" w:rsidRPr="0030414B">
        <w:rPr>
          <w:b/>
          <w:sz w:val="20"/>
        </w:rPr>
        <w:t>négative</w:t>
      </w:r>
      <w:r w:rsidR="009A7B21" w:rsidRPr="0030414B">
        <w:rPr>
          <w:sz w:val="20"/>
        </w:rPr>
        <w:t xml:space="preserve"> (compensation matérielle) </w:t>
      </w:r>
      <w:r w:rsidRPr="0030414B">
        <w:rPr>
          <w:sz w:val="20"/>
        </w:rPr>
        <w:t xml:space="preserve">peut résulter </w:t>
      </w:r>
      <w:r w:rsidR="00DE270C" w:rsidRPr="0030414B">
        <w:rPr>
          <w:sz w:val="20"/>
        </w:rPr>
        <w:t xml:space="preserve">d’une augmentation de la magnitude d’un phénotype et qui veut dire alors une décroissance dans la magnitude de un ou plusieurs. </w:t>
      </w:r>
      <w:r w:rsidR="009A7B21" w:rsidRPr="0030414B">
        <w:rPr>
          <w:sz w:val="20"/>
        </w:rPr>
        <w:t xml:space="preserve">Augmentation vs diminution. </w:t>
      </w:r>
    </w:p>
    <w:p w14:paraId="6C749CBA" w14:textId="77777777" w:rsidR="00DE270C" w:rsidRPr="0030414B" w:rsidRDefault="00DE270C" w:rsidP="00104E2C">
      <w:pPr>
        <w:rPr>
          <w:sz w:val="20"/>
        </w:rPr>
      </w:pPr>
    </w:p>
    <w:p w14:paraId="50AD7B70" w14:textId="5D9444D1" w:rsidR="00DE270C" w:rsidRPr="0030414B" w:rsidRDefault="00DE270C" w:rsidP="00104E2C">
      <w:pPr>
        <w:rPr>
          <w:sz w:val="20"/>
        </w:rPr>
      </w:pPr>
      <w:r w:rsidRPr="0030414B">
        <w:rPr>
          <w:b/>
          <w:sz w:val="20"/>
          <w:u w:val="single"/>
        </w:rPr>
        <w:t xml:space="preserve">Relation de pléiotropie </w:t>
      </w:r>
      <w:r w:rsidRPr="0030414B">
        <w:rPr>
          <w:b/>
          <w:i/>
          <w:sz w:val="20"/>
          <w:u w:val="single"/>
        </w:rPr>
        <w:t>positive </w:t>
      </w:r>
      <w:r w:rsidRPr="0030414B">
        <w:rPr>
          <w:sz w:val="20"/>
        </w:rPr>
        <w:t xml:space="preserve">: </w:t>
      </w:r>
      <w:r w:rsidR="009A7B21" w:rsidRPr="0030414B">
        <w:rPr>
          <w:sz w:val="20"/>
        </w:rPr>
        <w:t xml:space="preserve">corrélation </w:t>
      </w:r>
      <w:r w:rsidR="009A7B21" w:rsidRPr="0030414B">
        <w:rPr>
          <w:b/>
          <w:sz w:val="20"/>
        </w:rPr>
        <w:t>positive </w:t>
      </w:r>
      <w:r w:rsidR="009A7B21" w:rsidRPr="0030414B">
        <w:rPr>
          <w:sz w:val="20"/>
        </w:rPr>
        <w:t xml:space="preserve">: </w:t>
      </w:r>
      <w:r w:rsidRPr="0030414B">
        <w:rPr>
          <w:sz w:val="20"/>
        </w:rPr>
        <w:t xml:space="preserve">peut résulter quand plusieurs phénotypes corrélés positifs répondent en unissons à un stimulus simple ou à une condition telle qu’une variance de grosseur. Gène/protéines qui déterminent plusieurs caractères phénotypiques. Occasion plusieurs pathologies congénitales. </w:t>
      </w:r>
    </w:p>
    <w:p w14:paraId="326D6F6D" w14:textId="77777777" w:rsidR="009A7B21" w:rsidRPr="0030414B" w:rsidRDefault="009A7B21" w:rsidP="00104E2C">
      <w:pPr>
        <w:rPr>
          <w:sz w:val="20"/>
        </w:rPr>
      </w:pPr>
    </w:p>
    <w:p w14:paraId="3B6725BA" w14:textId="26A351F6" w:rsidR="00DE270C" w:rsidRPr="0030414B" w:rsidRDefault="009A7B21" w:rsidP="00104E2C">
      <w:pPr>
        <w:rPr>
          <w:sz w:val="20"/>
          <w:u w:val="single"/>
        </w:rPr>
      </w:pPr>
      <w:r w:rsidRPr="0030414B">
        <w:rPr>
          <w:sz w:val="20"/>
          <w:u w:val="single"/>
        </w:rPr>
        <w:t>Corrélation positive :</w:t>
      </w:r>
    </w:p>
    <w:p w14:paraId="628C10CD" w14:textId="77777777" w:rsidR="009A7B21" w:rsidRPr="0030414B" w:rsidRDefault="009A7B21" w:rsidP="00104E2C">
      <w:pPr>
        <w:rPr>
          <w:sz w:val="20"/>
        </w:rPr>
      </w:pPr>
    </w:p>
    <w:p w14:paraId="688B5CBF" w14:textId="57A2EB5B" w:rsidR="00DE270C" w:rsidRPr="0030414B" w:rsidRDefault="00DE270C" w:rsidP="00104E2C">
      <w:pPr>
        <w:rPr>
          <w:sz w:val="20"/>
        </w:rPr>
      </w:pPr>
      <w:r w:rsidRPr="0030414B">
        <w:rPr>
          <w:sz w:val="20"/>
        </w:rPr>
        <w:t xml:space="preserve">Ex. </w:t>
      </w:r>
      <w:r w:rsidRPr="0030414B">
        <w:rPr>
          <w:b/>
          <w:sz w:val="20"/>
        </w:rPr>
        <w:t>Séquence </w:t>
      </w:r>
      <w:r w:rsidRPr="0030414B">
        <w:rPr>
          <w:sz w:val="20"/>
        </w:rPr>
        <w:t>: pattern de plusieurs anomalies congénitales qu’on croit qui sont pathologiquement reliées – dérivé d’un ????</w:t>
      </w:r>
    </w:p>
    <w:p w14:paraId="45720166" w14:textId="5070A820" w:rsidR="00DE270C" w:rsidRPr="0030414B" w:rsidRDefault="00DE270C" w:rsidP="00104E2C">
      <w:pPr>
        <w:rPr>
          <w:sz w:val="20"/>
        </w:rPr>
      </w:pPr>
      <w:r w:rsidRPr="0030414B">
        <w:rPr>
          <w:sz w:val="20"/>
        </w:rPr>
        <w:t xml:space="preserve">Ex. </w:t>
      </w:r>
      <w:proofErr w:type="spellStart"/>
      <w:r w:rsidRPr="0030414B">
        <w:rPr>
          <w:b/>
          <w:sz w:val="20"/>
        </w:rPr>
        <w:t>Syndrôme</w:t>
      </w:r>
      <w:proofErr w:type="spellEnd"/>
      <w:r w:rsidRPr="0030414B">
        <w:rPr>
          <w:b/>
          <w:sz w:val="20"/>
        </w:rPr>
        <w:t> </w:t>
      </w:r>
      <w:r w:rsidRPr="0030414B">
        <w:rPr>
          <w:sz w:val="20"/>
        </w:rPr>
        <w:t>: pattern de plusieurs anomalies congénitales qu’on croit qui sont causalement reliées</w:t>
      </w:r>
      <w:r w:rsidR="009A7B21" w:rsidRPr="0030414B">
        <w:rPr>
          <w:sz w:val="20"/>
        </w:rPr>
        <w:t>, phénomène causal commun</w:t>
      </w:r>
      <w:r w:rsidR="009F3213" w:rsidRPr="0030414B">
        <w:rPr>
          <w:sz w:val="20"/>
        </w:rPr>
        <w:t xml:space="preserve"> ex. Plante qui manque de soleil qui va devoir adapter en réduisant son besoin en eau, la grosseur de ses feuilles...</w:t>
      </w:r>
    </w:p>
    <w:p w14:paraId="16071BCB" w14:textId="1AECF1E6" w:rsidR="00DE270C" w:rsidRPr="0030414B" w:rsidRDefault="00DE270C" w:rsidP="00104E2C">
      <w:pPr>
        <w:rPr>
          <w:sz w:val="20"/>
        </w:rPr>
      </w:pPr>
      <w:r w:rsidRPr="0030414B">
        <w:rPr>
          <w:sz w:val="20"/>
        </w:rPr>
        <w:t xml:space="preserve">Ex. </w:t>
      </w:r>
      <w:r w:rsidRPr="0030414B">
        <w:rPr>
          <w:b/>
          <w:sz w:val="20"/>
        </w:rPr>
        <w:t>Association </w:t>
      </w:r>
      <w:r w:rsidRPr="0030414B">
        <w:rPr>
          <w:sz w:val="20"/>
        </w:rPr>
        <w:t xml:space="preserve">: </w:t>
      </w:r>
      <w:r w:rsidR="0022036D" w:rsidRPr="0030414B">
        <w:rPr>
          <w:sz w:val="20"/>
        </w:rPr>
        <w:t>pattern de plusieurs anomalies congénitales corrélées</w:t>
      </w:r>
    </w:p>
    <w:p w14:paraId="3B39292A" w14:textId="77777777" w:rsidR="0022036D" w:rsidRPr="0030414B" w:rsidRDefault="0022036D" w:rsidP="00104E2C">
      <w:pPr>
        <w:rPr>
          <w:sz w:val="20"/>
        </w:rPr>
      </w:pPr>
    </w:p>
    <w:p w14:paraId="5D3554D1" w14:textId="60411D8A" w:rsidR="0022036D" w:rsidRPr="0030414B" w:rsidRDefault="0022036D" w:rsidP="00104E2C">
      <w:pPr>
        <w:rPr>
          <w:sz w:val="20"/>
        </w:rPr>
      </w:pPr>
      <w:r w:rsidRPr="0030414B">
        <w:rPr>
          <w:b/>
          <w:sz w:val="20"/>
          <w:u w:val="single"/>
        </w:rPr>
        <w:t>Compensation matérielle</w:t>
      </w:r>
      <w:r w:rsidRPr="0030414B">
        <w:rPr>
          <w:sz w:val="20"/>
        </w:rPr>
        <w:t xml:space="preserve"> (plus loin que la </w:t>
      </w:r>
      <w:r w:rsidR="009A7B21" w:rsidRPr="0030414B">
        <w:rPr>
          <w:sz w:val="20"/>
        </w:rPr>
        <w:t>grosseur des parties du corps, mais</w:t>
      </w:r>
      <w:r w:rsidRPr="0030414B">
        <w:rPr>
          <w:sz w:val="20"/>
        </w:rPr>
        <w:t xml:space="preserve"> </w:t>
      </w:r>
      <w:r w:rsidR="009A7B21" w:rsidRPr="0030414B">
        <w:rPr>
          <w:sz w:val="20"/>
        </w:rPr>
        <w:t xml:space="preserve">lié </w:t>
      </w:r>
      <w:r w:rsidRPr="0030414B">
        <w:rPr>
          <w:sz w:val="20"/>
        </w:rPr>
        <w:t xml:space="preserve">aux activités qui </w:t>
      </w:r>
      <w:r w:rsidR="009A7B21" w:rsidRPr="0030414B">
        <w:rPr>
          <w:sz w:val="20"/>
        </w:rPr>
        <w:t>requièrent</w:t>
      </w:r>
      <w:r w:rsidRPr="0030414B">
        <w:rPr>
          <w:sz w:val="20"/>
        </w:rPr>
        <w:t xml:space="preserve"> des ressources)</w:t>
      </w:r>
      <w:r w:rsidR="009A7B21" w:rsidRPr="0030414B">
        <w:rPr>
          <w:sz w:val="20"/>
        </w:rPr>
        <w:t>.</w:t>
      </w:r>
    </w:p>
    <w:p w14:paraId="7AAF3A7C" w14:textId="77777777" w:rsidR="0022036D" w:rsidRPr="0030414B" w:rsidRDefault="0022036D" w:rsidP="00104E2C">
      <w:pPr>
        <w:rPr>
          <w:sz w:val="20"/>
        </w:rPr>
      </w:pPr>
    </w:p>
    <w:p w14:paraId="1A2015F0" w14:textId="14231A87" w:rsidR="0022036D" w:rsidRPr="0030414B" w:rsidRDefault="0022036D" w:rsidP="00104E2C">
      <w:pPr>
        <w:rPr>
          <w:sz w:val="20"/>
        </w:rPr>
      </w:pPr>
      <w:r w:rsidRPr="0030414B">
        <w:rPr>
          <w:sz w:val="20"/>
        </w:rPr>
        <w:t>Réfère à une corrélation négative dans le degré de développement (ou taux de performance) dans différentes activités ou processus des organismes.</w:t>
      </w:r>
    </w:p>
    <w:p w14:paraId="06C34586" w14:textId="77777777" w:rsidR="009A7B21" w:rsidRPr="0030414B" w:rsidRDefault="009A7B21" w:rsidP="00104E2C">
      <w:pPr>
        <w:rPr>
          <w:sz w:val="20"/>
        </w:rPr>
      </w:pPr>
    </w:p>
    <w:p w14:paraId="0C4ECF0B" w14:textId="466996A9" w:rsidR="009A7B21" w:rsidRPr="0030414B" w:rsidRDefault="009A7B21" w:rsidP="00104E2C">
      <w:pPr>
        <w:rPr>
          <w:sz w:val="20"/>
        </w:rPr>
      </w:pPr>
      <w:r w:rsidRPr="0030414B">
        <w:rPr>
          <w:sz w:val="20"/>
        </w:rPr>
        <w:t xml:space="preserve">Ex. nombre de bébé va influencer le temps de qualité passer avec chacun. </w:t>
      </w:r>
    </w:p>
    <w:p w14:paraId="5BF654E1" w14:textId="77777777" w:rsidR="0022036D" w:rsidRPr="0030414B" w:rsidRDefault="0022036D" w:rsidP="00104E2C">
      <w:pPr>
        <w:rPr>
          <w:sz w:val="20"/>
        </w:rPr>
      </w:pPr>
    </w:p>
    <w:p w14:paraId="21BD57E7" w14:textId="4644CCCF" w:rsidR="0022036D" w:rsidRPr="0030414B" w:rsidRDefault="0022036D" w:rsidP="00104E2C">
      <w:pPr>
        <w:rPr>
          <w:sz w:val="20"/>
        </w:rPr>
      </w:pPr>
      <w:r w:rsidRPr="0030414B">
        <w:rPr>
          <w:b/>
          <w:sz w:val="20"/>
          <w:u w:val="single"/>
        </w:rPr>
        <w:t>Compensation matérielle</w:t>
      </w:r>
      <w:r w:rsidRPr="0030414B">
        <w:rPr>
          <w:sz w:val="20"/>
        </w:rPr>
        <w:t xml:space="preserve"> (comme mécanisme qui explique l</w:t>
      </w:r>
      <w:r w:rsidR="009A7B21" w:rsidRPr="0030414B">
        <w:rPr>
          <w:sz w:val="20"/>
        </w:rPr>
        <w:t xml:space="preserve">es </w:t>
      </w:r>
      <w:proofErr w:type="spellStart"/>
      <w:r w:rsidR="009A7B21" w:rsidRPr="0030414B">
        <w:rPr>
          <w:sz w:val="20"/>
        </w:rPr>
        <w:t>trade-offs</w:t>
      </w:r>
      <w:proofErr w:type="spellEnd"/>
      <w:r w:rsidR="009A7B21" w:rsidRPr="0030414B">
        <w:rPr>
          <w:sz w:val="20"/>
        </w:rPr>
        <w:t xml:space="preserve"> développementale, ce qui mène aux </w:t>
      </w:r>
      <w:proofErr w:type="spellStart"/>
      <w:r w:rsidR="009A7B21" w:rsidRPr="0030414B">
        <w:rPr>
          <w:sz w:val="20"/>
        </w:rPr>
        <w:t>trade-offs</w:t>
      </w:r>
      <w:proofErr w:type="spellEnd"/>
      <w:r w:rsidR="009A7B21" w:rsidRPr="0030414B">
        <w:rPr>
          <w:sz w:val="20"/>
        </w:rPr>
        <w:t xml:space="preserve"> – développement d’un phénotyp</w:t>
      </w:r>
      <w:r w:rsidR="00E323D1" w:rsidRPr="0030414B">
        <w:rPr>
          <w:sz w:val="20"/>
        </w:rPr>
        <w:t>e qui implique un couts au nive</w:t>
      </w:r>
      <w:r w:rsidR="009A7B21" w:rsidRPr="0030414B">
        <w:rPr>
          <w:sz w:val="20"/>
        </w:rPr>
        <w:t>a</w:t>
      </w:r>
      <w:r w:rsidR="00E323D1" w:rsidRPr="0030414B">
        <w:rPr>
          <w:sz w:val="20"/>
        </w:rPr>
        <w:t>u du temps et des ressources???)</w:t>
      </w:r>
    </w:p>
    <w:p w14:paraId="07D9E53A" w14:textId="77777777" w:rsidR="00E323D1" w:rsidRPr="0030414B" w:rsidRDefault="00E323D1" w:rsidP="00104E2C">
      <w:pPr>
        <w:rPr>
          <w:sz w:val="20"/>
        </w:rPr>
      </w:pPr>
    </w:p>
    <w:p w14:paraId="008BFD0E" w14:textId="233FD138" w:rsidR="00E323D1" w:rsidRPr="0030414B" w:rsidRDefault="00E323D1" w:rsidP="00104E2C">
      <w:pPr>
        <w:rPr>
          <w:sz w:val="20"/>
        </w:rPr>
      </w:pPr>
      <w:r w:rsidRPr="0030414B">
        <w:rPr>
          <w:sz w:val="20"/>
        </w:rPr>
        <w:t xml:space="preserve">Pour induire des </w:t>
      </w:r>
      <w:proofErr w:type="spellStart"/>
      <w:r w:rsidRPr="0030414B">
        <w:rPr>
          <w:sz w:val="20"/>
        </w:rPr>
        <w:t>trade-offs</w:t>
      </w:r>
      <w:proofErr w:type="spellEnd"/>
      <w:r w:rsidRPr="0030414B">
        <w:rPr>
          <w:sz w:val="20"/>
        </w:rPr>
        <w:t xml:space="preserve">, ca prend de la compensation </w:t>
      </w:r>
      <w:proofErr w:type="gramStart"/>
      <w:r w:rsidRPr="0030414B">
        <w:rPr>
          <w:sz w:val="20"/>
        </w:rPr>
        <w:t>matérielle.???</w:t>
      </w:r>
      <w:proofErr w:type="gramEnd"/>
    </w:p>
    <w:p w14:paraId="28640C4D" w14:textId="77777777" w:rsidR="009A7B21" w:rsidRPr="0030414B" w:rsidRDefault="009A7B21" w:rsidP="00104E2C">
      <w:pPr>
        <w:rPr>
          <w:sz w:val="20"/>
        </w:rPr>
      </w:pPr>
    </w:p>
    <w:p w14:paraId="1903C1A9" w14:textId="71C9D47E" w:rsidR="009A7B21" w:rsidRPr="0030414B" w:rsidRDefault="009A7B21" w:rsidP="00104E2C">
      <w:pPr>
        <w:rPr>
          <w:sz w:val="20"/>
          <w:u w:val="single"/>
        </w:rPr>
      </w:pPr>
      <w:r w:rsidRPr="0030414B">
        <w:rPr>
          <w:sz w:val="20"/>
          <w:u w:val="single"/>
        </w:rPr>
        <w:t>3 Critères qui doivent être respectés pour avoi</w:t>
      </w:r>
      <w:r w:rsidR="00E323D1" w:rsidRPr="0030414B">
        <w:rPr>
          <w:sz w:val="20"/>
          <w:u w:val="single"/>
        </w:rPr>
        <w:t>r de la compensation matérielle :</w:t>
      </w:r>
    </w:p>
    <w:p w14:paraId="409EFF08" w14:textId="77777777" w:rsidR="0022036D" w:rsidRPr="0030414B" w:rsidRDefault="0022036D" w:rsidP="00104E2C">
      <w:pPr>
        <w:rPr>
          <w:sz w:val="20"/>
        </w:rPr>
      </w:pPr>
    </w:p>
    <w:p w14:paraId="2EAA9E97" w14:textId="4AF66A5E" w:rsidR="0022036D" w:rsidRPr="0030414B" w:rsidRDefault="00E323D1" w:rsidP="0022036D">
      <w:pPr>
        <w:pStyle w:val="ListParagraph"/>
        <w:numPr>
          <w:ilvl w:val="0"/>
          <w:numId w:val="6"/>
        </w:numPr>
        <w:rPr>
          <w:sz w:val="20"/>
        </w:rPr>
      </w:pPr>
      <w:r w:rsidRPr="0030414B">
        <w:rPr>
          <w:sz w:val="20"/>
        </w:rPr>
        <w:t>L</w:t>
      </w:r>
      <w:r w:rsidR="0022036D" w:rsidRPr="0030414B">
        <w:rPr>
          <w:sz w:val="20"/>
        </w:rPr>
        <w:t xml:space="preserve">a ressource consumée par la croissance ou la performance d’un trait diminue le niveau de disponibilité pour les autres. </w:t>
      </w:r>
      <w:r w:rsidRPr="0030414B">
        <w:rPr>
          <w:sz w:val="20"/>
        </w:rPr>
        <w:t xml:space="preserve">Ressources qui contribue à un ensemble de phénotype ne doit plus être disponible pour qu’il y ait de la compensation. Niveau de disponibilité des ressources pour un phénotype doit diminuer la disponibilité pour un autre. </w:t>
      </w:r>
    </w:p>
    <w:p w14:paraId="6B934623" w14:textId="6A5B6F4A" w:rsidR="0022036D" w:rsidRPr="0030414B" w:rsidRDefault="0022036D" w:rsidP="0022036D">
      <w:pPr>
        <w:pStyle w:val="ListParagraph"/>
        <w:numPr>
          <w:ilvl w:val="0"/>
          <w:numId w:val="6"/>
        </w:numPr>
        <w:rPr>
          <w:sz w:val="20"/>
        </w:rPr>
      </w:pPr>
      <w:r w:rsidRPr="0030414B">
        <w:rPr>
          <w:sz w:val="20"/>
        </w:rPr>
        <w:t xml:space="preserve">Phénotypes corrélés négativement ne sont pas développé séquentiellement comme dans les </w:t>
      </w:r>
      <w:proofErr w:type="spellStart"/>
      <w:r w:rsidRPr="0030414B">
        <w:rPr>
          <w:sz w:val="20"/>
        </w:rPr>
        <w:t>trade-offs</w:t>
      </w:r>
      <w:proofErr w:type="spellEnd"/>
      <w:r w:rsidRPr="0030414B">
        <w:rPr>
          <w:sz w:val="20"/>
        </w:rPr>
        <w:t xml:space="preserve"> priorisés. (</w:t>
      </w:r>
      <w:proofErr w:type="spellStart"/>
      <w:r w:rsidRPr="0030414B">
        <w:rPr>
          <w:sz w:val="20"/>
        </w:rPr>
        <w:t>trade</w:t>
      </w:r>
      <w:proofErr w:type="spellEnd"/>
      <w:r w:rsidRPr="0030414B">
        <w:rPr>
          <w:sz w:val="20"/>
        </w:rPr>
        <w:t xml:space="preserve">-off entre produire une grande feuille et une longue </w:t>
      </w:r>
      <w:proofErr w:type="spellStart"/>
      <w:r w:rsidRPr="0030414B">
        <w:rPr>
          <w:sz w:val="20"/>
        </w:rPr>
        <w:t>internode</w:t>
      </w:r>
      <w:proofErr w:type="spellEnd"/>
      <w:r w:rsidRPr="0030414B">
        <w:rPr>
          <w:sz w:val="20"/>
        </w:rPr>
        <w:t xml:space="preserve"> dans les vignes)</w:t>
      </w:r>
      <w:r w:rsidR="00E323D1" w:rsidRPr="0030414B">
        <w:rPr>
          <w:sz w:val="20"/>
        </w:rPr>
        <w:t xml:space="preserve"> Il ne faut pas que les phénotypes se développent de façon séquentielle, car sinon ils puiseront leurs ressources à différent moment et alors il restera des ressources pour les autres phénotypes et aucune compensation matérielle sera créée.</w:t>
      </w:r>
    </w:p>
    <w:p w14:paraId="007D558F" w14:textId="6FABD2F9" w:rsidR="0022036D" w:rsidRPr="0030414B" w:rsidRDefault="0022036D" w:rsidP="0022036D">
      <w:pPr>
        <w:pStyle w:val="ListParagraph"/>
        <w:numPr>
          <w:ilvl w:val="0"/>
          <w:numId w:val="6"/>
        </w:numPr>
        <w:rPr>
          <w:sz w:val="20"/>
        </w:rPr>
      </w:pPr>
      <w:r w:rsidRPr="0030414B">
        <w:rPr>
          <w:sz w:val="20"/>
        </w:rPr>
        <w:t>Phénotypes corrélés négativement ne soient pas du à une 3</w:t>
      </w:r>
      <w:r w:rsidRPr="0030414B">
        <w:rPr>
          <w:sz w:val="20"/>
          <w:vertAlign w:val="superscript"/>
        </w:rPr>
        <w:t>e</w:t>
      </w:r>
      <w:r w:rsidRPr="0030414B">
        <w:rPr>
          <w:sz w:val="20"/>
        </w:rPr>
        <w:t xml:space="preserve"> facteur.</w:t>
      </w:r>
      <w:r w:rsidR="00E323D1" w:rsidRPr="0030414B">
        <w:rPr>
          <w:sz w:val="20"/>
        </w:rPr>
        <w:t xml:space="preserve"> S’il y a présence d’un 3</w:t>
      </w:r>
      <w:r w:rsidR="00E323D1" w:rsidRPr="0030414B">
        <w:rPr>
          <w:sz w:val="20"/>
          <w:vertAlign w:val="superscript"/>
        </w:rPr>
        <w:t>ième</w:t>
      </w:r>
      <w:r w:rsidR="00E323D1" w:rsidRPr="0030414B">
        <w:rPr>
          <w:sz w:val="20"/>
        </w:rPr>
        <w:t xml:space="preserve"> facteur, il </w:t>
      </w:r>
      <w:r w:rsidR="002B6197" w:rsidRPr="0030414B">
        <w:rPr>
          <w:sz w:val="20"/>
        </w:rPr>
        <w:t>ne</w:t>
      </w:r>
      <w:r w:rsidR="00E323D1" w:rsidRPr="0030414B">
        <w:rPr>
          <w:sz w:val="20"/>
        </w:rPr>
        <w:t xml:space="preserve"> pourra pas avoir de compensation. </w:t>
      </w:r>
    </w:p>
    <w:p w14:paraId="2FB75687" w14:textId="77777777" w:rsidR="002047A6" w:rsidRPr="0030414B" w:rsidRDefault="002047A6" w:rsidP="002047A6">
      <w:pPr>
        <w:rPr>
          <w:sz w:val="20"/>
        </w:rPr>
      </w:pPr>
    </w:p>
    <w:p w14:paraId="68E41A92" w14:textId="77777777" w:rsidR="002047A6" w:rsidRPr="0030414B" w:rsidRDefault="002047A6" w:rsidP="002047A6">
      <w:pPr>
        <w:rPr>
          <w:sz w:val="20"/>
        </w:rPr>
      </w:pPr>
    </w:p>
    <w:p w14:paraId="11DC4C93" w14:textId="294F4D70" w:rsidR="002047A6" w:rsidRPr="0030414B" w:rsidRDefault="002047A6" w:rsidP="002047A6">
      <w:pPr>
        <w:rPr>
          <w:sz w:val="20"/>
          <w:u w:val="single"/>
        </w:rPr>
      </w:pPr>
      <w:r w:rsidRPr="0030414B">
        <w:rPr>
          <w:sz w:val="20"/>
          <w:u w:val="single"/>
        </w:rPr>
        <w:t xml:space="preserve">Accommodation vs </w:t>
      </w:r>
      <w:proofErr w:type="spellStart"/>
      <w:r w:rsidRPr="0030414B">
        <w:rPr>
          <w:sz w:val="20"/>
          <w:u w:val="single"/>
        </w:rPr>
        <w:t>trade-offs</w:t>
      </w:r>
      <w:proofErr w:type="spellEnd"/>
      <w:r w:rsidRPr="0030414B">
        <w:rPr>
          <w:sz w:val="20"/>
          <w:u w:val="single"/>
        </w:rPr>
        <w:t xml:space="preserve"> vs compensation matérielle :</w:t>
      </w:r>
    </w:p>
    <w:p w14:paraId="625A8F50" w14:textId="77777777" w:rsidR="002047A6" w:rsidRPr="0030414B" w:rsidRDefault="002047A6" w:rsidP="002047A6">
      <w:pPr>
        <w:rPr>
          <w:sz w:val="20"/>
        </w:rPr>
      </w:pPr>
    </w:p>
    <w:p w14:paraId="4738D0CB" w14:textId="77777777" w:rsidR="002047A6" w:rsidRPr="0030414B" w:rsidRDefault="002047A6" w:rsidP="002047A6">
      <w:pPr>
        <w:rPr>
          <w:sz w:val="20"/>
        </w:rPr>
      </w:pPr>
    </w:p>
    <w:p w14:paraId="69AEE8B1" w14:textId="77777777" w:rsidR="002047A6" w:rsidRPr="0030414B" w:rsidRDefault="002047A6" w:rsidP="002047A6">
      <w:pPr>
        <w:rPr>
          <w:sz w:val="20"/>
        </w:rPr>
      </w:pPr>
    </w:p>
    <w:p w14:paraId="7621AC2F" w14:textId="77777777" w:rsidR="002047A6" w:rsidRPr="0030414B" w:rsidRDefault="002047A6" w:rsidP="002047A6">
      <w:pPr>
        <w:rPr>
          <w:sz w:val="20"/>
        </w:rPr>
      </w:pPr>
    </w:p>
    <w:p w14:paraId="04D777C5" w14:textId="77777777" w:rsidR="002047A6" w:rsidRPr="0030414B" w:rsidRDefault="002047A6" w:rsidP="002047A6">
      <w:pPr>
        <w:rPr>
          <w:sz w:val="20"/>
        </w:rPr>
      </w:pPr>
    </w:p>
    <w:p w14:paraId="591A7B3C" w14:textId="77777777" w:rsidR="002047A6" w:rsidRPr="0030414B" w:rsidRDefault="002047A6" w:rsidP="002047A6">
      <w:pPr>
        <w:rPr>
          <w:sz w:val="20"/>
        </w:rPr>
      </w:pPr>
    </w:p>
    <w:p w14:paraId="67F68F40" w14:textId="77777777" w:rsidR="002047A6" w:rsidRPr="0030414B" w:rsidRDefault="002047A6" w:rsidP="002047A6">
      <w:pPr>
        <w:rPr>
          <w:sz w:val="20"/>
        </w:rPr>
      </w:pPr>
    </w:p>
    <w:p w14:paraId="78E27E03" w14:textId="77777777" w:rsidR="002047A6" w:rsidRPr="0030414B" w:rsidRDefault="002047A6" w:rsidP="002047A6">
      <w:pPr>
        <w:rPr>
          <w:sz w:val="20"/>
        </w:rPr>
      </w:pPr>
    </w:p>
    <w:p w14:paraId="24092B48" w14:textId="77777777" w:rsidR="002047A6" w:rsidRPr="0030414B" w:rsidRDefault="002047A6" w:rsidP="002047A6">
      <w:pPr>
        <w:rPr>
          <w:sz w:val="20"/>
        </w:rPr>
      </w:pPr>
    </w:p>
    <w:p w14:paraId="0F7148D7" w14:textId="77777777" w:rsidR="0022036D" w:rsidRPr="0030414B" w:rsidRDefault="0022036D" w:rsidP="0022036D">
      <w:pPr>
        <w:rPr>
          <w:sz w:val="20"/>
        </w:rPr>
      </w:pPr>
    </w:p>
    <w:p w14:paraId="2DAEF21C" w14:textId="77777777" w:rsidR="004051AA" w:rsidRPr="0030414B" w:rsidRDefault="004051AA" w:rsidP="0022036D">
      <w:pPr>
        <w:rPr>
          <w:sz w:val="20"/>
        </w:rPr>
      </w:pPr>
    </w:p>
    <w:p w14:paraId="2B8AF3C4" w14:textId="6CE65796" w:rsidR="004051AA" w:rsidRPr="0030414B" w:rsidRDefault="004051AA" w:rsidP="0022036D">
      <w:pPr>
        <w:rPr>
          <w:b/>
          <w:sz w:val="20"/>
          <w:u w:val="single"/>
        </w:rPr>
      </w:pPr>
      <w:r w:rsidRPr="0030414B">
        <w:rPr>
          <w:b/>
          <w:sz w:val="20"/>
          <w:u w:val="single"/>
        </w:rPr>
        <w:t>Principes du développement individuel (3) :</w:t>
      </w:r>
    </w:p>
    <w:p w14:paraId="207B0C8F" w14:textId="77777777" w:rsidR="00E46554" w:rsidRPr="0030414B" w:rsidRDefault="00E46554" w:rsidP="0022036D">
      <w:pPr>
        <w:rPr>
          <w:b/>
          <w:sz w:val="20"/>
          <w:u w:val="single"/>
        </w:rPr>
      </w:pPr>
    </w:p>
    <w:p w14:paraId="252D3373" w14:textId="53EA2FE1" w:rsidR="00E46554" w:rsidRPr="0030414B" w:rsidRDefault="00E46554" w:rsidP="00E46554">
      <w:pPr>
        <w:pStyle w:val="ListParagraph"/>
        <w:numPr>
          <w:ilvl w:val="0"/>
          <w:numId w:val="7"/>
        </w:numPr>
        <w:rPr>
          <w:b/>
          <w:sz w:val="20"/>
          <w:u w:val="single"/>
        </w:rPr>
      </w:pPr>
      <w:r w:rsidRPr="0030414B">
        <w:rPr>
          <w:b/>
          <w:sz w:val="20"/>
          <w:u w:val="single"/>
        </w:rPr>
        <w:t>Phénotype préexistant :</w:t>
      </w:r>
    </w:p>
    <w:p w14:paraId="5F24B3C5" w14:textId="77777777" w:rsidR="002B6197" w:rsidRPr="0030414B" w:rsidRDefault="002B6197" w:rsidP="002B6197">
      <w:pPr>
        <w:rPr>
          <w:sz w:val="20"/>
        </w:rPr>
      </w:pPr>
    </w:p>
    <w:p w14:paraId="0853FF3F" w14:textId="44919E18" w:rsidR="002B6197" w:rsidRPr="0030414B" w:rsidRDefault="002B6197" w:rsidP="002B6197">
      <w:pPr>
        <w:rPr>
          <w:sz w:val="20"/>
        </w:rPr>
      </w:pPr>
      <w:r w:rsidRPr="0030414B">
        <w:rPr>
          <w:sz w:val="20"/>
        </w:rPr>
        <w:t xml:space="preserve">Les changements </w:t>
      </w:r>
      <w:r w:rsidR="009F3213" w:rsidRPr="0030414B">
        <w:rPr>
          <w:sz w:val="20"/>
        </w:rPr>
        <w:t xml:space="preserve">qui agissent sur un phénotype préexistant. Ce phénotype est hautement organisé. Au tout début de la vie, il y a le </w:t>
      </w:r>
      <w:r w:rsidRPr="0030414B">
        <w:rPr>
          <w:sz w:val="20"/>
        </w:rPr>
        <w:t>phénotype déjà organisé et représenter par l’ovule et le sperme (gamète) avant la fertilisation.</w:t>
      </w:r>
      <w:r w:rsidR="00C568B1" w:rsidRPr="0030414B">
        <w:rPr>
          <w:sz w:val="20"/>
        </w:rPr>
        <w:t xml:space="preserve"> Avant même la formation du zygote, il y a du développement, il existe le phénotype préexistant. Il y des interactions gènes/environnement du parent. </w:t>
      </w:r>
    </w:p>
    <w:p w14:paraId="1569528A" w14:textId="77777777" w:rsidR="00C568B1" w:rsidRPr="0030414B" w:rsidRDefault="00C568B1" w:rsidP="002B6197">
      <w:pPr>
        <w:rPr>
          <w:sz w:val="20"/>
        </w:rPr>
      </w:pPr>
    </w:p>
    <w:p w14:paraId="2ADD1D3A" w14:textId="59FF075C" w:rsidR="00C568B1" w:rsidRPr="0030414B" w:rsidRDefault="00C568B1" w:rsidP="002B6197">
      <w:pPr>
        <w:rPr>
          <w:sz w:val="20"/>
        </w:rPr>
      </w:pPr>
      <w:r w:rsidRPr="0030414B">
        <w:rPr>
          <w:sz w:val="20"/>
        </w:rPr>
        <w:t xml:space="preserve">Effets intergénérationnel qui prouve que ce n’est réduit seulement à l’expression des gènes du génome. </w:t>
      </w:r>
    </w:p>
    <w:p w14:paraId="74AB66CB" w14:textId="77777777" w:rsidR="00831406" w:rsidRPr="0030414B" w:rsidRDefault="00831406" w:rsidP="00831406">
      <w:pPr>
        <w:rPr>
          <w:sz w:val="20"/>
        </w:rPr>
      </w:pPr>
    </w:p>
    <w:p w14:paraId="1B465805" w14:textId="0F299C45" w:rsidR="00831406" w:rsidRPr="0030414B" w:rsidRDefault="00831406" w:rsidP="00831406">
      <w:pPr>
        <w:rPr>
          <w:sz w:val="20"/>
        </w:rPr>
      </w:pPr>
      <w:r w:rsidRPr="0030414B">
        <w:rPr>
          <w:sz w:val="20"/>
        </w:rPr>
        <w:t>Tout développement ne peut pas être régulé par les gènes seulement. Le génome ne contient pas tout le matériel nécessaire au développement à lui seul. Avant même la fertilisation de l’œuf, le développement a déjà commencé.</w:t>
      </w:r>
    </w:p>
    <w:p w14:paraId="139CA3A9" w14:textId="77777777" w:rsidR="00C568B1" w:rsidRPr="0030414B" w:rsidRDefault="00C568B1" w:rsidP="002B6197">
      <w:pPr>
        <w:rPr>
          <w:sz w:val="20"/>
        </w:rPr>
      </w:pPr>
    </w:p>
    <w:p w14:paraId="783C6510" w14:textId="2C844D7E" w:rsidR="00C568B1" w:rsidRPr="0030414B" w:rsidRDefault="00C568B1" w:rsidP="002B6197">
      <w:pPr>
        <w:rPr>
          <w:sz w:val="20"/>
        </w:rPr>
      </w:pPr>
      <w:r w:rsidRPr="0030414B">
        <w:rPr>
          <w:sz w:val="20"/>
        </w:rPr>
        <w:t>Période critique de développement : la période ou s’empresse de répondre aux inputs. Ex. production des gènes ???</w:t>
      </w:r>
    </w:p>
    <w:p w14:paraId="0F75A0D8" w14:textId="77777777" w:rsidR="00C568B1" w:rsidRPr="0030414B" w:rsidRDefault="00C568B1" w:rsidP="002B6197">
      <w:pPr>
        <w:rPr>
          <w:sz w:val="20"/>
        </w:rPr>
      </w:pPr>
    </w:p>
    <w:p w14:paraId="50C75F1A" w14:textId="6BA6B704" w:rsidR="00831406" w:rsidRPr="0030414B" w:rsidRDefault="00C568B1" w:rsidP="002B6197">
      <w:pPr>
        <w:rPr>
          <w:sz w:val="20"/>
        </w:rPr>
      </w:pPr>
      <w:r w:rsidRPr="0030414B">
        <w:rPr>
          <w:sz w:val="20"/>
        </w:rPr>
        <w:t>Interaction entre</w:t>
      </w:r>
      <w:r w:rsidR="00831406" w:rsidRPr="0030414B">
        <w:rPr>
          <w:sz w:val="20"/>
        </w:rPr>
        <w:t>:</w:t>
      </w:r>
    </w:p>
    <w:p w14:paraId="7B3F4057" w14:textId="29125201" w:rsidR="00C568B1" w:rsidRPr="0030414B" w:rsidRDefault="00831406" w:rsidP="002B6197">
      <w:pPr>
        <w:rPr>
          <w:sz w:val="20"/>
        </w:rPr>
      </w:pPr>
      <w:r w:rsidRPr="0030414B">
        <w:rPr>
          <w:sz w:val="20"/>
        </w:rPr>
        <w:t>G</w:t>
      </w:r>
      <w:r w:rsidR="00C568B1" w:rsidRPr="0030414B">
        <w:rPr>
          <w:sz w:val="20"/>
        </w:rPr>
        <w:t xml:space="preserve">énotype x environnement x phénotype préexistant </w:t>
      </w:r>
    </w:p>
    <w:p w14:paraId="4A5CAC94" w14:textId="77777777" w:rsidR="00831406" w:rsidRPr="0030414B" w:rsidRDefault="00831406" w:rsidP="002B6197">
      <w:pPr>
        <w:rPr>
          <w:sz w:val="20"/>
        </w:rPr>
      </w:pPr>
    </w:p>
    <w:p w14:paraId="6055755E" w14:textId="2A6B23FE" w:rsidR="00831406" w:rsidRPr="0030414B" w:rsidRDefault="00831406" w:rsidP="002B6197">
      <w:pPr>
        <w:rPr>
          <w:sz w:val="20"/>
        </w:rPr>
      </w:pPr>
      <w:r w:rsidRPr="0030414B">
        <w:rPr>
          <w:b/>
          <w:sz w:val="20"/>
          <w:u w:val="single"/>
        </w:rPr>
        <w:t>Phénotype préexistant </w:t>
      </w:r>
      <w:r w:rsidRPr="0030414B">
        <w:rPr>
          <w:sz w:val="20"/>
        </w:rPr>
        <w:t xml:space="preserve">: produite par les parents sous forme d’œuf, nouvellement divisé qui vient complètement de la génération précédente qui est adapté à aux stimulus de l’environnement </w:t>
      </w:r>
      <w:proofErr w:type="spellStart"/>
      <w:r w:rsidRPr="0030414B">
        <w:rPr>
          <w:sz w:val="20"/>
        </w:rPr>
        <w:t>embryotique</w:t>
      </w:r>
      <w:proofErr w:type="spellEnd"/>
      <w:r w:rsidRPr="0030414B">
        <w:rPr>
          <w:sz w:val="20"/>
        </w:rPr>
        <w:t>. Avant même la fertilisation (avant l’assemblage du génotype) il y a un phénotype.</w:t>
      </w:r>
    </w:p>
    <w:p w14:paraId="6B508743" w14:textId="77777777" w:rsidR="00831406" w:rsidRPr="0030414B" w:rsidRDefault="00831406" w:rsidP="002B6197">
      <w:pPr>
        <w:rPr>
          <w:sz w:val="20"/>
        </w:rPr>
      </w:pPr>
    </w:p>
    <w:p w14:paraId="0F5BFB7F" w14:textId="77777777" w:rsidR="00831406" w:rsidRPr="0030414B" w:rsidRDefault="00831406" w:rsidP="002B6197">
      <w:pPr>
        <w:rPr>
          <w:sz w:val="20"/>
        </w:rPr>
      </w:pPr>
      <w:r w:rsidRPr="0030414B">
        <w:rPr>
          <w:sz w:val="20"/>
        </w:rPr>
        <w:t>Ex. les spores du lichen</w:t>
      </w:r>
    </w:p>
    <w:p w14:paraId="5B66561F" w14:textId="77777777" w:rsidR="00831406" w:rsidRPr="0030414B" w:rsidRDefault="00831406" w:rsidP="002B6197">
      <w:pPr>
        <w:rPr>
          <w:sz w:val="20"/>
        </w:rPr>
      </w:pPr>
      <w:r w:rsidRPr="0030414B">
        <w:rPr>
          <w:sz w:val="20"/>
        </w:rPr>
        <w:t>Ex. les graines d’une plante</w:t>
      </w:r>
    </w:p>
    <w:p w14:paraId="0B620AD5" w14:textId="3163C64D" w:rsidR="00831406" w:rsidRPr="0030414B" w:rsidRDefault="00831406" w:rsidP="002B6197">
      <w:pPr>
        <w:rPr>
          <w:sz w:val="20"/>
        </w:rPr>
      </w:pPr>
      <w:r w:rsidRPr="0030414B">
        <w:rPr>
          <w:sz w:val="20"/>
        </w:rPr>
        <w:t>Ex. l’œuf d’une femelle animale</w:t>
      </w:r>
    </w:p>
    <w:p w14:paraId="5DDE39FF" w14:textId="77777777" w:rsidR="00831406" w:rsidRPr="0030414B" w:rsidRDefault="00831406" w:rsidP="002B6197">
      <w:pPr>
        <w:rPr>
          <w:sz w:val="20"/>
        </w:rPr>
      </w:pPr>
    </w:p>
    <w:p w14:paraId="5BBB4991" w14:textId="22590923" w:rsidR="00831406" w:rsidRPr="0030414B" w:rsidRDefault="00831406" w:rsidP="002B6197">
      <w:pPr>
        <w:rPr>
          <w:sz w:val="20"/>
        </w:rPr>
      </w:pPr>
      <w:r w:rsidRPr="0030414B">
        <w:rPr>
          <w:sz w:val="20"/>
        </w:rPr>
        <w:t xml:space="preserve">La cellule gamétique (noyau + cytoplasme – sperme/oocytes) </w:t>
      </w:r>
      <w:r w:rsidR="004A31BC" w:rsidRPr="0030414B">
        <w:rPr>
          <w:sz w:val="20"/>
        </w:rPr>
        <w:t>c’est la plus petite unité du phénotype entre une génération à une autre. Le développement à déjà commencer avant même que l’ADN soit assemblé (phénotype à 23 chromosomes).</w:t>
      </w:r>
    </w:p>
    <w:p w14:paraId="0377B4A0" w14:textId="77777777" w:rsidR="004A31BC" w:rsidRPr="0030414B" w:rsidRDefault="004A31BC" w:rsidP="002B6197">
      <w:pPr>
        <w:rPr>
          <w:sz w:val="20"/>
        </w:rPr>
      </w:pPr>
    </w:p>
    <w:p w14:paraId="361A6FB4" w14:textId="7624A87B" w:rsidR="004A31BC" w:rsidRDefault="004A31BC" w:rsidP="002B6197">
      <w:pPr>
        <w:rPr>
          <w:sz w:val="20"/>
        </w:rPr>
      </w:pPr>
      <w:r w:rsidRPr="0030414B">
        <w:rPr>
          <w:sz w:val="20"/>
        </w:rPr>
        <w:t xml:space="preserve">Ex. gamétogénèse, spermatogénèse, oogenèse : précède l’embryogénèse et influence sur l’organisme futur : ex. santé des spermes </w:t>
      </w:r>
    </w:p>
    <w:p w14:paraId="33B63D9B" w14:textId="77777777" w:rsidR="0030414B" w:rsidRDefault="0030414B" w:rsidP="002B6197">
      <w:pPr>
        <w:rPr>
          <w:sz w:val="20"/>
        </w:rPr>
      </w:pPr>
    </w:p>
    <w:p w14:paraId="71661FD9" w14:textId="77777777" w:rsidR="0030414B" w:rsidRDefault="0030414B" w:rsidP="002B6197">
      <w:pPr>
        <w:rPr>
          <w:sz w:val="20"/>
        </w:rPr>
      </w:pPr>
    </w:p>
    <w:p w14:paraId="75E0BF0A" w14:textId="77777777" w:rsidR="0030414B" w:rsidRDefault="0030414B" w:rsidP="002B6197">
      <w:pPr>
        <w:rPr>
          <w:sz w:val="20"/>
        </w:rPr>
      </w:pPr>
    </w:p>
    <w:p w14:paraId="4A0DE289" w14:textId="77777777" w:rsidR="0030414B" w:rsidRDefault="0030414B" w:rsidP="002B6197">
      <w:pPr>
        <w:rPr>
          <w:sz w:val="20"/>
        </w:rPr>
      </w:pPr>
    </w:p>
    <w:p w14:paraId="11B87E02" w14:textId="77777777" w:rsidR="0030414B" w:rsidRPr="0030414B" w:rsidRDefault="0030414B" w:rsidP="002B6197">
      <w:pPr>
        <w:rPr>
          <w:sz w:val="20"/>
        </w:rPr>
      </w:pPr>
    </w:p>
    <w:p w14:paraId="064DEA5D" w14:textId="77777777" w:rsidR="004A31BC" w:rsidRPr="0030414B" w:rsidRDefault="004A31BC" w:rsidP="002B6197">
      <w:pPr>
        <w:rPr>
          <w:sz w:val="20"/>
        </w:rPr>
      </w:pPr>
    </w:p>
    <w:p w14:paraId="77606773" w14:textId="6FBF7DCC" w:rsidR="004A31BC" w:rsidRPr="0030414B" w:rsidRDefault="004A31BC" w:rsidP="002B6197">
      <w:pPr>
        <w:rPr>
          <w:b/>
          <w:sz w:val="20"/>
          <w:u w:val="single"/>
        </w:rPr>
      </w:pPr>
      <w:r w:rsidRPr="0030414B">
        <w:rPr>
          <w:b/>
          <w:sz w:val="20"/>
          <w:u w:val="single"/>
        </w:rPr>
        <w:t>Le phénotype préexistant dans l’ontogénèse (à la fertilisation et après)</w:t>
      </w:r>
    </w:p>
    <w:p w14:paraId="27F7FD5C" w14:textId="77777777" w:rsidR="004A31BC" w:rsidRPr="0030414B" w:rsidRDefault="004A31BC" w:rsidP="002B6197">
      <w:pPr>
        <w:rPr>
          <w:sz w:val="20"/>
        </w:rPr>
      </w:pPr>
    </w:p>
    <w:p w14:paraId="2B6AB1B3" w14:textId="77777777" w:rsidR="004A31BC" w:rsidRPr="0030414B" w:rsidRDefault="004A31BC" w:rsidP="004A31BC">
      <w:pPr>
        <w:pStyle w:val="ListParagraph"/>
        <w:numPr>
          <w:ilvl w:val="0"/>
          <w:numId w:val="8"/>
        </w:numPr>
        <w:rPr>
          <w:sz w:val="20"/>
        </w:rPr>
      </w:pPr>
      <w:r w:rsidRPr="0030414B">
        <w:rPr>
          <w:sz w:val="20"/>
        </w:rPr>
        <w:t xml:space="preserve">Il existe des interactions entre l’ovaire et le sperme. L’œuf peut prendre un rôle actif et sélectif dans la fertilisation. </w:t>
      </w:r>
    </w:p>
    <w:p w14:paraId="0EE55C44" w14:textId="372FE45D" w:rsidR="004A31BC" w:rsidRPr="0030414B" w:rsidRDefault="004A31BC" w:rsidP="004A31BC">
      <w:pPr>
        <w:pStyle w:val="ListParagraph"/>
        <w:rPr>
          <w:sz w:val="20"/>
        </w:rPr>
      </w:pPr>
      <w:r w:rsidRPr="0030414B">
        <w:rPr>
          <w:sz w:val="20"/>
        </w:rPr>
        <w:t>Ex. Capture du sperme pas l’ovule chez les poissons</w:t>
      </w:r>
    </w:p>
    <w:p w14:paraId="46996299" w14:textId="1C71BB13" w:rsidR="004A31BC" w:rsidRPr="0030414B" w:rsidRDefault="004A31BC" w:rsidP="004A31BC">
      <w:pPr>
        <w:pStyle w:val="ListParagraph"/>
        <w:rPr>
          <w:sz w:val="20"/>
        </w:rPr>
      </w:pPr>
      <w:r w:rsidRPr="0030414B">
        <w:rPr>
          <w:sz w:val="20"/>
        </w:rPr>
        <w:drawing>
          <wp:inline distT="0" distB="0" distL="0" distR="0" wp14:anchorId="52227DDA" wp14:editId="11FF0152">
            <wp:extent cx="2155190" cy="1100113"/>
            <wp:effectExtent l="0" t="0" r="3810" b="0"/>
            <wp:docPr id="3" name="Picture 3" descr="Macintosh HD:Users:karolinepilon:Desktop:Screen Shot 2014-09-24 at 1.39.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karolinepilon:Desktop:Screen Shot 2014-09-24 at 1.39.38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5190" cy="1100113"/>
                    </a:xfrm>
                    <a:prstGeom prst="rect">
                      <a:avLst/>
                    </a:prstGeom>
                    <a:noFill/>
                    <a:ln>
                      <a:noFill/>
                    </a:ln>
                  </pic:spPr>
                </pic:pic>
              </a:graphicData>
            </a:graphic>
          </wp:inline>
        </w:drawing>
      </w:r>
    </w:p>
    <w:p w14:paraId="3B3EF552" w14:textId="77777777" w:rsidR="004A31BC" w:rsidRPr="0030414B" w:rsidRDefault="004A31BC" w:rsidP="004A31BC">
      <w:pPr>
        <w:pStyle w:val="ListParagraph"/>
        <w:rPr>
          <w:sz w:val="20"/>
        </w:rPr>
      </w:pPr>
    </w:p>
    <w:p w14:paraId="5D91D355" w14:textId="700B3FAA" w:rsidR="001D412D" w:rsidRPr="0030414B" w:rsidRDefault="004A31BC" w:rsidP="001D412D">
      <w:pPr>
        <w:pStyle w:val="ListParagraph"/>
        <w:numPr>
          <w:ilvl w:val="0"/>
          <w:numId w:val="8"/>
        </w:numPr>
        <w:rPr>
          <w:sz w:val="20"/>
        </w:rPr>
      </w:pPr>
      <w:r w:rsidRPr="0030414B">
        <w:rPr>
          <w:sz w:val="20"/>
        </w:rPr>
        <w:t>Avant l’expression des gènes, l’œuf fonctionne sans inputs du génome.</w:t>
      </w:r>
      <w:r w:rsidR="001D412D" w:rsidRPr="0030414B">
        <w:rPr>
          <w:sz w:val="20"/>
        </w:rPr>
        <w:t xml:space="preserve"> Génome n’est pas actif</w:t>
      </w:r>
    </w:p>
    <w:p w14:paraId="4A6846DD" w14:textId="3ABD2D20" w:rsidR="001D412D" w:rsidRPr="0030414B" w:rsidRDefault="001D412D" w:rsidP="001D412D">
      <w:pPr>
        <w:pStyle w:val="ListParagraph"/>
        <w:rPr>
          <w:sz w:val="20"/>
        </w:rPr>
      </w:pPr>
      <w:r w:rsidRPr="0030414B">
        <w:rPr>
          <w:sz w:val="20"/>
        </w:rPr>
        <w:t>Ex. grenouille : les gènes sont actifs seulement quelques heures après la fertilisation, mais déjà 4000 cellules de formées dans la blastula.</w:t>
      </w:r>
    </w:p>
    <w:p w14:paraId="06790AC2" w14:textId="77777777" w:rsidR="001D412D" w:rsidRPr="0030414B" w:rsidRDefault="001D412D" w:rsidP="001D412D">
      <w:pPr>
        <w:pStyle w:val="ListParagraph"/>
        <w:rPr>
          <w:sz w:val="20"/>
        </w:rPr>
      </w:pPr>
    </w:p>
    <w:p w14:paraId="6F248CC2" w14:textId="525C0414" w:rsidR="001D412D" w:rsidRPr="0030414B" w:rsidRDefault="001D412D" w:rsidP="001D412D">
      <w:pPr>
        <w:pStyle w:val="ListParagraph"/>
        <w:numPr>
          <w:ilvl w:val="0"/>
          <w:numId w:val="8"/>
        </w:numPr>
        <w:rPr>
          <w:sz w:val="20"/>
        </w:rPr>
      </w:pPr>
      <w:r w:rsidRPr="0030414B">
        <w:rPr>
          <w:sz w:val="20"/>
        </w:rPr>
        <w:t xml:space="preserve">  Après l’expression des gènes chez l’embryon en même temps que les gènes de la mère sont encore utilisés pour certaines fonctions.</w:t>
      </w:r>
    </w:p>
    <w:p w14:paraId="2F154C5B" w14:textId="77777777" w:rsidR="001D412D" w:rsidRPr="0030414B" w:rsidRDefault="001D412D" w:rsidP="001D412D">
      <w:pPr>
        <w:pStyle w:val="ListParagraph"/>
        <w:rPr>
          <w:sz w:val="20"/>
        </w:rPr>
      </w:pPr>
    </w:p>
    <w:p w14:paraId="460F41CC" w14:textId="3B5E1464" w:rsidR="001D412D" w:rsidRPr="0030414B" w:rsidRDefault="001D412D" w:rsidP="001D412D">
      <w:pPr>
        <w:pStyle w:val="ListParagraph"/>
        <w:numPr>
          <w:ilvl w:val="0"/>
          <w:numId w:val="8"/>
        </w:numPr>
        <w:rPr>
          <w:sz w:val="20"/>
        </w:rPr>
      </w:pPr>
      <w:r w:rsidRPr="0030414B">
        <w:rPr>
          <w:sz w:val="20"/>
        </w:rPr>
        <w:t xml:space="preserve">Après l’embryogenèse et jusqu’à la mort. </w:t>
      </w:r>
    </w:p>
    <w:p w14:paraId="4559429D" w14:textId="77777777" w:rsidR="004A31BC" w:rsidRPr="0030414B" w:rsidRDefault="004A31BC" w:rsidP="002B6197">
      <w:pPr>
        <w:rPr>
          <w:sz w:val="20"/>
        </w:rPr>
      </w:pPr>
    </w:p>
    <w:p w14:paraId="1F985AB2" w14:textId="77777777" w:rsidR="004A31BC" w:rsidRPr="0030414B" w:rsidRDefault="004A31BC" w:rsidP="002B6197">
      <w:pPr>
        <w:rPr>
          <w:sz w:val="20"/>
        </w:rPr>
      </w:pPr>
    </w:p>
    <w:p w14:paraId="4257223B" w14:textId="719711D9" w:rsidR="004A31BC" w:rsidRPr="0030414B" w:rsidRDefault="001D412D" w:rsidP="002B6197">
      <w:pPr>
        <w:rPr>
          <w:b/>
          <w:sz w:val="20"/>
          <w:u w:val="single"/>
        </w:rPr>
      </w:pPr>
      <w:r w:rsidRPr="0030414B">
        <w:rPr>
          <w:b/>
          <w:sz w:val="20"/>
          <w:u w:val="single"/>
        </w:rPr>
        <w:t>Les effets intergénérationnels sur le phénotype préexistant :</w:t>
      </w:r>
    </w:p>
    <w:p w14:paraId="4B949C14" w14:textId="77777777" w:rsidR="001D412D" w:rsidRPr="0030414B" w:rsidRDefault="001D412D" w:rsidP="002B6197">
      <w:pPr>
        <w:rPr>
          <w:sz w:val="20"/>
        </w:rPr>
      </w:pPr>
    </w:p>
    <w:p w14:paraId="1F349AFC" w14:textId="5B2121E5" w:rsidR="001D412D" w:rsidRPr="0030414B" w:rsidRDefault="001D412D" w:rsidP="002B6197">
      <w:pPr>
        <w:rPr>
          <w:sz w:val="20"/>
        </w:rPr>
      </w:pPr>
      <w:r w:rsidRPr="0030414B">
        <w:rPr>
          <w:sz w:val="20"/>
        </w:rPr>
        <w:t xml:space="preserve">Réfère aux effets du développement individuel qui aurait pu s’être accumulés au fils des générations. Le phénotype est caractérisé par la Plasticité Développementale. </w:t>
      </w:r>
    </w:p>
    <w:p w14:paraId="4D238BC5" w14:textId="77777777" w:rsidR="00216BE7" w:rsidRPr="0030414B" w:rsidRDefault="00216BE7" w:rsidP="002B6197">
      <w:pPr>
        <w:rPr>
          <w:sz w:val="20"/>
        </w:rPr>
      </w:pPr>
    </w:p>
    <w:p w14:paraId="67B5F196" w14:textId="0737A663" w:rsidR="00216BE7" w:rsidRPr="0030414B" w:rsidRDefault="00216BE7" w:rsidP="002B6197">
      <w:pPr>
        <w:rPr>
          <w:sz w:val="20"/>
        </w:rPr>
      </w:pPr>
      <w:r w:rsidRPr="0030414B">
        <w:rPr>
          <w:sz w:val="20"/>
        </w:rPr>
        <w:t>L’œuf peut aussi être influencer par l’environnement par la diète de la mère, la densité populationnelle...</w:t>
      </w:r>
    </w:p>
    <w:p w14:paraId="60C88232" w14:textId="77777777" w:rsidR="00216BE7" w:rsidRPr="0030414B" w:rsidRDefault="00216BE7" w:rsidP="002B6197">
      <w:pPr>
        <w:rPr>
          <w:sz w:val="20"/>
        </w:rPr>
      </w:pPr>
    </w:p>
    <w:p w14:paraId="7CF6DEDB" w14:textId="25DA2CAB" w:rsidR="00216BE7" w:rsidRPr="0030414B" w:rsidRDefault="00216BE7" w:rsidP="00216BE7">
      <w:pPr>
        <w:pStyle w:val="ListParagraph"/>
        <w:numPr>
          <w:ilvl w:val="0"/>
          <w:numId w:val="1"/>
        </w:numPr>
        <w:rPr>
          <w:sz w:val="20"/>
          <w:u w:val="single"/>
        </w:rPr>
      </w:pPr>
      <w:r w:rsidRPr="0030414B">
        <w:rPr>
          <w:sz w:val="20"/>
          <w:u w:val="single"/>
        </w:rPr>
        <w:t xml:space="preserve">Effets de la diète de la mère sur le phénotype préexistant : </w:t>
      </w:r>
    </w:p>
    <w:p w14:paraId="58795AA0" w14:textId="77777777" w:rsidR="00216BE7" w:rsidRPr="0030414B" w:rsidRDefault="00216BE7" w:rsidP="00216BE7">
      <w:pPr>
        <w:pStyle w:val="ListParagraph"/>
        <w:rPr>
          <w:sz w:val="20"/>
        </w:rPr>
      </w:pPr>
    </w:p>
    <w:p w14:paraId="43F89CC0" w14:textId="06372610" w:rsidR="00216BE7" w:rsidRPr="0030414B" w:rsidRDefault="00216BE7" w:rsidP="00216BE7">
      <w:pPr>
        <w:pStyle w:val="ListParagraph"/>
        <w:rPr>
          <w:sz w:val="20"/>
        </w:rPr>
      </w:pPr>
      <w:r w:rsidRPr="0030414B">
        <w:rPr>
          <w:sz w:val="20"/>
        </w:rPr>
        <w:t>Ex. le sol dans lequel la mère se nourrit et qui affecte la taille des plantes produites.</w:t>
      </w:r>
    </w:p>
    <w:p w14:paraId="4966C241" w14:textId="77777777" w:rsidR="00216BE7" w:rsidRPr="0030414B" w:rsidRDefault="00216BE7" w:rsidP="00216BE7">
      <w:pPr>
        <w:pStyle w:val="ListParagraph"/>
        <w:rPr>
          <w:sz w:val="20"/>
        </w:rPr>
      </w:pPr>
    </w:p>
    <w:p w14:paraId="0CBBDD40" w14:textId="22C80B30" w:rsidR="00216BE7" w:rsidRPr="0030414B" w:rsidRDefault="00216BE7" w:rsidP="00216BE7">
      <w:pPr>
        <w:pStyle w:val="ListParagraph"/>
        <w:rPr>
          <w:sz w:val="20"/>
        </w:rPr>
      </w:pPr>
      <w:r w:rsidRPr="0030414B">
        <w:rPr>
          <w:sz w:val="20"/>
        </w:rPr>
        <w:t>Ex. La production des œufs affectée par la disponibilité de la nourriture</w:t>
      </w:r>
    </w:p>
    <w:p w14:paraId="1977610F" w14:textId="77777777" w:rsidR="00216BE7" w:rsidRPr="0030414B" w:rsidRDefault="00216BE7" w:rsidP="00216BE7">
      <w:pPr>
        <w:pStyle w:val="ListParagraph"/>
        <w:rPr>
          <w:sz w:val="20"/>
        </w:rPr>
      </w:pPr>
    </w:p>
    <w:p w14:paraId="274FCF5E" w14:textId="0075E3F4" w:rsidR="00216BE7" w:rsidRPr="0030414B" w:rsidRDefault="00216BE7" w:rsidP="00216BE7">
      <w:pPr>
        <w:pStyle w:val="ListParagraph"/>
        <w:rPr>
          <w:sz w:val="20"/>
        </w:rPr>
      </w:pPr>
      <w:r w:rsidRPr="0030414B">
        <w:rPr>
          <w:sz w:val="20"/>
        </w:rPr>
        <w:t>Ex. Produit des œufs plus petits si à l’état de larve elles ont été mal nourries et comme ca pour les générations suivante.</w:t>
      </w:r>
    </w:p>
    <w:p w14:paraId="2A89B873" w14:textId="77777777" w:rsidR="00216BE7" w:rsidRPr="0030414B" w:rsidRDefault="00216BE7" w:rsidP="00216BE7">
      <w:pPr>
        <w:pStyle w:val="ListParagraph"/>
        <w:rPr>
          <w:sz w:val="20"/>
        </w:rPr>
      </w:pPr>
    </w:p>
    <w:p w14:paraId="45B6C8C1" w14:textId="0830C190" w:rsidR="00216BE7" w:rsidRPr="0030414B" w:rsidRDefault="00216BE7" w:rsidP="00216BE7">
      <w:pPr>
        <w:pStyle w:val="ListParagraph"/>
        <w:numPr>
          <w:ilvl w:val="0"/>
          <w:numId w:val="1"/>
        </w:numPr>
        <w:rPr>
          <w:sz w:val="20"/>
          <w:u w:val="single"/>
        </w:rPr>
      </w:pPr>
      <w:r w:rsidRPr="0030414B">
        <w:rPr>
          <w:sz w:val="20"/>
          <w:u w:val="single"/>
        </w:rPr>
        <w:t>Effet de la densité populationnelle de la mère sur le phénotype préexistant :</w:t>
      </w:r>
    </w:p>
    <w:p w14:paraId="78638061" w14:textId="77777777" w:rsidR="00216BE7" w:rsidRPr="0030414B" w:rsidRDefault="00216BE7" w:rsidP="00216BE7">
      <w:pPr>
        <w:pStyle w:val="ListParagraph"/>
        <w:rPr>
          <w:sz w:val="20"/>
        </w:rPr>
      </w:pPr>
    </w:p>
    <w:p w14:paraId="70A1244D" w14:textId="2E77BA12" w:rsidR="00216BE7" w:rsidRPr="0030414B" w:rsidRDefault="00216BE7" w:rsidP="00216BE7">
      <w:pPr>
        <w:pStyle w:val="ListParagraph"/>
        <w:rPr>
          <w:sz w:val="20"/>
        </w:rPr>
      </w:pPr>
      <w:r w:rsidRPr="0030414B">
        <w:rPr>
          <w:sz w:val="20"/>
        </w:rPr>
        <w:t>Ex. ajout d’un œuf au nid = diminution de la grosseur des portées</w:t>
      </w:r>
      <w:r w:rsidR="00366C09" w:rsidRPr="0030414B">
        <w:rPr>
          <w:sz w:val="20"/>
        </w:rPr>
        <w:t xml:space="preserve">  chez sa fille (grosseur des œ</w:t>
      </w:r>
      <w:r w:rsidRPr="0030414B">
        <w:rPr>
          <w:sz w:val="20"/>
        </w:rPr>
        <w:t xml:space="preserve">ufs) réduit d’environ ¼. </w:t>
      </w:r>
    </w:p>
    <w:p w14:paraId="2D8E0B54" w14:textId="77777777" w:rsidR="00216BE7" w:rsidRPr="0030414B" w:rsidRDefault="00216BE7" w:rsidP="00216BE7">
      <w:pPr>
        <w:pStyle w:val="ListParagraph"/>
        <w:rPr>
          <w:sz w:val="20"/>
        </w:rPr>
      </w:pPr>
    </w:p>
    <w:p w14:paraId="0ED207F0" w14:textId="1ECFC947" w:rsidR="00216BE7" w:rsidRPr="0030414B" w:rsidRDefault="00216BE7" w:rsidP="00216BE7">
      <w:pPr>
        <w:pStyle w:val="ListParagraph"/>
        <w:rPr>
          <w:sz w:val="20"/>
        </w:rPr>
      </w:pPr>
      <w:r w:rsidRPr="0030414B">
        <w:rPr>
          <w:sz w:val="20"/>
        </w:rPr>
        <w:t xml:space="preserve">Ex. </w:t>
      </w:r>
      <w:r w:rsidR="00366C09" w:rsidRPr="0030414B">
        <w:rPr>
          <w:sz w:val="20"/>
        </w:rPr>
        <w:t xml:space="preserve">après 4 générations de </w:t>
      </w:r>
      <w:proofErr w:type="spellStart"/>
      <w:r w:rsidR="00366C09" w:rsidRPr="0030414B">
        <w:rPr>
          <w:sz w:val="20"/>
        </w:rPr>
        <w:t>crowding</w:t>
      </w:r>
      <w:proofErr w:type="spellEnd"/>
      <w:r w:rsidR="00366C09" w:rsidRPr="0030414B">
        <w:rPr>
          <w:sz w:val="20"/>
        </w:rPr>
        <w:t xml:space="preserve">, de nouveaux phénotypes apparaissent : migratoire ou sédentaire </w:t>
      </w:r>
    </w:p>
    <w:p w14:paraId="649AB99E" w14:textId="77777777" w:rsidR="00366C09" w:rsidRPr="0030414B" w:rsidRDefault="00366C09" w:rsidP="00216BE7">
      <w:pPr>
        <w:pStyle w:val="ListParagraph"/>
        <w:rPr>
          <w:sz w:val="20"/>
        </w:rPr>
      </w:pPr>
    </w:p>
    <w:p w14:paraId="24696B55" w14:textId="125D7A70" w:rsidR="00366C09" w:rsidRPr="0030414B" w:rsidRDefault="00366C09" w:rsidP="009B3EFB">
      <w:pPr>
        <w:pStyle w:val="ListParagraph"/>
        <w:numPr>
          <w:ilvl w:val="0"/>
          <w:numId w:val="1"/>
        </w:numPr>
        <w:rPr>
          <w:sz w:val="20"/>
          <w:u w:val="single"/>
        </w:rPr>
      </w:pPr>
      <w:r w:rsidRPr="0030414B">
        <w:rPr>
          <w:sz w:val="20"/>
          <w:u w:val="single"/>
        </w:rPr>
        <w:t xml:space="preserve">Effets de la </w:t>
      </w:r>
      <w:r w:rsidR="009B3EFB" w:rsidRPr="0030414B">
        <w:rPr>
          <w:sz w:val="20"/>
          <w:u w:val="single"/>
        </w:rPr>
        <w:t>mère à produire la température</w:t>
      </w:r>
      <w:r w:rsidRPr="0030414B">
        <w:rPr>
          <w:sz w:val="20"/>
          <w:u w:val="single"/>
        </w:rPr>
        <w:t xml:space="preserve"> </w:t>
      </w:r>
      <w:r w:rsidR="009B3EFB" w:rsidRPr="0030414B">
        <w:rPr>
          <w:sz w:val="20"/>
          <w:u w:val="single"/>
        </w:rPr>
        <w:t>idéale pour le phénotype préexistant :</w:t>
      </w:r>
    </w:p>
    <w:p w14:paraId="39B98577" w14:textId="77777777" w:rsidR="009B3EFB" w:rsidRPr="0030414B" w:rsidRDefault="009B3EFB" w:rsidP="009B3EFB">
      <w:pPr>
        <w:pStyle w:val="ListParagraph"/>
        <w:rPr>
          <w:sz w:val="20"/>
        </w:rPr>
      </w:pPr>
    </w:p>
    <w:p w14:paraId="736C0735" w14:textId="41DC4114" w:rsidR="009B3EFB" w:rsidRPr="0030414B" w:rsidRDefault="009B3EFB" w:rsidP="009B3EFB">
      <w:pPr>
        <w:pStyle w:val="ListParagraph"/>
        <w:rPr>
          <w:sz w:val="20"/>
        </w:rPr>
      </w:pPr>
      <w:r w:rsidRPr="0030414B">
        <w:rPr>
          <w:sz w:val="20"/>
        </w:rPr>
        <w:t xml:space="preserve">Ex. température des œufs est affecté par la température. </w:t>
      </w:r>
    </w:p>
    <w:p w14:paraId="1D4200F9" w14:textId="77777777" w:rsidR="009B3EFB" w:rsidRPr="0030414B" w:rsidRDefault="009B3EFB" w:rsidP="009B3EFB">
      <w:pPr>
        <w:pStyle w:val="ListParagraph"/>
        <w:rPr>
          <w:sz w:val="20"/>
        </w:rPr>
      </w:pPr>
    </w:p>
    <w:p w14:paraId="082C02AA" w14:textId="6E8A608B" w:rsidR="009B3EFB" w:rsidRPr="0030414B" w:rsidRDefault="009B3EFB" w:rsidP="009B3EFB">
      <w:pPr>
        <w:pStyle w:val="ListParagraph"/>
        <w:numPr>
          <w:ilvl w:val="0"/>
          <w:numId w:val="1"/>
        </w:numPr>
        <w:rPr>
          <w:sz w:val="20"/>
          <w:u w:val="single"/>
        </w:rPr>
      </w:pPr>
      <w:r w:rsidRPr="0030414B">
        <w:rPr>
          <w:sz w:val="20"/>
          <w:u w:val="single"/>
        </w:rPr>
        <w:t>Autres exemples des effets maternels sur le phénotype préexistant :</w:t>
      </w:r>
    </w:p>
    <w:p w14:paraId="1C07B3D3" w14:textId="77777777" w:rsidR="009B3EFB" w:rsidRPr="0030414B" w:rsidRDefault="009B3EFB" w:rsidP="009B3EFB">
      <w:pPr>
        <w:pStyle w:val="ListParagraph"/>
        <w:rPr>
          <w:sz w:val="20"/>
        </w:rPr>
      </w:pPr>
    </w:p>
    <w:p w14:paraId="4DA6ABDB" w14:textId="60D9B532" w:rsidR="009B3EFB" w:rsidRPr="0030414B" w:rsidRDefault="009B3EFB" w:rsidP="009B3EFB">
      <w:pPr>
        <w:pStyle w:val="ListParagraph"/>
        <w:rPr>
          <w:sz w:val="20"/>
        </w:rPr>
      </w:pPr>
      <w:r w:rsidRPr="0030414B">
        <w:rPr>
          <w:sz w:val="20"/>
        </w:rPr>
        <w:t xml:space="preserve">Ex. chez les grenouilles, la grosseur des </w:t>
      </w:r>
      <w:proofErr w:type="spellStart"/>
      <w:r w:rsidRPr="0030414B">
        <w:rPr>
          <w:sz w:val="20"/>
        </w:rPr>
        <w:t>oeufs</w:t>
      </w:r>
      <w:proofErr w:type="spellEnd"/>
      <w:r w:rsidRPr="0030414B">
        <w:rPr>
          <w:sz w:val="20"/>
        </w:rPr>
        <w:t xml:space="preserve"> affecte le taux de croissance de la larve. Métamorphose plus tôt et </w:t>
      </w:r>
      <w:proofErr w:type="spellStart"/>
      <w:r w:rsidRPr="0030414B">
        <w:rPr>
          <w:sz w:val="20"/>
        </w:rPr>
        <w:t>feeding</w:t>
      </w:r>
      <w:proofErr w:type="spellEnd"/>
      <w:r w:rsidRPr="0030414B">
        <w:rPr>
          <w:sz w:val="20"/>
        </w:rPr>
        <w:t xml:space="preserve"> plus tôt : diminution de la vulnérabilité des espèces. Plus gros </w:t>
      </w:r>
      <w:proofErr w:type="spellStart"/>
      <w:r w:rsidRPr="0030414B">
        <w:rPr>
          <w:sz w:val="20"/>
        </w:rPr>
        <w:t>oeufs</w:t>
      </w:r>
      <w:proofErr w:type="spellEnd"/>
      <w:r w:rsidRPr="0030414B">
        <w:rPr>
          <w:sz w:val="20"/>
        </w:rPr>
        <w:t xml:space="preserve"> = plus avantageux pour l’espèce et plus de chance de survie parce qu’il se nourrit plus vite et se métamorphose plus vite aussi. </w:t>
      </w:r>
    </w:p>
    <w:p w14:paraId="10BB4852" w14:textId="4E63FFAA" w:rsidR="009B3EFB" w:rsidRPr="0030414B" w:rsidRDefault="0030414B" w:rsidP="009B3EFB">
      <w:pPr>
        <w:pStyle w:val="ListParagraph"/>
        <w:rPr>
          <w:sz w:val="20"/>
        </w:rPr>
      </w:pPr>
      <w:r w:rsidRPr="0030414B">
        <w:rPr>
          <w:sz w:val="20"/>
        </w:rPr>
        <w:drawing>
          <wp:inline distT="0" distB="0" distL="0" distR="0" wp14:anchorId="6D540A60" wp14:editId="54231DCE">
            <wp:extent cx="1599958" cy="1676203"/>
            <wp:effectExtent l="0" t="0" r="635" b="635"/>
            <wp:docPr id="6" name="Picture 6" descr="Macintosh HD:Users:karolinepilon:Desktop:Screen Shot 2014-09-24 at 1.41.5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karolinepilon:Desktop:Screen Shot 2014-09-24 at 1.41.54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147" cy="1676401"/>
                    </a:xfrm>
                    <a:prstGeom prst="rect">
                      <a:avLst/>
                    </a:prstGeom>
                    <a:noFill/>
                    <a:ln>
                      <a:noFill/>
                    </a:ln>
                  </pic:spPr>
                </pic:pic>
              </a:graphicData>
            </a:graphic>
          </wp:inline>
        </w:drawing>
      </w:r>
    </w:p>
    <w:p w14:paraId="546DDF7D" w14:textId="419D6622" w:rsidR="00C568B1" w:rsidRPr="0030414B" w:rsidRDefault="00C568B1" w:rsidP="002B6197">
      <w:pPr>
        <w:rPr>
          <w:sz w:val="20"/>
        </w:rPr>
      </w:pPr>
    </w:p>
    <w:p w14:paraId="6BE73000" w14:textId="77777777" w:rsidR="009B3EFB" w:rsidRPr="0030414B" w:rsidRDefault="009B3EFB" w:rsidP="002B6197">
      <w:pPr>
        <w:rPr>
          <w:sz w:val="20"/>
        </w:rPr>
      </w:pPr>
    </w:p>
    <w:p w14:paraId="3F6A848F" w14:textId="4ED2DF1C" w:rsidR="009B3EFB" w:rsidRPr="0030414B" w:rsidRDefault="009B3EFB" w:rsidP="009B3EFB">
      <w:pPr>
        <w:pStyle w:val="ListParagraph"/>
        <w:numPr>
          <w:ilvl w:val="0"/>
          <w:numId w:val="1"/>
        </w:numPr>
        <w:rPr>
          <w:sz w:val="20"/>
          <w:u w:val="single"/>
        </w:rPr>
      </w:pPr>
      <w:r w:rsidRPr="0030414B">
        <w:rPr>
          <w:sz w:val="20"/>
          <w:u w:val="single"/>
        </w:rPr>
        <w:t>Aucun effet paternel trouvé</w:t>
      </w:r>
    </w:p>
    <w:p w14:paraId="0AC61383" w14:textId="77777777" w:rsidR="009B3EFB" w:rsidRPr="0030414B" w:rsidRDefault="009B3EFB" w:rsidP="009B3EFB">
      <w:pPr>
        <w:pStyle w:val="ListParagraph"/>
        <w:rPr>
          <w:sz w:val="20"/>
          <w:u w:val="single"/>
        </w:rPr>
      </w:pPr>
    </w:p>
    <w:p w14:paraId="49305498" w14:textId="4A08672A" w:rsidR="009B3EFB" w:rsidRPr="0030414B" w:rsidRDefault="009B3EFB" w:rsidP="009B3EFB">
      <w:pPr>
        <w:pStyle w:val="ListParagraph"/>
        <w:numPr>
          <w:ilvl w:val="0"/>
          <w:numId w:val="1"/>
        </w:numPr>
        <w:rPr>
          <w:sz w:val="20"/>
          <w:u w:val="single"/>
        </w:rPr>
      </w:pPr>
      <w:r w:rsidRPr="0030414B">
        <w:rPr>
          <w:sz w:val="20"/>
          <w:u w:val="single"/>
        </w:rPr>
        <w:t xml:space="preserve">Influence parentale plus loin que le phénotype préexistant : </w:t>
      </w:r>
    </w:p>
    <w:p w14:paraId="53A61F28" w14:textId="77777777" w:rsidR="009B3EFB" w:rsidRPr="0030414B" w:rsidRDefault="009B3EFB" w:rsidP="009B3EFB">
      <w:pPr>
        <w:rPr>
          <w:sz w:val="20"/>
        </w:rPr>
      </w:pPr>
    </w:p>
    <w:p w14:paraId="1121AAE7" w14:textId="1CE1FB11" w:rsidR="009B3EFB" w:rsidRPr="0030414B" w:rsidRDefault="009B3EFB" w:rsidP="009B3EFB">
      <w:pPr>
        <w:pStyle w:val="ListParagraph"/>
        <w:rPr>
          <w:sz w:val="20"/>
        </w:rPr>
      </w:pPr>
      <w:r w:rsidRPr="0030414B">
        <w:rPr>
          <w:sz w:val="20"/>
        </w:rPr>
        <w:t xml:space="preserve">Chez certains organismes, </w:t>
      </w:r>
      <w:r w:rsidR="009E2FC9" w:rsidRPr="0030414B">
        <w:rPr>
          <w:sz w:val="20"/>
        </w:rPr>
        <w:t xml:space="preserve">les effets parentaux s’étendent plus loin qu’au phénotype préexistant : </w:t>
      </w:r>
    </w:p>
    <w:p w14:paraId="4ABCF2E8" w14:textId="77777777" w:rsidR="009E2FC9" w:rsidRPr="0030414B" w:rsidRDefault="009B3EFB" w:rsidP="009B3EFB">
      <w:pPr>
        <w:pStyle w:val="ListParagraph"/>
        <w:rPr>
          <w:sz w:val="20"/>
        </w:rPr>
      </w:pPr>
      <w:r w:rsidRPr="0030414B">
        <w:rPr>
          <w:sz w:val="20"/>
        </w:rPr>
        <w:t xml:space="preserve">Ex. </w:t>
      </w:r>
      <w:r w:rsidR="009E2FC9" w:rsidRPr="0030414B">
        <w:rPr>
          <w:sz w:val="20"/>
        </w:rPr>
        <w:t>le nid, le territoire avec ses ressources, les autres membres de la famille ou du groupe...</w:t>
      </w:r>
    </w:p>
    <w:p w14:paraId="10528D6E" w14:textId="4DBF9768" w:rsidR="009B3EFB" w:rsidRPr="0030414B" w:rsidRDefault="009E2FC9" w:rsidP="009E2FC9">
      <w:pPr>
        <w:rPr>
          <w:sz w:val="20"/>
        </w:rPr>
      </w:pPr>
      <w:r w:rsidRPr="0030414B">
        <w:rPr>
          <w:sz w:val="20"/>
        </w:rPr>
        <w:t xml:space="preserve"> </w:t>
      </w:r>
    </w:p>
    <w:p w14:paraId="38A6BBA3" w14:textId="77777777" w:rsidR="009B3EFB" w:rsidRPr="0030414B" w:rsidRDefault="009B3EFB" w:rsidP="002B6197">
      <w:pPr>
        <w:rPr>
          <w:sz w:val="20"/>
        </w:rPr>
      </w:pPr>
    </w:p>
    <w:p w14:paraId="56F949BB" w14:textId="74C42E71" w:rsidR="009E2FC9" w:rsidRPr="0030414B" w:rsidRDefault="00E46554" w:rsidP="009E2FC9">
      <w:pPr>
        <w:pStyle w:val="ListParagraph"/>
        <w:numPr>
          <w:ilvl w:val="0"/>
          <w:numId w:val="7"/>
        </w:numPr>
        <w:rPr>
          <w:sz w:val="20"/>
        </w:rPr>
      </w:pPr>
      <w:r w:rsidRPr="0030414B">
        <w:rPr>
          <w:b/>
          <w:sz w:val="20"/>
          <w:u w:val="single"/>
        </w:rPr>
        <w:t>Détermination phénotypique :</w:t>
      </w:r>
      <w:r w:rsidR="00804A1B" w:rsidRPr="0030414B">
        <w:rPr>
          <w:sz w:val="20"/>
        </w:rPr>
        <w:t xml:space="preserve"> phénotype qui sera choisit dans toutes les alternatives phénotypiques possibles, c’est celui qui sera exprimé. </w:t>
      </w:r>
      <w:r w:rsidR="009E2FC9" w:rsidRPr="0030414B">
        <w:rPr>
          <w:sz w:val="20"/>
        </w:rPr>
        <w:t>Choix fait pour un phénotype plutôt qu’un autre. La détermination p</w:t>
      </w:r>
      <w:r w:rsidR="00804A1B" w:rsidRPr="0030414B">
        <w:rPr>
          <w:sz w:val="20"/>
        </w:rPr>
        <w:t xml:space="preserve">eut être </w:t>
      </w:r>
      <w:r w:rsidR="00804A1B" w:rsidRPr="0030414B">
        <w:rPr>
          <w:b/>
          <w:sz w:val="20"/>
        </w:rPr>
        <w:t xml:space="preserve">génétique </w:t>
      </w:r>
      <w:r w:rsidR="00804A1B" w:rsidRPr="0030414B">
        <w:rPr>
          <w:b/>
          <w:sz w:val="20"/>
          <w:u w:val="single"/>
        </w:rPr>
        <w:t>ou</w:t>
      </w:r>
      <w:r w:rsidR="00804A1B" w:rsidRPr="0030414B">
        <w:rPr>
          <w:b/>
          <w:sz w:val="20"/>
        </w:rPr>
        <w:t xml:space="preserve"> environnemental</w:t>
      </w:r>
      <w:r w:rsidR="009E2FC9" w:rsidRPr="0030414B">
        <w:rPr>
          <w:sz w:val="20"/>
        </w:rPr>
        <w:t xml:space="preserve">, mais la régulation (mécanisme) de la détermination phénotypique est toujours déterminée par </w:t>
      </w:r>
      <w:r w:rsidR="009E2FC9" w:rsidRPr="0030414B">
        <w:rPr>
          <w:b/>
          <w:sz w:val="20"/>
        </w:rPr>
        <w:t xml:space="preserve">l’environnement </w:t>
      </w:r>
      <w:r w:rsidR="009E2FC9" w:rsidRPr="0030414B">
        <w:rPr>
          <w:b/>
          <w:sz w:val="20"/>
          <w:u w:val="single"/>
        </w:rPr>
        <w:t>et</w:t>
      </w:r>
      <w:r w:rsidR="009E2FC9" w:rsidRPr="0030414B">
        <w:rPr>
          <w:b/>
          <w:sz w:val="20"/>
        </w:rPr>
        <w:t xml:space="preserve"> les gènes.</w:t>
      </w:r>
      <w:r w:rsidR="009E2FC9" w:rsidRPr="0030414B">
        <w:rPr>
          <w:sz w:val="20"/>
        </w:rPr>
        <w:t xml:space="preserve">  L’influence d’un d’eux implique nécessairement la réduction de l’autre. </w:t>
      </w:r>
    </w:p>
    <w:p w14:paraId="58577267" w14:textId="77777777" w:rsidR="009E2FC9" w:rsidRPr="0030414B" w:rsidRDefault="009E2FC9" w:rsidP="009E2FC9">
      <w:pPr>
        <w:pStyle w:val="ListParagraph"/>
        <w:rPr>
          <w:sz w:val="20"/>
        </w:rPr>
      </w:pPr>
    </w:p>
    <w:p w14:paraId="25369991" w14:textId="35E42EC4" w:rsidR="009E2FC9" w:rsidRPr="0030414B" w:rsidRDefault="009E2FC9" w:rsidP="009E2FC9">
      <w:pPr>
        <w:pStyle w:val="ListParagraph"/>
        <w:rPr>
          <w:sz w:val="20"/>
        </w:rPr>
      </w:pPr>
      <w:r w:rsidRPr="0030414B">
        <w:rPr>
          <w:b/>
          <w:sz w:val="20"/>
          <w:u w:val="single"/>
        </w:rPr>
        <w:t>Héritabilité :</w:t>
      </w:r>
      <w:r w:rsidRPr="0030414B">
        <w:rPr>
          <w:sz w:val="20"/>
        </w:rPr>
        <w:t xml:space="preserve"> La proportion de la variation phénotypique qui est du à la génétique. </w:t>
      </w:r>
    </w:p>
    <w:p w14:paraId="0B722AE4" w14:textId="30693127" w:rsidR="009E2FC9" w:rsidRPr="0030414B" w:rsidRDefault="009E2FC9" w:rsidP="009E2FC9">
      <w:pPr>
        <w:pStyle w:val="ListParagraph"/>
        <w:rPr>
          <w:sz w:val="20"/>
        </w:rPr>
      </w:pPr>
      <w:r w:rsidRPr="0030414B">
        <w:rPr>
          <w:sz w:val="20"/>
        </w:rPr>
        <w:t>Ex. le ratio du sexe des tortues en fonction de la température</w:t>
      </w:r>
      <w:r w:rsidR="0084676F" w:rsidRPr="0030414B">
        <w:rPr>
          <w:sz w:val="20"/>
        </w:rPr>
        <w:t xml:space="preserve"> (extrêmement chaude – production de femelle et très froide – production de mâles) et dans ce cas l’héritabilité est de ZÉRO. Par contre pour les températures intermédiaires l’héritabilité est vraiment élevée. </w:t>
      </w:r>
    </w:p>
    <w:p w14:paraId="4F19EB6A" w14:textId="77777777" w:rsidR="0084676F" w:rsidRPr="0030414B" w:rsidRDefault="0084676F" w:rsidP="009E2FC9">
      <w:pPr>
        <w:pStyle w:val="ListParagraph"/>
        <w:rPr>
          <w:sz w:val="20"/>
        </w:rPr>
      </w:pPr>
    </w:p>
    <w:p w14:paraId="4E8F715F" w14:textId="6149D0A2" w:rsidR="0084676F" w:rsidRPr="0030414B" w:rsidRDefault="0084676F" w:rsidP="009E2FC9">
      <w:pPr>
        <w:pStyle w:val="ListParagraph"/>
        <w:rPr>
          <w:sz w:val="20"/>
        </w:rPr>
      </w:pPr>
      <w:r w:rsidRPr="0030414B">
        <w:rPr>
          <w:sz w:val="20"/>
        </w:rPr>
        <w:drawing>
          <wp:inline distT="0" distB="0" distL="0" distR="0" wp14:anchorId="67D5C0F3" wp14:editId="0E580BEA">
            <wp:extent cx="1349163" cy="1907329"/>
            <wp:effectExtent l="0" t="0" r="0" b="0"/>
            <wp:docPr id="4" name="Picture 4" descr="Macintosh HD:Users:karolinepilon:Desktop:Screen Shot 2014-09-24 at 1.40.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karolinepilon:Desktop:Screen Shot 2014-09-24 at 1.40.41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9206" cy="1907390"/>
                    </a:xfrm>
                    <a:prstGeom prst="rect">
                      <a:avLst/>
                    </a:prstGeom>
                    <a:noFill/>
                    <a:ln>
                      <a:noFill/>
                    </a:ln>
                  </pic:spPr>
                </pic:pic>
              </a:graphicData>
            </a:graphic>
          </wp:inline>
        </w:drawing>
      </w:r>
    </w:p>
    <w:p w14:paraId="034FE547" w14:textId="77777777" w:rsidR="009E2FC9" w:rsidRPr="0030414B" w:rsidRDefault="009E2FC9" w:rsidP="009E2FC9">
      <w:pPr>
        <w:pStyle w:val="ListParagraph"/>
        <w:rPr>
          <w:b/>
          <w:sz w:val="20"/>
          <w:u w:val="single"/>
        </w:rPr>
      </w:pPr>
    </w:p>
    <w:p w14:paraId="62CDB71E" w14:textId="29EEBECC" w:rsidR="0084676F" w:rsidRPr="0030414B" w:rsidRDefault="0084676F" w:rsidP="009E2FC9">
      <w:pPr>
        <w:pStyle w:val="ListParagraph"/>
        <w:rPr>
          <w:sz w:val="20"/>
        </w:rPr>
      </w:pPr>
      <w:r w:rsidRPr="0030414B">
        <w:rPr>
          <w:sz w:val="20"/>
        </w:rPr>
        <w:t xml:space="preserve">Ex. Norme de réaction : lorsqu’un phénotype varie en continue en fonction de son environnement. Elle représente toutes les possibilités possibles de phénotypes qui </w:t>
      </w:r>
      <w:proofErr w:type="gramStart"/>
      <w:r w:rsidRPr="0030414B">
        <w:rPr>
          <w:sz w:val="20"/>
        </w:rPr>
        <w:t>répond</w:t>
      </w:r>
      <w:proofErr w:type="gramEnd"/>
      <w:r w:rsidRPr="0030414B">
        <w:rPr>
          <w:sz w:val="20"/>
        </w:rPr>
        <w:t xml:space="preserve"> à cette variable.</w:t>
      </w:r>
    </w:p>
    <w:p w14:paraId="251ECEC2" w14:textId="77777777" w:rsidR="0084676F" w:rsidRPr="0030414B" w:rsidRDefault="0084676F" w:rsidP="009E2FC9">
      <w:pPr>
        <w:pStyle w:val="ListParagraph"/>
        <w:rPr>
          <w:sz w:val="20"/>
        </w:rPr>
      </w:pPr>
    </w:p>
    <w:p w14:paraId="471A552D" w14:textId="5F610D63" w:rsidR="0084676F" w:rsidRPr="0030414B" w:rsidRDefault="0084676F" w:rsidP="009E2FC9">
      <w:pPr>
        <w:pStyle w:val="ListParagraph"/>
        <w:rPr>
          <w:sz w:val="20"/>
        </w:rPr>
      </w:pPr>
      <w:r w:rsidRPr="0030414B">
        <w:rPr>
          <w:sz w:val="20"/>
        </w:rPr>
        <w:t xml:space="preserve">Ex. Le nombre de poils sur le sternum des mouches : </w:t>
      </w:r>
    </w:p>
    <w:p w14:paraId="7988AC94" w14:textId="77777777" w:rsidR="0084676F" w:rsidRPr="0030414B" w:rsidRDefault="0084676F" w:rsidP="009E2FC9">
      <w:pPr>
        <w:pStyle w:val="ListParagraph"/>
        <w:rPr>
          <w:sz w:val="20"/>
        </w:rPr>
      </w:pPr>
      <w:r w:rsidRPr="0030414B">
        <w:rPr>
          <w:sz w:val="20"/>
        </w:rPr>
        <w:drawing>
          <wp:inline distT="0" distB="0" distL="0" distR="0" wp14:anchorId="72A2D64D" wp14:editId="6C043C42">
            <wp:extent cx="3536738" cy="2129340"/>
            <wp:effectExtent l="0" t="0" r="0" b="4445"/>
            <wp:docPr id="1" name="Picture 1" descr="Macintosh HD:Users:karolinepilon:Desktop:Screen Shot 2014-09-24 at 1.37.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karolinepilon:Desktop:Screen Shot 2014-09-24 at 1.37.32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36738" cy="2129340"/>
                    </a:xfrm>
                    <a:prstGeom prst="rect">
                      <a:avLst/>
                    </a:prstGeom>
                    <a:noFill/>
                    <a:ln>
                      <a:noFill/>
                    </a:ln>
                  </pic:spPr>
                </pic:pic>
              </a:graphicData>
            </a:graphic>
          </wp:inline>
        </w:drawing>
      </w:r>
    </w:p>
    <w:p w14:paraId="3F87FF7C" w14:textId="3E04DE41" w:rsidR="0084676F" w:rsidRPr="0030414B" w:rsidRDefault="0084676F" w:rsidP="0084676F">
      <w:pPr>
        <w:pStyle w:val="ListParagraph"/>
        <w:numPr>
          <w:ilvl w:val="0"/>
          <w:numId w:val="9"/>
        </w:numPr>
        <w:rPr>
          <w:sz w:val="20"/>
        </w:rPr>
      </w:pPr>
      <w:r w:rsidRPr="0030414B">
        <w:rPr>
          <w:sz w:val="20"/>
        </w:rPr>
        <w:t xml:space="preserve">Dépend en grande partie du </w:t>
      </w:r>
      <w:r w:rsidRPr="0030414B">
        <w:rPr>
          <w:b/>
          <w:sz w:val="20"/>
          <w:u w:val="single"/>
        </w:rPr>
        <w:t>génotype</w:t>
      </w:r>
      <w:r w:rsidRPr="0030414B">
        <w:rPr>
          <w:sz w:val="20"/>
        </w:rPr>
        <w:t>, malgré que les différentes conditions environnementales provoquent aussi différents phénotypes observés.</w:t>
      </w:r>
    </w:p>
    <w:p w14:paraId="260F69EF" w14:textId="6D4A24AB" w:rsidR="0084676F" w:rsidRPr="0030414B" w:rsidRDefault="0084676F" w:rsidP="0084676F">
      <w:pPr>
        <w:pStyle w:val="ListParagraph"/>
        <w:numPr>
          <w:ilvl w:val="0"/>
          <w:numId w:val="9"/>
        </w:numPr>
        <w:rPr>
          <w:sz w:val="20"/>
        </w:rPr>
      </w:pPr>
      <w:r w:rsidRPr="0030414B">
        <w:rPr>
          <w:sz w:val="20"/>
        </w:rPr>
        <w:t xml:space="preserve">Dépend surtout des </w:t>
      </w:r>
      <w:r w:rsidRPr="0030414B">
        <w:rPr>
          <w:b/>
          <w:sz w:val="20"/>
          <w:u w:val="single"/>
        </w:rPr>
        <w:t>conditions environnementales</w:t>
      </w:r>
      <w:r w:rsidRPr="0030414B">
        <w:rPr>
          <w:sz w:val="20"/>
        </w:rPr>
        <w:t>, malgré que les différents génotypes provoquent aussi des phénotypes différents.</w:t>
      </w:r>
    </w:p>
    <w:p w14:paraId="6885BA54" w14:textId="77777777" w:rsidR="0084676F" w:rsidRPr="0030414B" w:rsidRDefault="0084676F" w:rsidP="0084676F">
      <w:pPr>
        <w:rPr>
          <w:sz w:val="20"/>
        </w:rPr>
      </w:pPr>
    </w:p>
    <w:p w14:paraId="521B780D" w14:textId="496115CB" w:rsidR="00E46554" w:rsidRDefault="00E46554" w:rsidP="0084676F">
      <w:pPr>
        <w:rPr>
          <w:b/>
          <w:sz w:val="20"/>
          <w:u w:val="single"/>
        </w:rPr>
      </w:pPr>
    </w:p>
    <w:p w14:paraId="623B3C5A" w14:textId="77777777" w:rsidR="0030414B" w:rsidRDefault="0030414B" w:rsidP="0084676F">
      <w:pPr>
        <w:rPr>
          <w:b/>
          <w:sz w:val="20"/>
          <w:u w:val="single"/>
        </w:rPr>
      </w:pPr>
    </w:p>
    <w:p w14:paraId="158744B4" w14:textId="77777777" w:rsidR="0030414B" w:rsidRDefault="0030414B" w:rsidP="0084676F">
      <w:pPr>
        <w:rPr>
          <w:b/>
          <w:sz w:val="20"/>
          <w:u w:val="single"/>
        </w:rPr>
      </w:pPr>
    </w:p>
    <w:p w14:paraId="01637879" w14:textId="77777777" w:rsidR="0030414B" w:rsidRPr="0030414B" w:rsidRDefault="0030414B" w:rsidP="0084676F">
      <w:pPr>
        <w:rPr>
          <w:b/>
          <w:sz w:val="20"/>
          <w:u w:val="single"/>
        </w:rPr>
      </w:pPr>
    </w:p>
    <w:p w14:paraId="46E9AC4E" w14:textId="143F211F" w:rsidR="00E46554" w:rsidRPr="0030414B" w:rsidRDefault="00E46554" w:rsidP="00E46554">
      <w:pPr>
        <w:pStyle w:val="ListParagraph"/>
        <w:numPr>
          <w:ilvl w:val="0"/>
          <w:numId w:val="7"/>
        </w:numPr>
        <w:rPr>
          <w:b/>
          <w:sz w:val="20"/>
          <w:u w:val="single"/>
        </w:rPr>
      </w:pPr>
      <w:r w:rsidRPr="0030414B">
        <w:rPr>
          <w:b/>
          <w:sz w:val="20"/>
          <w:u w:val="single"/>
        </w:rPr>
        <w:t xml:space="preserve">Agents environnementaux : </w:t>
      </w:r>
    </w:p>
    <w:p w14:paraId="5BBB1073" w14:textId="77777777" w:rsidR="004051AA" w:rsidRPr="0030414B" w:rsidRDefault="004051AA" w:rsidP="0022036D">
      <w:pPr>
        <w:rPr>
          <w:b/>
          <w:sz w:val="20"/>
          <w:u w:val="single"/>
        </w:rPr>
      </w:pPr>
    </w:p>
    <w:p w14:paraId="61DF86EE" w14:textId="474300F7" w:rsidR="00552791" w:rsidRPr="0030414B" w:rsidRDefault="0084676F" w:rsidP="0022036D">
      <w:pPr>
        <w:rPr>
          <w:sz w:val="20"/>
        </w:rPr>
      </w:pPr>
      <w:r w:rsidRPr="0030414B">
        <w:rPr>
          <w:sz w:val="20"/>
        </w:rPr>
        <w:t xml:space="preserve">Les agents environnementaux </w:t>
      </w:r>
      <w:r w:rsidR="00A245EB" w:rsidRPr="0030414B">
        <w:rPr>
          <w:sz w:val="20"/>
        </w:rPr>
        <w:t xml:space="preserve">ont la même fonction que le produit des gènes durant le développement, c’est-à-dire qu’ils provoquent eux aussi un effet/impact sur le phénotype. </w:t>
      </w:r>
    </w:p>
    <w:p w14:paraId="1E0C2ED0" w14:textId="77777777" w:rsidR="00A245EB" w:rsidRPr="0030414B" w:rsidRDefault="00A245EB" w:rsidP="0022036D">
      <w:pPr>
        <w:rPr>
          <w:sz w:val="20"/>
        </w:rPr>
      </w:pPr>
    </w:p>
    <w:p w14:paraId="244D3749" w14:textId="07F3E041" w:rsidR="00A245EB" w:rsidRPr="0030414B" w:rsidRDefault="00A245EB" w:rsidP="00A245EB">
      <w:pPr>
        <w:pStyle w:val="ListParagraph"/>
        <w:numPr>
          <w:ilvl w:val="0"/>
          <w:numId w:val="1"/>
        </w:numPr>
        <w:rPr>
          <w:sz w:val="20"/>
        </w:rPr>
      </w:pPr>
      <w:r w:rsidRPr="0030414B">
        <w:rPr>
          <w:sz w:val="20"/>
        </w:rPr>
        <w:t>Carbone</w:t>
      </w:r>
    </w:p>
    <w:p w14:paraId="414EA5BD" w14:textId="537A834E" w:rsidR="00A245EB" w:rsidRPr="0030414B" w:rsidRDefault="00A245EB" w:rsidP="00A245EB">
      <w:pPr>
        <w:pStyle w:val="ListParagraph"/>
        <w:numPr>
          <w:ilvl w:val="0"/>
          <w:numId w:val="1"/>
        </w:numPr>
        <w:rPr>
          <w:sz w:val="20"/>
        </w:rPr>
      </w:pPr>
      <w:r w:rsidRPr="0030414B">
        <w:rPr>
          <w:sz w:val="20"/>
        </w:rPr>
        <w:t>Oxygène</w:t>
      </w:r>
    </w:p>
    <w:p w14:paraId="68A7C25B" w14:textId="340D9C98" w:rsidR="00A245EB" w:rsidRPr="0030414B" w:rsidRDefault="00A245EB" w:rsidP="00A245EB">
      <w:pPr>
        <w:pStyle w:val="ListParagraph"/>
        <w:numPr>
          <w:ilvl w:val="0"/>
          <w:numId w:val="1"/>
        </w:numPr>
        <w:rPr>
          <w:sz w:val="20"/>
        </w:rPr>
      </w:pPr>
      <w:r w:rsidRPr="0030414B">
        <w:rPr>
          <w:sz w:val="20"/>
        </w:rPr>
        <w:t>Fer</w:t>
      </w:r>
    </w:p>
    <w:p w14:paraId="546CB57B" w14:textId="5D59F8EE" w:rsidR="00A245EB" w:rsidRPr="0030414B" w:rsidRDefault="00A245EB" w:rsidP="00A245EB">
      <w:pPr>
        <w:pStyle w:val="ListParagraph"/>
        <w:numPr>
          <w:ilvl w:val="0"/>
          <w:numId w:val="1"/>
        </w:numPr>
        <w:rPr>
          <w:sz w:val="20"/>
        </w:rPr>
      </w:pPr>
      <w:r w:rsidRPr="0030414B">
        <w:rPr>
          <w:sz w:val="20"/>
        </w:rPr>
        <w:t>Calcium</w:t>
      </w:r>
    </w:p>
    <w:p w14:paraId="093D48A4" w14:textId="006E759A" w:rsidR="00A245EB" w:rsidRPr="0030414B" w:rsidRDefault="00A245EB" w:rsidP="00A245EB">
      <w:pPr>
        <w:pStyle w:val="ListParagraph"/>
        <w:numPr>
          <w:ilvl w:val="0"/>
          <w:numId w:val="1"/>
        </w:numPr>
        <w:rPr>
          <w:sz w:val="20"/>
        </w:rPr>
      </w:pPr>
      <w:r w:rsidRPr="0030414B">
        <w:rPr>
          <w:sz w:val="20"/>
        </w:rPr>
        <w:t xml:space="preserve">Eau </w:t>
      </w:r>
    </w:p>
    <w:p w14:paraId="28A24653" w14:textId="611A228F" w:rsidR="00A245EB" w:rsidRPr="0030414B" w:rsidRDefault="00A245EB" w:rsidP="00A245EB">
      <w:pPr>
        <w:pStyle w:val="ListParagraph"/>
        <w:numPr>
          <w:ilvl w:val="0"/>
          <w:numId w:val="1"/>
        </w:numPr>
        <w:rPr>
          <w:sz w:val="20"/>
        </w:rPr>
      </w:pPr>
      <w:r w:rsidRPr="0030414B">
        <w:rPr>
          <w:sz w:val="20"/>
        </w:rPr>
        <w:t>Lumière</w:t>
      </w:r>
    </w:p>
    <w:p w14:paraId="7470AC87" w14:textId="3A22EA27" w:rsidR="00A245EB" w:rsidRPr="0030414B" w:rsidRDefault="00A245EB" w:rsidP="00A245EB">
      <w:pPr>
        <w:pStyle w:val="ListParagraph"/>
        <w:numPr>
          <w:ilvl w:val="0"/>
          <w:numId w:val="1"/>
        </w:numPr>
        <w:rPr>
          <w:sz w:val="20"/>
        </w:rPr>
      </w:pPr>
      <w:r w:rsidRPr="0030414B">
        <w:rPr>
          <w:sz w:val="20"/>
        </w:rPr>
        <w:t>Température</w:t>
      </w:r>
    </w:p>
    <w:p w14:paraId="42ACB592" w14:textId="0442F07B" w:rsidR="00A245EB" w:rsidRPr="0030414B" w:rsidRDefault="00A245EB" w:rsidP="00A245EB">
      <w:pPr>
        <w:pStyle w:val="ListParagraph"/>
        <w:numPr>
          <w:ilvl w:val="0"/>
          <w:numId w:val="1"/>
        </w:numPr>
        <w:rPr>
          <w:sz w:val="20"/>
        </w:rPr>
      </w:pPr>
      <w:r w:rsidRPr="0030414B">
        <w:rPr>
          <w:sz w:val="20"/>
        </w:rPr>
        <w:t>Vent</w:t>
      </w:r>
    </w:p>
    <w:p w14:paraId="687DA3E6" w14:textId="6DB67B49" w:rsidR="00A245EB" w:rsidRPr="0030414B" w:rsidRDefault="00A245EB" w:rsidP="00A245EB">
      <w:pPr>
        <w:pStyle w:val="ListParagraph"/>
        <w:numPr>
          <w:ilvl w:val="0"/>
          <w:numId w:val="1"/>
        </w:numPr>
        <w:rPr>
          <w:sz w:val="20"/>
        </w:rPr>
      </w:pPr>
      <w:r w:rsidRPr="0030414B">
        <w:rPr>
          <w:sz w:val="20"/>
        </w:rPr>
        <w:t>Acides aminés dans la nourriture</w:t>
      </w:r>
    </w:p>
    <w:p w14:paraId="1FC54360" w14:textId="538FA561" w:rsidR="00A245EB" w:rsidRPr="0030414B" w:rsidRDefault="00A245EB" w:rsidP="00A245EB">
      <w:pPr>
        <w:pStyle w:val="ListParagraph"/>
        <w:numPr>
          <w:ilvl w:val="0"/>
          <w:numId w:val="1"/>
        </w:numPr>
        <w:rPr>
          <w:sz w:val="20"/>
        </w:rPr>
      </w:pPr>
      <w:r w:rsidRPr="0030414B">
        <w:rPr>
          <w:sz w:val="20"/>
        </w:rPr>
        <w:t>Stimulus de l’environnement social</w:t>
      </w:r>
    </w:p>
    <w:p w14:paraId="1984C486" w14:textId="77777777" w:rsidR="00A245EB" w:rsidRPr="0030414B" w:rsidRDefault="00A245EB" w:rsidP="00A245EB">
      <w:pPr>
        <w:ind w:left="360"/>
        <w:rPr>
          <w:sz w:val="20"/>
        </w:rPr>
      </w:pPr>
    </w:p>
    <w:p w14:paraId="75BF9652" w14:textId="44EFD473" w:rsidR="00A245EB" w:rsidRPr="0030414B" w:rsidRDefault="00A245EB" w:rsidP="0022036D">
      <w:pPr>
        <w:rPr>
          <w:sz w:val="20"/>
        </w:rPr>
      </w:pPr>
      <w:r w:rsidRPr="0030414B">
        <w:rPr>
          <w:sz w:val="20"/>
        </w:rPr>
        <w:t xml:space="preserve">Ils servent de blocs de construction ou de signaux au phénotype et leurs effets peuvent être transmis de génération en génération. Ils sont aussi essentiels au développement, en fait le développement dépend en grande partie plus de l’environnement que des gènes. </w:t>
      </w:r>
    </w:p>
    <w:p w14:paraId="59E518A8" w14:textId="77777777" w:rsidR="00A245EB" w:rsidRPr="0030414B" w:rsidRDefault="00A245EB" w:rsidP="0022036D">
      <w:pPr>
        <w:rPr>
          <w:sz w:val="20"/>
        </w:rPr>
      </w:pPr>
    </w:p>
    <w:p w14:paraId="3FB61D70" w14:textId="5A33CCA6" w:rsidR="00A245EB" w:rsidRPr="0030414B" w:rsidRDefault="00A245EB" w:rsidP="0022036D">
      <w:pPr>
        <w:rPr>
          <w:b/>
          <w:sz w:val="20"/>
          <w:u w:val="single"/>
        </w:rPr>
      </w:pPr>
      <w:r w:rsidRPr="0030414B">
        <w:rPr>
          <w:b/>
          <w:sz w:val="20"/>
          <w:u w:val="single"/>
        </w:rPr>
        <w:t xml:space="preserve">Les effets de l’environnement sur le développement : </w:t>
      </w:r>
    </w:p>
    <w:p w14:paraId="03EA9A72" w14:textId="77777777" w:rsidR="00A245EB" w:rsidRPr="0030414B" w:rsidRDefault="00A245EB" w:rsidP="0022036D">
      <w:pPr>
        <w:rPr>
          <w:sz w:val="20"/>
        </w:rPr>
      </w:pPr>
    </w:p>
    <w:p w14:paraId="103ECFDA" w14:textId="3DE5606C" w:rsidR="00A245EB" w:rsidRPr="0030414B" w:rsidRDefault="00A245EB" w:rsidP="00A245EB">
      <w:pPr>
        <w:pStyle w:val="ListParagraph"/>
        <w:numPr>
          <w:ilvl w:val="0"/>
          <w:numId w:val="10"/>
        </w:numPr>
        <w:rPr>
          <w:sz w:val="20"/>
        </w:rPr>
      </w:pPr>
      <w:r w:rsidRPr="0030414B">
        <w:rPr>
          <w:sz w:val="20"/>
        </w:rPr>
        <w:t xml:space="preserve">Éléments de l’environnement qui servent de blocs constructeurs au développement : </w:t>
      </w:r>
    </w:p>
    <w:p w14:paraId="2A5DF4E3" w14:textId="74C8464B" w:rsidR="00A245EB" w:rsidRPr="0030414B" w:rsidRDefault="00A245EB" w:rsidP="00A245EB">
      <w:pPr>
        <w:pStyle w:val="ListParagraph"/>
        <w:rPr>
          <w:sz w:val="20"/>
        </w:rPr>
      </w:pPr>
      <w:r w:rsidRPr="0030414B">
        <w:rPr>
          <w:sz w:val="20"/>
        </w:rPr>
        <w:t xml:space="preserve">Ex. les humains doivent manger 10 différents acides aminés pour synthétiser les protéines essentielles pour la croissance. </w:t>
      </w:r>
    </w:p>
    <w:p w14:paraId="5C6995A3" w14:textId="77777777" w:rsidR="00A245EB" w:rsidRPr="0030414B" w:rsidRDefault="00A245EB" w:rsidP="00A245EB">
      <w:pPr>
        <w:pStyle w:val="ListParagraph"/>
        <w:rPr>
          <w:sz w:val="20"/>
        </w:rPr>
      </w:pPr>
    </w:p>
    <w:p w14:paraId="2FD72E09" w14:textId="06030F77" w:rsidR="00A245EB" w:rsidRPr="0030414B" w:rsidRDefault="00A245EB" w:rsidP="00A245EB">
      <w:pPr>
        <w:pStyle w:val="ListParagraph"/>
        <w:numPr>
          <w:ilvl w:val="0"/>
          <w:numId w:val="10"/>
        </w:numPr>
        <w:rPr>
          <w:sz w:val="20"/>
        </w:rPr>
      </w:pPr>
      <w:r w:rsidRPr="0030414B">
        <w:rPr>
          <w:sz w:val="20"/>
        </w:rPr>
        <w:t>Les éléments de l’environnement servent de régulation dans le développement, tout comme les gènes, ils permettent d’activer, d’inhiber, de moduler et de coordonner les réponses physiologiques :</w:t>
      </w:r>
    </w:p>
    <w:p w14:paraId="3E75090B" w14:textId="77777777" w:rsidR="00A245EB" w:rsidRPr="0030414B" w:rsidRDefault="00A245EB" w:rsidP="00A245EB">
      <w:pPr>
        <w:pStyle w:val="ListParagraph"/>
        <w:rPr>
          <w:sz w:val="20"/>
        </w:rPr>
      </w:pPr>
    </w:p>
    <w:p w14:paraId="3E105F60" w14:textId="4ECD0DD4" w:rsidR="00A245EB" w:rsidRPr="0030414B" w:rsidRDefault="00A245EB" w:rsidP="00A245EB">
      <w:pPr>
        <w:pStyle w:val="ListParagraph"/>
        <w:rPr>
          <w:sz w:val="20"/>
        </w:rPr>
      </w:pPr>
      <w:r w:rsidRPr="0030414B">
        <w:rPr>
          <w:sz w:val="20"/>
        </w:rPr>
        <w:t xml:space="preserve">Ex. Le niveau de Carbone dans l’environnement peut jouer un rôle de régulation, en agissant comme un signal pour les processus physiologiques. Si le carbone est en manque ou à des niveaux très bas, une plante peut alors devenir inactive (diapause) </w:t>
      </w:r>
      <w:proofErr w:type="gramStart"/>
      <w:r w:rsidRPr="0030414B">
        <w:rPr>
          <w:sz w:val="20"/>
        </w:rPr>
        <w:t>ou</w:t>
      </w:r>
      <w:proofErr w:type="gramEnd"/>
      <w:r w:rsidRPr="0030414B">
        <w:rPr>
          <w:sz w:val="20"/>
        </w:rPr>
        <w:t xml:space="preserve"> recherchera alors de nouvelles sources d’approvisionnement.</w:t>
      </w:r>
    </w:p>
    <w:p w14:paraId="2B985CF4" w14:textId="77777777" w:rsidR="00A245EB" w:rsidRPr="0030414B" w:rsidRDefault="00A245EB" w:rsidP="00A245EB">
      <w:pPr>
        <w:pStyle w:val="ListParagraph"/>
        <w:rPr>
          <w:sz w:val="20"/>
        </w:rPr>
      </w:pPr>
    </w:p>
    <w:p w14:paraId="0F32B571" w14:textId="7B9716BC" w:rsidR="00A245EB" w:rsidRPr="0030414B" w:rsidRDefault="00A245EB" w:rsidP="00A245EB">
      <w:pPr>
        <w:pStyle w:val="ListParagraph"/>
        <w:rPr>
          <w:sz w:val="20"/>
        </w:rPr>
      </w:pPr>
      <w:r w:rsidRPr="0030414B">
        <w:rPr>
          <w:sz w:val="20"/>
        </w:rPr>
        <w:t xml:space="preserve">Ex. </w:t>
      </w:r>
      <w:r w:rsidR="008F36A5" w:rsidRPr="0030414B">
        <w:rPr>
          <w:sz w:val="20"/>
        </w:rPr>
        <w:t xml:space="preserve">Les parasites sur les feuilles induisent une réponse qui modifie le développement de l’hôte. </w:t>
      </w:r>
    </w:p>
    <w:p w14:paraId="7A2FD93A" w14:textId="77777777" w:rsidR="008F36A5" w:rsidRPr="0030414B" w:rsidRDefault="008F36A5" w:rsidP="00A245EB">
      <w:pPr>
        <w:pStyle w:val="ListParagraph"/>
        <w:rPr>
          <w:sz w:val="20"/>
        </w:rPr>
      </w:pPr>
    </w:p>
    <w:p w14:paraId="50BAC325" w14:textId="69655F78" w:rsidR="008F36A5" w:rsidRPr="0030414B" w:rsidRDefault="008F36A5" w:rsidP="00A245EB">
      <w:pPr>
        <w:pStyle w:val="ListParagraph"/>
        <w:rPr>
          <w:sz w:val="20"/>
        </w:rPr>
      </w:pPr>
      <w:r w:rsidRPr="0030414B">
        <w:rPr>
          <w:sz w:val="20"/>
        </w:rPr>
        <w:t>Ex. La flore intestinale affecte le développement et la régulation du système immunitaire de son hôte.</w:t>
      </w:r>
    </w:p>
    <w:p w14:paraId="36B21892" w14:textId="77777777" w:rsidR="008F36A5" w:rsidRPr="0030414B" w:rsidRDefault="008F36A5" w:rsidP="00A245EB">
      <w:pPr>
        <w:pStyle w:val="ListParagraph"/>
        <w:rPr>
          <w:sz w:val="20"/>
        </w:rPr>
      </w:pPr>
    </w:p>
    <w:p w14:paraId="2D4B7A90" w14:textId="7BEFB961" w:rsidR="008F36A5" w:rsidRPr="0030414B" w:rsidRDefault="008F36A5" w:rsidP="008F36A5">
      <w:pPr>
        <w:pStyle w:val="ListParagraph"/>
        <w:numPr>
          <w:ilvl w:val="0"/>
          <w:numId w:val="10"/>
        </w:numPr>
        <w:rPr>
          <w:sz w:val="20"/>
        </w:rPr>
      </w:pPr>
      <w:r w:rsidRPr="0030414B">
        <w:rPr>
          <w:sz w:val="20"/>
        </w:rPr>
        <w:t xml:space="preserve">Tout comme les gènes, les éléments environnementaux peuvent avoir des effets </w:t>
      </w:r>
      <w:proofErr w:type="spellStart"/>
      <w:r w:rsidRPr="0030414B">
        <w:rPr>
          <w:sz w:val="20"/>
        </w:rPr>
        <w:t>pléiotropiques</w:t>
      </w:r>
      <w:proofErr w:type="spellEnd"/>
      <w:r w:rsidRPr="0030414B">
        <w:rPr>
          <w:sz w:val="20"/>
        </w:rPr>
        <w:t xml:space="preserve"> et agir alors sur plusieurs phénotypes en même temps. </w:t>
      </w:r>
    </w:p>
    <w:p w14:paraId="2FED95AA" w14:textId="77777777" w:rsidR="008F36A5" w:rsidRPr="0030414B" w:rsidRDefault="008F36A5" w:rsidP="008F36A5">
      <w:pPr>
        <w:pStyle w:val="ListParagraph"/>
        <w:rPr>
          <w:sz w:val="20"/>
        </w:rPr>
      </w:pPr>
    </w:p>
    <w:p w14:paraId="0956864B" w14:textId="5979DA98" w:rsidR="008F36A5" w:rsidRPr="0030414B" w:rsidRDefault="008F36A5" w:rsidP="008F36A5">
      <w:pPr>
        <w:pStyle w:val="ListParagraph"/>
        <w:rPr>
          <w:sz w:val="20"/>
        </w:rPr>
      </w:pPr>
      <w:r w:rsidRPr="0030414B">
        <w:rPr>
          <w:sz w:val="20"/>
        </w:rPr>
        <w:t xml:space="preserve">Ex. le vent sur les montagnes et l’expositions de la végétation à ce vent : réduction de la croissance et de la productivité et augmente alors son niveau de calcium. </w:t>
      </w:r>
    </w:p>
    <w:p w14:paraId="42B29E90" w14:textId="77777777" w:rsidR="008F36A5" w:rsidRPr="0030414B" w:rsidRDefault="008F36A5" w:rsidP="008F36A5">
      <w:pPr>
        <w:pStyle w:val="ListParagraph"/>
        <w:rPr>
          <w:sz w:val="20"/>
        </w:rPr>
      </w:pPr>
    </w:p>
    <w:p w14:paraId="32C3E2B8" w14:textId="37643A5D" w:rsidR="008F36A5" w:rsidRPr="0030414B" w:rsidRDefault="008F36A5" w:rsidP="008F36A5">
      <w:pPr>
        <w:pStyle w:val="ListParagraph"/>
        <w:rPr>
          <w:sz w:val="20"/>
        </w:rPr>
      </w:pPr>
      <w:r w:rsidRPr="0030414B">
        <w:rPr>
          <w:sz w:val="20"/>
        </w:rPr>
        <w:t xml:space="preserve">Ex. </w:t>
      </w:r>
      <w:proofErr w:type="spellStart"/>
      <w:r w:rsidRPr="0030414B">
        <w:rPr>
          <w:sz w:val="20"/>
        </w:rPr>
        <w:t>Stimuli</w:t>
      </w:r>
      <w:proofErr w:type="spellEnd"/>
      <w:r w:rsidRPr="0030414B">
        <w:rPr>
          <w:sz w:val="20"/>
        </w:rPr>
        <w:t xml:space="preserve"> des parents sur leurs enfants : premier-né vs dernier-né, comment ils agiront avec chacun d’eux peut varier. </w:t>
      </w:r>
    </w:p>
    <w:p w14:paraId="1B1FC346" w14:textId="77777777" w:rsidR="008F36A5" w:rsidRPr="0030414B" w:rsidRDefault="008F36A5" w:rsidP="008F36A5">
      <w:pPr>
        <w:pStyle w:val="ListParagraph"/>
        <w:rPr>
          <w:sz w:val="20"/>
        </w:rPr>
      </w:pPr>
    </w:p>
    <w:p w14:paraId="2C9324D4" w14:textId="0D2988C0" w:rsidR="008F36A5" w:rsidRPr="0030414B" w:rsidRDefault="008F36A5" w:rsidP="008F36A5">
      <w:pPr>
        <w:pStyle w:val="ListParagraph"/>
        <w:rPr>
          <w:b/>
          <w:sz w:val="20"/>
          <w:u w:val="single"/>
        </w:rPr>
      </w:pPr>
      <w:r w:rsidRPr="0030414B">
        <w:rPr>
          <w:b/>
          <w:sz w:val="20"/>
          <w:u w:val="single"/>
        </w:rPr>
        <w:t>L’environnement des parents et son effet sur le phénotype préexistant :</w:t>
      </w:r>
    </w:p>
    <w:p w14:paraId="0D6FE965" w14:textId="77777777" w:rsidR="008F36A5" w:rsidRPr="0030414B" w:rsidRDefault="008F36A5" w:rsidP="008F36A5">
      <w:pPr>
        <w:pStyle w:val="ListParagraph"/>
        <w:rPr>
          <w:sz w:val="20"/>
        </w:rPr>
      </w:pPr>
    </w:p>
    <w:p w14:paraId="1B6790FB" w14:textId="77777777" w:rsidR="008F36A5" w:rsidRPr="0030414B" w:rsidRDefault="008F36A5" w:rsidP="008F36A5">
      <w:pPr>
        <w:pStyle w:val="ListParagraph"/>
        <w:rPr>
          <w:sz w:val="20"/>
        </w:rPr>
      </w:pPr>
      <w:r w:rsidRPr="0030414B">
        <w:rPr>
          <w:sz w:val="20"/>
        </w:rPr>
        <w:t>Cela réfère à tous les ce qui est transmis des parents à l’enfant autre que l’ADN.</w:t>
      </w:r>
    </w:p>
    <w:p w14:paraId="1A14156E" w14:textId="77777777" w:rsidR="008F36A5" w:rsidRPr="0030414B" w:rsidRDefault="008F36A5" w:rsidP="008F36A5">
      <w:pPr>
        <w:pStyle w:val="ListParagraph"/>
        <w:rPr>
          <w:sz w:val="20"/>
        </w:rPr>
      </w:pPr>
    </w:p>
    <w:p w14:paraId="439E17D6" w14:textId="42E2DFC1" w:rsidR="008F36A5" w:rsidRPr="0030414B" w:rsidRDefault="008F36A5" w:rsidP="008F36A5">
      <w:pPr>
        <w:pStyle w:val="ListParagraph"/>
        <w:rPr>
          <w:sz w:val="20"/>
        </w:rPr>
      </w:pPr>
      <w:r w:rsidRPr="0030414B">
        <w:rPr>
          <w:sz w:val="20"/>
        </w:rPr>
        <w:t>Les agents défensifs, les pathogènes, les toxines, les hormones, les enzymes, les nutriments, les conditions culturelles...</w:t>
      </w:r>
    </w:p>
    <w:p w14:paraId="14AECFD9" w14:textId="77777777" w:rsidR="008F36A5" w:rsidRPr="0030414B" w:rsidRDefault="008F36A5" w:rsidP="008F36A5">
      <w:pPr>
        <w:rPr>
          <w:sz w:val="20"/>
        </w:rPr>
      </w:pPr>
    </w:p>
    <w:p w14:paraId="195991A6" w14:textId="6101CB2C" w:rsidR="008F36A5" w:rsidRPr="0030414B" w:rsidRDefault="008F36A5" w:rsidP="00DF69F1">
      <w:pPr>
        <w:rPr>
          <w:b/>
          <w:sz w:val="20"/>
          <w:u w:val="single"/>
        </w:rPr>
      </w:pPr>
      <w:r w:rsidRPr="0030414B">
        <w:rPr>
          <w:b/>
          <w:sz w:val="20"/>
          <w:u w:val="single"/>
        </w:rPr>
        <w:t>Les contributions et les sources de variance chez le phénotype de l’enfant :</w:t>
      </w:r>
    </w:p>
    <w:p w14:paraId="1CDC4595" w14:textId="77777777" w:rsidR="008F36A5" w:rsidRPr="0030414B" w:rsidRDefault="008F36A5" w:rsidP="008F36A5">
      <w:pPr>
        <w:pStyle w:val="ListParagraph"/>
        <w:rPr>
          <w:sz w:val="20"/>
        </w:rPr>
      </w:pPr>
    </w:p>
    <w:p w14:paraId="49661C80" w14:textId="51D828E0" w:rsidR="008F36A5" w:rsidRPr="0030414B" w:rsidRDefault="008F36A5" w:rsidP="008F36A5">
      <w:pPr>
        <w:pStyle w:val="ListParagraph"/>
        <w:numPr>
          <w:ilvl w:val="0"/>
          <w:numId w:val="11"/>
        </w:numPr>
        <w:rPr>
          <w:sz w:val="20"/>
        </w:rPr>
      </w:pPr>
      <w:r w:rsidRPr="0030414B">
        <w:rPr>
          <w:sz w:val="20"/>
          <w:u w:val="single"/>
        </w:rPr>
        <w:t>Le génotype de l’enfant  Go</w:t>
      </w:r>
      <w:r w:rsidRPr="0030414B">
        <w:rPr>
          <w:sz w:val="20"/>
        </w:rPr>
        <w:t xml:space="preserve">: la variance du phénotype de l’enfant dépend de son génotype. </w:t>
      </w:r>
      <w:proofErr w:type="spellStart"/>
      <w:r w:rsidRPr="0030414B">
        <w:rPr>
          <w:sz w:val="20"/>
        </w:rPr>
        <w:t>VGo</w:t>
      </w:r>
      <w:proofErr w:type="spellEnd"/>
      <w:r w:rsidRPr="0030414B">
        <w:rPr>
          <w:sz w:val="20"/>
        </w:rPr>
        <w:t>.</w:t>
      </w:r>
    </w:p>
    <w:p w14:paraId="1EA8EEA6" w14:textId="07EAC0B3" w:rsidR="008F36A5" w:rsidRPr="0030414B" w:rsidRDefault="00DF69F1" w:rsidP="008F36A5">
      <w:pPr>
        <w:pStyle w:val="ListParagraph"/>
        <w:numPr>
          <w:ilvl w:val="0"/>
          <w:numId w:val="11"/>
        </w:numPr>
        <w:rPr>
          <w:sz w:val="20"/>
        </w:rPr>
      </w:pPr>
      <w:r w:rsidRPr="0030414B">
        <w:rPr>
          <w:sz w:val="20"/>
          <w:u w:val="single"/>
        </w:rPr>
        <w:t>L’environnement de l’enfant </w:t>
      </w:r>
      <w:proofErr w:type="spellStart"/>
      <w:r w:rsidRPr="0030414B">
        <w:rPr>
          <w:sz w:val="20"/>
          <w:u w:val="single"/>
        </w:rPr>
        <w:t>Eo</w:t>
      </w:r>
      <w:proofErr w:type="spellEnd"/>
      <w:r w:rsidRPr="0030414B">
        <w:rPr>
          <w:sz w:val="20"/>
          <w:u w:val="single"/>
        </w:rPr>
        <w:t> </w:t>
      </w:r>
      <w:r w:rsidRPr="0030414B">
        <w:rPr>
          <w:sz w:val="20"/>
        </w:rPr>
        <w:t xml:space="preserve">: la variance du phénotype de l’enfant dépend de son environnement </w:t>
      </w:r>
      <w:proofErr w:type="spellStart"/>
      <w:r w:rsidRPr="0030414B">
        <w:rPr>
          <w:sz w:val="20"/>
        </w:rPr>
        <w:t>VEo</w:t>
      </w:r>
      <w:proofErr w:type="spellEnd"/>
      <w:r w:rsidRPr="0030414B">
        <w:rPr>
          <w:sz w:val="20"/>
        </w:rPr>
        <w:t>.</w:t>
      </w:r>
    </w:p>
    <w:p w14:paraId="53EF5ABC" w14:textId="2C615C5B" w:rsidR="00DF69F1" w:rsidRPr="0030414B" w:rsidRDefault="00DF69F1" w:rsidP="008F36A5">
      <w:pPr>
        <w:pStyle w:val="ListParagraph"/>
        <w:numPr>
          <w:ilvl w:val="0"/>
          <w:numId w:val="11"/>
        </w:numPr>
        <w:rPr>
          <w:sz w:val="20"/>
        </w:rPr>
      </w:pPr>
      <w:r w:rsidRPr="0030414B">
        <w:rPr>
          <w:sz w:val="20"/>
          <w:u w:val="single"/>
        </w:rPr>
        <w:t>L’interaction gènes/environnement de l’enfant </w:t>
      </w:r>
      <w:proofErr w:type="spellStart"/>
      <w:r w:rsidRPr="0030414B">
        <w:rPr>
          <w:sz w:val="20"/>
          <w:u w:val="single"/>
        </w:rPr>
        <w:t>GoEo</w:t>
      </w:r>
      <w:proofErr w:type="spellEnd"/>
      <w:r w:rsidRPr="0030414B">
        <w:rPr>
          <w:sz w:val="20"/>
        </w:rPr>
        <w:t xml:space="preserve">: la variance du phénotype de l’enfant dépend de l’interaction entre ses gènes et son environnement. </w:t>
      </w:r>
      <w:proofErr w:type="spellStart"/>
      <w:r w:rsidRPr="0030414B">
        <w:rPr>
          <w:sz w:val="20"/>
        </w:rPr>
        <w:t>VGoEo</w:t>
      </w:r>
      <w:proofErr w:type="spellEnd"/>
      <w:r w:rsidRPr="0030414B">
        <w:rPr>
          <w:sz w:val="20"/>
        </w:rPr>
        <w:t>.</w:t>
      </w:r>
    </w:p>
    <w:p w14:paraId="083C3FBF" w14:textId="77777777" w:rsidR="00DF69F1" w:rsidRPr="0030414B" w:rsidRDefault="00DF69F1" w:rsidP="00DF69F1">
      <w:pPr>
        <w:pStyle w:val="ListParagraph"/>
        <w:ind w:left="1080"/>
        <w:rPr>
          <w:sz w:val="20"/>
        </w:rPr>
      </w:pPr>
    </w:p>
    <w:p w14:paraId="2ADB8EA5" w14:textId="0ACB68FB" w:rsidR="00DF69F1" w:rsidRPr="0030414B" w:rsidRDefault="00DF69F1" w:rsidP="00DF69F1">
      <w:pPr>
        <w:rPr>
          <w:sz w:val="20"/>
        </w:rPr>
      </w:pPr>
      <w:r w:rsidRPr="0030414B">
        <w:rPr>
          <w:sz w:val="20"/>
        </w:rPr>
        <w:t>Les contributions et les sources de variance chez le phénotype de l’enfant dû aux effets environnementaux maternel/paternel :</w:t>
      </w:r>
    </w:p>
    <w:p w14:paraId="3887179C" w14:textId="77777777" w:rsidR="00DF69F1" w:rsidRPr="0030414B" w:rsidRDefault="00DF69F1" w:rsidP="00DF69F1">
      <w:pPr>
        <w:rPr>
          <w:sz w:val="20"/>
        </w:rPr>
      </w:pPr>
    </w:p>
    <w:p w14:paraId="31A19EE1" w14:textId="2E20DC29" w:rsidR="00DF69F1" w:rsidRPr="0030414B" w:rsidRDefault="00DF69F1" w:rsidP="00DF69F1">
      <w:pPr>
        <w:pStyle w:val="ListParagraph"/>
        <w:numPr>
          <w:ilvl w:val="0"/>
          <w:numId w:val="11"/>
        </w:numPr>
        <w:rPr>
          <w:sz w:val="20"/>
        </w:rPr>
      </w:pPr>
      <w:r w:rsidRPr="0030414B">
        <w:rPr>
          <w:sz w:val="20"/>
          <w:u w:val="single"/>
        </w:rPr>
        <w:t xml:space="preserve">a) Le génotype du parent </w:t>
      </w:r>
      <w:proofErr w:type="spellStart"/>
      <w:r w:rsidRPr="0030414B">
        <w:rPr>
          <w:sz w:val="20"/>
          <w:u w:val="single"/>
        </w:rPr>
        <w:t>Gm</w:t>
      </w:r>
      <w:proofErr w:type="spellEnd"/>
      <w:r w:rsidRPr="0030414B">
        <w:rPr>
          <w:sz w:val="20"/>
          <w:u w:val="single"/>
        </w:rPr>
        <w:t> </w:t>
      </w:r>
      <w:r w:rsidRPr="0030414B">
        <w:rPr>
          <w:sz w:val="20"/>
        </w:rPr>
        <w:t xml:space="preserve">: la variance du phénotype de l’enfant dépend du génotype de son parent (1) </w:t>
      </w:r>
      <w:proofErr w:type="spellStart"/>
      <w:r w:rsidRPr="0030414B">
        <w:rPr>
          <w:sz w:val="20"/>
        </w:rPr>
        <w:t>VGm</w:t>
      </w:r>
      <w:proofErr w:type="spellEnd"/>
      <w:r w:rsidRPr="0030414B">
        <w:rPr>
          <w:sz w:val="20"/>
        </w:rPr>
        <w:t>.</w:t>
      </w:r>
    </w:p>
    <w:p w14:paraId="75FDEC51" w14:textId="77777777" w:rsidR="00DF69F1" w:rsidRPr="0030414B" w:rsidRDefault="00DF69F1" w:rsidP="00DF69F1">
      <w:pPr>
        <w:pStyle w:val="ListParagraph"/>
        <w:ind w:left="1080"/>
        <w:rPr>
          <w:sz w:val="20"/>
        </w:rPr>
      </w:pPr>
    </w:p>
    <w:p w14:paraId="78EF6C45" w14:textId="7FAA359E" w:rsidR="00DF69F1" w:rsidRPr="0030414B" w:rsidRDefault="00DF69F1" w:rsidP="00DF69F1">
      <w:pPr>
        <w:pStyle w:val="ListParagraph"/>
        <w:ind w:left="1080"/>
        <w:rPr>
          <w:sz w:val="20"/>
        </w:rPr>
      </w:pPr>
      <w:r w:rsidRPr="0030414B">
        <w:rPr>
          <w:sz w:val="20"/>
          <w:u w:val="single"/>
        </w:rPr>
        <w:t>b) L’interaction entre le génotype du parent et de l’environnement du parent </w:t>
      </w:r>
      <w:proofErr w:type="spellStart"/>
      <w:r w:rsidRPr="0030414B">
        <w:rPr>
          <w:sz w:val="20"/>
          <w:u w:val="single"/>
        </w:rPr>
        <w:t>GmEm</w:t>
      </w:r>
      <w:proofErr w:type="spellEnd"/>
      <w:r w:rsidRPr="0030414B">
        <w:rPr>
          <w:sz w:val="20"/>
        </w:rPr>
        <w:t xml:space="preserve">: la variance du phénotype de l’enfant dépend de l’interaction entre l’environnement et le génotype du parent </w:t>
      </w:r>
      <w:proofErr w:type="spellStart"/>
      <w:r w:rsidRPr="0030414B">
        <w:rPr>
          <w:sz w:val="20"/>
        </w:rPr>
        <w:t>VGmEm</w:t>
      </w:r>
      <w:proofErr w:type="spellEnd"/>
      <w:r w:rsidRPr="0030414B">
        <w:rPr>
          <w:sz w:val="20"/>
        </w:rPr>
        <w:t>.</w:t>
      </w:r>
    </w:p>
    <w:p w14:paraId="295FD73D" w14:textId="77777777" w:rsidR="00DF69F1" w:rsidRPr="0030414B" w:rsidRDefault="00DF69F1" w:rsidP="00DF69F1">
      <w:pPr>
        <w:pStyle w:val="ListParagraph"/>
        <w:ind w:left="1080"/>
        <w:rPr>
          <w:sz w:val="20"/>
        </w:rPr>
      </w:pPr>
    </w:p>
    <w:p w14:paraId="57F9B412" w14:textId="7B6172F2" w:rsidR="00DF69F1" w:rsidRPr="0030414B" w:rsidRDefault="00DF69F1" w:rsidP="00DF69F1">
      <w:pPr>
        <w:pStyle w:val="ListParagraph"/>
        <w:ind w:left="1080"/>
        <w:rPr>
          <w:sz w:val="20"/>
        </w:rPr>
      </w:pPr>
      <w:r w:rsidRPr="0030414B">
        <w:rPr>
          <w:sz w:val="20"/>
          <w:u w:val="single"/>
        </w:rPr>
        <w:t>c) L’interaction entre le génotype du parent et l’environnement de l’enfant </w:t>
      </w:r>
      <w:proofErr w:type="spellStart"/>
      <w:r w:rsidRPr="0030414B">
        <w:rPr>
          <w:sz w:val="20"/>
          <w:u w:val="single"/>
        </w:rPr>
        <w:t>GmEo</w:t>
      </w:r>
      <w:proofErr w:type="spellEnd"/>
      <w:r w:rsidRPr="0030414B">
        <w:rPr>
          <w:sz w:val="20"/>
          <w:u w:val="single"/>
        </w:rPr>
        <w:t> </w:t>
      </w:r>
      <w:r w:rsidRPr="0030414B">
        <w:rPr>
          <w:sz w:val="20"/>
        </w:rPr>
        <w:t xml:space="preserve">: la variance du phénotype de l’enfant dépend de l’interaction entre le génotype du parent et de l’environnement de l’enfant </w:t>
      </w:r>
      <w:proofErr w:type="spellStart"/>
      <w:r w:rsidRPr="0030414B">
        <w:rPr>
          <w:sz w:val="20"/>
        </w:rPr>
        <w:t>VGmEo</w:t>
      </w:r>
      <w:proofErr w:type="spellEnd"/>
      <w:r w:rsidRPr="0030414B">
        <w:rPr>
          <w:sz w:val="20"/>
        </w:rPr>
        <w:t xml:space="preserve">. </w:t>
      </w:r>
    </w:p>
    <w:p w14:paraId="6483A293" w14:textId="77777777" w:rsidR="00DF69F1" w:rsidRPr="0030414B" w:rsidRDefault="00DF69F1" w:rsidP="00DF69F1">
      <w:pPr>
        <w:pStyle w:val="ListParagraph"/>
        <w:ind w:left="1080"/>
        <w:rPr>
          <w:sz w:val="20"/>
        </w:rPr>
      </w:pPr>
    </w:p>
    <w:p w14:paraId="31575739" w14:textId="11330B15" w:rsidR="00DF69F1" w:rsidRPr="0030414B" w:rsidRDefault="00DF69F1" w:rsidP="00DF69F1">
      <w:pPr>
        <w:pStyle w:val="ListParagraph"/>
        <w:numPr>
          <w:ilvl w:val="0"/>
          <w:numId w:val="11"/>
        </w:numPr>
        <w:rPr>
          <w:sz w:val="20"/>
        </w:rPr>
      </w:pPr>
      <w:r w:rsidRPr="0030414B">
        <w:rPr>
          <w:sz w:val="20"/>
          <w:u w:val="single"/>
        </w:rPr>
        <w:t>L’environnement parental </w:t>
      </w:r>
      <w:proofErr w:type="spellStart"/>
      <w:r w:rsidRPr="0030414B">
        <w:rPr>
          <w:sz w:val="20"/>
          <w:u w:val="single"/>
        </w:rPr>
        <w:t>Em</w:t>
      </w:r>
      <w:proofErr w:type="spellEnd"/>
      <w:r w:rsidRPr="0030414B">
        <w:rPr>
          <w:sz w:val="20"/>
          <w:u w:val="single"/>
        </w:rPr>
        <w:t> </w:t>
      </w:r>
      <w:r w:rsidRPr="0030414B">
        <w:rPr>
          <w:sz w:val="20"/>
        </w:rPr>
        <w:t xml:space="preserve">: la variance du phénotype de l’enfant dépend de l’environnement parental </w:t>
      </w:r>
      <w:proofErr w:type="spellStart"/>
      <w:r w:rsidRPr="0030414B">
        <w:rPr>
          <w:sz w:val="20"/>
        </w:rPr>
        <w:t>VEm</w:t>
      </w:r>
      <w:proofErr w:type="spellEnd"/>
      <w:r w:rsidRPr="0030414B">
        <w:rPr>
          <w:sz w:val="20"/>
        </w:rPr>
        <w:t>.</w:t>
      </w:r>
    </w:p>
    <w:p w14:paraId="7845E558" w14:textId="1D4CF928" w:rsidR="00DF69F1" w:rsidRPr="0030414B" w:rsidRDefault="00DF69F1" w:rsidP="00DF69F1">
      <w:pPr>
        <w:pStyle w:val="ListParagraph"/>
        <w:numPr>
          <w:ilvl w:val="0"/>
          <w:numId w:val="11"/>
        </w:numPr>
        <w:rPr>
          <w:sz w:val="20"/>
        </w:rPr>
      </w:pPr>
      <w:r w:rsidRPr="0030414B">
        <w:rPr>
          <w:sz w:val="20"/>
          <w:u w:val="single"/>
        </w:rPr>
        <w:t>L’interaction entre l’environnement parental et celui de l’enfant </w:t>
      </w:r>
      <w:proofErr w:type="spellStart"/>
      <w:r w:rsidRPr="0030414B">
        <w:rPr>
          <w:sz w:val="20"/>
          <w:u w:val="single"/>
        </w:rPr>
        <w:t>EmEo</w:t>
      </w:r>
      <w:proofErr w:type="spellEnd"/>
      <w:r w:rsidRPr="0030414B">
        <w:rPr>
          <w:sz w:val="20"/>
          <w:u w:val="single"/>
        </w:rPr>
        <w:t>:</w:t>
      </w:r>
      <w:r w:rsidRPr="0030414B">
        <w:rPr>
          <w:sz w:val="20"/>
        </w:rPr>
        <w:t xml:space="preserve"> la variance du phénotype de l’enfant dépend de l’interaction entre l’environnement parental et celui de l’enfant </w:t>
      </w:r>
      <w:proofErr w:type="spellStart"/>
      <w:r w:rsidRPr="0030414B">
        <w:rPr>
          <w:sz w:val="20"/>
        </w:rPr>
        <w:t>VEmEo</w:t>
      </w:r>
      <w:proofErr w:type="spellEnd"/>
      <w:r w:rsidRPr="0030414B">
        <w:rPr>
          <w:sz w:val="20"/>
        </w:rPr>
        <w:t>.</w:t>
      </w:r>
    </w:p>
    <w:p w14:paraId="79EA7087" w14:textId="6D2F9D4D" w:rsidR="00A245EB" w:rsidRPr="0030414B" w:rsidRDefault="00C73423" w:rsidP="00C73423">
      <w:pPr>
        <w:pStyle w:val="ListParagraph"/>
        <w:numPr>
          <w:ilvl w:val="0"/>
          <w:numId w:val="11"/>
        </w:numPr>
        <w:rPr>
          <w:sz w:val="20"/>
        </w:rPr>
      </w:pPr>
      <w:r w:rsidRPr="0030414B">
        <w:rPr>
          <w:sz w:val="20"/>
          <w:u w:val="single"/>
        </w:rPr>
        <w:t xml:space="preserve">L’interaction entre l’environnement du parent et le </w:t>
      </w:r>
      <w:r w:rsidR="00DF69F1" w:rsidRPr="0030414B">
        <w:rPr>
          <w:sz w:val="20"/>
          <w:u w:val="single"/>
        </w:rPr>
        <w:t xml:space="preserve">génotype </w:t>
      </w:r>
      <w:r w:rsidRPr="0030414B">
        <w:rPr>
          <w:sz w:val="20"/>
          <w:u w:val="single"/>
        </w:rPr>
        <w:t xml:space="preserve">de l’enfant </w:t>
      </w:r>
      <w:proofErr w:type="spellStart"/>
      <w:r w:rsidRPr="0030414B">
        <w:rPr>
          <w:sz w:val="20"/>
          <w:u w:val="single"/>
        </w:rPr>
        <w:t>EmGo</w:t>
      </w:r>
      <w:proofErr w:type="spellEnd"/>
      <w:r w:rsidRPr="0030414B">
        <w:rPr>
          <w:sz w:val="20"/>
          <w:u w:val="single"/>
        </w:rPr>
        <w:t> :</w:t>
      </w:r>
      <w:r w:rsidRPr="0030414B">
        <w:rPr>
          <w:sz w:val="20"/>
        </w:rPr>
        <w:t xml:space="preserve"> la variance du phénotype de l’enfant dépend de l’interaction entre l’environnement parental et le génotype de l’enfant </w:t>
      </w:r>
      <w:proofErr w:type="spellStart"/>
      <w:r w:rsidRPr="0030414B">
        <w:rPr>
          <w:sz w:val="20"/>
        </w:rPr>
        <w:t>VEmGo</w:t>
      </w:r>
      <w:proofErr w:type="spellEnd"/>
      <w:r w:rsidRPr="0030414B">
        <w:rPr>
          <w:sz w:val="20"/>
        </w:rPr>
        <w:t xml:space="preserve">. </w:t>
      </w:r>
    </w:p>
    <w:p w14:paraId="1C31BF36" w14:textId="003069F6" w:rsidR="00C73423" w:rsidRPr="0030414B" w:rsidRDefault="00751023" w:rsidP="00C73423">
      <w:pPr>
        <w:rPr>
          <w:sz w:val="20"/>
        </w:rPr>
      </w:pPr>
      <w:r w:rsidRPr="0030414B">
        <w:rPr>
          <w:noProof/>
          <w:sz w:val="20"/>
          <w:lang w:val="en-US"/>
        </w:rPr>
        <w:drawing>
          <wp:inline distT="0" distB="0" distL="0" distR="0" wp14:anchorId="5C5DA80E" wp14:editId="100508F1">
            <wp:extent cx="4270453" cy="2408555"/>
            <wp:effectExtent l="0" t="0" r="0" b="4445"/>
            <wp:docPr id="5" name="Picture 5" descr="Macintosh HD:Users:karolinepilon:Desktop:Screen Shot 2014-09-24 at 1.41.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karolinepilon:Desktop:Screen Shot 2014-09-24 at 1.41.31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70453" cy="2408555"/>
                    </a:xfrm>
                    <a:prstGeom prst="rect">
                      <a:avLst/>
                    </a:prstGeom>
                    <a:noFill/>
                    <a:ln>
                      <a:noFill/>
                    </a:ln>
                  </pic:spPr>
                </pic:pic>
              </a:graphicData>
            </a:graphic>
          </wp:inline>
        </w:drawing>
      </w:r>
    </w:p>
    <w:p w14:paraId="2C34BDF9" w14:textId="77777777" w:rsidR="00751023" w:rsidRPr="0030414B" w:rsidRDefault="00751023" w:rsidP="00C73423">
      <w:pPr>
        <w:rPr>
          <w:sz w:val="20"/>
        </w:rPr>
      </w:pPr>
    </w:p>
    <w:p w14:paraId="7E68CAAD" w14:textId="77777777" w:rsidR="00751023" w:rsidRPr="0030414B" w:rsidRDefault="00751023" w:rsidP="00C73423">
      <w:pPr>
        <w:rPr>
          <w:sz w:val="20"/>
        </w:rPr>
      </w:pPr>
    </w:p>
    <w:p w14:paraId="327C7F62" w14:textId="15344B28" w:rsidR="00C73423" w:rsidRPr="0030414B" w:rsidRDefault="00751023" w:rsidP="00C73423">
      <w:pPr>
        <w:rPr>
          <w:sz w:val="20"/>
        </w:rPr>
      </w:pPr>
      <w:r w:rsidRPr="0030414B">
        <w:rPr>
          <w:sz w:val="20"/>
        </w:rPr>
        <w:t>*</w:t>
      </w:r>
      <w:r w:rsidR="00C73423" w:rsidRPr="0030414B">
        <w:rPr>
          <w:sz w:val="20"/>
        </w:rPr>
        <w:t xml:space="preserve">Distinction entre interaction gènes-environnement et association gènes-environnement! Dans l’association, certains gènes attirent certains environnements et certains environnements attirent certains gènes. </w:t>
      </w:r>
    </w:p>
    <w:p w14:paraId="74997E10" w14:textId="77777777" w:rsidR="00C73423" w:rsidRPr="0030414B" w:rsidRDefault="00C73423" w:rsidP="00C73423">
      <w:pPr>
        <w:rPr>
          <w:sz w:val="20"/>
        </w:rPr>
      </w:pPr>
    </w:p>
    <w:p w14:paraId="18F76B57" w14:textId="36A6285A" w:rsidR="00C73423" w:rsidRPr="0030414B" w:rsidRDefault="00C73423" w:rsidP="00C73423">
      <w:pPr>
        <w:rPr>
          <w:b/>
          <w:sz w:val="20"/>
          <w:u w:val="single"/>
        </w:rPr>
      </w:pPr>
      <w:r w:rsidRPr="0030414B">
        <w:rPr>
          <w:b/>
          <w:sz w:val="20"/>
          <w:u w:val="single"/>
        </w:rPr>
        <w:t>Embryogenèse et plasticité développementale :</w:t>
      </w:r>
    </w:p>
    <w:p w14:paraId="0A453E5D" w14:textId="77777777" w:rsidR="00C73423" w:rsidRPr="0030414B" w:rsidRDefault="00C73423" w:rsidP="00C73423">
      <w:pPr>
        <w:rPr>
          <w:sz w:val="20"/>
        </w:rPr>
      </w:pPr>
    </w:p>
    <w:p w14:paraId="1D761F13" w14:textId="4A4D75AA" w:rsidR="00C73423" w:rsidRPr="0030414B" w:rsidRDefault="00C73423" w:rsidP="00C73423">
      <w:pPr>
        <w:rPr>
          <w:sz w:val="20"/>
        </w:rPr>
      </w:pPr>
      <w:r w:rsidRPr="0030414B">
        <w:rPr>
          <w:sz w:val="20"/>
        </w:rPr>
        <w:t>L’embryon peut répondre aux stress induit par l’environnement de 4 façons :</w:t>
      </w:r>
    </w:p>
    <w:p w14:paraId="4C1AEC3E" w14:textId="77777777" w:rsidR="00C73423" w:rsidRPr="0030414B" w:rsidRDefault="00C73423" w:rsidP="00C73423">
      <w:pPr>
        <w:rPr>
          <w:sz w:val="20"/>
        </w:rPr>
      </w:pPr>
    </w:p>
    <w:p w14:paraId="6D1BC7A3" w14:textId="1609E149" w:rsidR="00C73423" w:rsidRPr="0030414B" w:rsidRDefault="00C73423" w:rsidP="00C73423">
      <w:pPr>
        <w:pStyle w:val="ListParagraph"/>
        <w:numPr>
          <w:ilvl w:val="0"/>
          <w:numId w:val="12"/>
        </w:numPr>
        <w:rPr>
          <w:sz w:val="20"/>
        </w:rPr>
      </w:pPr>
      <w:r w:rsidRPr="0030414B">
        <w:rPr>
          <w:sz w:val="20"/>
          <w:u w:val="single"/>
        </w:rPr>
        <w:t>Défenses physiologiques qui permet à l’œuf fertilisé de rester en vie, mécanismes biologiques </w:t>
      </w:r>
      <w:r w:rsidRPr="0030414B">
        <w:rPr>
          <w:sz w:val="20"/>
        </w:rPr>
        <w:t>: les premières cellules embryonnaires, lorsqu’un stress comme la famine ou un choc de température, peuvent synthétiser des protéines de stress et initier des réponses en cascade pour protéger la cellule, réparer les dommages cellulaires ou même provoquer un suicide</w:t>
      </w:r>
      <w:r w:rsidR="00751023" w:rsidRPr="0030414B">
        <w:rPr>
          <w:sz w:val="20"/>
        </w:rPr>
        <w:t xml:space="preserve"> via l’apoptose ou l’autophagie (synthèse de protéines qui va manger ses propres constituants)</w:t>
      </w:r>
    </w:p>
    <w:p w14:paraId="1A89F1A8" w14:textId="77777777" w:rsidR="00C73423" w:rsidRPr="0030414B" w:rsidRDefault="00C73423" w:rsidP="00C73423">
      <w:pPr>
        <w:pStyle w:val="ListParagraph"/>
        <w:rPr>
          <w:sz w:val="20"/>
          <w:u w:val="single"/>
        </w:rPr>
      </w:pPr>
    </w:p>
    <w:p w14:paraId="4A6A9AA7" w14:textId="77777777" w:rsidR="00C73423" w:rsidRPr="0030414B" w:rsidRDefault="00C73423" w:rsidP="00C73423">
      <w:pPr>
        <w:pStyle w:val="ListParagraph"/>
        <w:rPr>
          <w:sz w:val="20"/>
        </w:rPr>
      </w:pPr>
      <w:r w:rsidRPr="0030414B">
        <w:rPr>
          <w:sz w:val="20"/>
        </w:rPr>
        <w:t xml:space="preserve">Ex. Défenses physiologiques qui protège contre la chaleur qui peut endommagée les protéines. </w:t>
      </w:r>
      <w:proofErr w:type="gramStart"/>
      <w:r w:rsidRPr="0030414B">
        <w:rPr>
          <w:sz w:val="20"/>
        </w:rPr>
        <w:t xml:space="preserve">Les </w:t>
      </w:r>
      <w:proofErr w:type="spellStart"/>
      <w:r w:rsidRPr="0030414B">
        <w:rPr>
          <w:i/>
          <w:sz w:val="20"/>
          <w:u w:val="single"/>
        </w:rPr>
        <w:t>heat-shock</w:t>
      </w:r>
      <w:proofErr w:type="spellEnd"/>
      <w:proofErr w:type="gramEnd"/>
      <w:r w:rsidRPr="0030414B">
        <w:rPr>
          <w:i/>
          <w:sz w:val="20"/>
          <w:u w:val="single"/>
        </w:rPr>
        <w:t xml:space="preserve"> </w:t>
      </w:r>
      <w:proofErr w:type="spellStart"/>
      <w:r w:rsidRPr="0030414B">
        <w:rPr>
          <w:i/>
          <w:sz w:val="20"/>
          <w:u w:val="single"/>
        </w:rPr>
        <w:t>proteins</w:t>
      </w:r>
      <w:proofErr w:type="spellEnd"/>
      <w:r w:rsidRPr="0030414B">
        <w:rPr>
          <w:sz w:val="20"/>
        </w:rPr>
        <w:t xml:space="preserve"> aide à prévenir la dénaturation des protéines et répare les protéines endommagées. </w:t>
      </w:r>
    </w:p>
    <w:p w14:paraId="20286426" w14:textId="77777777" w:rsidR="00C73423" w:rsidRPr="0030414B" w:rsidRDefault="00C73423" w:rsidP="00C73423">
      <w:pPr>
        <w:pStyle w:val="ListParagraph"/>
        <w:rPr>
          <w:sz w:val="20"/>
        </w:rPr>
      </w:pPr>
    </w:p>
    <w:p w14:paraId="1AE82DC8" w14:textId="677C8AB0" w:rsidR="00751023" w:rsidRPr="0030414B" w:rsidRDefault="00C73423" w:rsidP="00C73423">
      <w:pPr>
        <w:pStyle w:val="ListParagraph"/>
        <w:rPr>
          <w:sz w:val="20"/>
        </w:rPr>
      </w:pPr>
      <w:r w:rsidRPr="0030414B">
        <w:rPr>
          <w:sz w:val="20"/>
        </w:rPr>
        <w:t xml:space="preserve">Ex. Défenses physiologique contre les agents chimiques toxiques et la radiation qui peut endommagées l’ADN via des protéines de stress. Chez les souris, il existe des transporteurs qui </w:t>
      </w:r>
      <w:r w:rsidR="00751023" w:rsidRPr="0030414B">
        <w:rPr>
          <w:sz w:val="20"/>
        </w:rPr>
        <w:t>préviennent</w:t>
      </w:r>
      <w:r w:rsidRPr="0030414B">
        <w:rPr>
          <w:sz w:val="20"/>
        </w:rPr>
        <w:t xml:space="preserve"> l’entrée des toxines dans </w:t>
      </w:r>
      <w:r w:rsidR="00751023" w:rsidRPr="0030414B">
        <w:rPr>
          <w:sz w:val="20"/>
        </w:rPr>
        <w:t xml:space="preserve">l’embryon. </w:t>
      </w:r>
    </w:p>
    <w:p w14:paraId="61070E1C" w14:textId="77777777" w:rsidR="00751023" w:rsidRPr="0030414B" w:rsidRDefault="00751023" w:rsidP="00C73423">
      <w:pPr>
        <w:pStyle w:val="ListParagraph"/>
        <w:rPr>
          <w:sz w:val="20"/>
        </w:rPr>
      </w:pPr>
    </w:p>
    <w:p w14:paraId="66B53890" w14:textId="30401A6B" w:rsidR="00751023" w:rsidRPr="0030414B" w:rsidRDefault="00751023" w:rsidP="00C73423">
      <w:pPr>
        <w:pStyle w:val="ListParagraph"/>
        <w:rPr>
          <w:sz w:val="20"/>
        </w:rPr>
      </w:pPr>
      <w:r w:rsidRPr="0030414B">
        <w:rPr>
          <w:i/>
          <w:sz w:val="20"/>
          <w:u w:val="single"/>
        </w:rPr>
        <w:t>Check points</w:t>
      </w:r>
      <w:r w:rsidRPr="0030414B">
        <w:rPr>
          <w:sz w:val="20"/>
        </w:rPr>
        <w:t xml:space="preserve"> durant la mitose : Ils permettent d’avoir un contrôle durant la synthèse de l’ADN, les mouvements chromosomiques et la </w:t>
      </w:r>
      <w:proofErr w:type="spellStart"/>
      <w:r w:rsidRPr="0030414B">
        <w:rPr>
          <w:sz w:val="20"/>
        </w:rPr>
        <w:t>cytocinèse</w:t>
      </w:r>
      <w:proofErr w:type="spellEnd"/>
      <w:r w:rsidRPr="0030414B">
        <w:rPr>
          <w:sz w:val="20"/>
        </w:rPr>
        <w:t>.</w:t>
      </w:r>
    </w:p>
    <w:p w14:paraId="14145D1A" w14:textId="77777777" w:rsidR="00751023" w:rsidRPr="0030414B" w:rsidRDefault="00751023" w:rsidP="00C73423">
      <w:pPr>
        <w:pStyle w:val="ListParagraph"/>
        <w:rPr>
          <w:sz w:val="20"/>
        </w:rPr>
      </w:pPr>
    </w:p>
    <w:p w14:paraId="7CE32568" w14:textId="1F27C870" w:rsidR="00751023" w:rsidRPr="0030414B" w:rsidRDefault="00751023" w:rsidP="00751023">
      <w:pPr>
        <w:pStyle w:val="ListParagraph"/>
        <w:numPr>
          <w:ilvl w:val="0"/>
          <w:numId w:val="12"/>
        </w:numPr>
        <w:rPr>
          <w:sz w:val="20"/>
        </w:rPr>
      </w:pPr>
      <w:r w:rsidRPr="0030414B">
        <w:rPr>
          <w:sz w:val="20"/>
          <w:u w:val="single"/>
        </w:rPr>
        <w:t>Dépendant des protections parentales </w:t>
      </w:r>
    </w:p>
    <w:p w14:paraId="5441218A" w14:textId="41524913" w:rsidR="00751023" w:rsidRPr="0030414B" w:rsidRDefault="00751023" w:rsidP="00751023">
      <w:pPr>
        <w:pStyle w:val="ListParagraph"/>
        <w:rPr>
          <w:sz w:val="20"/>
        </w:rPr>
      </w:pPr>
      <w:r w:rsidRPr="0030414B">
        <w:rPr>
          <w:sz w:val="20"/>
        </w:rPr>
        <w:t xml:space="preserve">Ex. le système immunitaire de la mère qui protège dans le placenta des bactéries et des virus. </w:t>
      </w:r>
    </w:p>
    <w:p w14:paraId="0CCA222A" w14:textId="77777777" w:rsidR="00751023" w:rsidRPr="0030414B" w:rsidRDefault="00751023" w:rsidP="00751023">
      <w:pPr>
        <w:pStyle w:val="ListParagraph"/>
        <w:rPr>
          <w:sz w:val="20"/>
        </w:rPr>
      </w:pPr>
    </w:p>
    <w:p w14:paraId="418D6AF1" w14:textId="6FAB94A2" w:rsidR="00751023" w:rsidRPr="0030414B" w:rsidRDefault="00751023" w:rsidP="00751023">
      <w:pPr>
        <w:pStyle w:val="ListParagraph"/>
        <w:numPr>
          <w:ilvl w:val="0"/>
          <w:numId w:val="12"/>
        </w:numPr>
        <w:rPr>
          <w:sz w:val="20"/>
          <w:u w:val="single"/>
        </w:rPr>
      </w:pPr>
      <w:r w:rsidRPr="0030414B">
        <w:rPr>
          <w:sz w:val="20"/>
          <w:u w:val="single"/>
        </w:rPr>
        <w:t xml:space="preserve">En formant des tissus et des organes : </w:t>
      </w:r>
    </w:p>
    <w:p w14:paraId="0CE47C48" w14:textId="77777777" w:rsidR="00751023" w:rsidRPr="0030414B" w:rsidRDefault="00751023" w:rsidP="00751023">
      <w:pPr>
        <w:pStyle w:val="ListParagraph"/>
        <w:rPr>
          <w:sz w:val="20"/>
        </w:rPr>
      </w:pPr>
    </w:p>
    <w:p w14:paraId="1233FE33" w14:textId="1C960768" w:rsidR="00751023" w:rsidRPr="0030414B" w:rsidRDefault="00751023" w:rsidP="00751023">
      <w:pPr>
        <w:pStyle w:val="ListParagraph"/>
        <w:rPr>
          <w:sz w:val="20"/>
        </w:rPr>
      </w:pPr>
      <w:r w:rsidRPr="0030414B">
        <w:rPr>
          <w:sz w:val="20"/>
        </w:rPr>
        <w:t xml:space="preserve">Ex. La zona </w:t>
      </w:r>
      <w:proofErr w:type="spellStart"/>
      <w:r w:rsidRPr="0030414B">
        <w:rPr>
          <w:sz w:val="20"/>
        </w:rPr>
        <w:t>pellucida</w:t>
      </w:r>
      <w:proofErr w:type="spellEnd"/>
      <w:r w:rsidRPr="0030414B">
        <w:rPr>
          <w:sz w:val="20"/>
        </w:rPr>
        <w:t xml:space="preserve"> : une couche extracellulaire chez les </w:t>
      </w:r>
      <w:proofErr w:type="spellStart"/>
      <w:r w:rsidRPr="0030414B">
        <w:rPr>
          <w:sz w:val="20"/>
        </w:rPr>
        <w:t>oeufs</w:t>
      </w:r>
      <w:proofErr w:type="spellEnd"/>
      <w:r w:rsidRPr="0030414B">
        <w:rPr>
          <w:sz w:val="20"/>
        </w:rPr>
        <w:t xml:space="preserve"> des mammifères qui est présent même avant la fertilisation. Elle protège contre les virus et les bactéries qui auraient </w:t>
      </w:r>
      <w:proofErr w:type="gramStart"/>
      <w:r w:rsidRPr="0030414B">
        <w:rPr>
          <w:sz w:val="20"/>
        </w:rPr>
        <w:t>infecter</w:t>
      </w:r>
      <w:proofErr w:type="gramEnd"/>
      <w:r w:rsidRPr="0030414B">
        <w:rPr>
          <w:sz w:val="20"/>
        </w:rPr>
        <w:t xml:space="preserve"> le système immunitaire de la mère.</w:t>
      </w:r>
    </w:p>
    <w:p w14:paraId="195B867B" w14:textId="77777777" w:rsidR="00751023" w:rsidRPr="0030414B" w:rsidRDefault="00751023" w:rsidP="00751023">
      <w:pPr>
        <w:pStyle w:val="ListParagraph"/>
        <w:rPr>
          <w:sz w:val="20"/>
        </w:rPr>
      </w:pPr>
    </w:p>
    <w:p w14:paraId="6C793131" w14:textId="66923D5E" w:rsidR="00751023" w:rsidRPr="0030414B" w:rsidRDefault="00751023" w:rsidP="00C73423">
      <w:pPr>
        <w:pStyle w:val="ListParagraph"/>
        <w:rPr>
          <w:sz w:val="20"/>
        </w:rPr>
      </w:pPr>
      <w:r w:rsidRPr="0030414B">
        <w:rPr>
          <w:sz w:val="20"/>
        </w:rPr>
        <w:t>Ex. Le chorion : un sac qui apparait après la 2</w:t>
      </w:r>
      <w:r w:rsidRPr="0030414B">
        <w:rPr>
          <w:sz w:val="20"/>
          <w:vertAlign w:val="superscript"/>
        </w:rPr>
        <w:t>ième</w:t>
      </w:r>
      <w:r w:rsidRPr="0030414B">
        <w:rPr>
          <w:sz w:val="20"/>
        </w:rPr>
        <w:t xml:space="preserve"> semaine de gestation chez les humains qui protège contre les traumas physiques et contre les virus et bactéries. </w:t>
      </w:r>
    </w:p>
    <w:p w14:paraId="13491EC3" w14:textId="77777777" w:rsidR="00751023" w:rsidRPr="0030414B" w:rsidRDefault="00751023" w:rsidP="00C73423">
      <w:pPr>
        <w:pStyle w:val="ListParagraph"/>
        <w:rPr>
          <w:sz w:val="20"/>
        </w:rPr>
      </w:pPr>
    </w:p>
    <w:p w14:paraId="772DC99F" w14:textId="73CB97C8" w:rsidR="00751023" w:rsidRPr="0030414B" w:rsidRDefault="00751023" w:rsidP="00C73423">
      <w:pPr>
        <w:pStyle w:val="ListParagraph"/>
        <w:rPr>
          <w:sz w:val="20"/>
        </w:rPr>
      </w:pPr>
      <w:r w:rsidRPr="0030414B">
        <w:rPr>
          <w:sz w:val="20"/>
        </w:rPr>
        <w:t>Ex. Le placenta : fournie une barrière contre les pathogènes et les toxines.</w:t>
      </w:r>
    </w:p>
    <w:p w14:paraId="648AC120" w14:textId="77777777" w:rsidR="00751023" w:rsidRPr="0030414B" w:rsidRDefault="00751023" w:rsidP="00C73423">
      <w:pPr>
        <w:pStyle w:val="ListParagraph"/>
        <w:rPr>
          <w:sz w:val="20"/>
        </w:rPr>
      </w:pPr>
    </w:p>
    <w:p w14:paraId="3A1FD100" w14:textId="74B09D04" w:rsidR="00751023" w:rsidRPr="0030414B" w:rsidRDefault="007A24A2" w:rsidP="007A24A2">
      <w:pPr>
        <w:pStyle w:val="ListParagraph"/>
        <w:numPr>
          <w:ilvl w:val="0"/>
          <w:numId w:val="12"/>
        </w:numPr>
        <w:rPr>
          <w:sz w:val="20"/>
          <w:u w:val="single"/>
        </w:rPr>
      </w:pPr>
      <w:r w:rsidRPr="0030414B">
        <w:rPr>
          <w:sz w:val="20"/>
          <w:u w:val="single"/>
        </w:rPr>
        <w:t xml:space="preserve">En freinant le développement et devenant métaboliquement inerte et entrer dans une phase de </w:t>
      </w:r>
      <w:r w:rsidRPr="0030414B">
        <w:rPr>
          <w:b/>
          <w:sz w:val="20"/>
          <w:u w:val="single"/>
        </w:rPr>
        <w:t>dormance</w:t>
      </w:r>
      <w:r w:rsidRPr="0030414B">
        <w:rPr>
          <w:sz w:val="20"/>
          <w:u w:val="single"/>
        </w:rPr>
        <w:t xml:space="preserve"> jusqu’à ce que de meilleures conditions reviennent. Ceci est un cas spécial de </w:t>
      </w:r>
      <w:r w:rsidRPr="0030414B">
        <w:rPr>
          <w:b/>
          <w:sz w:val="20"/>
          <w:u w:val="single"/>
        </w:rPr>
        <w:t>Diapause </w:t>
      </w:r>
      <w:r w:rsidRPr="0030414B">
        <w:rPr>
          <w:sz w:val="20"/>
          <w:u w:val="single"/>
        </w:rPr>
        <w:t>:</w:t>
      </w:r>
    </w:p>
    <w:p w14:paraId="7B8B5AC9" w14:textId="77777777" w:rsidR="007A24A2" w:rsidRPr="0030414B" w:rsidRDefault="007A24A2" w:rsidP="007A24A2">
      <w:pPr>
        <w:pStyle w:val="ListParagraph"/>
        <w:rPr>
          <w:sz w:val="20"/>
          <w:u w:val="single"/>
        </w:rPr>
      </w:pPr>
    </w:p>
    <w:p w14:paraId="45474481" w14:textId="7A9B67A5" w:rsidR="007A24A2" w:rsidRPr="0030414B" w:rsidRDefault="007A24A2" w:rsidP="007A24A2">
      <w:pPr>
        <w:pStyle w:val="ListParagraph"/>
        <w:rPr>
          <w:sz w:val="20"/>
        </w:rPr>
      </w:pPr>
      <w:r w:rsidRPr="0030414B">
        <w:rPr>
          <w:sz w:val="20"/>
        </w:rPr>
        <w:t>*seulement au stade embryonnaire</w:t>
      </w:r>
    </w:p>
    <w:p w14:paraId="5A1BE134" w14:textId="77777777" w:rsidR="007A24A2" w:rsidRPr="0030414B" w:rsidRDefault="007A24A2" w:rsidP="007A24A2">
      <w:pPr>
        <w:pStyle w:val="ListParagraph"/>
        <w:rPr>
          <w:sz w:val="20"/>
          <w:u w:val="single"/>
        </w:rPr>
      </w:pPr>
    </w:p>
    <w:p w14:paraId="69E4760D" w14:textId="3107FAA9" w:rsidR="007A24A2" w:rsidRPr="0030414B" w:rsidRDefault="007A24A2" w:rsidP="007A24A2">
      <w:pPr>
        <w:pStyle w:val="ListParagraph"/>
        <w:rPr>
          <w:sz w:val="20"/>
        </w:rPr>
      </w:pPr>
      <w:r w:rsidRPr="0030414B">
        <w:rPr>
          <w:sz w:val="20"/>
        </w:rPr>
        <w:t xml:space="preserve">Ex. dans des conditions extrêmement sec, les crevettes se débarrasse de leur eau et la dormance s’arrête lorsque des gouttes d’eau font revenir la crevette en vie. </w:t>
      </w:r>
    </w:p>
    <w:p w14:paraId="3C47FED5" w14:textId="77777777" w:rsidR="007A24A2" w:rsidRPr="0030414B" w:rsidRDefault="007A24A2" w:rsidP="007A24A2">
      <w:pPr>
        <w:pStyle w:val="ListParagraph"/>
        <w:rPr>
          <w:sz w:val="20"/>
        </w:rPr>
      </w:pPr>
    </w:p>
    <w:p w14:paraId="299193F5" w14:textId="7F818816" w:rsidR="007A24A2" w:rsidRPr="0030414B" w:rsidRDefault="007A24A2" w:rsidP="007A24A2">
      <w:pPr>
        <w:pStyle w:val="ListParagraph"/>
        <w:rPr>
          <w:sz w:val="20"/>
        </w:rPr>
      </w:pPr>
      <w:r w:rsidRPr="0030414B">
        <w:rPr>
          <w:sz w:val="20"/>
        </w:rPr>
        <w:t xml:space="preserve">Ex. L’absence d’une quantité suffisante de nourriture chez le vers peut former une autre sorte de larve au lieu de se transformer en adulte et ils peuvent rester dans cette phase larvaire nécessitant aucune nourriture. </w:t>
      </w:r>
    </w:p>
    <w:p w14:paraId="274EB58C" w14:textId="77777777" w:rsidR="007A24A2" w:rsidRPr="0030414B" w:rsidRDefault="007A24A2" w:rsidP="007A24A2">
      <w:pPr>
        <w:pStyle w:val="ListParagraph"/>
        <w:rPr>
          <w:sz w:val="20"/>
        </w:rPr>
      </w:pPr>
    </w:p>
    <w:p w14:paraId="11977196" w14:textId="42E99D73" w:rsidR="007A24A2" w:rsidRPr="0030414B" w:rsidRDefault="007A24A2" w:rsidP="007A24A2">
      <w:pPr>
        <w:pStyle w:val="ListParagraph"/>
        <w:rPr>
          <w:sz w:val="20"/>
        </w:rPr>
      </w:pPr>
      <w:r w:rsidRPr="0030414B">
        <w:rPr>
          <w:b/>
          <w:sz w:val="20"/>
          <w:u w:val="single"/>
        </w:rPr>
        <w:t>Diapause </w:t>
      </w:r>
      <w:r w:rsidRPr="0030414B">
        <w:rPr>
          <w:sz w:val="20"/>
        </w:rPr>
        <w:t xml:space="preserve">: suspension du développement qui peut </w:t>
      </w:r>
      <w:proofErr w:type="spellStart"/>
      <w:r w:rsidRPr="0030414B">
        <w:rPr>
          <w:sz w:val="20"/>
        </w:rPr>
        <w:t>apparaître</w:t>
      </w:r>
      <w:proofErr w:type="spellEnd"/>
      <w:r w:rsidRPr="0030414B">
        <w:rPr>
          <w:sz w:val="20"/>
        </w:rPr>
        <w:t xml:space="preserve"> au stage embryonnaire et aussi au stage larvaire ou adulte dépendamment des espèces (tous les stages du développement). Elle peut </w:t>
      </w:r>
      <w:proofErr w:type="spellStart"/>
      <w:r w:rsidRPr="0030414B">
        <w:rPr>
          <w:sz w:val="20"/>
        </w:rPr>
        <w:t>apparaître</w:t>
      </w:r>
      <w:proofErr w:type="spellEnd"/>
      <w:r w:rsidRPr="0030414B">
        <w:rPr>
          <w:sz w:val="20"/>
        </w:rPr>
        <w:t xml:space="preserve"> dans des conditions difficiles, mais aussi  </w:t>
      </w:r>
      <w:r w:rsidR="00C5476A" w:rsidRPr="0030414B">
        <w:rPr>
          <w:sz w:val="20"/>
        </w:rPr>
        <w:t xml:space="preserve">lorsqu’elle sent des </w:t>
      </w:r>
      <w:proofErr w:type="spellStart"/>
      <w:r w:rsidR="00C5476A" w:rsidRPr="0030414B">
        <w:rPr>
          <w:sz w:val="20"/>
        </w:rPr>
        <w:t>stimuli</w:t>
      </w:r>
      <w:proofErr w:type="spellEnd"/>
      <w:r w:rsidR="00C5476A" w:rsidRPr="0030414B">
        <w:rPr>
          <w:sz w:val="20"/>
        </w:rPr>
        <w:t xml:space="preserve"> qui présent un changement environnemental. Manque d’eau, manque de nourriture, chaleur...</w:t>
      </w:r>
    </w:p>
    <w:p w14:paraId="4A874833" w14:textId="77777777" w:rsidR="00C5476A" w:rsidRPr="0030414B" w:rsidRDefault="00C5476A" w:rsidP="007A24A2">
      <w:pPr>
        <w:pStyle w:val="ListParagraph"/>
        <w:rPr>
          <w:sz w:val="20"/>
        </w:rPr>
      </w:pPr>
    </w:p>
    <w:p w14:paraId="174A2536" w14:textId="2C01551F" w:rsidR="00C5476A" w:rsidRPr="0030414B" w:rsidRDefault="00C5476A" w:rsidP="007A24A2">
      <w:pPr>
        <w:pStyle w:val="ListParagraph"/>
        <w:rPr>
          <w:sz w:val="20"/>
        </w:rPr>
      </w:pPr>
      <w:r w:rsidRPr="0030414B">
        <w:rPr>
          <w:sz w:val="20"/>
        </w:rPr>
        <w:t>Ex. Diapause chez les insectes durant l’hiver</w:t>
      </w:r>
    </w:p>
    <w:p w14:paraId="340DCCCD" w14:textId="42D08363" w:rsidR="002047A6" w:rsidRDefault="00C5476A" w:rsidP="0030414B">
      <w:pPr>
        <w:pStyle w:val="ListParagraph"/>
        <w:rPr>
          <w:sz w:val="20"/>
        </w:rPr>
      </w:pPr>
      <w:r w:rsidRPr="0030414B">
        <w:rPr>
          <w:sz w:val="20"/>
        </w:rPr>
        <w:t xml:space="preserve">Ex. suspendre la grossesse en </w:t>
      </w:r>
      <w:r w:rsidR="002047A6" w:rsidRPr="0030414B">
        <w:rPr>
          <w:sz w:val="20"/>
        </w:rPr>
        <w:t>retardant l’implantation de l’embryon dans l’utérus.</w:t>
      </w:r>
    </w:p>
    <w:p w14:paraId="544D4754" w14:textId="77777777" w:rsidR="0030414B" w:rsidRPr="0030414B" w:rsidRDefault="0030414B" w:rsidP="0030414B">
      <w:pPr>
        <w:pStyle w:val="ListParagraph"/>
        <w:rPr>
          <w:sz w:val="20"/>
        </w:rPr>
      </w:pPr>
    </w:p>
    <w:p w14:paraId="10769178" w14:textId="77777777" w:rsidR="002047A6" w:rsidRPr="0030414B" w:rsidRDefault="002047A6" w:rsidP="002047A6">
      <w:pPr>
        <w:rPr>
          <w:b/>
          <w:sz w:val="20"/>
          <w:u w:val="single"/>
        </w:rPr>
      </w:pPr>
    </w:p>
    <w:p w14:paraId="03377CBA" w14:textId="22A521C8" w:rsidR="002047A6" w:rsidRPr="0030414B" w:rsidRDefault="002047A6" w:rsidP="002047A6">
      <w:pPr>
        <w:rPr>
          <w:b/>
          <w:sz w:val="20"/>
          <w:u w:val="single"/>
        </w:rPr>
      </w:pPr>
      <w:r w:rsidRPr="0030414B">
        <w:rPr>
          <w:b/>
          <w:sz w:val="20"/>
          <w:u w:val="single"/>
        </w:rPr>
        <w:t xml:space="preserve">Fluctuations dans le </w:t>
      </w:r>
      <w:proofErr w:type="spellStart"/>
      <w:r w:rsidRPr="0030414B">
        <w:rPr>
          <w:b/>
          <w:sz w:val="20"/>
          <w:u w:val="single"/>
        </w:rPr>
        <w:t>ryhtme</w:t>
      </w:r>
      <w:proofErr w:type="spellEnd"/>
      <w:r w:rsidRPr="0030414B">
        <w:rPr>
          <w:b/>
          <w:sz w:val="20"/>
          <w:u w:val="single"/>
        </w:rPr>
        <w:t xml:space="preserve"> de développement normal : </w:t>
      </w:r>
    </w:p>
    <w:p w14:paraId="761A46F1" w14:textId="77777777" w:rsidR="002047A6" w:rsidRPr="0030414B" w:rsidRDefault="002047A6" w:rsidP="002047A6">
      <w:pPr>
        <w:rPr>
          <w:sz w:val="20"/>
        </w:rPr>
      </w:pPr>
    </w:p>
    <w:p w14:paraId="1FFA644F" w14:textId="0989BAA4" w:rsidR="002047A6" w:rsidRPr="0030414B" w:rsidRDefault="002047A6" w:rsidP="002047A6">
      <w:pPr>
        <w:rPr>
          <w:sz w:val="20"/>
          <w:u w:val="single"/>
        </w:rPr>
      </w:pPr>
      <w:r w:rsidRPr="0030414B">
        <w:rPr>
          <w:sz w:val="20"/>
          <w:u w:val="single"/>
        </w:rPr>
        <w:t>Courbe de croissance :</w:t>
      </w:r>
    </w:p>
    <w:p w14:paraId="03C9DBC1" w14:textId="77777777" w:rsidR="002047A6" w:rsidRPr="0030414B" w:rsidRDefault="002047A6" w:rsidP="002047A6">
      <w:pPr>
        <w:rPr>
          <w:sz w:val="20"/>
        </w:rPr>
      </w:pPr>
    </w:p>
    <w:p w14:paraId="18A7CE3B" w14:textId="3DA2AFBA" w:rsidR="00C73423" w:rsidRPr="0030414B" w:rsidRDefault="00C73423" w:rsidP="00C73423">
      <w:pPr>
        <w:pStyle w:val="ListParagraph"/>
        <w:rPr>
          <w:sz w:val="20"/>
        </w:rPr>
      </w:pPr>
      <w:r w:rsidRPr="0030414B">
        <w:rPr>
          <w:sz w:val="20"/>
        </w:rPr>
        <w:t xml:space="preserve"> </w:t>
      </w:r>
    </w:p>
    <w:p w14:paraId="31EBF091" w14:textId="77777777" w:rsidR="00A245EB" w:rsidRPr="0030414B" w:rsidRDefault="00A245EB" w:rsidP="00A245EB">
      <w:pPr>
        <w:pStyle w:val="ListParagraph"/>
        <w:rPr>
          <w:sz w:val="20"/>
        </w:rPr>
      </w:pPr>
    </w:p>
    <w:p w14:paraId="22CEDB85" w14:textId="77777777" w:rsidR="00A245EB" w:rsidRPr="0030414B" w:rsidRDefault="00A245EB" w:rsidP="00A245EB">
      <w:pPr>
        <w:pStyle w:val="ListParagraph"/>
        <w:rPr>
          <w:sz w:val="20"/>
        </w:rPr>
      </w:pPr>
    </w:p>
    <w:p w14:paraId="423DA84D" w14:textId="77777777" w:rsidR="00A245EB" w:rsidRPr="0030414B" w:rsidRDefault="00A245EB" w:rsidP="00A245EB">
      <w:pPr>
        <w:pStyle w:val="ListParagraph"/>
        <w:rPr>
          <w:sz w:val="20"/>
        </w:rPr>
      </w:pPr>
    </w:p>
    <w:p w14:paraId="042F43EB" w14:textId="77777777" w:rsidR="00A245EB" w:rsidRPr="0030414B" w:rsidRDefault="00A245EB" w:rsidP="0022036D">
      <w:pPr>
        <w:rPr>
          <w:sz w:val="20"/>
        </w:rPr>
      </w:pPr>
    </w:p>
    <w:p w14:paraId="159FA6FA" w14:textId="77777777" w:rsidR="00F462C6" w:rsidRPr="0030414B" w:rsidRDefault="00F462C6" w:rsidP="0022036D">
      <w:pPr>
        <w:rPr>
          <w:sz w:val="20"/>
        </w:rPr>
      </w:pPr>
    </w:p>
    <w:p w14:paraId="28D5796C" w14:textId="77777777" w:rsidR="00F462C6" w:rsidRPr="0030414B" w:rsidRDefault="00F462C6" w:rsidP="0022036D">
      <w:pPr>
        <w:rPr>
          <w:sz w:val="20"/>
        </w:rPr>
      </w:pPr>
    </w:p>
    <w:p w14:paraId="36BA1297" w14:textId="77777777" w:rsidR="004051AA" w:rsidRPr="0030414B" w:rsidRDefault="004051AA" w:rsidP="0022036D">
      <w:pPr>
        <w:rPr>
          <w:sz w:val="20"/>
        </w:rPr>
      </w:pPr>
    </w:p>
    <w:p w14:paraId="1B67F9E8" w14:textId="5ECFE724" w:rsidR="004051AA" w:rsidRPr="0030414B" w:rsidRDefault="004051AA" w:rsidP="0022036D">
      <w:pPr>
        <w:rPr>
          <w:sz w:val="20"/>
        </w:rPr>
      </w:pPr>
    </w:p>
    <w:p w14:paraId="459DFB93" w14:textId="77777777" w:rsidR="004051AA" w:rsidRPr="0030414B" w:rsidRDefault="004051AA" w:rsidP="0022036D">
      <w:pPr>
        <w:rPr>
          <w:sz w:val="20"/>
        </w:rPr>
      </w:pPr>
    </w:p>
    <w:p w14:paraId="0E388A4C" w14:textId="77777777" w:rsidR="0022036D" w:rsidRPr="0030414B" w:rsidRDefault="0022036D" w:rsidP="00104E2C">
      <w:pPr>
        <w:rPr>
          <w:sz w:val="20"/>
        </w:rPr>
      </w:pPr>
    </w:p>
    <w:p w14:paraId="665B1D53" w14:textId="725D4BC3" w:rsidR="0022036D" w:rsidRPr="0030414B" w:rsidRDefault="0022036D" w:rsidP="00104E2C">
      <w:pPr>
        <w:rPr>
          <w:sz w:val="20"/>
        </w:rPr>
      </w:pPr>
    </w:p>
    <w:p w14:paraId="180C92E5" w14:textId="77777777" w:rsidR="0022036D" w:rsidRPr="0030414B" w:rsidRDefault="0022036D" w:rsidP="00104E2C">
      <w:pPr>
        <w:rPr>
          <w:sz w:val="20"/>
        </w:rPr>
      </w:pPr>
    </w:p>
    <w:p w14:paraId="10D14163" w14:textId="77777777" w:rsidR="0022036D" w:rsidRPr="0030414B" w:rsidRDefault="0022036D" w:rsidP="00104E2C">
      <w:pPr>
        <w:rPr>
          <w:sz w:val="20"/>
        </w:rPr>
      </w:pPr>
    </w:p>
    <w:p w14:paraId="0007B800" w14:textId="77777777" w:rsidR="00104E2C" w:rsidRPr="0030414B" w:rsidRDefault="00104E2C" w:rsidP="00104E2C">
      <w:pPr>
        <w:rPr>
          <w:sz w:val="20"/>
        </w:rPr>
      </w:pPr>
    </w:p>
    <w:p w14:paraId="06BEDC02" w14:textId="77777777" w:rsidR="00104E2C" w:rsidRPr="0030414B" w:rsidRDefault="00104E2C" w:rsidP="00104E2C">
      <w:pPr>
        <w:rPr>
          <w:sz w:val="20"/>
        </w:rPr>
      </w:pPr>
    </w:p>
    <w:p w14:paraId="630AFDF5" w14:textId="77777777" w:rsidR="00104E2C" w:rsidRPr="0030414B" w:rsidRDefault="00104E2C" w:rsidP="00104E2C">
      <w:pPr>
        <w:rPr>
          <w:sz w:val="20"/>
        </w:rPr>
      </w:pPr>
    </w:p>
    <w:sectPr w:rsidR="00104E2C" w:rsidRPr="0030414B" w:rsidSect="0030414B">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34192"/>
    <w:multiLevelType w:val="hybridMultilevel"/>
    <w:tmpl w:val="DDF20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166EF7"/>
    <w:multiLevelType w:val="hybridMultilevel"/>
    <w:tmpl w:val="CF2A2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B056A1"/>
    <w:multiLevelType w:val="hybridMultilevel"/>
    <w:tmpl w:val="B712A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7877B7"/>
    <w:multiLevelType w:val="hybridMultilevel"/>
    <w:tmpl w:val="37926B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B21642"/>
    <w:multiLevelType w:val="hybridMultilevel"/>
    <w:tmpl w:val="18C830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D35507"/>
    <w:multiLevelType w:val="hybridMultilevel"/>
    <w:tmpl w:val="2E56E8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A793599"/>
    <w:multiLevelType w:val="hybridMultilevel"/>
    <w:tmpl w:val="F474A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B2754D6"/>
    <w:multiLevelType w:val="hybridMultilevel"/>
    <w:tmpl w:val="114E3F5C"/>
    <w:lvl w:ilvl="0" w:tplc="D95AD3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7B222AC"/>
    <w:multiLevelType w:val="hybridMultilevel"/>
    <w:tmpl w:val="A3962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CA4100A"/>
    <w:multiLevelType w:val="hybridMultilevel"/>
    <w:tmpl w:val="654C8250"/>
    <w:lvl w:ilvl="0" w:tplc="2A845A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C1B7288"/>
    <w:multiLevelType w:val="hybridMultilevel"/>
    <w:tmpl w:val="BAF4B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FCB6B8E"/>
    <w:multiLevelType w:val="hybridMultilevel"/>
    <w:tmpl w:val="6EAE9A52"/>
    <w:lvl w:ilvl="0" w:tplc="16726656">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6"/>
  </w:num>
  <w:num w:numId="4">
    <w:abstractNumId w:val="4"/>
  </w:num>
  <w:num w:numId="5">
    <w:abstractNumId w:val="10"/>
  </w:num>
  <w:num w:numId="6">
    <w:abstractNumId w:val="0"/>
  </w:num>
  <w:num w:numId="7">
    <w:abstractNumId w:val="5"/>
  </w:num>
  <w:num w:numId="8">
    <w:abstractNumId w:val="8"/>
  </w:num>
  <w:num w:numId="9">
    <w:abstractNumId w:val="7"/>
  </w:num>
  <w:num w:numId="10">
    <w:abstractNumId w:val="2"/>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CB6"/>
    <w:rsid w:val="0004370E"/>
    <w:rsid w:val="00043DD8"/>
    <w:rsid w:val="00056474"/>
    <w:rsid w:val="000D36C3"/>
    <w:rsid w:val="000E3F68"/>
    <w:rsid w:val="000F7C44"/>
    <w:rsid w:val="00104E2C"/>
    <w:rsid w:val="001659FC"/>
    <w:rsid w:val="00170FAE"/>
    <w:rsid w:val="001D412D"/>
    <w:rsid w:val="001D423E"/>
    <w:rsid w:val="002047A6"/>
    <w:rsid w:val="00216BE7"/>
    <w:rsid w:val="0022036D"/>
    <w:rsid w:val="00284CFD"/>
    <w:rsid w:val="002B6197"/>
    <w:rsid w:val="002E57F5"/>
    <w:rsid w:val="0030414B"/>
    <w:rsid w:val="00354187"/>
    <w:rsid w:val="00366C09"/>
    <w:rsid w:val="003D7BCE"/>
    <w:rsid w:val="004051AA"/>
    <w:rsid w:val="00470327"/>
    <w:rsid w:val="004A31BC"/>
    <w:rsid w:val="00501BF0"/>
    <w:rsid w:val="00552791"/>
    <w:rsid w:val="006A1B7E"/>
    <w:rsid w:val="00751023"/>
    <w:rsid w:val="007A24A2"/>
    <w:rsid w:val="007B2014"/>
    <w:rsid w:val="00804A1B"/>
    <w:rsid w:val="00831406"/>
    <w:rsid w:val="0084676F"/>
    <w:rsid w:val="00850E63"/>
    <w:rsid w:val="00864CB6"/>
    <w:rsid w:val="008A70CB"/>
    <w:rsid w:val="008B1B6D"/>
    <w:rsid w:val="008B2EB1"/>
    <w:rsid w:val="008F36A5"/>
    <w:rsid w:val="00913701"/>
    <w:rsid w:val="009A7B21"/>
    <w:rsid w:val="009B3EFB"/>
    <w:rsid w:val="009E2FC9"/>
    <w:rsid w:val="009F3213"/>
    <w:rsid w:val="00A07D62"/>
    <w:rsid w:val="00A2093B"/>
    <w:rsid w:val="00A245EB"/>
    <w:rsid w:val="00A434AF"/>
    <w:rsid w:val="00A5135C"/>
    <w:rsid w:val="00A56093"/>
    <w:rsid w:val="00B2307D"/>
    <w:rsid w:val="00B66F07"/>
    <w:rsid w:val="00BB79A0"/>
    <w:rsid w:val="00BD2A19"/>
    <w:rsid w:val="00C5476A"/>
    <w:rsid w:val="00C568B1"/>
    <w:rsid w:val="00C61A37"/>
    <w:rsid w:val="00C73423"/>
    <w:rsid w:val="00D37238"/>
    <w:rsid w:val="00DE270C"/>
    <w:rsid w:val="00DF69F1"/>
    <w:rsid w:val="00E323D1"/>
    <w:rsid w:val="00E3396B"/>
    <w:rsid w:val="00E46554"/>
    <w:rsid w:val="00E5227F"/>
    <w:rsid w:val="00EA640E"/>
    <w:rsid w:val="00F11DEB"/>
    <w:rsid w:val="00F17C6B"/>
    <w:rsid w:val="00F462C6"/>
    <w:rsid w:val="00F56753"/>
    <w:rsid w:val="00FC5A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7BDF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70E"/>
    <w:pPr>
      <w:ind w:left="720"/>
      <w:contextualSpacing/>
    </w:pPr>
  </w:style>
  <w:style w:type="paragraph" w:styleId="BalloonText">
    <w:name w:val="Balloon Text"/>
    <w:basedOn w:val="Normal"/>
    <w:link w:val="BalloonTextChar"/>
    <w:uiPriority w:val="99"/>
    <w:semiHidden/>
    <w:unhideWhenUsed/>
    <w:rsid w:val="00FC5AA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5AA9"/>
    <w:rPr>
      <w:rFonts w:ascii="Lucida Grande" w:hAnsi="Lucida Grande" w:cs="Lucida Grande"/>
      <w:sz w:val="18"/>
      <w:szCs w:val="18"/>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70E"/>
    <w:pPr>
      <w:ind w:left="720"/>
      <w:contextualSpacing/>
    </w:pPr>
  </w:style>
  <w:style w:type="paragraph" w:styleId="BalloonText">
    <w:name w:val="Balloon Text"/>
    <w:basedOn w:val="Normal"/>
    <w:link w:val="BalloonTextChar"/>
    <w:uiPriority w:val="99"/>
    <w:semiHidden/>
    <w:unhideWhenUsed/>
    <w:rsid w:val="00FC5AA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C5AA9"/>
    <w:rPr>
      <w:rFonts w:ascii="Lucida Grande" w:hAnsi="Lucida Grande" w:cs="Lucida Grande"/>
      <w:sz w:val="18"/>
      <w:szCs w:val="18"/>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45275-7FA5-FD42-A89A-6FBAE733D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TotalTime>
  <Pages>13</Pages>
  <Words>4794</Words>
  <Characters>27332</Characters>
  <Application>Microsoft Macintosh Word</Application>
  <DocSecurity>0</DocSecurity>
  <Lines>227</Lines>
  <Paragraphs>64</Paragraphs>
  <ScaleCrop>false</ScaleCrop>
  <Company/>
  <LinksUpToDate>false</LinksUpToDate>
  <CharactersWithSpaces>32062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Karoline Pilon</dc:creator>
  <cp:keywords/>
  <dc:description/>
  <cp:lastModifiedBy>Karoline Pilon</cp:lastModifiedBy>
  <cp:revision>16</cp:revision>
  <cp:lastPrinted>2014-09-24T21:34:00Z</cp:lastPrinted>
  <dcterms:created xsi:type="dcterms:W3CDTF">2014-09-22T19:17:00Z</dcterms:created>
  <dcterms:modified xsi:type="dcterms:W3CDTF">2014-09-26T01:32:00Z</dcterms:modified>
</cp:coreProperties>
</file>