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671D" w:rsidRDefault="0058671D"/>
    <w:p w:rsidR="00402134" w:rsidRDefault="00A52B5C">
      <w:r>
        <w:tab/>
      </w:r>
      <w:r w:rsidR="007E3679">
        <w:t xml:space="preserve">1.3.2 </w:t>
      </w:r>
      <w:r w:rsidR="00402134">
        <w:t>Four Basic Tissues Types:</w:t>
      </w:r>
    </w:p>
    <w:p w:rsidR="00F3482A" w:rsidRDefault="00402134" w:rsidP="00402134">
      <w:pPr>
        <w:pStyle w:val="ListParagraph"/>
        <w:numPr>
          <w:ilvl w:val="0"/>
          <w:numId w:val="2"/>
        </w:numPr>
      </w:pPr>
      <w:r>
        <w:t>Nerve Tissues</w:t>
      </w:r>
    </w:p>
    <w:p w:rsidR="00402134" w:rsidRPr="00402134" w:rsidRDefault="00402134" w:rsidP="00402134">
      <w:pPr>
        <w:pStyle w:val="ListParagraph"/>
        <w:numPr>
          <w:ilvl w:val="1"/>
          <w:numId w:val="2"/>
        </w:numPr>
      </w:pPr>
      <w:r w:rsidRPr="00402134">
        <w:rPr>
          <w:lang w:val="en-US"/>
        </w:rPr>
        <w:t>control, regulation (Internal communication)</w:t>
      </w:r>
    </w:p>
    <w:p w:rsidR="00402134" w:rsidRPr="00402134" w:rsidRDefault="00402134" w:rsidP="00402134">
      <w:pPr>
        <w:pStyle w:val="ListParagraph"/>
        <w:numPr>
          <w:ilvl w:val="1"/>
          <w:numId w:val="2"/>
        </w:numPr>
      </w:pPr>
      <w:r>
        <w:rPr>
          <w:lang w:val="en-US"/>
        </w:rPr>
        <w:t>Brain, spinal cord, nerves</w:t>
      </w:r>
    </w:p>
    <w:p w:rsidR="00402134" w:rsidRPr="00402134" w:rsidRDefault="00402134" w:rsidP="00402134">
      <w:pPr>
        <w:pStyle w:val="ListParagraph"/>
        <w:numPr>
          <w:ilvl w:val="0"/>
          <w:numId w:val="2"/>
        </w:numPr>
      </w:pPr>
      <w:r>
        <w:rPr>
          <w:lang w:val="en-US"/>
        </w:rPr>
        <w:t>Muscle Tissue</w:t>
      </w:r>
    </w:p>
    <w:p w:rsidR="00402134" w:rsidRPr="00402134" w:rsidRDefault="00402134" w:rsidP="00402134">
      <w:pPr>
        <w:pStyle w:val="ListParagraph"/>
        <w:numPr>
          <w:ilvl w:val="1"/>
          <w:numId w:val="2"/>
        </w:numPr>
      </w:pPr>
      <w:r>
        <w:rPr>
          <w:lang w:val="en-US"/>
        </w:rPr>
        <w:t>Contracts to cause mov</w:t>
      </w:r>
      <w:r w:rsidR="00263332">
        <w:rPr>
          <w:lang w:val="en-US"/>
        </w:rPr>
        <w:t>e</w:t>
      </w:r>
      <w:r>
        <w:rPr>
          <w:lang w:val="en-US"/>
        </w:rPr>
        <w:t>ment</w:t>
      </w:r>
    </w:p>
    <w:p w:rsidR="00402134" w:rsidRPr="00402134" w:rsidRDefault="00402134" w:rsidP="00402134">
      <w:pPr>
        <w:pStyle w:val="ListParagraph"/>
        <w:numPr>
          <w:ilvl w:val="1"/>
          <w:numId w:val="2"/>
        </w:numPr>
      </w:pPr>
      <w:r>
        <w:rPr>
          <w:lang w:val="en-US"/>
        </w:rPr>
        <w:t>Skeletal, cardiac, smooth</w:t>
      </w:r>
    </w:p>
    <w:p w:rsidR="00402134" w:rsidRPr="00402134" w:rsidRDefault="00402134" w:rsidP="00402134">
      <w:pPr>
        <w:pStyle w:val="ListParagraph"/>
        <w:numPr>
          <w:ilvl w:val="0"/>
          <w:numId w:val="2"/>
        </w:numPr>
      </w:pPr>
      <w:r>
        <w:rPr>
          <w:lang w:val="en-US"/>
        </w:rPr>
        <w:t>Epithelial</w:t>
      </w:r>
    </w:p>
    <w:p w:rsidR="00402134" w:rsidRPr="00402134" w:rsidRDefault="00402134" w:rsidP="00402134">
      <w:pPr>
        <w:pStyle w:val="ListParagraph"/>
        <w:numPr>
          <w:ilvl w:val="1"/>
          <w:numId w:val="2"/>
        </w:numPr>
      </w:pPr>
      <w:r w:rsidRPr="00402134">
        <w:rPr>
          <w:bCs/>
          <w:lang w:val="en-US"/>
        </w:rPr>
        <w:t>Forms boundaries between different environments, protects, secretes, absorbs, filters</w:t>
      </w:r>
    </w:p>
    <w:p w:rsidR="00402134" w:rsidRPr="00402134" w:rsidRDefault="00402134" w:rsidP="00402134">
      <w:pPr>
        <w:pStyle w:val="ListParagraph"/>
        <w:numPr>
          <w:ilvl w:val="1"/>
          <w:numId w:val="2"/>
        </w:numPr>
      </w:pPr>
      <w:r>
        <w:rPr>
          <w:lang w:val="en-US"/>
        </w:rPr>
        <w:t>CANCER CELLS!!</w:t>
      </w:r>
    </w:p>
    <w:p w:rsidR="00402134" w:rsidRPr="00402134" w:rsidRDefault="00402134" w:rsidP="00402134">
      <w:pPr>
        <w:pStyle w:val="ListParagraph"/>
        <w:numPr>
          <w:ilvl w:val="0"/>
          <w:numId w:val="2"/>
        </w:numPr>
      </w:pPr>
      <w:r>
        <w:rPr>
          <w:lang w:val="en-US"/>
        </w:rPr>
        <w:t>Connective Tissue</w:t>
      </w:r>
    </w:p>
    <w:p w:rsidR="00402134" w:rsidRPr="007E3679" w:rsidRDefault="00402134" w:rsidP="007E3679">
      <w:pPr>
        <w:pStyle w:val="ListParagraph"/>
        <w:numPr>
          <w:ilvl w:val="1"/>
          <w:numId w:val="2"/>
        </w:numPr>
      </w:pPr>
      <w:r>
        <w:rPr>
          <w:lang w:val="en-US"/>
        </w:rPr>
        <w:t>Supports, protects, binds tissues togethe</w:t>
      </w:r>
      <w:r w:rsidR="007E3679">
        <w:rPr>
          <w:lang w:val="en-US"/>
        </w:rPr>
        <w:t>r</w:t>
      </w:r>
    </w:p>
    <w:p w:rsidR="007E3679" w:rsidRPr="007E3679" w:rsidRDefault="007E3679" w:rsidP="007E3679">
      <w:pPr>
        <w:pStyle w:val="ListParagraph"/>
        <w:numPr>
          <w:ilvl w:val="1"/>
          <w:numId w:val="2"/>
        </w:numPr>
      </w:pPr>
      <w:proofErr w:type="spellStart"/>
      <w:r>
        <w:rPr>
          <w:lang w:val="en-US"/>
        </w:rPr>
        <w:t>Ie</w:t>
      </w:r>
      <w:proofErr w:type="spellEnd"/>
      <w:r>
        <w:rPr>
          <w:lang w:val="en-US"/>
        </w:rPr>
        <w:t xml:space="preserve"> bones, tendons</w:t>
      </w:r>
    </w:p>
    <w:p w:rsidR="007E3679" w:rsidRDefault="007E3679" w:rsidP="007E3679">
      <w:pPr>
        <w:pStyle w:val="ListParagraph"/>
        <w:ind w:left="2160"/>
      </w:pPr>
      <w:r>
        <w:rPr>
          <w:noProof/>
          <w:lang w:eastAsia="en-CA"/>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102870</wp:posOffset>
                </wp:positionV>
                <wp:extent cx="704850" cy="819150"/>
                <wp:effectExtent l="19050" t="19050" r="57150" b="57150"/>
                <wp:wrapNone/>
                <wp:docPr id="1" name="Lightning Bolt 1"/>
                <wp:cNvGraphicFramePr/>
                <a:graphic xmlns:a="http://schemas.openxmlformats.org/drawingml/2006/main">
                  <a:graphicData uri="http://schemas.microsoft.com/office/word/2010/wordprocessingShape">
                    <wps:wsp>
                      <wps:cNvSpPr/>
                      <wps:spPr>
                        <a:xfrm>
                          <a:off x="0" y="0"/>
                          <a:ext cx="704850" cy="819150"/>
                        </a:xfrm>
                        <a:prstGeom prst="lightningBol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47B58DB"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1" o:spid="_x0000_s1026" type="#_x0000_t73" style="position:absolute;margin-left:0;margin-top:8.1pt;width:55.5pt;height:64.5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" fillcolor="#5b9bd5 [3204]" strokecolor="#1f4d78 [1604]" strokeweight="1pt">
                <w10:wrap anchorx="margin"/>
              </v:shape>
            </w:pict>
          </mc:Fallback>
        </mc:AlternateContent>
      </w:r>
    </w:p>
    <w:p w:rsidR="00A52B5C" w:rsidRDefault="00A52B5C" w:rsidP="00A52B5C">
      <w:pPr>
        <w:pStyle w:val="ListParagraph"/>
        <w:numPr>
          <w:ilvl w:val="0"/>
          <w:numId w:val="2"/>
        </w:numPr>
      </w:pPr>
      <w:r w:rsidRPr="00A52B5C">
        <w:rPr>
          <w:lang w:val="en-US"/>
        </w:rPr>
        <w:t>Epithelial Tissue- a sheet of cells that covers surface</w:t>
      </w:r>
      <w:r w:rsidR="007E3679">
        <w:rPr>
          <w:lang w:val="en-US"/>
        </w:rPr>
        <w:t xml:space="preserve"> or lines a body cavity. </w:t>
      </w:r>
    </w:p>
    <w:p w:rsidR="00A52B5C" w:rsidRDefault="00A52B5C" w:rsidP="00A52B5C">
      <w:pPr>
        <w:pStyle w:val="ListParagraph"/>
        <w:numPr>
          <w:ilvl w:val="1"/>
          <w:numId w:val="2"/>
        </w:numPr>
      </w:pPr>
      <w:r>
        <w:t>Covering and lining epithelium. Creates boundaries</w:t>
      </w:r>
      <w:r w:rsidR="007E3679">
        <w:t xml:space="preserve">. </w:t>
      </w:r>
      <w:r w:rsidR="007E3679">
        <w:rPr>
          <w:lang w:val="en-US"/>
        </w:rPr>
        <w:t>Dips into and lines the open cavities of the urogenital, digestive and respiratory systems and covers the walls and organs of the closed ventral body cavity.</w:t>
      </w:r>
    </w:p>
    <w:p w:rsidR="00A52B5C" w:rsidRDefault="00A52B5C" w:rsidP="00A52B5C">
      <w:pPr>
        <w:pStyle w:val="ListParagraph"/>
        <w:numPr>
          <w:ilvl w:val="1"/>
          <w:numId w:val="2"/>
        </w:numPr>
      </w:pPr>
      <w:r>
        <w:t>Glandular epithelium. Secretion</w:t>
      </w:r>
      <w:r w:rsidR="00752AE9">
        <w:t>. Fashions the glands of the body</w:t>
      </w:r>
    </w:p>
    <w:p w:rsidR="00752AE9" w:rsidRDefault="00752AE9" w:rsidP="00752AE9">
      <w:pPr>
        <w:ind w:left="1080"/>
      </w:pPr>
      <w:r>
        <w:t>In its role as an interface tissue, epithelium accomplishes many functions including:</w:t>
      </w:r>
    </w:p>
    <w:p w:rsidR="00A52B5C" w:rsidRDefault="00A52B5C" w:rsidP="00A52B5C">
      <w:pPr>
        <w:pStyle w:val="ListParagraph"/>
        <w:numPr>
          <w:ilvl w:val="0"/>
          <w:numId w:val="2"/>
        </w:numPr>
      </w:pPr>
      <w:r>
        <w:t>Six functions</w:t>
      </w:r>
    </w:p>
    <w:p w:rsidR="00A52B5C" w:rsidRDefault="00A52B5C" w:rsidP="00A52B5C">
      <w:pPr>
        <w:pStyle w:val="ListParagraph"/>
        <w:numPr>
          <w:ilvl w:val="1"/>
          <w:numId w:val="2"/>
        </w:numPr>
      </w:pPr>
      <w:r>
        <w:t xml:space="preserve">Protection (mechanical, chemical, infection) </w:t>
      </w:r>
      <w:proofErr w:type="spellStart"/>
      <w:r>
        <w:t>ie</w:t>
      </w:r>
      <w:proofErr w:type="spellEnd"/>
      <w:r>
        <w:t xml:space="preserve"> skin</w:t>
      </w:r>
    </w:p>
    <w:p w:rsidR="00A52B5C" w:rsidRDefault="00A52B5C" w:rsidP="00A52B5C">
      <w:pPr>
        <w:pStyle w:val="ListParagraph"/>
        <w:numPr>
          <w:ilvl w:val="1"/>
          <w:numId w:val="2"/>
        </w:numPr>
      </w:pPr>
      <w:r>
        <w:t xml:space="preserve">Absorption </w:t>
      </w:r>
      <w:proofErr w:type="spellStart"/>
      <w:r>
        <w:t>ie</w:t>
      </w:r>
      <w:proofErr w:type="spellEnd"/>
      <w:r>
        <w:t>. GI tract</w:t>
      </w:r>
    </w:p>
    <w:p w:rsidR="00A52B5C" w:rsidRDefault="00A52B5C" w:rsidP="00A52B5C">
      <w:pPr>
        <w:pStyle w:val="ListParagraph"/>
        <w:numPr>
          <w:ilvl w:val="1"/>
          <w:numId w:val="2"/>
        </w:numPr>
      </w:pPr>
      <w:r>
        <w:t xml:space="preserve">Filtration </w:t>
      </w:r>
      <w:proofErr w:type="spellStart"/>
      <w:r>
        <w:t>ie</w:t>
      </w:r>
      <w:proofErr w:type="spellEnd"/>
      <w:r>
        <w:t xml:space="preserve"> kidney</w:t>
      </w:r>
    </w:p>
    <w:p w:rsidR="00A52B5C" w:rsidRDefault="00A52B5C" w:rsidP="00A52B5C">
      <w:pPr>
        <w:pStyle w:val="ListParagraph"/>
        <w:numPr>
          <w:ilvl w:val="1"/>
          <w:numId w:val="2"/>
        </w:numPr>
      </w:pPr>
      <w:r>
        <w:t xml:space="preserve">Excretion </w:t>
      </w:r>
      <w:proofErr w:type="spellStart"/>
      <w:r>
        <w:t>ie</w:t>
      </w:r>
      <w:proofErr w:type="spellEnd"/>
      <w:r>
        <w:t xml:space="preserve"> kidney</w:t>
      </w:r>
    </w:p>
    <w:p w:rsidR="00A52B5C" w:rsidRDefault="00A52B5C" w:rsidP="00A52B5C">
      <w:pPr>
        <w:pStyle w:val="ListParagraph"/>
        <w:numPr>
          <w:ilvl w:val="1"/>
          <w:numId w:val="2"/>
        </w:numPr>
      </w:pPr>
      <w:r>
        <w:t xml:space="preserve">Secretion </w:t>
      </w:r>
      <w:proofErr w:type="spellStart"/>
      <w:r>
        <w:t>ie</w:t>
      </w:r>
      <w:proofErr w:type="spellEnd"/>
      <w:r>
        <w:t xml:space="preserve"> glands</w:t>
      </w:r>
    </w:p>
    <w:p w:rsidR="00A52B5C" w:rsidRDefault="00A52B5C" w:rsidP="00A52B5C">
      <w:pPr>
        <w:pStyle w:val="ListParagraph"/>
        <w:numPr>
          <w:ilvl w:val="1"/>
          <w:numId w:val="2"/>
        </w:numPr>
      </w:pPr>
      <w:r>
        <w:t xml:space="preserve">Sensory reception </w:t>
      </w:r>
      <w:proofErr w:type="spellStart"/>
      <w:r>
        <w:t>ie</w:t>
      </w:r>
      <w:proofErr w:type="spellEnd"/>
      <w:r>
        <w:t>. Taste buds</w:t>
      </w:r>
    </w:p>
    <w:p w:rsidR="00CF6BB1" w:rsidRDefault="00CF6BB1" w:rsidP="00A52B5C">
      <w:pPr>
        <w:pStyle w:val="ListParagraph"/>
        <w:numPr>
          <w:ilvl w:val="0"/>
          <w:numId w:val="2"/>
        </w:numPr>
      </w:pPr>
    </w:p>
    <w:p w:rsidR="00A52B5C" w:rsidRDefault="00A52B5C" w:rsidP="00CF6BB1">
      <w:pPr>
        <w:ind w:left="1080" w:firstLine="720"/>
      </w:pPr>
      <w:r w:rsidRPr="00A52B5C">
        <w:rPr>
          <w:noProof/>
          <w:lang w:eastAsia="en-CA"/>
        </w:rPr>
        <w:lastRenderedPageBreak/>
        <w:drawing>
          <wp:inline distT="0" distB="0" distL="0" distR="0" wp14:anchorId="565A8D6B" wp14:editId="6AF0200E">
            <wp:extent cx="3505200" cy="2323800"/>
            <wp:effectExtent l="19050" t="19050" r="19050" b="19685"/>
            <wp:docPr id="20484" name="Picture 4"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4" descr="msotw9_temp0"/>
                    <pic:cNvPicPr preferRelativeResize="0">
                      <a:picLocks noChangeAspect="1" noChangeArrowheads="1"/>
                    </pic:cNvPicPr>
                  </pic:nvPicPr>
                  <pic:blipFill>
                    <a:blip r:embed="rId7" cstate="print">
                      <a:lum bright="-30000" contrast="54000"/>
                    </a:blip>
                    <a:srcRect l="4370" t="2721" r="2208" b="2820"/>
                    <a:stretch>
                      <a:fillRect/>
                    </a:stretch>
                  </pic:blipFill>
                  <pic:spPr bwMode="auto">
                    <a:xfrm>
                      <a:off x="0" y="0"/>
                      <a:ext cx="3513331" cy="2329191"/>
                    </a:xfrm>
                    <a:prstGeom prst="rect">
                      <a:avLst/>
                    </a:prstGeom>
                    <a:noFill/>
                    <a:ln w="9525">
                      <a:solidFill>
                        <a:srgbClr val="A50021"/>
                      </a:solidFill>
                      <a:miter lim="800000"/>
                      <a:headEnd/>
                      <a:tailEnd/>
                    </a:ln>
                  </pic:spPr>
                </pic:pic>
              </a:graphicData>
            </a:graphic>
          </wp:inline>
        </w:drawing>
      </w:r>
    </w:p>
    <w:p w:rsidR="00A52B5C" w:rsidRDefault="00A52B5C" w:rsidP="00A52B5C">
      <w:pPr>
        <w:pStyle w:val="ListParagraph"/>
        <w:numPr>
          <w:ilvl w:val="0"/>
          <w:numId w:val="2"/>
        </w:numPr>
      </w:pPr>
      <w:r>
        <w:t>Apical surface and basal surface</w:t>
      </w:r>
    </w:p>
    <w:p w:rsidR="00A52B5C" w:rsidRDefault="00CF6BB1" w:rsidP="00A52B5C">
      <w:pPr>
        <w:pStyle w:val="ListParagraph"/>
        <w:numPr>
          <w:ilvl w:val="0"/>
          <w:numId w:val="2"/>
        </w:numPr>
      </w:pPr>
      <w:r>
        <w:t>IMPORTANT: they are adjacent</w:t>
      </w:r>
      <w:r w:rsidR="00A52B5C">
        <w:t xml:space="preserve">! It is important the epithelial cells know up from down </w:t>
      </w:r>
    </w:p>
    <w:p w:rsidR="00A52B5C" w:rsidRDefault="00A52B5C" w:rsidP="00A52B5C">
      <w:pPr>
        <w:pStyle w:val="ListParagraph"/>
        <w:numPr>
          <w:ilvl w:val="0"/>
          <w:numId w:val="2"/>
        </w:numPr>
      </w:pPr>
      <w:r>
        <w:t>Junction: define and stich them together.</w:t>
      </w:r>
    </w:p>
    <w:p w:rsidR="00A52B5C" w:rsidRDefault="00A52B5C" w:rsidP="00A52B5C">
      <w:pPr>
        <w:pStyle w:val="ListParagraph"/>
        <w:numPr>
          <w:ilvl w:val="0"/>
          <w:numId w:val="2"/>
        </w:numPr>
      </w:pPr>
      <w:r>
        <w:t>Avascular; no blood supply</w:t>
      </w:r>
    </w:p>
    <w:p w:rsidR="00A52B5C" w:rsidRDefault="00A52B5C" w:rsidP="00A52B5C">
      <w:pPr>
        <w:pStyle w:val="ListParagraph"/>
        <w:numPr>
          <w:ilvl w:val="0"/>
          <w:numId w:val="2"/>
        </w:numPr>
      </w:pPr>
      <w:r>
        <w:t>Nerve endings</w:t>
      </w:r>
    </w:p>
    <w:p w:rsidR="00A52B5C" w:rsidRPr="00A54B76" w:rsidRDefault="00A52B5C" w:rsidP="00A52B5C">
      <w:r w:rsidRPr="00A54B76">
        <w:rPr>
          <w:lang w:val="en-US"/>
        </w:rPr>
        <w:t>Seven special structural characteristics of epithelial tissue</w:t>
      </w:r>
    </w:p>
    <w:p w:rsidR="00C73E3F" w:rsidRPr="00A54B76" w:rsidRDefault="00C73E3F" w:rsidP="00A52B5C">
      <w:pPr>
        <w:numPr>
          <w:ilvl w:val="0"/>
          <w:numId w:val="3"/>
        </w:numPr>
      </w:pPr>
      <w:r w:rsidRPr="00A54B76">
        <w:rPr>
          <w:lang w:val="en-US"/>
        </w:rPr>
        <w:t>Cellularity</w:t>
      </w:r>
    </w:p>
    <w:p w:rsidR="00C73E3F" w:rsidRPr="00A54B76" w:rsidRDefault="00C73E3F" w:rsidP="00A52B5C">
      <w:pPr>
        <w:numPr>
          <w:ilvl w:val="0"/>
          <w:numId w:val="3"/>
        </w:numPr>
      </w:pPr>
      <w:r w:rsidRPr="00A54B76">
        <w:rPr>
          <w:lang w:val="en-US"/>
        </w:rPr>
        <w:t xml:space="preserve">Specialized contacts: </w:t>
      </w:r>
      <w:r w:rsidR="004F535D">
        <w:rPr>
          <w:lang w:val="en-US"/>
        </w:rPr>
        <w:t xml:space="preserve"> Except for glandular epithelia, epithelial cells fit closely together of form continuous sheets. Lateral contacts, including tight junctions and </w:t>
      </w:r>
      <w:proofErr w:type="spellStart"/>
      <w:r w:rsidR="004F535D">
        <w:rPr>
          <w:lang w:val="en-US"/>
        </w:rPr>
        <w:t>desmosoes</w:t>
      </w:r>
      <w:proofErr w:type="spellEnd"/>
      <w:r w:rsidR="004F535D">
        <w:rPr>
          <w:lang w:val="en-US"/>
        </w:rPr>
        <w:t xml:space="preserve"> bind adjacent cells together at many points. The tight junctions help keep proteins in the apical region of the plasma membrane from diffusing into the Basal region and thus help to maintain polarity. </w:t>
      </w:r>
    </w:p>
    <w:p w:rsidR="00CF6BB1" w:rsidRDefault="00C73E3F" w:rsidP="00CF6BB1">
      <w:pPr>
        <w:numPr>
          <w:ilvl w:val="0"/>
          <w:numId w:val="3"/>
        </w:numPr>
      </w:pPr>
      <w:r w:rsidRPr="00A54B76">
        <w:rPr>
          <w:lang w:val="en-US"/>
        </w:rPr>
        <w:t xml:space="preserve">Polarity:  apical and basal surfaces; apical surface often specialized such as having </w:t>
      </w:r>
      <w:r w:rsidRPr="00A54B76">
        <w:rPr>
          <w:iCs/>
          <w:lang w:val="en-US"/>
        </w:rPr>
        <w:t xml:space="preserve">microvilli </w:t>
      </w:r>
      <w:r w:rsidRPr="00A54B76">
        <w:rPr>
          <w:lang w:val="en-US"/>
        </w:rPr>
        <w:t xml:space="preserve">or </w:t>
      </w:r>
      <w:r w:rsidRPr="00A54B76">
        <w:rPr>
          <w:iCs/>
          <w:lang w:val="en-US"/>
        </w:rPr>
        <w:t>cilia</w:t>
      </w:r>
      <w:r w:rsidR="00CF6BB1">
        <w:rPr>
          <w:iCs/>
          <w:lang w:val="en-US"/>
        </w:rPr>
        <w:t>.</w:t>
      </w:r>
    </w:p>
    <w:p w:rsidR="00CF6BB1" w:rsidRDefault="00CF6BB1" w:rsidP="00CF6BB1">
      <w:pPr>
        <w:pStyle w:val="ListParagraph"/>
        <w:numPr>
          <w:ilvl w:val="0"/>
          <w:numId w:val="8"/>
        </w:numPr>
      </w:pPr>
      <w:r>
        <w:t>The two surfaces differ in both function and structure. Therefore, we say epithelial cells exhibit apical-basal polarity</w:t>
      </w:r>
    </w:p>
    <w:p w:rsidR="00CF6BB1" w:rsidRPr="00A54B76" w:rsidRDefault="00CF6BB1" w:rsidP="00CF6BB1">
      <w:pPr>
        <w:pStyle w:val="ListParagraph"/>
        <w:numPr>
          <w:ilvl w:val="0"/>
          <w:numId w:val="8"/>
        </w:numPr>
      </w:pPr>
      <w:r>
        <w:t xml:space="preserve">Apical surface-some appear smooth while others have microvilli and this tremendously increases the exposed surface area. Others may have cilia which have propel substances along their free surface. </w:t>
      </w:r>
      <w:proofErr w:type="spellStart"/>
      <w:r>
        <w:t>Ie</w:t>
      </w:r>
      <w:proofErr w:type="spellEnd"/>
      <w:r>
        <w:t xml:space="preserve"> in the trachea.</w:t>
      </w:r>
    </w:p>
    <w:p w:rsidR="00C73E3F" w:rsidRPr="0054598B" w:rsidRDefault="00C73E3F" w:rsidP="00A52B5C">
      <w:pPr>
        <w:numPr>
          <w:ilvl w:val="0"/>
          <w:numId w:val="3"/>
        </w:numPr>
      </w:pPr>
      <w:r w:rsidRPr="00A54B76">
        <w:rPr>
          <w:lang w:val="en-US"/>
        </w:rPr>
        <w:t xml:space="preserve">Basal lamina:  </w:t>
      </w:r>
      <w:r w:rsidR="0054598B">
        <w:rPr>
          <w:lang w:val="en-US"/>
        </w:rPr>
        <w:t xml:space="preserve">This non cellular, adhesive sheet consists of largely of glycoproteins secreted by the epithelial cells plus some fine collagen fibers. </w:t>
      </w:r>
    </w:p>
    <w:p w:rsidR="0054598B" w:rsidRDefault="0054598B" w:rsidP="0054598B">
      <w:pPr>
        <w:numPr>
          <w:ilvl w:val="3"/>
          <w:numId w:val="3"/>
        </w:numPr>
      </w:pPr>
      <w:r>
        <w:t>Acts as a selective filter that determines which molecules diffusing from the underlying connective tissues are allowed to enter the epithelium,</w:t>
      </w:r>
    </w:p>
    <w:p w:rsidR="0054598B" w:rsidRPr="00A54B76" w:rsidRDefault="004F535D" w:rsidP="0054598B">
      <w:pPr>
        <w:numPr>
          <w:ilvl w:val="3"/>
          <w:numId w:val="3"/>
        </w:numPr>
      </w:pPr>
      <w:r>
        <w:t xml:space="preserve">Also acts as scaffolding along which epithelial cells can migrate to repair a wound. </w:t>
      </w:r>
    </w:p>
    <w:p w:rsidR="004F535D" w:rsidRDefault="00C73E3F" w:rsidP="004F535D">
      <w:pPr>
        <w:numPr>
          <w:ilvl w:val="0"/>
          <w:numId w:val="3"/>
        </w:numPr>
      </w:pPr>
      <w:r w:rsidRPr="00A54B76">
        <w:rPr>
          <w:lang w:val="en-US"/>
        </w:rPr>
        <w:lastRenderedPageBreak/>
        <w:t xml:space="preserve">Supported by connective tissue:  </w:t>
      </w:r>
      <w:r w:rsidR="004F535D">
        <w:rPr>
          <w:lang w:val="en-US"/>
        </w:rPr>
        <w:t>All epithelial sheets rest upon and are supported by connective tissue. Just deep to the basal lamina is the reticular lamina; a layer of extracellular material containing a fine network of collagen protein fibers.</w:t>
      </w:r>
    </w:p>
    <w:p w:rsidR="004F535D" w:rsidRPr="00A54B76" w:rsidRDefault="004F535D" w:rsidP="004F535D">
      <w:pPr>
        <w:numPr>
          <w:ilvl w:val="3"/>
          <w:numId w:val="3"/>
        </w:numPr>
      </w:pPr>
      <w:r>
        <w:t xml:space="preserve">The two </w:t>
      </w:r>
      <w:proofErr w:type="spellStart"/>
      <w:r>
        <w:t>laminae</w:t>
      </w:r>
      <w:proofErr w:type="spellEnd"/>
      <w:r>
        <w:t xml:space="preserve"> form the basement membrane, which reinforces the epithelial sheets, helps it resist stretching and tearing. </w:t>
      </w:r>
    </w:p>
    <w:p w:rsidR="00C73E3F" w:rsidRPr="00A54B76" w:rsidRDefault="00C73E3F" w:rsidP="00A52B5C">
      <w:pPr>
        <w:numPr>
          <w:ilvl w:val="0"/>
          <w:numId w:val="4"/>
        </w:numPr>
      </w:pPr>
      <w:r w:rsidRPr="00A54B76">
        <w:rPr>
          <w:lang w:val="en-US"/>
        </w:rPr>
        <w:t xml:space="preserve">Innervated but avascular: </w:t>
      </w:r>
      <w:r w:rsidR="009919B7">
        <w:rPr>
          <w:lang w:val="en-US"/>
        </w:rPr>
        <w:t xml:space="preserve">Epithelium is avascular (contains no blood vessels) it is </w:t>
      </w:r>
      <w:proofErr w:type="spellStart"/>
      <w:r w:rsidR="009919B7">
        <w:rPr>
          <w:lang w:val="en-US"/>
        </w:rPr>
        <w:t>innvervated</w:t>
      </w:r>
      <w:proofErr w:type="spellEnd"/>
      <w:r w:rsidR="009919B7">
        <w:rPr>
          <w:lang w:val="en-US"/>
        </w:rPr>
        <w:t xml:space="preserve"> (supplied by nerve fibers) </w:t>
      </w:r>
      <w:r w:rsidR="00181D0F">
        <w:rPr>
          <w:lang w:val="en-US"/>
        </w:rPr>
        <w:t>they</w:t>
      </w:r>
      <w:r w:rsidR="009919B7">
        <w:rPr>
          <w:lang w:val="en-US"/>
        </w:rPr>
        <w:t xml:space="preserve"> are nourished by substances diffusing from blood vessels in the underlying connective tissue. </w:t>
      </w:r>
    </w:p>
    <w:p w:rsidR="00A54B76" w:rsidRPr="00A54B76" w:rsidRDefault="00C73E3F" w:rsidP="00A54B76">
      <w:pPr>
        <w:numPr>
          <w:ilvl w:val="0"/>
          <w:numId w:val="4"/>
        </w:numPr>
        <w:rPr>
          <w:highlight w:val="yellow"/>
        </w:rPr>
      </w:pPr>
      <w:r w:rsidRPr="00A54B76">
        <w:rPr>
          <w:highlight w:val="yellow"/>
          <w:lang w:val="en-US"/>
        </w:rPr>
        <w:t xml:space="preserve">Regeneration:  high regenerative capacity - </w:t>
      </w:r>
      <w:r w:rsidRPr="00A54B76">
        <w:rPr>
          <w:iCs/>
          <w:highlight w:val="yellow"/>
          <w:lang w:val="en-US"/>
        </w:rPr>
        <w:t xml:space="preserve">Reflects nature of </w:t>
      </w:r>
      <w:r w:rsidR="00A54B76" w:rsidRPr="00A54B76">
        <w:rPr>
          <w:iCs/>
          <w:highlight w:val="yellow"/>
          <w:lang w:val="en-US"/>
        </w:rPr>
        <w:t>their job – rubbed off, damaged</w:t>
      </w:r>
    </w:p>
    <w:p w:rsidR="00A52B5C" w:rsidRDefault="00A52B5C" w:rsidP="00A52B5C">
      <w:pPr>
        <w:rPr>
          <w:iCs/>
          <w:lang w:val="en-US"/>
        </w:rPr>
      </w:pPr>
      <w:r w:rsidRPr="00A54B76">
        <w:rPr>
          <w:iCs/>
          <w:lang w:val="en-US"/>
        </w:rPr>
        <w:t xml:space="preserve">* An important feature of </w:t>
      </w:r>
      <w:r w:rsidRPr="00A54B76">
        <w:rPr>
          <w:iCs/>
          <w:u w:val="single"/>
          <w:lang w:val="en-US"/>
        </w:rPr>
        <w:t>cancerous</w:t>
      </w:r>
      <w:r w:rsidRPr="00A54B76">
        <w:rPr>
          <w:iCs/>
          <w:lang w:val="en-US"/>
        </w:rPr>
        <w:t xml:space="preserve"> epithelial cells is failure to respect the boundary imposed by the basement membrane</w:t>
      </w:r>
    </w:p>
    <w:p w:rsidR="00BD43A5" w:rsidRDefault="00BD43A5" w:rsidP="00402134">
      <w:pPr>
        <w:ind w:left="360"/>
      </w:pPr>
      <w:r>
        <w:t xml:space="preserve">Classification of Epithelia </w:t>
      </w:r>
    </w:p>
    <w:p w:rsidR="00BD43A5" w:rsidRDefault="00BD43A5" w:rsidP="00BD43A5">
      <w:pPr>
        <w:pStyle w:val="ListParagraph"/>
        <w:numPr>
          <w:ilvl w:val="0"/>
          <w:numId w:val="9"/>
        </w:numPr>
      </w:pPr>
      <w:r>
        <w:t>Each epithelium has two names. The first name indicates the number of cell layers present and the second describes the shapes of its cells.</w:t>
      </w:r>
    </w:p>
    <w:p w:rsidR="00BD43A5" w:rsidRDefault="00BD43A5" w:rsidP="00BD43A5">
      <w:pPr>
        <w:pStyle w:val="ListParagraph"/>
        <w:numPr>
          <w:ilvl w:val="0"/>
          <w:numId w:val="9"/>
        </w:numPr>
      </w:pPr>
      <w:r>
        <w:t>Simple epithelia=single layer of cells</w:t>
      </w:r>
    </w:p>
    <w:p w:rsidR="0015791F" w:rsidRDefault="00BD43A5" w:rsidP="0015791F">
      <w:pPr>
        <w:pStyle w:val="ListParagraph"/>
        <w:numPr>
          <w:ilvl w:val="0"/>
          <w:numId w:val="9"/>
        </w:numPr>
      </w:pPr>
      <w:r>
        <w:t>Stratified epith</w:t>
      </w:r>
      <w:r w:rsidR="0015791F">
        <w:t>elia=two or more layers of cells. Considerable more durable and protection is their major but not only role!</w:t>
      </w:r>
    </w:p>
    <w:p w:rsidR="00BD43A5" w:rsidRDefault="00BD43A5" w:rsidP="00C35721">
      <w:r>
        <w:t>Shape can change in different. In stratified epithelia, they can be classifie</w:t>
      </w:r>
      <w:r w:rsidR="00C35721">
        <w:t>d by cell shape in apical layer.</w:t>
      </w:r>
    </w:p>
    <w:p w:rsidR="00402134" w:rsidRDefault="00402134" w:rsidP="00402134">
      <w:pPr>
        <w:ind w:left="360"/>
      </w:pPr>
      <w:r>
        <w:t>Cell Shape</w:t>
      </w:r>
      <w:r>
        <w:tab/>
      </w:r>
    </w:p>
    <w:p w:rsidR="00C73E3F" w:rsidRPr="00402134" w:rsidRDefault="00C73E3F" w:rsidP="00402134">
      <w:pPr>
        <w:numPr>
          <w:ilvl w:val="0"/>
          <w:numId w:val="5"/>
        </w:numPr>
      </w:pPr>
      <w:r w:rsidRPr="00402134">
        <w:rPr>
          <w:b/>
          <w:bCs/>
          <w:lang w:val="en-US"/>
        </w:rPr>
        <w:t>Squamous cells</w:t>
      </w:r>
      <w:r w:rsidR="00C35721">
        <w:rPr>
          <w:b/>
          <w:bCs/>
          <w:lang w:val="en-US"/>
        </w:rPr>
        <w:tab/>
      </w:r>
      <w:r w:rsidR="00C35721">
        <w:rPr>
          <w:b/>
          <w:bCs/>
          <w:lang w:val="en-US"/>
        </w:rPr>
        <w:tab/>
      </w:r>
      <w:r w:rsidR="00C35721">
        <w:rPr>
          <w:b/>
          <w:bCs/>
          <w:lang w:val="en-US"/>
        </w:rPr>
        <w:tab/>
      </w:r>
      <w:r w:rsidR="00C35721">
        <w:rPr>
          <w:b/>
          <w:bCs/>
          <w:lang w:val="en-US"/>
        </w:rPr>
        <w:tab/>
      </w:r>
      <w:r w:rsidR="00C35721">
        <w:rPr>
          <w:b/>
          <w:bCs/>
          <w:lang w:val="en-US"/>
        </w:rPr>
        <w:tab/>
      </w:r>
      <w:r w:rsidR="00C35721">
        <w:rPr>
          <w:b/>
          <w:bCs/>
          <w:lang w:val="en-US"/>
        </w:rPr>
        <w:tab/>
      </w:r>
      <w:r w:rsidR="00C35721">
        <w:rPr>
          <w:b/>
          <w:bCs/>
          <w:lang w:val="en-US"/>
        </w:rPr>
        <w:tab/>
      </w:r>
    </w:p>
    <w:p w:rsidR="00C73E3F" w:rsidRPr="00402134" w:rsidRDefault="00C73E3F" w:rsidP="00402134">
      <w:pPr>
        <w:numPr>
          <w:ilvl w:val="1"/>
          <w:numId w:val="5"/>
        </w:numPr>
      </w:pPr>
      <w:r w:rsidRPr="00402134">
        <w:rPr>
          <w:lang w:val="en-US"/>
        </w:rPr>
        <w:t xml:space="preserve">Flattened and </w:t>
      </w:r>
      <w:proofErr w:type="spellStart"/>
      <w:r w:rsidRPr="00402134">
        <w:rPr>
          <w:lang w:val="en-US"/>
        </w:rPr>
        <w:t>scalelike</w:t>
      </w:r>
      <w:proofErr w:type="spellEnd"/>
    </w:p>
    <w:p w:rsidR="00C73E3F" w:rsidRPr="00402134" w:rsidRDefault="00C73E3F" w:rsidP="00402134">
      <w:pPr>
        <w:numPr>
          <w:ilvl w:val="1"/>
          <w:numId w:val="5"/>
        </w:numPr>
      </w:pPr>
      <w:r w:rsidRPr="00402134">
        <w:rPr>
          <w:lang w:val="en-US"/>
        </w:rPr>
        <w:t>Nucleus flattened</w:t>
      </w:r>
    </w:p>
    <w:p w:rsidR="00C73E3F" w:rsidRPr="00402134" w:rsidRDefault="00C73E3F" w:rsidP="00402134">
      <w:pPr>
        <w:numPr>
          <w:ilvl w:val="0"/>
          <w:numId w:val="5"/>
        </w:numPr>
      </w:pPr>
      <w:r w:rsidRPr="00402134">
        <w:rPr>
          <w:b/>
          <w:bCs/>
          <w:lang w:val="en-US"/>
        </w:rPr>
        <w:t>Cuboidal cells</w:t>
      </w:r>
    </w:p>
    <w:p w:rsidR="00C73E3F" w:rsidRPr="00402134" w:rsidRDefault="00C73E3F" w:rsidP="00402134">
      <w:pPr>
        <w:numPr>
          <w:ilvl w:val="1"/>
          <w:numId w:val="5"/>
        </w:numPr>
      </w:pPr>
      <w:r w:rsidRPr="00402134">
        <w:rPr>
          <w:lang w:val="en-US"/>
        </w:rPr>
        <w:t>Boxlike</w:t>
      </w:r>
    </w:p>
    <w:p w:rsidR="00C73E3F" w:rsidRPr="00402134" w:rsidRDefault="00C73E3F" w:rsidP="00402134">
      <w:pPr>
        <w:numPr>
          <w:ilvl w:val="1"/>
          <w:numId w:val="5"/>
        </w:numPr>
      </w:pPr>
      <w:r w:rsidRPr="00402134">
        <w:rPr>
          <w:lang w:val="en-US"/>
        </w:rPr>
        <w:t>Nucleus round</w:t>
      </w:r>
    </w:p>
    <w:p w:rsidR="00C73E3F" w:rsidRPr="00402134" w:rsidRDefault="00C73E3F" w:rsidP="00402134">
      <w:pPr>
        <w:numPr>
          <w:ilvl w:val="0"/>
          <w:numId w:val="5"/>
        </w:numPr>
      </w:pPr>
      <w:r w:rsidRPr="00402134">
        <w:rPr>
          <w:b/>
          <w:bCs/>
          <w:lang w:val="en-US"/>
        </w:rPr>
        <w:t>Columnar cells</w:t>
      </w:r>
    </w:p>
    <w:p w:rsidR="00C73E3F" w:rsidRPr="00402134" w:rsidRDefault="00C73E3F" w:rsidP="00402134">
      <w:pPr>
        <w:numPr>
          <w:ilvl w:val="1"/>
          <w:numId w:val="5"/>
        </w:numPr>
      </w:pPr>
      <w:r w:rsidRPr="00402134">
        <w:rPr>
          <w:lang w:val="en-US"/>
        </w:rPr>
        <w:t>Tall; column shaped</w:t>
      </w:r>
    </w:p>
    <w:p w:rsidR="00C73E3F" w:rsidRPr="00C35721" w:rsidRDefault="00C73E3F" w:rsidP="00402134">
      <w:pPr>
        <w:numPr>
          <w:ilvl w:val="1"/>
          <w:numId w:val="5"/>
        </w:numPr>
      </w:pPr>
      <w:r w:rsidRPr="00402134">
        <w:rPr>
          <w:lang w:val="en-US"/>
        </w:rPr>
        <w:t>Nucleus elongated</w:t>
      </w:r>
    </w:p>
    <w:p w:rsidR="00C35721" w:rsidRDefault="00902BD9" w:rsidP="00C35721">
      <w:pPr>
        <w:ind w:firstLine="720"/>
      </w:pPr>
      <w:r>
        <w:rPr>
          <w:noProof/>
          <w:lang w:eastAsia="en-CA"/>
        </w:rPr>
        <mc:AlternateContent>
          <mc:Choice Requires="wps">
            <w:drawing>
              <wp:anchor distT="0" distB="0" distL="114300" distR="114300" simplePos="0" relativeHeight="251662336" behindDoc="0" locked="0" layoutInCell="1" allowOverlap="1">
                <wp:simplePos x="0" y="0"/>
                <wp:positionH relativeFrom="column">
                  <wp:posOffset>5172075</wp:posOffset>
                </wp:positionH>
                <wp:positionV relativeFrom="paragraph">
                  <wp:posOffset>922655</wp:posOffset>
                </wp:positionV>
                <wp:extent cx="1143000" cy="933450"/>
                <wp:effectExtent l="19050" t="0" r="38100" b="171450"/>
                <wp:wrapNone/>
                <wp:docPr id="23" name="Cloud Callout 23"/>
                <wp:cNvGraphicFramePr/>
                <a:graphic xmlns:a="http://schemas.openxmlformats.org/drawingml/2006/main">
                  <a:graphicData uri="http://schemas.microsoft.com/office/word/2010/wordprocessingShape">
                    <wps:wsp>
                      <wps:cNvSpPr/>
                      <wps:spPr>
                        <a:xfrm>
                          <a:off x="0" y="0"/>
                          <a:ext cx="1143000" cy="93345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4522C" w:rsidRDefault="0084522C" w:rsidP="00902BD9">
                            <w:pPr>
                              <w:jc w:val="center"/>
                            </w:pPr>
                            <w:r>
                              <w:t xml:space="preserve">View pictures </w:t>
                            </w:r>
                            <w:proofErr w:type="spellStart"/>
                            <w:r>
                              <w:t>aswell</w:t>
                            </w:r>
                            <w:proofErr w:type="spellEnd"/>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23" o:spid="_x0000_s1026" type="#_x0000_t106" style="position:absolute;left:0;text-align:left;margin-left:407.25pt;margin-top:72.65pt;width:90pt;height:7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" adj="6300,24300" fillcolor="#5b9bd5 [3204]" strokecolor="#1f4d78 [1604]" strokeweight="1pt">
                <v:stroke joinstyle="miter"/>
                <v:textbox>
                  <w:txbxContent>
                    <w:p w:rsidR="0084522C" w:rsidRDefault="0084522C" w:rsidP="00902BD9">
                      <w:pPr>
                        <w:jc w:val="center"/>
                      </w:pPr>
                      <w:r>
                        <w:t xml:space="preserve">View pictures </w:t>
                      </w:r>
                      <w:proofErr w:type="spellStart"/>
                      <w:r>
                        <w:t>aswell</w:t>
                      </w:r>
                      <w:proofErr w:type="spellEnd"/>
                      <w:r>
                        <w:t xml:space="preserve">!! </w:t>
                      </w:r>
                    </w:p>
                  </w:txbxContent>
                </v:textbox>
              </v:shape>
            </w:pict>
          </mc:Fallback>
        </mc:AlternateContent>
      </w:r>
      <w:r w:rsidR="00C35721">
        <w:t xml:space="preserve">4 Types Simple Epithelium </w:t>
      </w:r>
      <w:r>
        <w:t xml:space="preserve"> </w:t>
      </w:r>
      <w:r w:rsidR="000F670F">
        <w:t xml:space="preserve">  </w:t>
      </w:r>
    </w:p>
    <w:tbl>
      <w:tblPr>
        <w:tblStyle w:val="TableGrid"/>
        <w:tblpPr w:leftFromText="180" w:rightFromText="180" w:vertAnchor="text" w:tblpY="1"/>
        <w:tblOverlap w:val="never"/>
        <w:tblW w:w="0" w:type="auto"/>
        <w:tblLook w:val="04A0" w:firstRow="1" w:lastRow="0" w:firstColumn="1" w:lastColumn="0" w:noHBand="0" w:noVBand="1"/>
      </w:tblPr>
      <w:tblGrid>
        <w:gridCol w:w="1528"/>
        <w:gridCol w:w="1544"/>
        <w:gridCol w:w="1539"/>
        <w:gridCol w:w="1542"/>
        <w:gridCol w:w="1682"/>
      </w:tblGrid>
      <w:tr w:rsidR="00C35721" w:rsidTr="00A53814">
        <w:tc>
          <w:tcPr>
            <w:tcW w:w="1528" w:type="dxa"/>
          </w:tcPr>
          <w:p w:rsidR="00C35721" w:rsidRDefault="00C35721" w:rsidP="00A53814">
            <w:r>
              <w:t>Type</w:t>
            </w:r>
          </w:p>
        </w:tc>
        <w:tc>
          <w:tcPr>
            <w:tcW w:w="1544" w:type="dxa"/>
          </w:tcPr>
          <w:p w:rsidR="00C35721" w:rsidRDefault="00C35721" w:rsidP="00A53814">
            <w:r>
              <w:t xml:space="preserve">Simple squamous </w:t>
            </w:r>
          </w:p>
        </w:tc>
        <w:tc>
          <w:tcPr>
            <w:tcW w:w="1539" w:type="dxa"/>
          </w:tcPr>
          <w:p w:rsidR="00C35721" w:rsidRDefault="00C35721" w:rsidP="00A53814">
            <w:r>
              <w:t>Simple cuboidal</w:t>
            </w:r>
          </w:p>
        </w:tc>
        <w:tc>
          <w:tcPr>
            <w:tcW w:w="1542" w:type="dxa"/>
          </w:tcPr>
          <w:p w:rsidR="00C35721" w:rsidRDefault="00C35721" w:rsidP="00A53814">
            <w:r>
              <w:t>Simple columnar</w:t>
            </w:r>
          </w:p>
        </w:tc>
        <w:tc>
          <w:tcPr>
            <w:tcW w:w="1682" w:type="dxa"/>
          </w:tcPr>
          <w:p w:rsidR="00C35721" w:rsidRDefault="00C35721" w:rsidP="00A53814">
            <w:proofErr w:type="spellStart"/>
            <w:r>
              <w:t>Pseudostratified</w:t>
            </w:r>
            <w:proofErr w:type="spellEnd"/>
            <w:r>
              <w:t xml:space="preserve"> Columnar</w:t>
            </w:r>
          </w:p>
        </w:tc>
      </w:tr>
      <w:tr w:rsidR="00C35721" w:rsidTr="00A53814">
        <w:tc>
          <w:tcPr>
            <w:tcW w:w="1528" w:type="dxa"/>
          </w:tcPr>
          <w:p w:rsidR="00C35721" w:rsidRDefault="00C35721" w:rsidP="00A53814">
            <w:r>
              <w:t>Description</w:t>
            </w:r>
          </w:p>
        </w:tc>
        <w:tc>
          <w:tcPr>
            <w:tcW w:w="1544" w:type="dxa"/>
          </w:tcPr>
          <w:p w:rsidR="00C35721" w:rsidRDefault="00C35721" w:rsidP="00A53814">
            <w:r>
              <w:t>Single later of flattened cells with disc-</w:t>
            </w:r>
            <w:r>
              <w:lastRenderedPageBreak/>
              <w:t xml:space="preserve">shaped central </w:t>
            </w:r>
            <w:proofErr w:type="spellStart"/>
            <w:r>
              <w:t>nuceli</w:t>
            </w:r>
            <w:proofErr w:type="spellEnd"/>
            <w:r>
              <w:t xml:space="preserve"> and sparse cytoplasm.</w:t>
            </w:r>
          </w:p>
        </w:tc>
        <w:tc>
          <w:tcPr>
            <w:tcW w:w="1539" w:type="dxa"/>
          </w:tcPr>
          <w:p w:rsidR="00C35721" w:rsidRDefault="00C35721" w:rsidP="00A53814">
            <w:r>
              <w:lastRenderedPageBreak/>
              <w:t xml:space="preserve">Single layer of </w:t>
            </w:r>
            <w:proofErr w:type="spellStart"/>
            <w:r>
              <w:t>cubelike</w:t>
            </w:r>
            <w:proofErr w:type="spellEnd"/>
            <w:r>
              <w:t xml:space="preserve"> cells with large, </w:t>
            </w:r>
            <w:r>
              <w:lastRenderedPageBreak/>
              <w:t>spherical central nuclei.</w:t>
            </w:r>
          </w:p>
        </w:tc>
        <w:tc>
          <w:tcPr>
            <w:tcW w:w="1542" w:type="dxa"/>
          </w:tcPr>
          <w:p w:rsidR="00C35721" w:rsidRDefault="00217070" w:rsidP="00A53814">
            <w:r>
              <w:lastRenderedPageBreak/>
              <w:t xml:space="preserve">Single layer of tall cells with round to oval </w:t>
            </w:r>
            <w:proofErr w:type="spellStart"/>
            <w:r>
              <w:lastRenderedPageBreak/>
              <w:t>nuceli</w:t>
            </w:r>
            <w:proofErr w:type="spellEnd"/>
            <w:r>
              <w:t xml:space="preserve">. Some cells; cilia or mucus secreting cells. </w:t>
            </w:r>
          </w:p>
        </w:tc>
        <w:tc>
          <w:tcPr>
            <w:tcW w:w="1682" w:type="dxa"/>
          </w:tcPr>
          <w:p w:rsidR="00C35721" w:rsidRDefault="00217070" w:rsidP="00A53814">
            <w:r>
              <w:lastRenderedPageBreak/>
              <w:t xml:space="preserve">Single layer of cells differing heights, some </w:t>
            </w:r>
            <w:r>
              <w:lastRenderedPageBreak/>
              <w:t>not reaching the free surface; cilia and mucus</w:t>
            </w:r>
          </w:p>
        </w:tc>
      </w:tr>
      <w:tr w:rsidR="00C35721" w:rsidTr="00A53814">
        <w:tc>
          <w:tcPr>
            <w:tcW w:w="1528" w:type="dxa"/>
          </w:tcPr>
          <w:p w:rsidR="00C35721" w:rsidRDefault="00C35721" w:rsidP="00A53814">
            <w:r>
              <w:lastRenderedPageBreak/>
              <w:t>Function</w:t>
            </w:r>
          </w:p>
        </w:tc>
        <w:tc>
          <w:tcPr>
            <w:tcW w:w="1544" w:type="dxa"/>
          </w:tcPr>
          <w:p w:rsidR="00C35721" w:rsidRDefault="00C35721" w:rsidP="00A53814">
            <w:r>
              <w:t xml:space="preserve">Allows materials to pass by diffusion and </w:t>
            </w:r>
            <w:r w:rsidR="0058671D">
              <w:t>filtration</w:t>
            </w:r>
            <w:r>
              <w:t xml:space="preserve"> in sites where protection is not important.</w:t>
            </w:r>
          </w:p>
        </w:tc>
        <w:tc>
          <w:tcPr>
            <w:tcW w:w="1539" w:type="dxa"/>
          </w:tcPr>
          <w:p w:rsidR="00C35721" w:rsidRDefault="00C35721" w:rsidP="00A53814">
            <w:r>
              <w:t xml:space="preserve">Secretion and absorption. </w:t>
            </w:r>
          </w:p>
        </w:tc>
        <w:tc>
          <w:tcPr>
            <w:tcW w:w="1542" w:type="dxa"/>
          </w:tcPr>
          <w:p w:rsidR="00C35721" w:rsidRDefault="00217070" w:rsidP="00A53814">
            <w:r>
              <w:t xml:space="preserve">Absorption; secretion of mucus, enzymes and other substances. </w:t>
            </w:r>
          </w:p>
        </w:tc>
        <w:tc>
          <w:tcPr>
            <w:tcW w:w="1682" w:type="dxa"/>
          </w:tcPr>
          <w:p w:rsidR="00C35721" w:rsidRDefault="00217070" w:rsidP="00A53814">
            <w:r>
              <w:t xml:space="preserve">Secrete substances, particularly mucus, propulsion of mucus by ciliary action. </w:t>
            </w:r>
          </w:p>
        </w:tc>
      </w:tr>
      <w:tr w:rsidR="00C35721" w:rsidTr="00A53814">
        <w:tc>
          <w:tcPr>
            <w:tcW w:w="1528" w:type="dxa"/>
          </w:tcPr>
          <w:p w:rsidR="00C35721" w:rsidRDefault="00C35721" w:rsidP="00A53814">
            <w:r>
              <w:t>Location</w:t>
            </w:r>
          </w:p>
        </w:tc>
        <w:tc>
          <w:tcPr>
            <w:tcW w:w="1544" w:type="dxa"/>
          </w:tcPr>
          <w:p w:rsidR="00C35721" w:rsidRDefault="00C35721" w:rsidP="00A53814">
            <w:r>
              <w:t xml:space="preserve">Air sacs in lungs, lining in heart, blood vessels, etc. </w:t>
            </w:r>
          </w:p>
        </w:tc>
        <w:tc>
          <w:tcPr>
            <w:tcW w:w="1539" w:type="dxa"/>
          </w:tcPr>
          <w:p w:rsidR="00C35721" w:rsidRDefault="00C35721" w:rsidP="00A53814">
            <w:r>
              <w:t>Kidney tubules; ducts</w:t>
            </w:r>
            <w:r w:rsidR="00217070">
              <w:t xml:space="preserve"> of small glands.</w:t>
            </w:r>
          </w:p>
        </w:tc>
        <w:tc>
          <w:tcPr>
            <w:tcW w:w="1542" w:type="dxa"/>
          </w:tcPr>
          <w:p w:rsidR="00C35721" w:rsidRDefault="00217070" w:rsidP="00A53814">
            <w:r>
              <w:t xml:space="preserve">Nonciliated types lie in GI tract, rectum, ducts and </w:t>
            </w:r>
            <w:proofErr w:type="spellStart"/>
            <w:r>
              <w:t>etc</w:t>
            </w:r>
            <w:proofErr w:type="spellEnd"/>
          </w:p>
        </w:tc>
        <w:tc>
          <w:tcPr>
            <w:tcW w:w="1682" w:type="dxa"/>
          </w:tcPr>
          <w:p w:rsidR="00C35721" w:rsidRDefault="00217070" w:rsidP="00A53814">
            <w:proofErr w:type="spellStart"/>
            <w:r>
              <w:t>Noncilliated</w:t>
            </w:r>
            <w:proofErr w:type="spellEnd"/>
            <w:r>
              <w:t>; sperm and ducts in large glands. Trachea</w:t>
            </w:r>
          </w:p>
        </w:tc>
      </w:tr>
    </w:tbl>
    <w:p w:rsidR="00902BD9" w:rsidRDefault="00A53814" w:rsidP="00A53814">
      <w:r>
        <w:br w:type="textWrapping" w:clear="all"/>
      </w:r>
    </w:p>
    <w:p w:rsidR="00F52EEA" w:rsidRPr="00402134" w:rsidRDefault="00A53814" w:rsidP="00A53814">
      <w:r>
        <w:t>Types of Stratified Epithelia</w:t>
      </w:r>
    </w:p>
    <w:tbl>
      <w:tblPr>
        <w:tblStyle w:val="TableGrid"/>
        <w:tblpPr w:leftFromText="180" w:rightFromText="180" w:vertAnchor="text" w:tblpY="1"/>
        <w:tblOverlap w:val="never"/>
        <w:tblW w:w="9968" w:type="dxa"/>
        <w:tblLook w:val="04A0" w:firstRow="1" w:lastRow="0" w:firstColumn="1" w:lastColumn="0" w:noHBand="0" w:noVBand="1"/>
      </w:tblPr>
      <w:tblGrid>
        <w:gridCol w:w="3303"/>
        <w:gridCol w:w="3338"/>
        <w:gridCol w:w="3327"/>
      </w:tblGrid>
      <w:tr w:rsidR="00A53814" w:rsidTr="00A53814">
        <w:trPr>
          <w:trHeight w:val="291"/>
        </w:trPr>
        <w:tc>
          <w:tcPr>
            <w:tcW w:w="3303" w:type="dxa"/>
          </w:tcPr>
          <w:p w:rsidR="00A53814" w:rsidRDefault="00A53814" w:rsidP="00C73E3F">
            <w:r>
              <w:t>Type</w:t>
            </w:r>
          </w:p>
        </w:tc>
        <w:tc>
          <w:tcPr>
            <w:tcW w:w="3338" w:type="dxa"/>
          </w:tcPr>
          <w:p w:rsidR="00A53814" w:rsidRDefault="00A53814" w:rsidP="00C73E3F">
            <w:r>
              <w:t xml:space="preserve">Stratified squamous </w:t>
            </w:r>
          </w:p>
        </w:tc>
        <w:tc>
          <w:tcPr>
            <w:tcW w:w="3327" w:type="dxa"/>
          </w:tcPr>
          <w:p w:rsidR="00A53814" w:rsidRDefault="00A53814" w:rsidP="00C73E3F">
            <w:r>
              <w:t xml:space="preserve"> Transitional</w:t>
            </w:r>
          </w:p>
        </w:tc>
      </w:tr>
      <w:tr w:rsidR="00A53814" w:rsidTr="00A53814">
        <w:trPr>
          <w:trHeight w:val="1041"/>
        </w:trPr>
        <w:tc>
          <w:tcPr>
            <w:tcW w:w="3303" w:type="dxa"/>
          </w:tcPr>
          <w:p w:rsidR="00A53814" w:rsidRDefault="00A53814" w:rsidP="00C73E3F">
            <w:r>
              <w:t>Description</w:t>
            </w:r>
          </w:p>
        </w:tc>
        <w:tc>
          <w:tcPr>
            <w:tcW w:w="3338" w:type="dxa"/>
          </w:tcPr>
          <w:p w:rsidR="00A53814" w:rsidRDefault="00A53814" w:rsidP="00C73E3F">
            <w:r>
              <w:t xml:space="preserve">Thick membrane composed of several cell layers; basal cells are cuboidal or columnar and metabolically active. </w:t>
            </w:r>
            <w:r w:rsidR="00C371D9">
              <w:t xml:space="preserve"> Surface cells are flattened and are full of keratin and are dead. Basal cells are active in mitosis and produce cells of the more superficial layer. </w:t>
            </w:r>
          </w:p>
        </w:tc>
        <w:tc>
          <w:tcPr>
            <w:tcW w:w="3327" w:type="dxa"/>
          </w:tcPr>
          <w:p w:rsidR="00A53814" w:rsidRDefault="00C371D9" w:rsidP="00C371D9">
            <w:r>
              <w:t>Resembles both stratified squamous and stratified cuboidal; basal cells cuboidal or columnar; surface cells dome shaped.</w:t>
            </w:r>
          </w:p>
        </w:tc>
      </w:tr>
      <w:tr w:rsidR="00A53814" w:rsidTr="00A53814">
        <w:trPr>
          <w:trHeight w:val="1191"/>
        </w:trPr>
        <w:tc>
          <w:tcPr>
            <w:tcW w:w="3303" w:type="dxa"/>
          </w:tcPr>
          <w:p w:rsidR="00A53814" w:rsidRDefault="00A53814" w:rsidP="00C73E3F">
            <w:r>
              <w:t>Function</w:t>
            </w:r>
          </w:p>
        </w:tc>
        <w:tc>
          <w:tcPr>
            <w:tcW w:w="3338" w:type="dxa"/>
          </w:tcPr>
          <w:p w:rsidR="00A53814" w:rsidRDefault="00C371D9" w:rsidP="00C73E3F">
            <w:r>
              <w:t>Protects underlying tissues in areas subjected to abrasion</w:t>
            </w:r>
          </w:p>
        </w:tc>
        <w:tc>
          <w:tcPr>
            <w:tcW w:w="3327" w:type="dxa"/>
          </w:tcPr>
          <w:p w:rsidR="00A53814" w:rsidRDefault="00C371D9" w:rsidP="00C73E3F">
            <w:r>
              <w:t xml:space="preserve">Stretched readily, permits stored urine to descend to urinary organ. </w:t>
            </w:r>
          </w:p>
        </w:tc>
      </w:tr>
      <w:tr w:rsidR="00A53814" w:rsidTr="00A53814">
        <w:trPr>
          <w:trHeight w:val="591"/>
        </w:trPr>
        <w:tc>
          <w:tcPr>
            <w:tcW w:w="3303" w:type="dxa"/>
          </w:tcPr>
          <w:p w:rsidR="00A53814" w:rsidRDefault="00A53814" w:rsidP="00C73E3F">
            <w:r>
              <w:t>Location</w:t>
            </w:r>
          </w:p>
        </w:tc>
        <w:tc>
          <w:tcPr>
            <w:tcW w:w="3338" w:type="dxa"/>
          </w:tcPr>
          <w:p w:rsidR="00A53814" w:rsidRDefault="00C371D9" w:rsidP="00C73E3F">
            <w:r>
              <w:t xml:space="preserve">Nonkeratinized type forms the moist linings of esophagus, vagina and mouth. Kerantized forms the epidermis of skin. </w:t>
            </w:r>
          </w:p>
        </w:tc>
        <w:tc>
          <w:tcPr>
            <w:tcW w:w="3327" w:type="dxa"/>
          </w:tcPr>
          <w:p w:rsidR="00A53814" w:rsidRDefault="00C371D9" w:rsidP="00C73E3F">
            <w:r>
              <w:t xml:space="preserve">Lines the ureters, bladder and part of the urethra. </w:t>
            </w:r>
          </w:p>
        </w:tc>
      </w:tr>
    </w:tbl>
    <w:p w:rsidR="00A53814" w:rsidRPr="00402134" w:rsidRDefault="00A53814" w:rsidP="00A53814"/>
    <w:p w:rsidR="00F52EEA" w:rsidRDefault="00F52EEA" w:rsidP="00BD43A5">
      <w:pPr>
        <w:rPr>
          <w:lang w:val="en-US"/>
        </w:rPr>
      </w:pPr>
      <w:r>
        <w:rPr>
          <w:lang w:val="en-US"/>
        </w:rPr>
        <w:t xml:space="preserve">1.3.8 Glandular </w:t>
      </w:r>
      <w:r>
        <w:rPr>
          <w:lang w:val="en-US"/>
        </w:rPr>
        <w:tab/>
        <w:t>Epithelia</w:t>
      </w:r>
    </w:p>
    <w:p w:rsidR="00402134" w:rsidRDefault="00F52EEA" w:rsidP="00F52EEA">
      <w:pPr>
        <w:pStyle w:val="ListParagraph"/>
        <w:numPr>
          <w:ilvl w:val="0"/>
          <w:numId w:val="11"/>
        </w:numPr>
        <w:rPr>
          <w:lang w:val="en-US"/>
        </w:rPr>
      </w:pPr>
      <w:r w:rsidRPr="00F52EEA">
        <w:rPr>
          <w:b/>
          <w:lang w:val="en-US"/>
        </w:rPr>
        <w:t>Gland:</w:t>
      </w:r>
      <w:r w:rsidRPr="00F52EEA">
        <w:rPr>
          <w:lang w:val="en-US"/>
        </w:rPr>
        <w:t xml:space="preserve"> </w:t>
      </w:r>
      <w:r>
        <w:rPr>
          <w:lang w:val="en-US"/>
        </w:rPr>
        <w:t xml:space="preserve">consists of one or more cells that make and secrete a particular product. This product is called a secretion; is an aqueous fluid that usually contains proteins, but there is some variation. </w:t>
      </w:r>
    </w:p>
    <w:p w:rsidR="00F52EEA" w:rsidRDefault="00F52EEA" w:rsidP="00F52EEA">
      <w:pPr>
        <w:pStyle w:val="ListParagraph"/>
        <w:numPr>
          <w:ilvl w:val="0"/>
          <w:numId w:val="11"/>
        </w:numPr>
        <w:rPr>
          <w:lang w:val="en-US"/>
        </w:rPr>
      </w:pPr>
      <w:r>
        <w:rPr>
          <w:lang w:val="en-US"/>
        </w:rPr>
        <w:t xml:space="preserve">Secretion is an active process. Glandular cells obtain needed substances from the blood and transform them chemically into a product that is then discharged from the cell. </w:t>
      </w:r>
    </w:p>
    <w:p w:rsidR="00F52EEA" w:rsidRDefault="00F52EEA" w:rsidP="00F52EEA">
      <w:pPr>
        <w:pStyle w:val="ListParagraph"/>
        <w:numPr>
          <w:ilvl w:val="0"/>
          <w:numId w:val="11"/>
        </w:numPr>
        <w:rPr>
          <w:lang w:val="en-US"/>
        </w:rPr>
      </w:pPr>
      <w:r>
        <w:rPr>
          <w:lang w:val="en-US"/>
        </w:rPr>
        <w:t>Glands are classified according to two sets of traits:</w:t>
      </w:r>
    </w:p>
    <w:p w:rsidR="00F52EEA" w:rsidRDefault="00F52EEA" w:rsidP="00F52EEA">
      <w:pPr>
        <w:pStyle w:val="ListParagraph"/>
        <w:numPr>
          <w:ilvl w:val="1"/>
          <w:numId w:val="11"/>
        </w:numPr>
        <w:rPr>
          <w:lang w:val="en-US"/>
        </w:rPr>
      </w:pPr>
      <w:r>
        <w:rPr>
          <w:lang w:val="en-US"/>
        </w:rPr>
        <w:t>Site of product release: endocrine (internally secreting) or exocrine (externally secreting)</w:t>
      </w:r>
    </w:p>
    <w:p w:rsidR="00F52EEA" w:rsidRDefault="00F52EEA" w:rsidP="00F52EEA">
      <w:pPr>
        <w:pStyle w:val="ListParagraph"/>
        <w:numPr>
          <w:ilvl w:val="1"/>
          <w:numId w:val="11"/>
        </w:numPr>
        <w:rPr>
          <w:lang w:val="en-US"/>
        </w:rPr>
      </w:pPr>
      <w:r>
        <w:rPr>
          <w:lang w:val="en-US"/>
        </w:rPr>
        <w:lastRenderedPageBreak/>
        <w:t xml:space="preserve">Relative cell number </w:t>
      </w:r>
      <w:r w:rsidRPr="00F52EEA">
        <w:rPr>
          <w:lang w:val="en-US"/>
        </w:rPr>
        <w:sym w:font="Wingdings" w:char="F0E0"/>
      </w:r>
      <w:r>
        <w:rPr>
          <w:lang w:val="en-US"/>
        </w:rPr>
        <w:t xml:space="preserve"> glands may be unicellular or multicellular </w:t>
      </w:r>
    </w:p>
    <w:p w:rsidR="00F52EEA" w:rsidRPr="00F52EEA" w:rsidRDefault="00F52EEA" w:rsidP="00F52EEA">
      <w:pPr>
        <w:pStyle w:val="ListParagraph"/>
        <w:numPr>
          <w:ilvl w:val="0"/>
          <w:numId w:val="11"/>
        </w:numPr>
        <w:rPr>
          <w:b/>
          <w:lang w:val="en-US"/>
        </w:rPr>
      </w:pPr>
      <w:r w:rsidRPr="00F52EEA">
        <w:rPr>
          <w:b/>
          <w:lang w:val="en-US"/>
        </w:rPr>
        <w:t xml:space="preserve">Endocrine gland: </w:t>
      </w:r>
      <w:r>
        <w:rPr>
          <w:lang w:val="en-US"/>
        </w:rPr>
        <w:t xml:space="preserve"> Produce hormones, messenger chemicals that they secret by exocytosis directly into the extracellular space. Because endocrine glands eventually lose their ducts, they are often called </w:t>
      </w:r>
      <w:r w:rsidRPr="000F670F">
        <w:rPr>
          <w:i/>
          <w:lang w:val="en-US"/>
        </w:rPr>
        <w:t>ductless glands.</w:t>
      </w:r>
      <w:r w:rsidR="000F670F">
        <w:rPr>
          <w:i/>
          <w:lang w:val="en-US"/>
        </w:rPr>
        <w:t xml:space="preserve"> </w:t>
      </w:r>
    </w:p>
    <w:p w:rsidR="00F52EEA" w:rsidRPr="00F52EEA" w:rsidRDefault="00F52EEA" w:rsidP="00F52EEA">
      <w:pPr>
        <w:pStyle w:val="ListParagraph"/>
        <w:numPr>
          <w:ilvl w:val="1"/>
          <w:numId w:val="11"/>
        </w:numPr>
        <w:rPr>
          <w:b/>
          <w:lang w:val="en-US"/>
        </w:rPr>
      </w:pPr>
      <w:r>
        <w:rPr>
          <w:lang w:val="en-US"/>
        </w:rPr>
        <w:t>Each hormone produced prompts its target organ(s) to respond in some characteristic way.</w:t>
      </w:r>
    </w:p>
    <w:p w:rsidR="00F52EEA" w:rsidRPr="00F52EEA" w:rsidRDefault="00F52EEA" w:rsidP="00F52EEA">
      <w:pPr>
        <w:pStyle w:val="ListParagraph"/>
        <w:numPr>
          <w:ilvl w:val="1"/>
          <w:numId w:val="11"/>
        </w:numPr>
        <w:rPr>
          <w:b/>
          <w:lang w:val="en-US"/>
        </w:rPr>
      </w:pPr>
      <w:r>
        <w:rPr>
          <w:lang w:val="en-US"/>
        </w:rPr>
        <w:t>Endocrine glands are structurally diverse, therefore one description does not fit all.</w:t>
      </w:r>
    </w:p>
    <w:p w:rsidR="00F52EEA" w:rsidRPr="000F670F" w:rsidRDefault="00F52EEA" w:rsidP="00F52EEA">
      <w:pPr>
        <w:pStyle w:val="ListParagraph"/>
        <w:numPr>
          <w:ilvl w:val="1"/>
          <w:numId w:val="11"/>
        </w:numPr>
        <w:rPr>
          <w:b/>
          <w:lang w:val="en-US"/>
        </w:rPr>
      </w:pPr>
      <w:r>
        <w:rPr>
          <w:lang w:val="en-US"/>
        </w:rPr>
        <w:t xml:space="preserve">Most are compact multicellular organs, but some individual hormone-producing </w:t>
      </w:r>
      <w:r w:rsidR="000F670F">
        <w:rPr>
          <w:lang w:val="en-US"/>
        </w:rPr>
        <w:t>cells are scattered in the digestive tract lining (mucosa) and in the brain.</w:t>
      </w:r>
    </w:p>
    <w:p w:rsidR="000F670F" w:rsidRPr="000F670F" w:rsidRDefault="000F670F" w:rsidP="000F670F">
      <w:pPr>
        <w:pStyle w:val="ListParagraph"/>
        <w:numPr>
          <w:ilvl w:val="0"/>
          <w:numId w:val="11"/>
        </w:numPr>
        <w:rPr>
          <w:b/>
          <w:lang w:val="en-US"/>
        </w:rPr>
      </w:pPr>
      <w:r>
        <w:rPr>
          <w:lang w:val="en-US"/>
        </w:rPr>
        <w:t>Exocrine Glands: secrete their products onto body surfaces (sin) or into body cavities.  They release by ducts.</w:t>
      </w:r>
    </w:p>
    <w:p w:rsidR="000F670F" w:rsidRPr="000F670F" w:rsidRDefault="000F670F" w:rsidP="000F670F">
      <w:pPr>
        <w:pStyle w:val="ListParagraph"/>
        <w:numPr>
          <w:ilvl w:val="1"/>
          <w:numId w:val="11"/>
        </w:numPr>
        <w:rPr>
          <w:b/>
          <w:lang w:val="en-US"/>
        </w:rPr>
      </w:pPr>
      <w:proofErr w:type="spellStart"/>
      <w:r>
        <w:rPr>
          <w:lang w:val="en-US"/>
        </w:rPr>
        <w:t>Ie</w:t>
      </w:r>
      <w:proofErr w:type="spellEnd"/>
      <w:r>
        <w:rPr>
          <w:lang w:val="en-US"/>
        </w:rPr>
        <w:t xml:space="preserve">. Sweat, mucus, oil/salivary glands, liver (bile), pancreas and </w:t>
      </w:r>
      <w:proofErr w:type="spellStart"/>
      <w:r>
        <w:rPr>
          <w:lang w:val="en-US"/>
        </w:rPr>
        <w:t>etc</w:t>
      </w:r>
      <w:proofErr w:type="spellEnd"/>
    </w:p>
    <w:p w:rsidR="000F670F" w:rsidRPr="000F670F" w:rsidRDefault="000F670F" w:rsidP="000F670F">
      <w:pPr>
        <w:pStyle w:val="ListParagraph"/>
        <w:numPr>
          <w:ilvl w:val="1"/>
          <w:numId w:val="11"/>
        </w:numPr>
        <w:rPr>
          <w:b/>
          <w:lang w:val="en-US"/>
        </w:rPr>
      </w:pPr>
      <w:r>
        <w:rPr>
          <w:lang w:val="en-US"/>
        </w:rPr>
        <w:t>Two important types of exocrine glands:</w:t>
      </w:r>
    </w:p>
    <w:p w:rsidR="000F670F" w:rsidRPr="000F670F" w:rsidRDefault="000F670F" w:rsidP="000F670F">
      <w:pPr>
        <w:pStyle w:val="ListParagraph"/>
        <w:numPr>
          <w:ilvl w:val="2"/>
          <w:numId w:val="11"/>
        </w:numPr>
        <w:rPr>
          <w:b/>
          <w:lang w:val="en-US"/>
        </w:rPr>
      </w:pPr>
      <w:r>
        <w:rPr>
          <w:lang w:val="en-US"/>
        </w:rPr>
        <w:t>Unicellular: secrete by exocytosis. Unicellular glands are sprinkled in the epithelial lining if the intestinal and respiratory tracts.</w:t>
      </w:r>
    </w:p>
    <w:p w:rsidR="000F670F" w:rsidRPr="000F670F" w:rsidRDefault="00F57059" w:rsidP="000F670F">
      <w:pPr>
        <w:pStyle w:val="ListParagraph"/>
        <w:numPr>
          <w:ilvl w:val="3"/>
          <w:numId w:val="11"/>
        </w:numPr>
        <w:rPr>
          <w:b/>
          <w:lang w:val="en-US"/>
        </w:rPr>
      </w:pPr>
      <w:r>
        <w:rPr>
          <w:noProof/>
          <w:lang w:eastAsia="en-CA"/>
        </w:rPr>
        <mc:AlternateContent>
          <mc:Choice Requires="wps">
            <w:drawing>
              <wp:anchor distT="0" distB="0" distL="114300" distR="114300" simplePos="0" relativeHeight="251663360" behindDoc="0" locked="0" layoutInCell="1" allowOverlap="1">
                <wp:simplePos x="0" y="0"/>
                <wp:positionH relativeFrom="column">
                  <wp:posOffset>-219075</wp:posOffset>
                </wp:positionH>
                <wp:positionV relativeFrom="paragraph">
                  <wp:posOffset>117475</wp:posOffset>
                </wp:positionV>
                <wp:extent cx="1162050" cy="1162050"/>
                <wp:effectExtent l="19050" t="38100" r="19050" b="57150"/>
                <wp:wrapNone/>
                <wp:docPr id="25" name="Explosion 1 25"/>
                <wp:cNvGraphicFramePr/>
                <a:graphic xmlns:a="http://schemas.openxmlformats.org/drawingml/2006/main">
                  <a:graphicData uri="http://schemas.microsoft.com/office/word/2010/wordprocessingShape">
                    <wps:wsp>
                      <wps:cNvSpPr/>
                      <wps:spPr>
                        <a:xfrm>
                          <a:off x="0" y="0"/>
                          <a:ext cx="1162050" cy="1162050"/>
                        </a:xfrm>
                        <a:prstGeom prst="irregularSeal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4522C" w:rsidRDefault="0084522C" w:rsidP="00F57059">
                            <w:pPr>
                              <w:jc w:val="center"/>
                            </w:pPr>
                            <w:r>
                              <w:t>View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25" o:spid="_x0000_s1027" type="#_x0000_t71" style="position:absolute;left:0;text-align:left;margin-left:-17.25pt;margin-top:9.25pt;width:91.5pt;height:9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" fillcolor="#5b9bd5 [3204]" strokecolor="#1f4d78 [1604]" strokeweight="1pt">
                <v:textbox>
                  <w:txbxContent>
                    <w:p w:rsidR="0084522C" w:rsidRDefault="0084522C" w:rsidP="00F57059">
                      <w:pPr>
                        <w:jc w:val="center"/>
                      </w:pPr>
                      <w:r>
                        <w:t>View text</w:t>
                      </w:r>
                    </w:p>
                  </w:txbxContent>
                </v:textbox>
              </v:shape>
            </w:pict>
          </mc:Fallback>
        </mc:AlternateContent>
      </w:r>
      <w:proofErr w:type="spellStart"/>
      <w:r w:rsidR="000F670F">
        <w:rPr>
          <w:lang w:val="en-US"/>
        </w:rPr>
        <w:t>Ie</w:t>
      </w:r>
      <w:proofErr w:type="spellEnd"/>
      <w:r w:rsidR="000F670F">
        <w:rPr>
          <w:lang w:val="en-US"/>
        </w:rPr>
        <w:t xml:space="preserve">. </w:t>
      </w:r>
      <w:proofErr w:type="spellStart"/>
      <w:r w:rsidR="000F670F">
        <w:rPr>
          <w:lang w:val="en-US"/>
        </w:rPr>
        <w:t>Mucin</w:t>
      </w:r>
      <w:proofErr w:type="spellEnd"/>
      <w:r w:rsidR="000F670F">
        <w:rPr>
          <w:lang w:val="en-US"/>
        </w:rPr>
        <w:t xml:space="preserve"> and goblet cells</w:t>
      </w:r>
    </w:p>
    <w:p w:rsidR="000F670F" w:rsidRPr="000F670F" w:rsidRDefault="000F670F" w:rsidP="000F670F">
      <w:pPr>
        <w:pStyle w:val="ListParagraph"/>
        <w:numPr>
          <w:ilvl w:val="2"/>
          <w:numId w:val="11"/>
        </w:numPr>
        <w:rPr>
          <w:b/>
          <w:lang w:val="en-US"/>
        </w:rPr>
      </w:pPr>
      <w:r>
        <w:rPr>
          <w:lang w:val="en-US"/>
        </w:rPr>
        <w:t xml:space="preserve">Multicellular: More structurally complex. 2 major parts: an epithelium-derived duct and a secretory unit consisting of secretory cells. </w:t>
      </w:r>
    </w:p>
    <w:p w:rsidR="000F670F" w:rsidRPr="00F57059" w:rsidRDefault="000F670F" w:rsidP="000F670F">
      <w:pPr>
        <w:pStyle w:val="ListParagraph"/>
        <w:numPr>
          <w:ilvl w:val="3"/>
          <w:numId w:val="11"/>
        </w:numPr>
        <w:rPr>
          <w:b/>
          <w:lang w:val="en-US"/>
        </w:rPr>
      </w:pPr>
      <w:r>
        <w:rPr>
          <w:lang w:val="en-US"/>
        </w:rPr>
        <w:t>Surrounded by supportive connective tissue which supplies it with blood vessels and nerves fibers, and forms a fibrous capsule that extends into the gland and divides it into lobes.</w:t>
      </w:r>
    </w:p>
    <w:p w:rsidR="00F57059" w:rsidRDefault="00F57059" w:rsidP="00F57059">
      <w:pPr>
        <w:rPr>
          <w:b/>
          <w:lang w:val="en-US"/>
        </w:rPr>
      </w:pPr>
    </w:p>
    <w:p w:rsidR="00F57059" w:rsidRDefault="00F57059" w:rsidP="00F57059">
      <w:pPr>
        <w:ind w:left="720"/>
        <w:rPr>
          <w:b/>
          <w:lang w:val="en-US"/>
        </w:rPr>
      </w:pPr>
      <w:r>
        <w:rPr>
          <w:b/>
          <w:lang w:val="en-US"/>
        </w:rPr>
        <w:t>Classification of Multicellular Glands</w:t>
      </w:r>
    </w:p>
    <w:p w:rsidR="00F57059" w:rsidRPr="00F57059" w:rsidRDefault="00F57059" w:rsidP="00F57059">
      <w:pPr>
        <w:pStyle w:val="ListParagraph"/>
        <w:numPr>
          <w:ilvl w:val="0"/>
          <w:numId w:val="12"/>
        </w:numPr>
        <w:rPr>
          <w:b/>
          <w:lang w:val="en-US"/>
        </w:rPr>
      </w:pPr>
      <w:r>
        <w:rPr>
          <w:lang w:val="en-US"/>
        </w:rPr>
        <w:t>Structural</w:t>
      </w:r>
    </w:p>
    <w:p w:rsidR="00F57059" w:rsidRPr="00F57059" w:rsidRDefault="00F57059" w:rsidP="00F57059">
      <w:pPr>
        <w:pStyle w:val="ListParagraph"/>
        <w:numPr>
          <w:ilvl w:val="1"/>
          <w:numId w:val="12"/>
        </w:numPr>
        <w:rPr>
          <w:b/>
          <w:lang w:val="en-US"/>
        </w:rPr>
      </w:pPr>
      <w:r>
        <w:rPr>
          <w:lang w:val="en-US"/>
        </w:rPr>
        <w:t>Simple: unbranched ducts</w:t>
      </w:r>
    </w:p>
    <w:p w:rsidR="00F57059" w:rsidRPr="00F57059" w:rsidRDefault="00F57059" w:rsidP="00F57059">
      <w:pPr>
        <w:pStyle w:val="ListParagraph"/>
        <w:numPr>
          <w:ilvl w:val="1"/>
          <w:numId w:val="12"/>
        </w:numPr>
        <w:rPr>
          <w:b/>
          <w:lang w:val="en-US"/>
        </w:rPr>
      </w:pPr>
      <w:r>
        <w:rPr>
          <w:lang w:val="en-US"/>
        </w:rPr>
        <w:t>Compound: branched duct</w:t>
      </w:r>
    </w:p>
    <w:p w:rsidR="00F57059" w:rsidRPr="00F57059" w:rsidRDefault="00F57059" w:rsidP="00F57059">
      <w:pPr>
        <w:pStyle w:val="ListParagraph"/>
        <w:numPr>
          <w:ilvl w:val="0"/>
          <w:numId w:val="12"/>
        </w:numPr>
        <w:rPr>
          <w:b/>
          <w:lang w:val="en-US"/>
        </w:rPr>
      </w:pPr>
      <w:r>
        <w:rPr>
          <w:lang w:val="en-US"/>
        </w:rPr>
        <w:t>Type of Secretion</w:t>
      </w:r>
    </w:p>
    <w:p w:rsidR="00F57059" w:rsidRPr="00F57059" w:rsidRDefault="00F57059" w:rsidP="00F57059">
      <w:pPr>
        <w:pStyle w:val="ListParagraph"/>
        <w:numPr>
          <w:ilvl w:val="1"/>
          <w:numId w:val="12"/>
        </w:numPr>
        <w:rPr>
          <w:b/>
          <w:lang w:val="en-US"/>
        </w:rPr>
      </w:pPr>
      <w:proofErr w:type="spellStart"/>
      <w:r>
        <w:rPr>
          <w:lang w:val="en-US"/>
        </w:rPr>
        <w:t>Merocrine</w:t>
      </w:r>
      <w:proofErr w:type="spellEnd"/>
    </w:p>
    <w:p w:rsidR="00F57059" w:rsidRPr="00F57059" w:rsidRDefault="00F57059" w:rsidP="00F57059">
      <w:pPr>
        <w:pStyle w:val="ListParagraph"/>
        <w:numPr>
          <w:ilvl w:val="2"/>
          <w:numId w:val="12"/>
        </w:numPr>
        <w:rPr>
          <w:b/>
          <w:lang w:val="en-US"/>
        </w:rPr>
      </w:pPr>
      <w:r>
        <w:rPr>
          <w:lang w:val="en-US"/>
        </w:rPr>
        <w:t xml:space="preserve">Most common, secrete products by exocytosis. “Merely secrete” </w:t>
      </w:r>
      <w:proofErr w:type="spellStart"/>
      <w:r>
        <w:rPr>
          <w:lang w:val="en-US"/>
        </w:rPr>
        <w:t>Ie</w:t>
      </w:r>
      <w:proofErr w:type="spellEnd"/>
      <w:r>
        <w:rPr>
          <w:lang w:val="en-US"/>
        </w:rPr>
        <w:t xml:space="preserve">. Pancreas, most sweat glands and salivary glands </w:t>
      </w:r>
    </w:p>
    <w:p w:rsidR="00F57059" w:rsidRPr="00F57059" w:rsidRDefault="00F57059" w:rsidP="00F57059">
      <w:pPr>
        <w:pStyle w:val="ListParagraph"/>
        <w:numPr>
          <w:ilvl w:val="1"/>
          <w:numId w:val="12"/>
        </w:numPr>
        <w:rPr>
          <w:b/>
          <w:lang w:val="en-US"/>
        </w:rPr>
      </w:pPr>
      <w:proofErr w:type="spellStart"/>
      <w:r>
        <w:rPr>
          <w:lang w:val="en-US"/>
        </w:rPr>
        <w:t>Holocrine</w:t>
      </w:r>
      <w:proofErr w:type="spellEnd"/>
    </w:p>
    <w:p w:rsidR="00F57059" w:rsidRPr="00F57059" w:rsidRDefault="00F57059" w:rsidP="00F57059">
      <w:pPr>
        <w:pStyle w:val="ListParagraph"/>
        <w:numPr>
          <w:ilvl w:val="2"/>
          <w:numId w:val="12"/>
        </w:numPr>
        <w:rPr>
          <w:b/>
          <w:lang w:val="en-US"/>
        </w:rPr>
      </w:pPr>
      <w:r>
        <w:rPr>
          <w:lang w:val="en-US"/>
        </w:rPr>
        <w:t>Accumulate their products within them until they rupture. “die for their cause”</w:t>
      </w:r>
    </w:p>
    <w:p w:rsidR="00F57059" w:rsidRPr="00F57059" w:rsidRDefault="00F57059" w:rsidP="00F57059">
      <w:pPr>
        <w:pStyle w:val="ListParagraph"/>
        <w:numPr>
          <w:ilvl w:val="1"/>
          <w:numId w:val="12"/>
        </w:numPr>
        <w:rPr>
          <w:b/>
          <w:lang w:val="en-US"/>
        </w:rPr>
      </w:pPr>
      <w:proofErr w:type="spellStart"/>
      <w:r>
        <w:rPr>
          <w:lang w:val="en-US"/>
        </w:rPr>
        <w:t>Aprocrine</w:t>
      </w:r>
      <w:proofErr w:type="spellEnd"/>
      <w:r>
        <w:rPr>
          <w:lang w:val="en-US"/>
        </w:rPr>
        <w:t xml:space="preserve"> </w:t>
      </w:r>
    </w:p>
    <w:p w:rsidR="00F57059" w:rsidRPr="00F57059" w:rsidRDefault="00F57059" w:rsidP="00F57059">
      <w:pPr>
        <w:pStyle w:val="ListParagraph"/>
        <w:numPr>
          <w:ilvl w:val="2"/>
          <w:numId w:val="12"/>
        </w:numPr>
        <w:rPr>
          <w:b/>
          <w:lang w:val="en-US"/>
        </w:rPr>
      </w:pPr>
      <w:r>
        <w:rPr>
          <w:lang w:val="en-US"/>
        </w:rPr>
        <w:t>Accumulates products within the apex and pinches off</w:t>
      </w:r>
    </w:p>
    <w:p w:rsidR="00F57059" w:rsidRPr="00F57059" w:rsidRDefault="00F57059" w:rsidP="00F57059">
      <w:pPr>
        <w:pStyle w:val="ListParagraph"/>
        <w:numPr>
          <w:ilvl w:val="2"/>
          <w:numId w:val="12"/>
        </w:numPr>
        <w:rPr>
          <w:b/>
          <w:lang w:val="en-US"/>
        </w:rPr>
      </w:pPr>
      <w:r>
        <w:rPr>
          <w:lang w:val="en-US"/>
        </w:rPr>
        <w:t xml:space="preserve">Controversy </w:t>
      </w:r>
    </w:p>
    <w:p w:rsidR="00F57059" w:rsidRDefault="00550583" w:rsidP="00550583">
      <w:pPr>
        <w:rPr>
          <w:b/>
          <w:lang w:val="en-US"/>
        </w:rPr>
      </w:pPr>
      <w:r w:rsidRPr="00550583">
        <w:rPr>
          <w:b/>
          <w:noProof/>
          <w:lang w:eastAsia="en-CA"/>
        </w:rPr>
        <w:lastRenderedPageBreak/>
        <w:drawing>
          <wp:inline distT="0" distB="0" distL="0" distR="0" wp14:anchorId="0BDF63F6" wp14:editId="140A94F5">
            <wp:extent cx="1763729" cy="1581150"/>
            <wp:effectExtent l="0" t="0" r="8255" b="0"/>
            <wp:docPr id="28676" name="Picture 8" descr="ha5lf0405a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8" descr="ha5lf0405a_a"/>
                    <pic:cNvPicPr>
                      <a:picLocks noChangeAspect="1" noChangeArrowheads="1"/>
                    </pic:cNvPicPr>
                  </pic:nvPicPr>
                  <pic:blipFill>
                    <a:blip r:embed="rId8" cstate="print">
                      <a:lum bright="-12000" contrast="24000"/>
                    </a:blip>
                    <a:srcRect l="5612" t="3609" r="5612" b="15979"/>
                    <a:stretch>
                      <a:fillRect/>
                    </a:stretch>
                  </pic:blipFill>
                  <pic:spPr bwMode="auto">
                    <a:xfrm>
                      <a:off x="0" y="0"/>
                      <a:ext cx="1769378" cy="1586214"/>
                    </a:xfrm>
                    <a:prstGeom prst="rect">
                      <a:avLst/>
                    </a:prstGeom>
                    <a:noFill/>
                    <a:ln w="9525">
                      <a:noFill/>
                      <a:miter lim="800000"/>
                      <a:headEnd/>
                      <a:tailEnd/>
                    </a:ln>
                  </pic:spPr>
                </pic:pic>
              </a:graphicData>
            </a:graphic>
          </wp:inline>
        </w:drawing>
      </w:r>
      <w:r>
        <w:rPr>
          <w:b/>
          <w:lang w:val="en-US"/>
        </w:rPr>
        <w:t xml:space="preserve">      </w:t>
      </w:r>
      <w:r>
        <w:rPr>
          <w:b/>
          <w:lang w:val="en-US"/>
        </w:rPr>
        <w:tab/>
      </w:r>
      <w:r>
        <w:rPr>
          <w:b/>
          <w:lang w:val="en-US"/>
        </w:rPr>
        <w:tab/>
      </w:r>
      <w:r>
        <w:rPr>
          <w:b/>
          <w:lang w:val="en-US"/>
        </w:rPr>
        <w:tab/>
      </w:r>
      <w:r>
        <w:rPr>
          <w:b/>
          <w:lang w:val="en-US"/>
        </w:rPr>
        <w:tab/>
      </w:r>
      <w:r w:rsidRPr="00550583">
        <w:rPr>
          <w:b/>
          <w:noProof/>
          <w:lang w:eastAsia="en-CA"/>
        </w:rPr>
        <w:drawing>
          <wp:inline distT="0" distB="0" distL="0" distR="0" wp14:anchorId="12702FAC" wp14:editId="74E189E3">
            <wp:extent cx="1800225" cy="1610361"/>
            <wp:effectExtent l="0" t="0" r="0" b="8890"/>
            <wp:docPr id="28677" name="Picture 9" descr="ha5lf0405b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7" name="Picture 9" descr="ha5lf0405b_a"/>
                    <pic:cNvPicPr>
                      <a:picLocks noChangeAspect="1" noChangeArrowheads="1"/>
                    </pic:cNvPicPr>
                  </pic:nvPicPr>
                  <pic:blipFill>
                    <a:blip r:embed="rId9" cstate="print">
                      <a:lum bright="-12000" contrast="24000"/>
                    </a:blip>
                    <a:srcRect l="2174" t="2336" r="2174" b="14954"/>
                    <a:stretch>
                      <a:fillRect/>
                    </a:stretch>
                  </pic:blipFill>
                  <pic:spPr bwMode="auto">
                    <a:xfrm>
                      <a:off x="0" y="0"/>
                      <a:ext cx="1801629" cy="1611617"/>
                    </a:xfrm>
                    <a:prstGeom prst="rect">
                      <a:avLst/>
                    </a:prstGeom>
                    <a:noFill/>
                    <a:ln w="9525">
                      <a:noFill/>
                      <a:miter lim="800000"/>
                      <a:headEnd/>
                      <a:tailEnd/>
                    </a:ln>
                  </pic:spPr>
                </pic:pic>
              </a:graphicData>
            </a:graphic>
          </wp:inline>
        </w:drawing>
      </w:r>
    </w:p>
    <w:p w:rsidR="00550583" w:rsidRDefault="00550583" w:rsidP="00550583">
      <w:pPr>
        <w:rPr>
          <w:b/>
          <w:lang w:val="en-US"/>
        </w:rPr>
      </w:pPr>
    </w:p>
    <w:p w:rsidR="00550583" w:rsidRDefault="00550583" w:rsidP="00550583">
      <w:pPr>
        <w:rPr>
          <w:b/>
          <w:lang w:val="en-US"/>
        </w:rPr>
      </w:pPr>
      <w:r>
        <w:rPr>
          <w:b/>
          <w:lang w:val="en-US"/>
        </w:rPr>
        <w:t xml:space="preserve">1.3.9 Connective Tissues </w:t>
      </w:r>
    </w:p>
    <w:p w:rsidR="00550583" w:rsidRDefault="00550583" w:rsidP="00572260">
      <w:pPr>
        <w:ind w:left="720"/>
        <w:rPr>
          <w:lang w:val="en-US"/>
        </w:rPr>
      </w:pPr>
      <w:r>
        <w:rPr>
          <w:lang w:val="en-US"/>
        </w:rPr>
        <w:t>5 Major Types:</w:t>
      </w:r>
      <w:r w:rsidR="00572260">
        <w:rPr>
          <w:lang w:val="en-US"/>
        </w:rPr>
        <w:tab/>
      </w:r>
      <w:r w:rsidR="00572260">
        <w:rPr>
          <w:lang w:val="en-US"/>
        </w:rPr>
        <w:tab/>
      </w:r>
      <w:r w:rsidR="00572260">
        <w:rPr>
          <w:lang w:val="en-US"/>
        </w:rPr>
        <w:tab/>
      </w:r>
      <w:r w:rsidR="00572260">
        <w:rPr>
          <w:lang w:val="en-US"/>
        </w:rPr>
        <w:tab/>
      </w:r>
      <w:r w:rsidR="00572260">
        <w:rPr>
          <w:lang w:val="en-US"/>
        </w:rPr>
        <w:tab/>
        <w:t>Main Functions:</w:t>
      </w:r>
    </w:p>
    <w:p w:rsidR="00550583" w:rsidRDefault="00550583" w:rsidP="00550583">
      <w:pPr>
        <w:pStyle w:val="ListParagraph"/>
        <w:numPr>
          <w:ilvl w:val="0"/>
          <w:numId w:val="13"/>
        </w:numPr>
        <w:rPr>
          <w:lang w:val="en-US"/>
        </w:rPr>
      </w:pPr>
      <w:r>
        <w:rPr>
          <w:lang w:val="en-US"/>
        </w:rPr>
        <w:t>Mesenchyme</w:t>
      </w:r>
      <w:r w:rsidR="00572260">
        <w:rPr>
          <w:lang w:val="en-US"/>
        </w:rPr>
        <w:t xml:space="preserve">                                       1) Binding or support </w:t>
      </w:r>
    </w:p>
    <w:p w:rsidR="00550583" w:rsidRDefault="00550583" w:rsidP="00550583">
      <w:pPr>
        <w:pStyle w:val="ListParagraph"/>
        <w:numPr>
          <w:ilvl w:val="0"/>
          <w:numId w:val="13"/>
        </w:numPr>
        <w:rPr>
          <w:lang w:val="en-US"/>
        </w:rPr>
      </w:pPr>
      <w:r>
        <w:rPr>
          <w:lang w:val="en-US"/>
        </w:rPr>
        <w:t>CT Proper</w:t>
      </w:r>
      <w:r w:rsidR="00572260">
        <w:rPr>
          <w:lang w:val="en-US"/>
        </w:rPr>
        <w:t xml:space="preserve"> </w:t>
      </w:r>
      <w:r w:rsidR="00572260">
        <w:rPr>
          <w:lang w:val="en-US"/>
        </w:rPr>
        <w:tab/>
      </w:r>
      <w:r w:rsidR="00572260">
        <w:rPr>
          <w:lang w:val="en-US"/>
        </w:rPr>
        <w:tab/>
      </w:r>
      <w:r w:rsidR="00572260">
        <w:rPr>
          <w:lang w:val="en-US"/>
        </w:rPr>
        <w:tab/>
        <w:t xml:space="preserve">     2) Protection</w:t>
      </w:r>
    </w:p>
    <w:p w:rsidR="00550583" w:rsidRDefault="00550583" w:rsidP="00550583">
      <w:pPr>
        <w:pStyle w:val="ListParagraph"/>
        <w:numPr>
          <w:ilvl w:val="0"/>
          <w:numId w:val="13"/>
        </w:numPr>
        <w:rPr>
          <w:lang w:val="en-US"/>
        </w:rPr>
      </w:pPr>
      <w:r>
        <w:rPr>
          <w:lang w:val="en-US"/>
        </w:rPr>
        <w:t>Cartilage</w:t>
      </w:r>
      <w:r w:rsidR="00572260">
        <w:rPr>
          <w:lang w:val="en-US"/>
        </w:rPr>
        <w:tab/>
      </w:r>
      <w:r w:rsidR="00572260">
        <w:rPr>
          <w:lang w:val="en-US"/>
        </w:rPr>
        <w:tab/>
      </w:r>
      <w:r w:rsidR="00572260">
        <w:rPr>
          <w:lang w:val="en-US"/>
        </w:rPr>
        <w:tab/>
        <w:t xml:space="preserve">     3) Insulation</w:t>
      </w:r>
    </w:p>
    <w:p w:rsidR="00550583" w:rsidRDefault="00550583" w:rsidP="00550583">
      <w:pPr>
        <w:pStyle w:val="ListParagraph"/>
        <w:numPr>
          <w:ilvl w:val="0"/>
          <w:numId w:val="13"/>
        </w:numPr>
        <w:rPr>
          <w:lang w:val="en-US"/>
        </w:rPr>
      </w:pPr>
      <w:r>
        <w:rPr>
          <w:lang w:val="en-US"/>
        </w:rPr>
        <w:t>Bone</w:t>
      </w:r>
      <w:r w:rsidR="00572260">
        <w:rPr>
          <w:lang w:val="en-US"/>
        </w:rPr>
        <w:t xml:space="preserve"> </w:t>
      </w:r>
      <w:r w:rsidR="00572260">
        <w:rPr>
          <w:lang w:val="en-US"/>
        </w:rPr>
        <w:tab/>
      </w:r>
      <w:r w:rsidR="00572260">
        <w:rPr>
          <w:lang w:val="en-US"/>
        </w:rPr>
        <w:tab/>
      </w:r>
      <w:r w:rsidR="00572260">
        <w:rPr>
          <w:lang w:val="en-US"/>
        </w:rPr>
        <w:tab/>
      </w:r>
      <w:r w:rsidR="00572260">
        <w:rPr>
          <w:lang w:val="en-US"/>
        </w:rPr>
        <w:tab/>
        <w:t xml:space="preserve">     4) Transportation</w:t>
      </w:r>
    </w:p>
    <w:p w:rsidR="00550583" w:rsidRDefault="00550583" w:rsidP="00550583">
      <w:pPr>
        <w:pStyle w:val="ListParagraph"/>
        <w:numPr>
          <w:ilvl w:val="0"/>
          <w:numId w:val="13"/>
        </w:numPr>
        <w:rPr>
          <w:lang w:val="en-US"/>
        </w:rPr>
      </w:pPr>
      <w:r>
        <w:rPr>
          <w:lang w:val="en-US"/>
        </w:rPr>
        <w:t>Blood</w:t>
      </w:r>
    </w:p>
    <w:p w:rsidR="00572260" w:rsidRDefault="00572260" w:rsidP="00572260">
      <w:pPr>
        <w:pStyle w:val="ListParagraph"/>
        <w:numPr>
          <w:ilvl w:val="0"/>
          <w:numId w:val="13"/>
        </w:numPr>
        <w:rPr>
          <w:lang w:val="en-US"/>
        </w:rPr>
      </w:pPr>
      <w:r w:rsidRPr="00572260">
        <w:rPr>
          <w:lang w:val="en-US"/>
        </w:rPr>
        <w:t>Connective tissue is the most abundant and widely distributed of the primary tissues, but its amount in particular organs varies.</w:t>
      </w:r>
    </w:p>
    <w:p w:rsidR="00572260" w:rsidRDefault="00572260" w:rsidP="00572260">
      <w:pPr>
        <w:pStyle w:val="ListParagraph"/>
        <w:numPr>
          <w:ilvl w:val="0"/>
          <w:numId w:val="13"/>
        </w:numPr>
        <w:rPr>
          <w:lang w:val="en-US"/>
        </w:rPr>
      </w:pPr>
      <w:r>
        <w:rPr>
          <w:lang w:val="en-US"/>
        </w:rPr>
        <w:t>Three main elements:</w:t>
      </w:r>
      <w:bookmarkStart w:id="0" w:name="_GoBack"/>
      <w:bookmarkEnd w:id="0"/>
    </w:p>
    <w:p w:rsidR="00572260" w:rsidRDefault="00572260" w:rsidP="00572260">
      <w:pPr>
        <w:pStyle w:val="ListParagraph"/>
        <w:numPr>
          <w:ilvl w:val="1"/>
          <w:numId w:val="13"/>
        </w:numPr>
        <w:rPr>
          <w:lang w:val="en-US"/>
        </w:rPr>
      </w:pPr>
      <w:r>
        <w:rPr>
          <w:lang w:val="en-US"/>
        </w:rPr>
        <w:t>Ground Substance</w:t>
      </w:r>
    </w:p>
    <w:p w:rsidR="00550583" w:rsidRDefault="00572260" w:rsidP="00572260">
      <w:pPr>
        <w:pStyle w:val="ListParagraph"/>
        <w:numPr>
          <w:ilvl w:val="2"/>
          <w:numId w:val="13"/>
        </w:numPr>
        <w:rPr>
          <w:lang w:val="en-US"/>
        </w:rPr>
      </w:pPr>
      <w:r>
        <w:rPr>
          <w:lang w:val="en-US"/>
        </w:rPr>
        <w:t xml:space="preserve">Unstructured material that fills the space between the cells and contains the fibers. It is composed of interstitial (tissue) fluid, cell adhesion proteins. </w:t>
      </w:r>
    </w:p>
    <w:p w:rsidR="00572260" w:rsidRDefault="00572260" w:rsidP="00572260">
      <w:pPr>
        <w:pStyle w:val="ListParagraph"/>
        <w:numPr>
          <w:ilvl w:val="2"/>
          <w:numId w:val="13"/>
        </w:numPr>
        <w:rPr>
          <w:lang w:val="en-US"/>
        </w:rPr>
      </w:pPr>
      <w:r>
        <w:rPr>
          <w:lang w:val="en-US"/>
        </w:rPr>
        <w:t xml:space="preserve">Consists of large amounts of fluid and functions as a molecule sieve through which nutrients and other dissolved substances can diffuse between the blood capillaries and the cells. </w:t>
      </w:r>
    </w:p>
    <w:p w:rsidR="00572260" w:rsidRDefault="00572260" w:rsidP="00572260">
      <w:pPr>
        <w:pStyle w:val="ListParagraph"/>
        <w:numPr>
          <w:ilvl w:val="2"/>
          <w:numId w:val="13"/>
        </w:numPr>
        <w:rPr>
          <w:lang w:val="en-US"/>
        </w:rPr>
      </w:pPr>
      <w:r>
        <w:rPr>
          <w:lang w:val="en-US"/>
        </w:rPr>
        <w:t xml:space="preserve">Fibronectin, </w:t>
      </w:r>
      <w:proofErr w:type="spellStart"/>
      <w:r>
        <w:rPr>
          <w:lang w:val="en-US"/>
        </w:rPr>
        <w:t>laminin</w:t>
      </w:r>
      <w:proofErr w:type="spellEnd"/>
      <w:r>
        <w:rPr>
          <w:lang w:val="en-US"/>
        </w:rPr>
        <w:t xml:space="preserve"> </w:t>
      </w:r>
      <w:r w:rsidRPr="00572260">
        <w:rPr>
          <w:lang w:val="en-US"/>
        </w:rPr>
        <w:sym w:font="Wingdings" w:char="F0E0"/>
      </w:r>
      <w:r>
        <w:rPr>
          <w:lang w:val="en-US"/>
        </w:rPr>
        <w:t xml:space="preserve"> help cells attach to matrix elements</w:t>
      </w:r>
    </w:p>
    <w:p w:rsidR="00557FB7" w:rsidRDefault="00572260" w:rsidP="00557FB7">
      <w:pPr>
        <w:pStyle w:val="ListParagraph"/>
        <w:numPr>
          <w:ilvl w:val="2"/>
          <w:numId w:val="13"/>
        </w:numPr>
        <w:rPr>
          <w:lang w:val="en-US"/>
        </w:rPr>
      </w:pPr>
      <w:r>
        <w:rPr>
          <w:lang w:val="en-US"/>
        </w:rPr>
        <w:t xml:space="preserve">Proteoglycans </w:t>
      </w:r>
      <w:r w:rsidR="00557FB7" w:rsidRPr="00557FB7">
        <w:rPr>
          <w:lang w:val="en-US"/>
        </w:rPr>
        <w:sym w:font="Wingdings" w:char="F0E0"/>
      </w:r>
      <w:r w:rsidR="00557FB7">
        <w:rPr>
          <w:lang w:val="en-US"/>
        </w:rPr>
        <w:t xml:space="preserve"> consist of a protein core to which </w:t>
      </w:r>
      <w:proofErr w:type="spellStart"/>
      <w:r w:rsidR="00557FB7">
        <w:rPr>
          <w:lang w:val="en-US"/>
        </w:rPr>
        <w:t>glycosaminoglycans</w:t>
      </w:r>
      <w:proofErr w:type="spellEnd"/>
      <w:r w:rsidR="00557FB7">
        <w:rPr>
          <w:lang w:val="en-US"/>
        </w:rPr>
        <w:t xml:space="preserve"> (GAGs) are attached.  The strand like GAGs are large, negatively charged polysaccharides that stick out from the core protein like fibers on a bottle brush. Both of these intertwine and trap water forming a substance that varies from a fluid to a vicious gel.  </w:t>
      </w:r>
    </w:p>
    <w:p w:rsidR="00557FB7" w:rsidRDefault="00557FB7" w:rsidP="00557FB7">
      <w:pPr>
        <w:pStyle w:val="ListParagraph"/>
        <w:numPr>
          <w:ilvl w:val="1"/>
          <w:numId w:val="13"/>
        </w:numPr>
        <w:rPr>
          <w:lang w:val="en-US"/>
        </w:rPr>
      </w:pPr>
      <w:r>
        <w:rPr>
          <w:lang w:val="en-US"/>
        </w:rPr>
        <w:t>Fibers</w:t>
      </w:r>
    </w:p>
    <w:p w:rsidR="00557FB7" w:rsidRDefault="00557FB7" w:rsidP="00557FB7">
      <w:pPr>
        <w:pStyle w:val="ListParagraph"/>
        <w:numPr>
          <w:ilvl w:val="2"/>
          <w:numId w:val="13"/>
        </w:numPr>
        <w:rPr>
          <w:lang w:val="en-US"/>
        </w:rPr>
      </w:pPr>
      <w:r>
        <w:rPr>
          <w:lang w:val="en-US"/>
        </w:rPr>
        <w:t xml:space="preserve">Collagen:  high tensile strength </w:t>
      </w:r>
    </w:p>
    <w:p w:rsidR="00557FB7" w:rsidRDefault="00557FB7" w:rsidP="00557FB7">
      <w:pPr>
        <w:pStyle w:val="ListParagraph"/>
        <w:numPr>
          <w:ilvl w:val="3"/>
          <w:numId w:val="13"/>
        </w:numPr>
        <w:rPr>
          <w:lang w:val="en-US"/>
        </w:rPr>
      </w:pPr>
      <w:r>
        <w:rPr>
          <w:lang w:val="en-US"/>
        </w:rPr>
        <w:t>Protein called collagen, fibrils cross-link causing these fibers to be super strong.</w:t>
      </w:r>
    </w:p>
    <w:p w:rsidR="00557FB7" w:rsidRDefault="00557FB7" w:rsidP="00557FB7">
      <w:pPr>
        <w:pStyle w:val="ListParagraph"/>
        <w:numPr>
          <w:ilvl w:val="2"/>
          <w:numId w:val="13"/>
        </w:numPr>
        <w:rPr>
          <w:lang w:val="en-US"/>
        </w:rPr>
      </w:pPr>
      <w:r>
        <w:rPr>
          <w:lang w:val="en-US"/>
        </w:rPr>
        <w:t>Elastic fibers: protein elastin has a coiled structure to allow for stretch and recoil. Found in skin, lungs and blood vessel walls.</w:t>
      </w:r>
    </w:p>
    <w:p w:rsidR="00983F30" w:rsidRPr="00983F30" w:rsidRDefault="00983F30" w:rsidP="00983F30">
      <w:pPr>
        <w:pStyle w:val="ListParagraph"/>
        <w:numPr>
          <w:ilvl w:val="2"/>
          <w:numId w:val="13"/>
        </w:numPr>
        <w:rPr>
          <w:lang w:val="en-US"/>
        </w:rPr>
      </w:pPr>
      <w:r>
        <w:rPr>
          <w:lang w:val="en-US"/>
        </w:rPr>
        <w:t>Cells: immature (</w:t>
      </w:r>
      <w:r w:rsidRPr="00983F30">
        <w:rPr>
          <w:i/>
          <w:lang w:val="en-US"/>
        </w:rPr>
        <w:t xml:space="preserve">blast </w:t>
      </w:r>
      <w:r>
        <w:rPr>
          <w:lang w:val="en-US"/>
        </w:rPr>
        <w:t>aka forming) vs. mature (</w:t>
      </w:r>
      <w:proofErr w:type="spellStart"/>
      <w:r>
        <w:rPr>
          <w:i/>
          <w:lang w:val="en-US"/>
        </w:rPr>
        <w:t>cyte</w:t>
      </w:r>
      <w:proofErr w:type="spellEnd"/>
      <w:r>
        <w:rPr>
          <w:i/>
          <w:lang w:val="en-US"/>
        </w:rPr>
        <w:t>)</w:t>
      </w:r>
    </w:p>
    <w:p w:rsidR="00BB0AD5" w:rsidRPr="00983F30" w:rsidRDefault="00BB0AD5" w:rsidP="00983F30">
      <w:pPr>
        <w:pStyle w:val="ListParagraph"/>
        <w:numPr>
          <w:ilvl w:val="3"/>
          <w:numId w:val="13"/>
        </w:numPr>
      </w:pPr>
      <w:r w:rsidRPr="00983F30">
        <w:rPr>
          <w:lang w:val="en-US"/>
        </w:rPr>
        <w:t>“blasts” are actively dividing/synthesizing cells during growth &amp; repair</w:t>
      </w:r>
    </w:p>
    <w:p w:rsidR="00BB0AD5" w:rsidRPr="00983F30" w:rsidRDefault="00BB0AD5" w:rsidP="00983F30">
      <w:pPr>
        <w:pStyle w:val="ListParagraph"/>
        <w:numPr>
          <w:ilvl w:val="3"/>
          <w:numId w:val="13"/>
        </w:numPr>
      </w:pPr>
      <w:r w:rsidRPr="00983F30">
        <w:rPr>
          <w:lang w:val="en-US"/>
        </w:rPr>
        <w:lastRenderedPageBreak/>
        <w:t>“</w:t>
      </w:r>
      <w:proofErr w:type="spellStart"/>
      <w:r w:rsidRPr="00983F30">
        <w:rPr>
          <w:lang w:val="en-US"/>
        </w:rPr>
        <w:t>cytes</w:t>
      </w:r>
      <w:proofErr w:type="spellEnd"/>
      <w:r w:rsidRPr="00983F30">
        <w:rPr>
          <w:lang w:val="en-US"/>
        </w:rPr>
        <w:t>” primarily provide a level of maintenance</w:t>
      </w:r>
    </w:p>
    <w:p w:rsidR="00D105A1" w:rsidRPr="00D105A1" w:rsidRDefault="00983F30" w:rsidP="00D105A1">
      <w:pPr>
        <w:pStyle w:val="ListParagraph"/>
        <w:numPr>
          <w:ilvl w:val="3"/>
          <w:numId w:val="13"/>
        </w:numPr>
      </w:pPr>
      <w:r>
        <w:rPr>
          <w:lang w:val="en-US"/>
        </w:rPr>
        <w:t>Others – fat c</w:t>
      </w:r>
      <w:r w:rsidR="00BB0AD5" w:rsidRPr="00983F30">
        <w:rPr>
          <w:lang w:val="en-US"/>
        </w:rPr>
        <w:t>ells, immune cells (WBC, mast cells, macrophages)</w:t>
      </w:r>
    </w:p>
    <w:p w:rsidR="00D105A1" w:rsidRDefault="00D105A1" w:rsidP="00D105A1">
      <w:r w:rsidRPr="00D105A1">
        <w:rPr>
          <w:noProof/>
          <w:lang w:eastAsia="en-CA"/>
        </w:rPr>
        <w:drawing>
          <wp:inline distT="0" distB="0" distL="0" distR="0" wp14:anchorId="216949E9" wp14:editId="5F454343">
            <wp:extent cx="1501248" cy="2590800"/>
            <wp:effectExtent l="0" t="0" r="3810" b="0"/>
            <wp:docPr id="23609" name="Picture 57" descr="figure_04_07_un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9" name="Picture 57" descr="figure_04_07_unlabeled"/>
                    <pic:cNvPicPr>
                      <a:picLocks noChangeAspect="1" noChangeArrowheads="1"/>
                    </pic:cNvPicPr>
                  </pic:nvPicPr>
                  <pic:blipFill>
                    <a:blip r:embed="rId10" cstate="print"/>
                    <a:srcRect l="20753" r="35820" b="2872"/>
                    <a:stretch>
                      <a:fillRect/>
                    </a:stretch>
                  </pic:blipFill>
                  <pic:spPr bwMode="auto">
                    <a:xfrm>
                      <a:off x="0" y="0"/>
                      <a:ext cx="1506029" cy="2599051"/>
                    </a:xfrm>
                    <a:prstGeom prst="rect">
                      <a:avLst/>
                    </a:prstGeom>
                    <a:noFill/>
                    <a:ln w="12700">
                      <a:miter lim="800000"/>
                      <a:headEnd/>
                      <a:tailEnd/>
                    </a:ln>
                  </pic:spPr>
                </pic:pic>
              </a:graphicData>
            </a:graphic>
          </wp:inline>
        </w:drawing>
      </w:r>
      <w:r w:rsidR="00BB0AD5">
        <w:t xml:space="preserve">  Label: Macrophage, Fibroblast, Lymphocyte, Fat Cell, Mast Cell, Neutrophil, Capillary, Ground Substance Fibers, Collagen, Elastic and Reticular Fibers. </w:t>
      </w:r>
    </w:p>
    <w:p w:rsidR="00D105A1" w:rsidRPr="00D105A1" w:rsidRDefault="00D105A1" w:rsidP="00D105A1"/>
    <w:p w:rsidR="00572260" w:rsidRDefault="00181D0F" w:rsidP="00181D0F">
      <w:pPr>
        <w:rPr>
          <w:lang w:val="en-US"/>
        </w:rPr>
      </w:pPr>
      <w:r>
        <w:rPr>
          <w:lang w:val="en-US"/>
        </w:rPr>
        <w:t>1.3.11 Three Types of Loose Connective Tissue</w:t>
      </w:r>
    </w:p>
    <w:tbl>
      <w:tblPr>
        <w:tblStyle w:val="TableGrid"/>
        <w:tblW w:w="0" w:type="auto"/>
        <w:tblLook w:val="04A0" w:firstRow="1" w:lastRow="0" w:firstColumn="1" w:lastColumn="0" w:noHBand="0" w:noVBand="1"/>
      </w:tblPr>
      <w:tblGrid>
        <w:gridCol w:w="2337"/>
        <w:gridCol w:w="2337"/>
        <w:gridCol w:w="2338"/>
        <w:gridCol w:w="2338"/>
      </w:tblGrid>
      <w:tr w:rsidR="00181D0F" w:rsidTr="00181D0F">
        <w:tc>
          <w:tcPr>
            <w:tcW w:w="2337" w:type="dxa"/>
          </w:tcPr>
          <w:p w:rsidR="00181D0F" w:rsidRDefault="00181D0F" w:rsidP="00181D0F">
            <w:pPr>
              <w:rPr>
                <w:lang w:val="en-US"/>
              </w:rPr>
            </w:pPr>
            <w:r>
              <w:rPr>
                <w:lang w:val="en-US"/>
              </w:rPr>
              <w:t>Type</w:t>
            </w:r>
          </w:p>
        </w:tc>
        <w:tc>
          <w:tcPr>
            <w:tcW w:w="2337" w:type="dxa"/>
          </w:tcPr>
          <w:p w:rsidR="00181D0F" w:rsidRDefault="00181D0F" w:rsidP="00181D0F">
            <w:pPr>
              <w:rPr>
                <w:lang w:val="en-US"/>
              </w:rPr>
            </w:pPr>
            <w:r>
              <w:rPr>
                <w:lang w:val="en-US"/>
              </w:rPr>
              <w:t>Areolar</w:t>
            </w:r>
          </w:p>
        </w:tc>
        <w:tc>
          <w:tcPr>
            <w:tcW w:w="2338" w:type="dxa"/>
          </w:tcPr>
          <w:p w:rsidR="00181D0F" w:rsidRDefault="00181D0F" w:rsidP="00181D0F">
            <w:pPr>
              <w:rPr>
                <w:lang w:val="en-US"/>
              </w:rPr>
            </w:pPr>
            <w:r>
              <w:rPr>
                <w:lang w:val="en-US"/>
              </w:rPr>
              <w:t>Adipose</w:t>
            </w:r>
          </w:p>
        </w:tc>
        <w:tc>
          <w:tcPr>
            <w:tcW w:w="2338" w:type="dxa"/>
          </w:tcPr>
          <w:p w:rsidR="00181D0F" w:rsidRDefault="00181D0F" w:rsidP="00181D0F">
            <w:pPr>
              <w:rPr>
                <w:lang w:val="en-US"/>
              </w:rPr>
            </w:pPr>
            <w:r>
              <w:rPr>
                <w:lang w:val="en-US"/>
              </w:rPr>
              <w:t>Reticular</w:t>
            </w:r>
          </w:p>
        </w:tc>
      </w:tr>
      <w:tr w:rsidR="00181D0F" w:rsidTr="00181D0F">
        <w:tc>
          <w:tcPr>
            <w:tcW w:w="2337" w:type="dxa"/>
          </w:tcPr>
          <w:p w:rsidR="00181D0F" w:rsidRDefault="00181D0F" w:rsidP="00181D0F">
            <w:pPr>
              <w:rPr>
                <w:lang w:val="en-US"/>
              </w:rPr>
            </w:pPr>
            <w:r>
              <w:rPr>
                <w:lang w:val="en-US"/>
              </w:rPr>
              <w:t>Description</w:t>
            </w:r>
          </w:p>
        </w:tc>
        <w:tc>
          <w:tcPr>
            <w:tcW w:w="2337" w:type="dxa"/>
          </w:tcPr>
          <w:p w:rsidR="00181D0F" w:rsidRDefault="00181D0F" w:rsidP="00181D0F">
            <w:pPr>
              <w:rPr>
                <w:lang w:val="en-US"/>
              </w:rPr>
            </w:pPr>
            <w:r>
              <w:rPr>
                <w:lang w:val="en-US"/>
              </w:rPr>
              <w:t>Gel-like matrix with all three fiber types: cells, fibroblasts, macrophages, mast cells and some WBC.</w:t>
            </w:r>
          </w:p>
        </w:tc>
        <w:tc>
          <w:tcPr>
            <w:tcW w:w="2338" w:type="dxa"/>
          </w:tcPr>
          <w:p w:rsidR="00181D0F" w:rsidRDefault="00181D0F" w:rsidP="00181D0F">
            <w:pPr>
              <w:rPr>
                <w:lang w:val="en-US"/>
              </w:rPr>
            </w:pPr>
            <w:r>
              <w:rPr>
                <w:lang w:val="en-US"/>
              </w:rPr>
              <w:t>Matrix as in areolar but very sparse. Closely packaged adipocytes or fat cells, have nucleus pushed to the side by large fat droplets.</w:t>
            </w:r>
          </w:p>
        </w:tc>
        <w:tc>
          <w:tcPr>
            <w:tcW w:w="2338" w:type="dxa"/>
          </w:tcPr>
          <w:p w:rsidR="00181D0F" w:rsidRDefault="000F2EDA" w:rsidP="00181D0F">
            <w:pPr>
              <w:rPr>
                <w:lang w:val="en-US"/>
              </w:rPr>
            </w:pPr>
            <w:r>
              <w:rPr>
                <w:lang w:val="en-US"/>
              </w:rPr>
              <w:t xml:space="preserve">Network of reticular fibers in a typical </w:t>
            </w:r>
            <w:proofErr w:type="spellStart"/>
            <w:r>
              <w:rPr>
                <w:lang w:val="en-US"/>
              </w:rPr>
              <w:t>loose</w:t>
            </w:r>
            <w:proofErr w:type="spellEnd"/>
            <w:r>
              <w:rPr>
                <w:lang w:val="en-US"/>
              </w:rPr>
              <w:t xml:space="preserve"> ground substance reticular cells life on the network. </w:t>
            </w:r>
          </w:p>
        </w:tc>
      </w:tr>
      <w:tr w:rsidR="00181D0F" w:rsidTr="00181D0F">
        <w:tc>
          <w:tcPr>
            <w:tcW w:w="2337" w:type="dxa"/>
          </w:tcPr>
          <w:p w:rsidR="00181D0F" w:rsidRDefault="00181D0F" w:rsidP="00181D0F">
            <w:pPr>
              <w:rPr>
                <w:lang w:val="en-US"/>
              </w:rPr>
            </w:pPr>
            <w:r>
              <w:rPr>
                <w:lang w:val="en-US"/>
              </w:rPr>
              <w:t>Function</w:t>
            </w:r>
          </w:p>
        </w:tc>
        <w:tc>
          <w:tcPr>
            <w:tcW w:w="2337" w:type="dxa"/>
          </w:tcPr>
          <w:p w:rsidR="00181D0F" w:rsidRDefault="00181D0F" w:rsidP="00181D0F">
            <w:pPr>
              <w:rPr>
                <w:lang w:val="en-US"/>
              </w:rPr>
            </w:pPr>
            <w:r>
              <w:rPr>
                <w:lang w:val="en-US"/>
              </w:rPr>
              <w:t xml:space="preserve">Wraps and cushions organs; its macrophages phagocytize bacteria; plays an important role in inflammation and holds conveys tissue fluid. </w:t>
            </w:r>
          </w:p>
        </w:tc>
        <w:tc>
          <w:tcPr>
            <w:tcW w:w="2338" w:type="dxa"/>
          </w:tcPr>
          <w:p w:rsidR="00181D0F" w:rsidRDefault="000F2EDA" w:rsidP="00181D0F">
            <w:pPr>
              <w:rPr>
                <w:lang w:val="en-US"/>
              </w:rPr>
            </w:pPr>
            <w:r>
              <w:rPr>
                <w:lang w:val="en-US"/>
              </w:rPr>
              <w:t xml:space="preserve">Provides reserve food fuel and insulates against heat loss. Supports and protects organs. </w:t>
            </w:r>
          </w:p>
        </w:tc>
        <w:tc>
          <w:tcPr>
            <w:tcW w:w="2338" w:type="dxa"/>
          </w:tcPr>
          <w:p w:rsidR="00181D0F" w:rsidRDefault="000F2EDA" w:rsidP="00181D0F">
            <w:pPr>
              <w:rPr>
                <w:lang w:val="en-US"/>
              </w:rPr>
            </w:pPr>
            <w:r>
              <w:rPr>
                <w:lang w:val="en-US"/>
              </w:rPr>
              <w:t>Fibers form a soft internal skeleton (</w:t>
            </w:r>
            <w:proofErr w:type="spellStart"/>
            <w:r>
              <w:rPr>
                <w:lang w:val="en-US"/>
              </w:rPr>
              <w:t>stroma</w:t>
            </w:r>
            <w:proofErr w:type="spellEnd"/>
            <w:r>
              <w:rPr>
                <w:lang w:val="en-US"/>
              </w:rPr>
              <w:t>) that supports other cell types including WBC, mast cells and macrophages.</w:t>
            </w:r>
          </w:p>
        </w:tc>
      </w:tr>
      <w:tr w:rsidR="00181D0F" w:rsidTr="00181D0F">
        <w:tc>
          <w:tcPr>
            <w:tcW w:w="2337" w:type="dxa"/>
          </w:tcPr>
          <w:p w:rsidR="00181D0F" w:rsidRDefault="00181D0F" w:rsidP="00181D0F">
            <w:pPr>
              <w:rPr>
                <w:lang w:val="en-US"/>
              </w:rPr>
            </w:pPr>
            <w:r>
              <w:rPr>
                <w:lang w:val="en-US"/>
              </w:rPr>
              <w:t>Location</w:t>
            </w:r>
          </w:p>
        </w:tc>
        <w:tc>
          <w:tcPr>
            <w:tcW w:w="2337" w:type="dxa"/>
          </w:tcPr>
          <w:p w:rsidR="00181D0F" w:rsidRDefault="00181D0F" w:rsidP="00181D0F">
            <w:pPr>
              <w:rPr>
                <w:lang w:val="en-US"/>
              </w:rPr>
            </w:pPr>
            <w:r>
              <w:rPr>
                <w:lang w:val="en-US"/>
              </w:rPr>
              <w:t xml:space="preserve">Widely distributed under epithelia of body; </w:t>
            </w:r>
            <w:proofErr w:type="spellStart"/>
            <w:r>
              <w:rPr>
                <w:lang w:val="en-US"/>
              </w:rPr>
              <w:t>ie</w:t>
            </w:r>
            <w:proofErr w:type="spellEnd"/>
            <w:r>
              <w:rPr>
                <w:lang w:val="en-US"/>
              </w:rPr>
              <w:t xml:space="preserve">. Surrounds capillaries </w:t>
            </w:r>
          </w:p>
        </w:tc>
        <w:tc>
          <w:tcPr>
            <w:tcW w:w="2338" w:type="dxa"/>
          </w:tcPr>
          <w:p w:rsidR="00181D0F" w:rsidRDefault="000F2EDA" w:rsidP="00181D0F">
            <w:pPr>
              <w:rPr>
                <w:lang w:val="en-US"/>
              </w:rPr>
            </w:pPr>
            <w:r>
              <w:rPr>
                <w:lang w:val="en-US"/>
              </w:rPr>
              <w:t>Around kidneys and eyeballs, within abdomen and in breasts.</w:t>
            </w:r>
          </w:p>
        </w:tc>
        <w:tc>
          <w:tcPr>
            <w:tcW w:w="2338" w:type="dxa"/>
          </w:tcPr>
          <w:p w:rsidR="00181D0F" w:rsidRDefault="000F2EDA" w:rsidP="00181D0F">
            <w:pPr>
              <w:rPr>
                <w:lang w:val="en-US"/>
              </w:rPr>
            </w:pPr>
            <w:r>
              <w:rPr>
                <w:lang w:val="en-US"/>
              </w:rPr>
              <w:t xml:space="preserve">Lymphoid organs </w:t>
            </w:r>
            <w:proofErr w:type="spellStart"/>
            <w:r>
              <w:rPr>
                <w:lang w:val="en-US"/>
              </w:rPr>
              <w:t>ie</w:t>
            </w:r>
            <w:proofErr w:type="spellEnd"/>
            <w:r>
              <w:rPr>
                <w:lang w:val="en-US"/>
              </w:rPr>
              <w:t xml:space="preserve"> lymph nodes, bone marrow, spleen </w:t>
            </w:r>
          </w:p>
        </w:tc>
      </w:tr>
    </w:tbl>
    <w:p w:rsidR="00B81591" w:rsidRDefault="00B81591" w:rsidP="00181D0F">
      <w:pPr>
        <w:rPr>
          <w:lang w:val="en-US"/>
        </w:rPr>
      </w:pPr>
    </w:p>
    <w:p w:rsidR="00B81591" w:rsidRPr="00550583" w:rsidRDefault="00B81591" w:rsidP="00181D0F">
      <w:pPr>
        <w:rPr>
          <w:lang w:val="en-US"/>
        </w:rPr>
      </w:pPr>
      <w:r>
        <w:rPr>
          <w:lang w:val="en-US"/>
        </w:rPr>
        <w:t xml:space="preserve">1.3.12 Three Types of Dense Connective Tissue </w:t>
      </w:r>
    </w:p>
    <w:tbl>
      <w:tblPr>
        <w:tblStyle w:val="TableGrid"/>
        <w:tblW w:w="0" w:type="auto"/>
        <w:tblLook w:val="04A0" w:firstRow="1" w:lastRow="0" w:firstColumn="1" w:lastColumn="0" w:noHBand="0" w:noVBand="1"/>
      </w:tblPr>
      <w:tblGrid>
        <w:gridCol w:w="2337"/>
        <w:gridCol w:w="2337"/>
        <w:gridCol w:w="2338"/>
        <w:gridCol w:w="2338"/>
      </w:tblGrid>
      <w:tr w:rsidR="00B81591" w:rsidTr="00B81591">
        <w:tc>
          <w:tcPr>
            <w:tcW w:w="2337" w:type="dxa"/>
          </w:tcPr>
          <w:p w:rsidR="00B81591" w:rsidRPr="00B81591" w:rsidRDefault="00B81591" w:rsidP="00B81591">
            <w:pPr>
              <w:rPr>
                <w:lang w:val="en-US"/>
              </w:rPr>
            </w:pPr>
            <w:r>
              <w:rPr>
                <w:lang w:val="en-US"/>
              </w:rPr>
              <w:t>Type</w:t>
            </w:r>
          </w:p>
        </w:tc>
        <w:tc>
          <w:tcPr>
            <w:tcW w:w="2337" w:type="dxa"/>
          </w:tcPr>
          <w:p w:rsidR="00B81591" w:rsidRPr="00B81591" w:rsidRDefault="00B81591" w:rsidP="00B81591">
            <w:pPr>
              <w:rPr>
                <w:lang w:val="en-US"/>
              </w:rPr>
            </w:pPr>
            <w:r>
              <w:rPr>
                <w:lang w:val="en-US"/>
              </w:rPr>
              <w:t>Dense Regular</w:t>
            </w:r>
          </w:p>
        </w:tc>
        <w:tc>
          <w:tcPr>
            <w:tcW w:w="2338" w:type="dxa"/>
          </w:tcPr>
          <w:p w:rsidR="00B81591" w:rsidRPr="00B81591" w:rsidRDefault="00B81591" w:rsidP="00B81591">
            <w:pPr>
              <w:rPr>
                <w:lang w:val="en-US"/>
              </w:rPr>
            </w:pPr>
            <w:r>
              <w:rPr>
                <w:lang w:val="en-US"/>
              </w:rPr>
              <w:t>Dense Irregular</w:t>
            </w:r>
          </w:p>
        </w:tc>
        <w:tc>
          <w:tcPr>
            <w:tcW w:w="2338" w:type="dxa"/>
          </w:tcPr>
          <w:p w:rsidR="00B81591" w:rsidRPr="00B81591" w:rsidRDefault="00B81591" w:rsidP="00B81591">
            <w:pPr>
              <w:rPr>
                <w:lang w:val="en-US"/>
              </w:rPr>
            </w:pPr>
            <w:r>
              <w:rPr>
                <w:lang w:val="en-US"/>
              </w:rPr>
              <w:t>Elastic</w:t>
            </w:r>
          </w:p>
        </w:tc>
      </w:tr>
      <w:tr w:rsidR="00B81591" w:rsidTr="00B81591">
        <w:tc>
          <w:tcPr>
            <w:tcW w:w="2337" w:type="dxa"/>
          </w:tcPr>
          <w:p w:rsidR="00B81591" w:rsidRPr="00B81591" w:rsidRDefault="00B81591" w:rsidP="00B81591">
            <w:pPr>
              <w:rPr>
                <w:lang w:val="en-US"/>
              </w:rPr>
            </w:pPr>
            <w:r>
              <w:rPr>
                <w:lang w:val="en-US"/>
              </w:rPr>
              <w:lastRenderedPageBreak/>
              <w:t>Description</w:t>
            </w:r>
          </w:p>
        </w:tc>
        <w:tc>
          <w:tcPr>
            <w:tcW w:w="2337" w:type="dxa"/>
          </w:tcPr>
          <w:p w:rsidR="00B81591" w:rsidRPr="00563F22" w:rsidRDefault="00563F22" w:rsidP="00B81591">
            <w:pPr>
              <w:rPr>
                <w:lang w:val="en-US"/>
              </w:rPr>
            </w:pPr>
            <w:r>
              <w:rPr>
                <w:lang w:val="en-US"/>
              </w:rPr>
              <w:t xml:space="preserve">Primary parallel collagen fibers; a few elastic fibers; major cell type is the fibroblast. </w:t>
            </w:r>
          </w:p>
        </w:tc>
        <w:tc>
          <w:tcPr>
            <w:tcW w:w="2338" w:type="dxa"/>
          </w:tcPr>
          <w:p w:rsidR="00B81591" w:rsidRDefault="00563F22" w:rsidP="00563F22">
            <w:pPr>
              <w:rPr>
                <w:lang w:val="en-US"/>
              </w:rPr>
            </w:pPr>
            <w:r>
              <w:rPr>
                <w:lang w:val="en-US"/>
              </w:rPr>
              <w:t>Primarily irregularly arranged collagen fibers; some elastic fibers; fibroblast is the major cell type.</w:t>
            </w:r>
          </w:p>
        </w:tc>
        <w:tc>
          <w:tcPr>
            <w:tcW w:w="2338" w:type="dxa"/>
          </w:tcPr>
          <w:p w:rsidR="00563F22" w:rsidRPr="00563F22" w:rsidRDefault="00563F22" w:rsidP="00B81591">
            <w:pPr>
              <w:rPr>
                <w:lang w:val="en-US"/>
              </w:rPr>
            </w:pPr>
            <w:r>
              <w:rPr>
                <w:lang w:val="en-US"/>
              </w:rPr>
              <w:t>Dense regular connective tissue containing a high proportion of elastic fibers.</w:t>
            </w:r>
          </w:p>
          <w:p w:rsidR="00563F22" w:rsidRDefault="00563F22" w:rsidP="00563F22">
            <w:pPr>
              <w:rPr>
                <w:lang w:val="en-US"/>
              </w:rPr>
            </w:pPr>
          </w:p>
          <w:p w:rsidR="00B81591" w:rsidRPr="00563F22" w:rsidRDefault="00B81591" w:rsidP="00563F22">
            <w:pPr>
              <w:rPr>
                <w:lang w:val="en-US"/>
              </w:rPr>
            </w:pPr>
          </w:p>
        </w:tc>
      </w:tr>
      <w:tr w:rsidR="00B81591" w:rsidTr="00B81591">
        <w:tc>
          <w:tcPr>
            <w:tcW w:w="2337" w:type="dxa"/>
          </w:tcPr>
          <w:p w:rsidR="00B81591" w:rsidRPr="00B81591" w:rsidRDefault="00B81591" w:rsidP="00B81591">
            <w:pPr>
              <w:rPr>
                <w:lang w:val="en-US"/>
              </w:rPr>
            </w:pPr>
            <w:r>
              <w:rPr>
                <w:lang w:val="en-US"/>
              </w:rPr>
              <w:t>Function</w:t>
            </w:r>
          </w:p>
        </w:tc>
        <w:tc>
          <w:tcPr>
            <w:tcW w:w="2337" w:type="dxa"/>
          </w:tcPr>
          <w:p w:rsidR="00B81591" w:rsidRPr="00B81591" w:rsidRDefault="00563F22" w:rsidP="00B81591">
            <w:pPr>
              <w:rPr>
                <w:lang w:val="en-US"/>
              </w:rPr>
            </w:pPr>
            <w:r>
              <w:rPr>
                <w:lang w:val="en-US"/>
              </w:rPr>
              <w:t xml:space="preserve">Attaches muscle to bones or to muscles; attaches bones to bones; withstands great stress when pulling force is applied in one direction. </w:t>
            </w:r>
          </w:p>
        </w:tc>
        <w:tc>
          <w:tcPr>
            <w:tcW w:w="2338" w:type="dxa"/>
          </w:tcPr>
          <w:p w:rsidR="00B81591" w:rsidRPr="00563F22" w:rsidRDefault="00563F22" w:rsidP="00563F22">
            <w:pPr>
              <w:rPr>
                <w:lang w:val="en-US"/>
              </w:rPr>
            </w:pPr>
            <w:r>
              <w:rPr>
                <w:lang w:val="en-US"/>
              </w:rPr>
              <w:t xml:space="preserve">Withstands tension exerted in many directions, provides structural strength </w:t>
            </w:r>
          </w:p>
        </w:tc>
        <w:tc>
          <w:tcPr>
            <w:tcW w:w="2338" w:type="dxa"/>
          </w:tcPr>
          <w:p w:rsidR="00B81591" w:rsidRPr="00563F22" w:rsidRDefault="00563F22" w:rsidP="00B81591">
            <w:pPr>
              <w:rPr>
                <w:lang w:val="en-US"/>
              </w:rPr>
            </w:pPr>
            <w:r>
              <w:rPr>
                <w:lang w:val="en-US"/>
              </w:rPr>
              <w:t xml:space="preserve">Allows tissue to recoil after stretching; maintains pulsatile flow of blood through arteries; aids passive recoil of lungs. </w:t>
            </w:r>
          </w:p>
        </w:tc>
      </w:tr>
      <w:tr w:rsidR="00B81591" w:rsidTr="00B81591">
        <w:tc>
          <w:tcPr>
            <w:tcW w:w="2337" w:type="dxa"/>
          </w:tcPr>
          <w:p w:rsidR="00B81591" w:rsidRPr="00B81591" w:rsidRDefault="00B81591" w:rsidP="00B81591">
            <w:pPr>
              <w:rPr>
                <w:lang w:val="en-US"/>
              </w:rPr>
            </w:pPr>
            <w:r>
              <w:rPr>
                <w:lang w:val="en-US"/>
              </w:rPr>
              <w:t>Location</w:t>
            </w:r>
          </w:p>
        </w:tc>
        <w:tc>
          <w:tcPr>
            <w:tcW w:w="2337" w:type="dxa"/>
          </w:tcPr>
          <w:p w:rsidR="00B81591" w:rsidRPr="00563F22" w:rsidRDefault="00563F22" w:rsidP="00B81591">
            <w:pPr>
              <w:rPr>
                <w:lang w:val="en-US"/>
              </w:rPr>
            </w:pPr>
            <w:r>
              <w:rPr>
                <w:lang w:val="en-US"/>
              </w:rPr>
              <w:t>Tendons, most ligaments</w:t>
            </w:r>
          </w:p>
        </w:tc>
        <w:tc>
          <w:tcPr>
            <w:tcW w:w="2338" w:type="dxa"/>
          </w:tcPr>
          <w:p w:rsidR="00B81591" w:rsidRDefault="00563F22" w:rsidP="00563F22">
            <w:pPr>
              <w:rPr>
                <w:lang w:val="en-US"/>
              </w:rPr>
            </w:pPr>
            <w:r>
              <w:rPr>
                <w:lang w:val="en-US"/>
              </w:rPr>
              <w:t xml:space="preserve">Fibrous capsules or organs and joints; dermis of skin and submucosa of digestive tract. </w:t>
            </w:r>
          </w:p>
        </w:tc>
        <w:tc>
          <w:tcPr>
            <w:tcW w:w="2338" w:type="dxa"/>
          </w:tcPr>
          <w:p w:rsidR="00B81591" w:rsidRPr="00563F22" w:rsidRDefault="00563F22" w:rsidP="00B81591">
            <w:pPr>
              <w:rPr>
                <w:lang w:val="en-US"/>
              </w:rPr>
            </w:pPr>
            <w:r>
              <w:rPr>
                <w:lang w:val="en-US"/>
              </w:rPr>
              <w:t xml:space="preserve">Walls of large arteries, </w:t>
            </w:r>
            <w:r w:rsidR="00EA0B2B">
              <w:rPr>
                <w:lang w:val="en-US"/>
              </w:rPr>
              <w:t>certain ligaments and walls of bronchial tubes.</w:t>
            </w:r>
          </w:p>
        </w:tc>
      </w:tr>
    </w:tbl>
    <w:p w:rsidR="00EA0B2B" w:rsidRDefault="00EA0B2B" w:rsidP="00B81591">
      <w:pPr>
        <w:rPr>
          <w:b/>
          <w:lang w:val="en-US"/>
        </w:rPr>
      </w:pPr>
    </w:p>
    <w:p w:rsidR="00EA0B2B" w:rsidRDefault="00EA0B2B" w:rsidP="00B81591">
      <w:pPr>
        <w:rPr>
          <w:b/>
          <w:lang w:val="en-US"/>
        </w:rPr>
      </w:pPr>
    </w:p>
    <w:p w:rsidR="00305012" w:rsidRDefault="00EA0B2B" w:rsidP="00B81591">
      <w:pPr>
        <w:rPr>
          <w:lang w:val="en-US"/>
        </w:rPr>
      </w:pPr>
      <w:r>
        <w:rPr>
          <w:lang w:val="en-US"/>
        </w:rPr>
        <w:t>Cartilage</w:t>
      </w:r>
    </w:p>
    <w:p w:rsidR="00EA0B2B" w:rsidRDefault="00305012" w:rsidP="00305012">
      <w:pPr>
        <w:pStyle w:val="ListParagraph"/>
        <w:numPr>
          <w:ilvl w:val="0"/>
          <w:numId w:val="15"/>
        </w:numPr>
        <w:rPr>
          <w:lang w:val="en-US"/>
        </w:rPr>
      </w:pPr>
      <w:r>
        <w:rPr>
          <w:lang w:val="en-US"/>
        </w:rPr>
        <w:t>Because cartilage is avascular and aging cartilage cells lose their ability to divide, injured cartilage heals slowly.</w:t>
      </w:r>
    </w:p>
    <w:p w:rsidR="00305012" w:rsidRDefault="00305012" w:rsidP="00305012">
      <w:pPr>
        <w:pStyle w:val="ListParagraph"/>
        <w:numPr>
          <w:ilvl w:val="0"/>
          <w:numId w:val="15"/>
        </w:numPr>
        <w:rPr>
          <w:lang w:val="en-US"/>
        </w:rPr>
      </w:pPr>
      <w:r>
        <w:rPr>
          <w:lang w:val="en-US"/>
        </w:rPr>
        <w:t xml:space="preserve">Three varieties of cartilage: hyaline, elastic and fibrocartilage. </w:t>
      </w:r>
    </w:p>
    <w:p w:rsidR="00305012" w:rsidRDefault="00305012" w:rsidP="00305012">
      <w:pPr>
        <w:pStyle w:val="ListParagraph"/>
        <w:numPr>
          <w:ilvl w:val="0"/>
          <w:numId w:val="15"/>
        </w:numPr>
        <w:rPr>
          <w:lang w:val="en-US"/>
        </w:rPr>
      </w:pPr>
    </w:p>
    <w:tbl>
      <w:tblPr>
        <w:tblStyle w:val="TableGrid"/>
        <w:tblW w:w="0" w:type="auto"/>
        <w:tblInd w:w="765" w:type="dxa"/>
        <w:tblLook w:val="04A0" w:firstRow="1" w:lastRow="0" w:firstColumn="1" w:lastColumn="0" w:noHBand="0" w:noVBand="1"/>
      </w:tblPr>
      <w:tblGrid>
        <w:gridCol w:w="2137"/>
        <w:gridCol w:w="2155"/>
        <w:gridCol w:w="2114"/>
        <w:gridCol w:w="2179"/>
      </w:tblGrid>
      <w:tr w:rsidR="00305012" w:rsidTr="00305012">
        <w:tc>
          <w:tcPr>
            <w:tcW w:w="2337" w:type="dxa"/>
          </w:tcPr>
          <w:p w:rsidR="00305012" w:rsidRDefault="00305012" w:rsidP="00305012">
            <w:pPr>
              <w:pStyle w:val="ListParagraph"/>
              <w:ind w:left="0"/>
              <w:rPr>
                <w:lang w:val="en-US"/>
              </w:rPr>
            </w:pPr>
            <w:r>
              <w:rPr>
                <w:lang w:val="en-US"/>
              </w:rPr>
              <w:t>Type</w:t>
            </w:r>
          </w:p>
        </w:tc>
        <w:tc>
          <w:tcPr>
            <w:tcW w:w="2337" w:type="dxa"/>
          </w:tcPr>
          <w:p w:rsidR="00305012" w:rsidRDefault="00305012" w:rsidP="00305012">
            <w:pPr>
              <w:pStyle w:val="ListParagraph"/>
              <w:ind w:left="0"/>
              <w:rPr>
                <w:lang w:val="en-US"/>
              </w:rPr>
            </w:pPr>
            <w:r>
              <w:rPr>
                <w:lang w:val="en-US"/>
              </w:rPr>
              <w:t>Hyaline</w:t>
            </w:r>
          </w:p>
        </w:tc>
        <w:tc>
          <w:tcPr>
            <w:tcW w:w="2338" w:type="dxa"/>
          </w:tcPr>
          <w:p w:rsidR="00305012" w:rsidRDefault="00305012" w:rsidP="00305012">
            <w:pPr>
              <w:pStyle w:val="ListParagraph"/>
              <w:ind w:left="0"/>
              <w:rPr>
                <w:lang w:val="en-US"/>
              </w:rPr>
            </w:pPr>
            <w:r>
              <w:rPr>
                <w:lang w:val="en-US"/>
              </w:rPr>
              <w:t>Elastic</w:t>
            </w:r>
          </w:p>
        </w:tc>
        <w:tc>
          <w:tcPr>
            <w:tcW w:w="2338" w:type="dxa"/>
          </w:tcPr>
          <w:p w:rsidR="00305012" w:rsidRDefault="00305012" w:rsidP="00305012">
            <w:pPr>
              <w:pStyle w:val="ListParagraph"/>
              <w:ind w:left="0"/>
              <w:rPr>
                <w:lang w:val="en-US"/>
              </w:rPr>
            </w:pPr>
            <w:r>
              <w:rPr>
                <w:lang w:val="en-US"/>
              </w:rPr>
              <w:t xml:space="preserve">Fibrocartilage </w:t>
            </w:r>
          </w:p>
        </w:tc>
      </w:tr>
      <w:tr w:rsidR="00305012" w:rsidTr="00305012">
        <w:tc>
          <w:tcPr>
            <w:tcW w:w="2337" w:type="dxa"/>
          </w:tcPr>
          <w:p w:rsidR="00305012" w:rsidRDefault="00305012" w:rsidP="00305012">
            <w:pPr>
              <w:pStyle w:val="ListParagraph"/>
              <w:ind w:left="0"/>
              <w:rPr>
                <w:lang w:val="en-US"/>
              </w:rPr>
            </w:pPr>
            <w:r>
              <w:rPr>
                <w:lang w:val="en-US"/>
              </w:rPr>
              <w:t>Description</w:t>
            </w:r>
          </w:p>
        </w:tc>
        <w:tc>
          <w:tcPr>
            <w:tcW w:w="2337" w:type="dxa"/>
          </w:tcPr>
          <w:p w:rsidR="00305012" w:rsidRDefault="00305012" w:rsidP="00305012">
            <w:pPr>
              <w:pStyle w:val="ListParagraph"/>
              <w:ind w:left="0"/>
              <w:rPr>
                <w:lang w:val="en-US"/>
              </w:rPr>
            </w:pPr>
            <w:r>
              <w:rPr>
                <w:lang w:val="en-US"/>
              </w:rPr>
              <w:t>Collagen fibers form a network. Form a firm matrix</w:t>
            </w:r>
          </w:p>
        </w:tc>
        <w:tc>
          <w:tcPr>
            <w:tcW w:w="2338" w:type="dxa"/>
          </w:tcPr>
          <w:p w:rsidR="00305012" w:rsidRDefault="00305012" w:rsidP="00305012">
            <w:pPr>
              <w:pStyle w:val="ListParagraph"/>
              <w:ind w:left="0"/>
              <w:rPr>
                <w:lang w:val="en-US"/>
              </w:rPr>
            </w:pPr>
            <w:r>
              <w:rPr>
                <w:lang w:val="en-US"/>
              </w:rPr>
              <w:t>Similar to hyaline but more elastic fibers in matrix</w:t>
            </w:r>
          </w:p>
        </w:tc>
        <w:tc>
          <w:tcPr>
            <w:tcW w:w="2338" w:type="dxa"/>
          </w:tcPr>
          <w:p w:rsidR="00305012" w:rsidRDefault="00305012" w:rsidP="00305012">
            <w:pPr>
              <w:pStyle w:val="ListParagraph"/>
              <w:ind w:left="0"/>
              <w:rPr>
                <w:lang w:val="en-US"/>
              </w:rPr>
            </w:pPr>
            <w:r>
              <w:rPr>
                <w:lang w:val="en-US"/>
              </w:rPr>
              <w:t>Matrix similar but less firm than that in hyaline cartilage; thick collagen fiber predominate.</w:t>
            </w:r>
          </w:p>
        </w:tc>
      </w:tr>
      <w:tr w:rsidR="00305012" w:rsidTr="00305012">
        <w:tc>
          <w:tcPr>
            <w:tcW w:w="2337" w:type="dxa"/>
          </w:tcPr>
          <w:p w:rsidR="00305012" w:rsidRDefault="00305012" w:rsidP="00305012">
            <w:pPr>
              <w:pStyle w:val="ListParagraph"/>
              <w:ind w:left="0"/>
              <w:rPr>
                <w:lang w:val="en-US"/>
              </w:rPr>
            </w:pPr>
            <w:r>
              <w:rPr>
                <w:lang w:val="en-US"/>
              </w:rPr>
              <w:t>Function</w:t>
            </w:r>
          </w:p>
        </w:tc>
        <w:tc>
          <w:tcPr>
            <w:tcW w:w="2337" w:type="dxa"/>
          </w:tcPr>
          <w:p w:rsidR="00305012" w:rsidRDefault="00305012" w:rsidP="00305012">
            <w:pPr>
              <w:pStyle w:val="ListParagraph"/>
              <w:ind w:left="0"/>
              <w:rPr>
                <w:lang w:val="en-US"/>
              </w:rPr>
            </w:pPr>
            <w:r>
              <w:rPr>
                <w:lang w:val="en-US"/>
              </w:rPr>
              <w:t>Supports and reinforces serves as resilient cushion; resists compressive stress.</w:t>
            </w:r>
          </w:p>
        </w:tc>
        <w:tc>
          <w:tcPr>
            <w:tcW w:w="2338" w:type="dxa"/>
          </w:tcPr>
          <w:p w:rsidR="00305012" w:rsidRDefault="00305012" w:rsidP="00305012">
            <w:pPr>
              <w:pStyle w:val="ListParagraph"/>
              <w:ind w:left="0"/>
              <w:rPr>
                <w:lang w:val="en-US"/>
              </w:rPr>
            </w:pPr>
            <w:r>
              <w:rPr>
                <w:lang w:val="en-US"/>
              </w:rPr>
              <w:t>Maintains the shape of a structure while allowing great flexibility.</w:t>
            </w:r>
          </w:p>
        </w:tc>
        <w:tc>
          <w:tcPr>
            <w:tcW w:w="2338" w:type="dxa"/>
          </w:tcPr>
          <w:p w:rsidR="00305012" w:rsidRDefault="00305012" w:rsidP="00305012">
            <w:pPr>
              <w:pStyle w:val="ListParagraph"/>
              <w:ind w:left="0"/>
              <w:rPr>
                <w:lang w:val="en-US"/>
              </w:rPr>
            </w:pPr>
            <w:r>
              <w:rPr>
                <w:lang w:val="en-US"/>
              </w:rPr>
              <w:t>Tensile strength allows it to absorb shock</w:t>
            </w:r>
          </w:p>
        </w:tc>
      </w:tr>
      <w:tr w:rsidR="00305012" w:rsidTr="00305012">
        <w:tc>
          <w:tcPr>
            <w:tcW w:w="2337" w:type="dxa"/>
          </w:tcPr>
          <w:p w:rsidR="00305012" w:rsidRDefault="00305012" w:rsidP="00305012">
            <w:pPr>
              <w:pStyle w:val="ListParagraph"/>
              <w:ind w:left="0"/>
              <w:rPr>
                <w:lang w:val="en-US"/>
              </w:rPr>
            </w:pPr>
            <w:r>
              <w:rPr>
                <w:lang w:val="en-US"/>
              </w:rPr>
              <w:t>Location</w:t>
            </w:r>
          </w:p>
        </w:tc>
        <w:tc>
          <w:tcPr>
            <w:tcW w:w="2337" w:type="dxa"/>
          </w:tcPr>
          <w:p w:rsidR="00305012" w:rsidRDefault="00305012" w:rsidP="00305012">
            <w:pPr>
              <w:pStyle w:val="ListParagraph"/>
              <w:ind w:left="0"/>
              <w:rPr>
                <w:lang w:val="en-US"/>
              </w:rPr>
            </w:pPr>
            <w:r>
              <w:rPr>
                <w:lang w:val="en-US"/>
              </w:rPr>
              <w:t xml:space="preserve">Forms most of embryonic skeletons; covers the ends of long bones; forms costal cartilage. </w:t>
            </w:r>
          </w:p>
        </w:tc>
        <w:tc>
          <w:tcPr>
            <w:tcW w:w="2338" w:type="dxa"/>
          </w:tcPr>
          <w:p w:rsidR="00305012" w:rsidRDefault="00305012" w:rsidP="00305012">
            <w:pPr>
              <w:pStyle w:val="ListParagraph"/>
              <w:ind w:left="0"/>
              <w:rPr>
                <w:lang w:val="en-US"/>
              </w:rPr>
            </w:pPr>
            <w:r>
              <w:rPr>
                <w:lang w:val="en-US"/>
              </w:rPr>
              <w:t xml:space="preserve">Supports external ear. </w:t>
            </w:r>
          </w:p>
        </w:tc>
        <w:tc>
          <w:tcPr>
            <w:tcW w:w="2338" w:type="dxa"/>
          </w:tcPr>
          <w:p w:rsidR="00305012" w:rsidRDefault="00305012" w:rsidP="00305012">
            <w:pPr>
              <w:pStyle w:val="ListParagraph"/>
              <w:ind w:left="0"/>
              <w:rPr>
                <w:lang w:val="en-US"/>
              </w:rPr>
            </w:pPr>
            <w:r>
              <w:rPr>
                <w:lang w:val="en-US"/>
              </w:rPr>
              <w:t>Intervertebral discs, pubic symphysis and discs of knee joint.</w:t>
            </w:r>
          </w:p>
        </w:tc>
      </w:tr>
    </w:tbl>
    <w:p w:rsidR="00305012" w:rsidRDefault="00305012" w:rsidP="00305012">
      <w:pPr>
        <w:pStyle w:val="ListParagraph"/>
        <w:ind w:left="765"/>
        <w:rPr>
          <w:lang w:val="en-US"/>
        </w:rPr>
      </w:pPr>
      <w:r>
        <w:rPr>
          <w:lang w:val="en-US"/>
        </w:rPr>
        <w:t xml:space="preserve"> </w:t>
      </w:r>
    </w:p>
    <w:p w:rsidR="00305012" w:rsidRDefault="00305012" w:rsidP="00305012">
      <w:pPr>
        <w:rPr>
          <w:lang w:val="en-US"/>
        </w:rPr>
      </w:pPr>
      <w:r>
        <w:rPr>
          <w:lang w:val="en-US"/>
        </w:rPr>
        <w:t>Bone</w:t>
      </w:r>
      <w:r w:rsidR="00CA111F">
        <w:rPr>
          <w:lang w:val="en-US"/>
        </w:rPr>
        <w:t xml:space="preserve"> ** dealt with more later</w:t>
      </w:r>
    </w:p>
    <w:p w:rsidR="00CA111F" w:rsidRPr="00CA111F" w:rsidRDefault="00CA111F" w:rsidP="00CA111F">
      <w:pPr>
        <w:pStyle w:val="ListParagraph"/>
        <w:numPr>
          <w:ilvl w:val="0"/>
          <w:numId w:val="16"/>
        </w:numPr>
      </w:pPr>
      <w:r>
        <w:rPr>
          <w:lang w:val="en-US"/>
        </w:rPr>
        <w:lastRenderedPageBreak/>
        <w:t>C</w:t>
      </w:r>
      <w:r w:rsidRPr="00CA111F">
        <w:rPr>
          <w:lang w:val="en-US"/>
        </w:rPr>
        <w:t>alcium salts give hardness &amp; strength for support/protection of softer tissues; cavities for fat storage &amp; synthesis of blood cells</w:t>
      </w:r>
      <w:r>
        <w:rPr>
          <w:lang w:val="en-US"/>
        </w:rPr>
        <w:t>.</w:t>
      </w:r>
    </w:p>
    <w:p w:rsidR="00CA111F" w:rsidRPr="00CA111F" w:rsidRDefault="00CA111F" w:rsidP="00CA111F">
      <w:pPr>
        <w:pStyle w:val="ListParagraph"/>
        <w:numPr>
          <w:ilvl w:val="0"/>
          <w:numId w:val="16"/>
        </w:numPr>
      </w:pPr>
      <w:r w:rsidRPr="00CA111F">
        <w:rPr>
          <w:lang w:val="en-US"/>
        </w:rPr>
        <w:t>Osteoblasts: bone producing cell, mature into osteocytes</w:t>
      </w:r>
    </w:p>
    <w:p w:rsidR="00CA111F" w:rsidRPr="00CA111F" w:rsidRDefault="00CA111F" w:rsidP="00CA111F">
      <w:pPr>
        <w:pStyle w:val="ListParagraph"/>
        <w:numPr>
          <w:ilvl w:val="0"/>
          <w:numId w:val="16"/>
        </w:numPr>
      </w:pPr>
      <w:r w:rsidRPr="00CA111F">
        <w:rPr>
          <w:lang w:val="en-US"/>
        </w:rPr>
        <w:t>Osteocytes: mature bone cell, reside in lacunae (spaces in bone matrix)</w:t>
      </w:r>
    </w:p>
    <w:p w:rsidR="00CA111F" w:rsidRDefault="00CA111F" w:rsidP="00CA111F">
      <w:pPr>
        <w:pStyle w:val="ListParagraph"/>
        <w:numPr>
          <w:ilvl w:val="0"/>
          <w:numId w:val="16"/>
        </w:numPr>
        <w:rPr>
          <w:lang w:val="en-US"/>
        </w:rPr>
      </w:pPr>
      <w:r w:rsidRPr="00CA111F">
        <w:rPr>
          <w:lang w:val="en-US"/>
        </w:rPr>
        <w:t>Osteoclasts: “bone-breakers”</w:t>
      </w:r>
    </w:p>
    <w:p w:rsidR="00CA111F" w:rsidRDefault="00CA111F" w:rsidP="00CA111F">
      <w:pPr>
        <w:rPr>
          <w:lang w:val="en-US"/>
        </w:rPr>
      </w:pPr>
      <w:r>
        <w:rPr>
          <w:lang w:val="en-US"/>
        </w:rPr>
        <w:t>Blood</w:t>
      </w:r>
    </w:p>
    <w:p w:rsidR="00CA111F" w:rsidRDefault="00CA111F" w:rsidP="00CA111F">
      <w:pPr>
        <w:pStyle w:val="ListParagraph"/>
        <w:numPr>
          <w:ilvl w:val="0"/>
          <w:numId w:val="17"/>
        </w:numPr>
        <w:rPr>
          <w:lang w:val="en-US"/>
        </w:rPr>
      </w:pPr>
      <w:r>
        <w:rPr>
          <w:lang w:val="en-US"/>
        </w:rPr>
        <w:t>Although it does not connect things or give mechanical supports it is classified as a connective tissue because it develops from mesenchyme and consists of blood cells, surrounded by nonliving fluid matrix called blood plasma.</w:t>
      </w:r>
    </w:p>
    <w:p w:rsidR="00CA111F" w:rsidRDefault="00CA111F" w:rsidP="00CA111F">
      <w:pPr>
        <w:pStyle w:val="ListParagraph"/>
        <w:numPr>
          <w:ilvl w:val="0"/>
          <w:numId w:val="17"/>
        </w:numPr>
        <w:rPr>
          <w:lang w:val="en-US"/>
        </w:rPr>
      </w:pPr>
      <w:r>
        <w:rPr>
          <w:lang w:val="en-US"/>
        </w:rPr>
        <w:t>Function: transports respiratory gases, nutrients, wastes and etc.</w:t>
      </w:r>
    </w:p>
    <w:p w:rsidR="00CA111F" w:rsidRDefault="00CA111F" w:rsidP="00CA111F">
      <w:pPr>
        <w:pStyle w:val="ListParagraph"/>
        <w:numPr>
          <w:ilvl w:val="0"/>
          <w:numId w:val="17"/>
        </w:numPr>
        <w:rPr>
          <w:lang w:val="en-US"/>
        </w:rPr>
      </w:pPr>
      <w:r>
        <w:rPr>
          <w:lang w:val="en-US"/>
        </w:rPr>
        <w:t xml:space="preserve">Contained within blood vessels. </w:t>
      </w:r>
    </w:p>
    <w:p w:rsidR="007B4ECB" w:rsidRDefault="007B4ECB" w:rsidP="007B4ECB">
      <w:pPr>
        <w:rPr>
          <w:lang w:val="en-US"/>
        </w:rPr>
      </w:pPr>
      <w:r>
        <w:rPr>
          <w:noProof/>
          <w:lang w:eastAsia="en-CA"/>
        </w:rPr>
        <mc:AlternateContent>
          <mc:Choice Requires="wps">
            <w:drawing>
              <wp:anchor distT="0" distB="0" distL="114300" distR="114300" simplePos="0" relativeHeight="251666432" behindDoc="0" locked="0" layoutInCell="1" allowOverlap="1">
                <wp:simplePos x="0" y="0"/>
                <wp:positionH relativeFrom="column">
                  <wp:posOffset>2266950</wp:posOffset>
                </wp:positionH>
                <wp:positionV relativeFrom="paragraph">
                  <wp:posOffset>367030</wp:posOffset>
                </wp:positionV>
                <wp:extent cx="800100" cy="1409700"/>
                <wp:effectExtent l="19050" t="0" r="19050" b="38100"/>
                <wp:wrapNone/>
                <wp:docPr id="28674" name="Down Arrow 28674"/>
                <wp:cNvGraphicFramePr/>
                <a:graphic xmlns:a="http://schemas.openxmlformats.org/drawingml/2006/main">
                  <a:graphicData uri="http://schemas.microsoft.com/office/word/2010/wordprocessingShape">
                    <wps:wsp>
                      <wps:cNvSpPr/>
                      <wps:spPr>
                        <a:xfrm>
                          <a:off x="0" y="0"/>
                          <a:ext cx="800100" cy="1409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3F447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8674" o:spid="_x0000_s1026" type="#_x0000_t67" style="position:absolute;margin-left:178.5pt;margin-top:28.9pt;width:63pt;height:11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" adj="15470" fillcolor="#5b9bd5 [3204]" strokecolor="#1f4d78 [1604]" strokeweight="1pt"/>
            </w:pict>
          </mc:Fallback>
        </mc:AlternateContent>
      </w:r>
    </w:p>
    <w:p w:rsidR="007B4ECB" w:rsidRPr="007B4ECB" w:rsidRDefault="007B4ECB" w:rsidP="007B4ECB">
      <w:pPr>
        <w:rPr>
          <w:lang w:val="en-US"/>
        </w:rPr>
      </w:pPr>
    </w:p>
    <w:p w:rsidR="007B4ECB" w:rsidRDefault="007B4ECB" w:rsidP="007B4ECB">
      <w:pPr>
        <w:rPr>
          <w:lang w:val="en-US"/>
        </w:rPr>
      </w:pPr>
    </w:p>
    <w:p w:rsidR="007B4ECB" w:rsidRPr="007B4ECB" w:rsidRDefault="007B4ECB" w:rsidP="007B4ECB">
      <w:pPr>
        <w:tabs>
          <w:tab w:val="left" w:pos="5310"/>
        </w:tabs>
        <w:rPr>
          <w:lang w:val="en-US"/>
        </w:rPr>
      </w:pPr>
      <w:r>
        <w:rPr>
          <w:lang w:val="en-US"/>
        </w:rPr>
        <w:tab/>
        <w:t>REVIEW CHARTS BELOW!</w:t>
      </w:r>
    </w:p>
    <w:p w:rsidR="007B4ECB" w:rsidRDefault="007B4ECB" w:rsidP="007B4ECB">
      <w:pPr>
        <w:rPr>
          <w:lang w:val="en-US"/>
        </w:rPr>
      </w:pPr>
      <w:r w:rsidRPr="007B4ECB">
        <w:rPr>
          <w:noProof/>
          <w:lang w:eastAsia="en-CA"/>
        </w:rPr>
        <w:drawing>
          <wp:inline distT="0" distB="0" distL="0" distR="0" wp14:anchorId="5FF68A15" wp14:editId="101C213F">
            <wp:extent cx="5943600" cy="3067050"/>
            <wp:effectExtent l="0" t="0" r="0" b="0"/>
            <wp:docPr id="15370" name="Picture 10" descr="table_04_01_1_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0" name="Picture 10" descr="table_04_01_1_labeled"/>
                    <pic:cNvPicPr>
                      <a:picLocks noChangeAspect="1" noChangeArrowheads="1"/>
                    </pic:cNvPicPr>
                  </pic:nvPicPr>
                  <pic:blipFill>
                    <a:blip r:embed="rId11" cstate="print"/>
                    <a:srcRect b="4117"/>
                    <a:stretch>
                      <a:fillRect/>
                    </a:stretch>
                  </pic:blipFill>
                  <pic:spPr bwMode="auto">
                    <a:xfrm>
                      <a:off x="0" y="0"/>
                      <a:ext cx="5943600" cy="3067050"/>
                    </a:xfrm>
                    <a:prstGeom prst="rect">
                      <a:avLst/>
                    </a:prstGeom>
                    <a:noFill/>
                  </pic:spPr>
                </pic:pic>
              </a:graphicData>
            </a:graphic>
          </wp:inline>
        </w:drawing>
      </w:r>
    </w:p>
    <w:p w:rsidR="007B4ECB" w:rsidRPr="007B4ECB" w:rsidRDefault="007B4ECB" w:rsidP="007B4ECB">
      <w:pPr>
        <w:rPr>
          <w:lang w:val="en-US"/>
        </w:rPr>
      </w:pPr>
      <w:r w:rsidRPr="007B4ECB">
        <w:rPr>
          <w:noProof/>
          <w:lang w:eastAsia="en-CA"/>
        </w:rPr>
        <w:lastRenderedPageBreak/>
        <w:drawing>
          <wp:inline distT="0" distB="0" distL="0" distR="0" wp14:anchorId="441DBF7A" wp14:editId="082AF7CB">
            <wp:extent cx="5943600" cy="2713990"/>
            <wp:effectExtent l="0" t="0" r="0" b="0"/>
            <wp:docPr id="77828" name="Picture 4" descr="table_04_01_2_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8" name="Picture 4" descr="table_04_01_2_labeled"/>
                    <pic:cNvPicPr>
                      <a:picLocks noChangeAspect="1" noChangeArrowheads="1"/>
                    </pic:cNvPicPr>
                  </pic:nvPicPr>
                  <pic:blipFill>
                    <a:blip r:embed="rId12" cstate="print"/>
                    <a:srcRect b="4332"/>
                    <a:stretch>
                      <a:fillRect/>
                    </a:stretch>
                  </pic:blipFill>
                  <pic:spPr bwMode="auto">
                    <a:xfrm>
                      <a:off x="0" y="0"/>
                      <a:ext cx="5943600" cy="2713990"/>
                    </a:xfrm>
                    <a:prstGeom prst="rect">
                      <a:avLst/>
                    </a:prstGeom>
                    <a:noFill/>
                  </pic:spPr>
                </pic:pic>
              </a:graphicData>
            </a:graphic>
          </wp:inline>
        </w:drawing>
      </w:r>
    </w:p>
    <w:p w:rsidR="000F670F" w:rsidRPr="000F670F" w:rsidRDefault="000F670F" w:rsidP="000F670F">
      <w:pPr>
        <w:pStyle w:val="ListParagraph"/>
        <w:ind w:left="2880"/>
        <w:rPr>
          <w:b/>
          <w:lang w:val="en-US"/>
        </w:rPr>
      </w:pPr>
    </w:p>
    <w:p w:rsidR="00402134" w:rsidRPr="00A54B76" w:rsidRDefault="00402134" w:rsidP="00402134">
      <w:pPr>
        <w:ind w:left="360"/>
      </w:pPr>
    </w:p>
    <w:p w:rsidR="00A52B5C" w:rsidRPr="00A52B5C" w:rsidRDefault="00A52B5C" w:rsidP="00A52B5C"/>
    <w:p w:rsidR="00A52B5C" w:rsidRDefault="00A52B5C"/>
    <w:sectPr w:rsidR="00A52B5C">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F27" w:rsidRDefault="00731F27" w:rsidP="00A52B5C">
      <w:pPr>
        <w:spacing w:after="0" w:line="240" w:lineRule="auto"/>
      </w:pPr>
      <w:r>
        <w:separator/>
      </w:r>
    </w:p>
  </w:endnote>
  <w:endnote w:type="continuationSeparator" w:id="0">
    <w:p w:rsidR="00731F27" w:rsidRDefault="00731F27" w:rsidP="00A52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F27" w:rsidRDefault="00731F27" w:rsidP="00A52B5C">
      <w:pPr>
        <w:spacing w:after="0" w:line="240" w:lineRule="auto"/>
      </w:pPr>
      <w:r>
        <w:separator/>
      </w:r>
    </w:p>
  </w:footnote>
  <w:footnote w:type="continuationSeparator" w:id="0">
    <w:p w:rsidR="00731F27" w:rsidRDefault="00731F27" w:rsidP="00A52B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22C" w:rsidRDefault="0084522C">
    <w:pPr>
      <w:pStyle w:val="Header"/>
    </w:pPr>
    <w:r w:rsidRPr="00285C28">
      <w:rPr>
        <w:highlight w:val="red"/>
      </w:rPr>
      <w:t>ANP1105</w:t>
    </w:r>
    <w:r w:rsidRPr="00285C28">
      <w:t xml:space="preserve"> </w:t>
    </w:r>
    <w:r>
      <w:t>Lecture 2</w:t>
    </w:r>
  </w:p>
  <w:p w:rsidR="0084522C" w:rsidRDefault="008452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56A19"/>
    <w:multiLevelType w:val="hybridMultilevel"/>
    <w:tmpl w:val="335836A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D5E0DC7"/>
    <w:multiLevelType w:val="hybridMultilevel"/>
    <w:tmpl w:val="2FAEAB6A"/>
    <w:lvl w:ilvl="0" w:tplc="1FD6DFB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D9F4713"/>
    <w:multiLevelType w:val="hybridMultilevel"/>
    <w:tmpl w:val="ADFAFA3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FB66FDC"/>
    <w:multiLevelType w:val="hybridMultilevel"/>
    <w:tmpl w:val="57D27A24"/>
    <w:lvl w:ilvl="0" w:tplc="20A83C36">
      <w:start w:val="1"/>
      <w:numFmt w:val="bullet"/>
      <w:lvlText w:val="•"/>
      <w:lvlJc w:val="left"/>
      <w:pPr>
        <w:tabs>
          <w:tab w:val="num" w:pos="720"/>
        </w:tabs>
        <w:ind w:left="720" w:hanging="360"/>
      </w:pPr>
      <w:rPr>
        <w:rFonts w:ascii="Arial" w:hAnsi="Arial" w:hint="default"/>
      </w:rPr>
    </w:lvl>
    <w:lvl w:ilvl="1" w:tplc="5C827C58" w:tentative="1">
      <w:start w:val="1"/>
      <w:numFmt w:val="bullet"/>
      <w:lvlText w:val="•"/>
      <w:lvlJc w:val="left"/>
      <w:pPr>
        <w:tabs>
          <w:tab w:val="num" w:pos="1440"/>
        </w:tabs>
        <w:ind w:left="1440" w:hanging="360"/>
      </w:pPr>
      <w:rPr>
        <w:rFonts w:ascii="Arial" w:hAnsi="Arial" w:hint="default"/>
      </w:rPr>
    </w:lvl>
    <w:lvl w:ilvl="2" w:tplc="B0B25144" w:tentative="1">
      <w:start w:val="1"/>
      <w:numFmt w:val="bullet"/>
      <w:lvlText w:val="•"/>
      <w:lvlJc w:val="left"/>
      <w:pPr>
        <w:tabs>
          <w:tab w:val="num" w:pos="2160"/>
        </w:tabs>
        <w:ind w:left="2160" w:hanging="360"/>
      </w:pPr>
      <w:rPr>
        <w:rFonts w:ascii="Arial" w:hAnsi="Arial" w:hint="default"/>
      </w:rPr>
    </w:lvl>
    <w:lvl w:ilvl="3" w:tplc="123AA274" w:tentative="1">
      <w:start w:val="1"/>
      <w:numFmt w:val="bullet"/>
      <w:lvlText w:val="•"/>
      <w:lvlJc w:val="left"/>
      <w:pPr>
        <w:tabs>
          <w:tab w:val="num" w:pos="2880"/>
        </w:tabs>
        <w:ind w:left="2880" w:hanging="360"/>
      </w:pPr>
      <w:rPr>
        <w:rFonts w:ascii="Arial" w:hAnsi="Arial" w:hint="default"/>
      </w:rPr>
    </w:lvl>
    <w:lvl w:ilvl="4" w:tplc="CC80F3F8" w:tentative="1">
      <w:start w:val="1"/>
      <w:numFmt w:val="bullet"/>
      <w:lvlText w:val="•"/>
      <w:lvlJc w:val="left"/>
      <w:pPr>
        <w:tabs>
          <w:tab w:val="num" w:pos="3600"/>
        </w:tabs>
        <w:ind w:left="3600" w:hanging="360"/>
      </w:pPr>
      <w:rPr>
        <w:rFonts w:ascii="Arial" w:hAnsi="Arial" w:hint="default"/>
      </w:rPr>
    </w:lvl>
    <w:lvl w:ilvl="5" w:tplc="2B0AAAF6" w:tentative="1">
      <w:start w:val="1"/>
      <w:numFmt w:val="bullet"/>
      <w:lvlText w:val="•"/>
      <w:lvlJc w:val="left"/>
      <w:pPr>
        <w:tabs>
          <w:tab w:val="num" w:pos="4320"/>
        </w:tabs>
        <w:ind w:left="4320" w:hanging="360"/>
      </w:pPr>
      <w:rPr>
        <w:rFonts w:ascii="Arial" w:hAnsi="Arial" w:hint="default"/>
      </w:rPr>
    </w:lvl>
    <w:lvl w:ilvl="6" w:tplc="54221B92" w:tentative="1">
      <w:start w:val="1"/>
      <w:numFmt w:val="bullet"/>
      <w:lvlText w:val="•"/>
      <w:lvlJc w:val="left"/>
      <w:pPr>
        <w:tabs>
          <w:tab w:val="num" w:pos="5040"/>
        </w:tabs>
        <w:ind w:left="5040" w:hanging="360"/>
      </w:pPr>
      <w:rPr>
        <w:rFonts w:ascii="Arial" w:hAnsi="Arial" w:hint="default"/>
      </w:rPr>
    </w:lvl>
    <w:lvl w:ilvl="7" w:tplc="353A7464" w:tentative="1">
      <w:start w:val="1"/>
      <w:numFmt w:val="bullet"/>
      <w:lvlText w:val="•"/>
      <w:lvlJc w:val="left"/>
      <w:pPr>
        <w:tabs>
          <w:tab w:val="num" w:pos="5760"/>
        </w:tabs>
        <w:ind w:left="5760" w:hanging="360"/>
      </w:pPr>
      <w:rPr>
        <w:rFonts w:ascii="Arial" w:hAnsi="Arial" w:hint="default"/>
      </w:rPr>
    </w:lvl>
    <w:lvl w:ilvl="8" w:tplc="A4E0D172" w:tentative="1">
      <w:start w:val="1"/>
      <w:numFmt w:val="bullet"/>
      <w:lvlText w:val="•"/>
      <w:lvlJc w:val="left"/>
      <w:pPr>
        <w:tabs>
          <w:tab w:val="num" w:pos="6480"/>
        </w:tabs>
        <w:ind w:left="6480" w:hanging="360"/>
      </w:pPr>
      <w:rPr>
        <w:rFonts w:ascii="Arial" w:hAnsi="Arial" w:hint="default"/>
      </w:rPr>
    </w:lvl>
  </w:abstractNum>
  <w:abstractNum w:abstractNumId="4">
    <w:nsid w:val="1086180C"/>
    <w:multiLevelType w:val="hybridMultilevel"/>
    <w:tmpl w:val="5CCEC37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nsid w:val="18C44575"/>
    <w:multiLevelType w:val="hybridMultilevel"/>
    <w:tmpl w:val="1A6AB69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BA87999"/>
    <w:multiLevelType w:val="hybridMultilevel"/>
    <w:tmpl w:val="4BC4277A"/>
    <w:lvl w:ilvl="0" w:tplc="1009001B">
      <w:start w:val="1"/>
      <w:numFmt w:val="lowerRoman"/>
      <w:lvlText w:val="%1."/>
      <w:lvlJc w:val="right"/>
      <w:pPr>
        <w:ind w:left="3240" w:hanging="360"/>
      </w:p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7">
    <w:nsid w:val="2D69484D"/>
    <w:multiLevelType w:val="hybridMultilevel"/>
    <w:tmpl w:val="FFE0E3AE"/>
    <w:lvl w:ilvl="0" w:tplc="4796A9EE">
      <w:start w:val="1"/>
      <w:numFmt w:val="bullet"/>
      <w:lvlText w:val="•"/>
      <w:lvlJc w:val="left"/>
      <w:pPr>
        <w:tabs>
          <w:tab w:val="num" w:pos="720"/>
        </w:tabs>
        <w:ind w:left="720" w:hanging="360"/>
      </w:pPr>
      <w:rPr>
        <w:rFonts w:ascii="Arial" w:hAnsi="Arial" w:hint="default"/>
      </w:rPr>
    </w:lvl>
    <w:lvl w:ilvl="1" w:tplc="8F5AD1E0">
      <w:start w:val="54"/>
      <w:numFmt w:val="bullet"/>
      <w:lvlText w:val="–"/>
      <w:lvlJc w:val="left"/>
      <w:pPr>
        <w:tabs>
          <w:tab w:val="num" w:pos="1440"/>
        </w:tabs>
        <w:ind w:left="1440" w:hanging="360"/>
      </w:pPr>
      <w:rPr>
        <w:rFonts w:ascii="Arial" w:hAnsi="Arial" w:hint="default"/>
      </w:rPr>
    </w:lvl>
    <w:lvl w:ilvl="2" w:tplc="38767C80" w:tentative="1">
      <w:start w:val="1"/>
      <w:numFmt w:val="bullet"/>
      <w:lvlText w:val="•"/>
      <w:lvlJc w:val="left"/>
      <w:pPr>
        <w:tabs>
          <w:tab w:val="num" w:pos="2160"/>
        </w:tabs>
        <w:ind w:left="2160" w:hanging="360"/>
      </w:pPr>
      <w:rPr>
        <w:rFonts w:ascii="Arial" w:hAnsi="Arial" w:hint="default"/>
      </w:rPr>
    </w:lvl>
    <w:lvl w:ilvl="3" w:tplc="C4822CC8" w:tentative="1">
      <w:start w:val="1"/>
      <w:numFmt w:val="bullet"/>
      <w:lvlText w:val="•"/>
      <w:lvlJc w:val="left"/>
      <w:pPr>
        <w:tabs>
          <w:tab w:val="num" w:pos="2880"/>
        </w:tabs>
        <w:ind w:left="2880" w:hanging="360"/>
      </w:pPr>
      <w:rPr>
        <w:rFonts w:ascii="Arial" w:hAnsi="Arial" w:hint="default"/>
      </w:rPr>
    </w:lvl>
    <w:lvl w:ilvl="4" w:tplc="4C92E4EC" w:tentative="1">
      <w:start w:val="1"/>
      <w:numFmt w:val="bullet"/>
      <w:lvlText w:val="•"/>
      <w:lvlJc w:val="left"/>
      <w:pPr>
        <w:tabs>
          <w:tab w:val="num" w:pos="3600"/>
        </w:tabs>
        <w:ind w:left="3600" w:hanging="360"/>
      </w:pPr>
      <w:rPr>
        <w:rFonts w:ascii="Arial" w:hAnsi="Arial" w:hint="default"/>
      </w:rPr>
    </w:lvl>
    <w:lvl w:ilvl="5" w:tplc="EEDE4000" w:tentative="1">
      <w:start w:val="1"/>
      <w:numFmt w:val="bullet"/>
      <w:lvlText w:val="•"/>
      <w:lvlJc w:val="left"/>
      <w:pPr>
        <w:tabs>
          <w:tab w:val="num" w:pos="4320"/>
        </w:tabs>
        <w:ind w:left="4320" w:hanging="360"/>
      </w:pPr>
      <w:rPr>
        <w:rFonts w:ascii="Arial" w:hAnsi="Arial" w:hint="default"/>
      </w:rPr>
    </w:lvl>
    <w:lvl w:ilvl="6" w:tplc="B7805DD4" w:tentative="1">
      <w:start w:val="1"/>
      <w:numFmt w:val="bullet"/>
      <w:lvlText w:val="•"/>
      <w:lvlJc w:val="left"/>
      <w:pPr>
        <w:tabs>
          <w:tab w:val="num" w:pos="5040"/>
        </w:tabs>
        <w:ind w:left="5040" w:hanging="360"/>
      </w:pPr>
      <w:rPr>
        <w:rFonts w:ascii="Arial" w:hAnsi="Arial" w:hint="default"/>
      </w:rPr>
    </w:lvl>
    <w:lvl w:ilvl="7" w:tplc="0E448958" w:tentative="1">
      <w:start w:val="1"/>
      <w:numFmt w:val="bullet"/>
      <w:lvlText w:val="•"/>
      <w:lvlJc w:val="left"/>
      <w:pPr>
        <w:tabs>
          <w:tab w:val="num" w:pos="5760"/>
        </w:tabs>
        <w:ind w:left="5760" w:hanging="360"/>
      </w:pPr>
      <w:rPr>
        <w:rFonts w:ascii="Arial" w:hAnsi="Arial" w:hint="default"/>
      </w:rPr>
    </w:lvl>
    <w:lvl w:ilvl="8" w:tplc="83FE3E6A" w:tentative="1">
      <w:start w:val="1"/>
      <w:numFmt w:val="bullet"/>
      <w:lvlText w:val="•"/>
      <w:lvlJc w:val="left"/>
      <w:pPr>
        <w:tabs>
          <w:tab w:val="num" w:pos="6480"/>
        </w:tabs>
        <w:ind w:left="6480" w:hanging="360"/>
      </w:pPr>
      <w:rPr>
        <w:rFonts w:ascii="Arial" w:hAnsi="Arial" w:hint="default"/>
      </w:rPr>
    </w:lvl>
  </w:abstractNum>
  <w:abstractNum w:abstractNumId="8">
    <w:nsid w:val="35C74A9D"/>
    <w:multiLevelType w:val="hybridMultilevel"/>
    <w:tmpl w:val="44DE5C58"/>
    <w:lvl w:ilvl="0" w:tplc="11B6C7B6">
      <w:start w:val="1"/>
      <w:numFmt w:val="upperLetter"/>
      <w:lvlText w:val="%1)"/>
      <w:lvlJc w:val="left"/>
      <w:pPr>
        <w:tabs>
          <w:tab w:val="num" w:pos="720"/>
        </w:tabs>
        <w:ind w:left="720" w:hanging="360"/>
      </w:pPr>
    </w:lvl>
    <w:lvl w:ilvl="1" w:tplc="24BCB5A4" w:tentative="1">
      <w:start w:val="1"/>
      <w:numFmt w:val="upperLetter"/>
      <w:lvlText w:val="%2)"/>
      <w:lvlJc w:val="left"/>
      <w:pPr>
        <w:tabs>
          <w:tab w:val="num" w:pos="1440"/>
        </w:tabs>
        <w:ind w:left="1440" w:hanging="360"/>
      </w:pPr>
    </w:lvl>
    <w:lvl w:ilvl="2" w:tplc="D966C9E6" w:tentative="1">
      <w:start w:val="1"/>
      <w:numFmt w:val="upperLetter"/>
      <w:lvlText w:val="%3)"/>
      <w:lvlJc w:val="left"/>
      <w:pPr>
        <w:tabs>
          <w:tab w:val="num" w:pos="2160"/>
        </w:tabs>
        <w:ind w:left="2160" w:hanging="360"/>
      </w:pPr>
    </w:lvl>
    <w:lvl w:ilvl="3" w:tplc="2C46EB1A" w:tentative="1">
      <w:start w:val="1"/>
      <w:numFmt w:val="upperLetter"/>
      <w:lvlText w:val="%4)"/>
      <w:lvlJc w:val="left"/>
      <w:pPr>
        <w:tabs>
          <w:tab w:val="num" w:pos="2880"/>
        </w:tabs>
        <w:ind w:left="2880" w:hanging="360"/>
      </w:pPr>
    </w:lvl>
    <w:lvl w:ilvl="4" w:tplc="D6E21ACE" w:tentative="1">
      <w:start w:val="1"/>
      <w:numFmt w:val="upperLetter"/>
      <w:lvlText w:val="%5)"/>
      <w:lvlJc w:val="left"/>
      <w:pPr>
        <w:tabs>
          <w:tab w:val="num" w:pos="3600"/>
        </w:tabs>
        <w:ind w:left="3600" w:hanging="360"/>
      </w:pPr>
    </w:lvl>
    <w:lvl w:ilvl="5" w:tplc="BBF67538" w:tentative="1">
      <w:start w:val="1"/>
      <w:numFmt w:val="upperLetter"/>
      <w:lvlText w:val="%6)"/>
      <w:lvlJc w:val="left"/>
      <w:pPr>
        <w:tabs>
          <w:tab w:val="num" w:pos="4320"/>
        </w:tabs>
        <w:ind w:left="4320" w:hanging="360"/>
      </w:pPr>
    </w:lvl>
    <w:lvl w:ilvl="6" w:tplc="646CDA16" w:tentative="1">
      <w:start w:val="1"/>
      <w:numFmt w:val="upperLetter"/>
      <w:lvlText w:val="%7)"/>
      <w:lvlJc w:val="left"/>
      <w:pPr>
        <w:tabs>
          <w:tab w:val="num" w:pos="5040"/>
        </w:tabs>
        <w:ind w:left="5040" w:hanging="360"/>
      </w:pPr>
    </w:lvl>
    <w:lvl w:ilvl="7" w:tplc="1BF4BE54" w:tentative="1">
      <w:start w:val="1"/>
      <w:numFmt w:val="upperLetter"/>
      <w:lvlText w:val="%8)"/>
      <w:lvlJc w:val="left"/>
      <w:pPr>
        <w:tabs>
          <w:tab w:val="num" w:pos="5760"/>
        </w:tabs>
        <w:ind w:left="5760" w:hanging="360"/>
      </w:pPr>
    </w:lvl>
    <w:lvl w:ilvl="8" w:tplc="24949C2E" w:tentative="1">
      <w:start w:val="1"/>
      <w:numFmt w:val="upperLetter"/>
      <w:lvlText w:val="%9)"/>
      <w:lvlJc w:val="left"/>
      <w:pPr>
        <w:tabs>
          <w:tab w:val="num" w:pos="6480"/>
        </w:tabs>
        <w:ind w:left="6480" w:hanging="360"/>
      </w:pPr>
    </w:lvl>
  </w:abstractNum>
  <w:abstractNum w:abstractNumId="9">
    <w:nsid w:val="43265425"/>
    <w:multiLevelType w:val="hybridMultilevel"/>
    <w:tmpl w:val="1810A59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432B040A"/>
    <w:multiLevelType w:val="hybridMultilevel"/>
    <w:tmpl w:val="474697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E1D6783"/>
    <w:multiLevelType w:val="hybridMultilevel"/>
    <w:tmpl w:val="D81095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AA954D2"/>
    <w:multiLevelType w:val="hybridMultilevel"/>
    <w:tmpl w:val="F43E7480"/>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82521A4"/>
    <w:multiLevelType w:val="hybridMultilevel"/>
    <w:tmpl w:val="949E0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C902584"/>
    <w:multiLevelType w:val="hybridMultilevel"/>
    <w:tmpl w:val="E0E8E5A8"/>
    <w:lvl w:ilvl="0" w:tplc="0B7E4F40">
      <w:start w:val="6"/>
      <w:numFmt w:val="decimal"/>
      <w:lvlText w:val="%1."/>
      <w:lvlJc w:val="left"/>
      <w:pPr>
        <w:tabs>
          <w:tab w:val="num" w:pos="720"/>
        </w:tabs>
        <w:ind w:left="720" w:hanging="360"/>
      </w:pPr>
    </w:lvl>
    <w:lvl w:ilvl="1" w:tplc="AD7E55C4">
      <w:start w:val="1"/>
      <w:numFmt w:val="decimal"/>
      <w:lvlText w:val="%2."/>
      <w:lvlJc w:val="left"/>
      <w:pPr>
        <w:tabs>
          <w:tab w:val="num" w:pos="1440"/>
        </w:tabs>
        <w:ind w:left="1440" w:hanging="360"/>
      </w:pPr>
    </w:lvl>
    <w:lvl w:ilvl="2" w:tplc="A97ED986" w:tentative="1">
      <w:start w:val="1"/>
      <w:numFmt w:val="decimal"/>
      <w:lvlText w:val="%3."/>
      <w:lvlJc w:val="left"/>
      <w:pPr>
        <w:tabs>
          <w:tab w:val="num" w:pos="2160"/>
        </w:tabs>
        <w:ind w:left="2160" w:hanging="360"/>
      </w:pPr>
    </w:lvl>
    <w:lvl w:ilvl="3" w:tplc="A0D6BE9E" w:tentative="1">
      <w:start w:val="1"/>
      <w:numFmt w:val="decimal"/>
      <w:lvlText w:val="%4."/>
      <w:lvlJc w:val="left"/>
      <w:pPr>
        <w:tabs>
          <w:tab w:val="num" w:pos="2880"/>
        </w:tabs>
        <w:ind w:left="2880" w:hanging="360"/>
      </w:pPr>
    </w:lvl>
    <w:lvl w:ilvl="4" w:tplc="61EC0C34" w:tentative="1">
      <w:start w:val="1"/>
      <w:numFmt w:val="decimal"/>
      <w:lvlText w:val="%5."/>
      <w:lvlJc w:val="left"/>
      <w:pPr>
        <w:tabs>
          <w:tab w:val="num" w:pos="3600"/>
        </w:tabs>
        <w:ind w:left="3600" w:hanging="360"/>
      </w:pPr>
    </w:lvl>
    <w:lvl w:ilvl="5" w:tplc="A2D69154" w:tentative="1">
      <w:start w:val="1"/>
      <w:numFmt w:val="decimal"/>
      <w:lvlText w:val="%6."/>
      <w:lvlJc w:val="left"/>
      <w:pPr>
        <w:tabs>
          <w:tab w:val="num" w:pos="4320"/>
        </w:tabs>
        <w:ind w:left="4320" w:hanging="360"/>
      </w:pPr>
    </w:lvl>
    <w:lvl w:ilvl="6" w:tplc="A6404DA6" w:tentative="1">
      <w:start w:val="1"/>
      <w:numFmt w:val="decimal"/>
      <w:lvlText w:val="%7."/>
      <w:lvlJc w:val="left"/>
      <w:pPr>
        <w:tabs>
          <w:tab w:val="num" w:pos="5040"/>
        </w:tabs>
        <w:ind w:left="5040" w:hanging="360"/>
      </w:pPr>
    </w:lvl>
    <w:lvl w:ilvl="7" w:tplc="35649DA8" w:tentative="1">
      <w:start w:val="1"/>
      <w:numFmt w:val="decimal"/>
      <w:lvlText w:val="%8."/>
      <w:lvlJc w:val="left"/>
      <w:pPr>
        <w:tabs>
          <w:tab w:val="num" w:pos="5760"/>
        </w:tabs>
        <w:ind w:left="5760" w:hanging="360"/>
      </w:pPr>
    </w:lvl>
    <w:lvl w:ilvl="8" w:tplc="CBEC9BF8" w:tentative="1">
      <w:start w:val="1"/>
      <w:numFmt w:val="decimal"/>
      <w:lvlText w:val="%9."/>
      <w:lvlJc w:val="left"/>
      <w:pPr>
        <w:tabs>
          <w:tab w:val="num" w:pos="6480"/>
        </w:tabs>
        <w:ind w:left="6480" w:hanging="360"/>
      </w:pPr>
    </w:lvl>
  </w:abstractNum>
  <w:abstractNum w:abstractNumId="15">
    <w:nsid w:val="6D314FFF"/>
    <w:multiLevelType w:val="hybridMultilevel"/>
    <w:tmpl w:val="2C96EE90"/>
    <w:lvl w:ilvl="0" w:tplc="6776AFB6">
      <w:start w:val="1"/>
      <w:numFmt w:val="decimal"/>
      <w:lvlText w:val="%1."/>
      <w:lvlJc w:val="left"/>
      <w:pPr>
        <w:tabs>
          <w:tab w:val="num" w:pos="720"/>
        </w:tabs>
        <w:ind w:left="720" w:hanging="360"/>
      </w:pPr>
    </w:lvl>
    <w:lvl w:ilvl="1" w:tplc="7AD6D2F0">
      <w:start w:val="1"/>
      <w:numFmt w:val="decimal"/>
      <w:lvlText w:val="%2."/>
      <w:lvlJc w:val="left"/>
      <w:pPr>
        <w:tabs>
          <w:tab w:val="num" w:pos="1440"/>
        </w:tabs>
        <w:ind w:left="1440" w:hanging="360"/>
      </w:pPr>
    </w:lvl>
    <w:lvl w:ilvl="2" w:tplc="1009001B">
      <w:start w:val="1"/>
      <w:numFmt w:val="lowerRoman"/>
      <w:lvlText w:val="%3."/>
      <w:lvlJc w:val="right"/>
      <w:pPr>
        <w:tabs>
          <w:tab w:val="num" w:pos="2160"/>
        </w:tabs>
        <w:ind w:left="2160" w:hanging="360"/>
      </w:pPr>
    </w:lvl>
    <w:lvl w:ilvl="3" w:tplc="1009001B">
      <w:start w:val="1"/>
      <w:numFmt w:val="lowerRoman"/>
      <w:lvlText w:val="%4."/>
      <w:lvlJc w:val="right"/>
      <w:pPr>
        <w:tabs>
          <w:tab w:val="num" w:pos="2880"/>
        </w:tabs>
        <w:ind w:left="2880" w:hanging="360"/>
      </w:pPr>
    </w:lvl>
    <w:lvl w:ilvl="4" w:tplc="5F50FDCC">
      <w:start w:val="1"/>
      <w:numFmt w:val="decimal"/>
      <w:lvlText w:val="%5."/>
      <w:lvlJc w:val="left"/>
      <w:pPr>
        <w:tabs>
          <w:tab w:val="num" w:pos="3600"/>
        </w:tabs>
        <w:ind w:left="3600" w:hanging="360"/>
      </w:pPr>
    </w:lvl>
    <w:lvl w:ilvl="5" w:tplc="211CA424" w:tentative="1">
      <w:start w:val="1"/>
      <w:numFmt w:val="decimal"/>
      <w:lvlText w:val="%6."/>
      <w:lvlJc w:val="left"/>
      <w:pPr>
        <w:tabs>
          <w:tab w:val="num" w:pos="4320"/>
        </w:tabs>
        <w:ind w:left="4320" w:hanging="360"/>
      </w:pPr>
    </w:lvl>
    <w:lvl w:ilvl="6" w:tplc="9072025A" w:tentative="1">
      <w:start w:val="1"/>
      <w:numFmt w:val="decimal"/>
      <w:lvlText w:val="%7."/>
      <w:lvlJc w:val="left"/>
      <w:pPr>
        <w:tabs>
          <w:tab w:val="num" w:pos="5040"/>
        </w:tabs>
        <w:ind w:left="5040" w:hanging="360"/>
      </w:pPr>
    </w:lvl>
    <w:lvl w:ilvl="7" w:tplc="827E7FC8" w:tentative="1">
      <w:start w:val="1"/>
      <w:numFmt w:val="decimal"/>
      <w:lvlText w:val="%8."/>
      <w:lvlJc w:val="left"/>
      <w:pPr>
        <w:tabs>
          <w:tab w:val="num" w:pos="5760"/>
        </w:tabs>
        <w:ind w:left="5760" w:hanging="360"/>
      </w:pPr>
    </w:lvl>
    <w:lvl w:ilvl="8" w:tplc="9434FBCA" w:tentative="1">
      <w:start w:val="1"/>
      <w:numFmt w:val="decimal"/>
      <w:lvlText w:val="%9."/>
      <w:lvlJc w:val="left"/>
      <w:pPr>
        <w:tabs>
          <w:tab w:val="num" w:pos="6480"/>
        </w:tabs>
        <w:ind w:left="6480" w:hanging="360"/>
      </w:pPr>
    </w:lvl>
  </w:abstractNum>
  <w:abstractNum w:abstractNumId="16">
    <w:nsid w:val="73EA31FF"/>
    <w:multiLevelType w:val="hybridMultilevel"/>
    <w:tmpl w:val="81028E40"/>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num w:numId="1">
    <w:abstractNumId w:val="8"/>
  </w:num>
  <w:num w:numId="2">
    <w:abstractNumId w:val="5"/>
  </w:num>
  <w:num w:numId="3">
    <w:abstractNumId w:val="15"/>
  </w:num>
  <w:num w:numId="4">
    <w:abstractNumId w:val="14"/>
  </w:num>
  <w:num w:numId="5">
    <w:abstractNumId w:val="12"/>
  </w:num>
  <w:num w:numId="6">
    <w:abstractNumId w:val="7"/>
  </w:num>
  <w:num w:numId="7">
    <w:abstractNumId w:val="1"/>
  </w:num>
  <w:num w:numId="8">
    <w:abstractNumId w:val="6"/>
  </w:num>
  <w:num w:numId="9">
    <w:abstractNumId w:val="0"/>
  </w:num>
  <w:num w:numId="10">
    <w:abstractNumId w:val="11"/>
  </w:num>
  <w:num w:numId="11">
    <w:abstractNumId w:val="16"/>
  </w:num>
  <w:num w:numId="12">
    <w:abstractNumId w:val="2"/>
  </w:num>
  <w:num w:numId="13">
    <w:abstractNumId w:val="9"/>
  </w:num>
  <w:num w:numId="14">
    <w:abstractNumId w:val="3"/>
  </w:num>
  <w:num w:numId="15">
    <w:abstractNumId w:val="4"/>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B5C"/>
    <w:rsid w:val="000F2EDA"/>
    <w:rsid w:val="000F670F"/>
    <w:rsid w:val="0015791F"/>
    <w:rsid w:val="00181D0F"/>
    <w:rsid w:val="00217070"/>
    <w:rsid w:val="00263332"/>
    <w:rsid w:val="00285C28"/>
    <w:rsid w:val="00305012"/>
    <w:rsid w:val="003F2104"/>
    <w:rsid w:val="00402134"/>
    <w:rsid w:val="004E02F0"/>
    <w:rsid w:val="004F535D"/>
    <w:rsid w:val="0054598B"/>
    <w:rsid w:val="00550583"/>
    <w:rsid w:val="00557FB7"/>
    <w:rsid w:val="00563F22"/>
    <w:rsid w:val="00572260"/>
    <w:rsid w:val="0058671D"/>
    <w:rsid w:val="00731F27"/>
    <w:rsid w:val="00752AE9"/>
    <w:rsid w:val="007B4ECB"/>
    <w:rsid w:val="007E3679"/>
    <w:rsid w:val="0084522C"/>
    <w:rsid w:val="00877017"/>
    <w:rsid w:val="00902BD9"/>
    <w:rsid w:val="00983F30"/>
    <w:rsid w:val="009919B7"/>
    <w:rsid w:val="00A52B5C"/>
    <w:rsid w:val="00A53814"/>
    <w:rsid w:val="00A54B76"/>
    <w:rsid w:val="00B81591"/>
    <w:rsid w:val="00BB0AD5"/>
    <w:rsid w:val="00BD43A5"/>
    <w:rsid w:val="00C35721"/>
    <w:rsid w:val="00C371D9"/>
    <w:rsid w:val="00C73E3F"/>
    <w:rsid w:val="00CA111F"/>
    <w:rsid w:val="00CF6BB1"/>
    <w:rsid w:val="00D105A1"/>
    <w:rsid w:val="00E37446"/>
    <w:rsid w:val="00EA0B2B"/>
    <w:rsid w:val="00EA5371"/>
    <w:rsid w:val="00F3482A"/>
    <w:rsid w:val="00F52EEA"/>
    <w:rsid w:val="00F570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195D70-1623-4482-BC5A-0FF5AD0D0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B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B5C"/>
  </w:style>
  <w:style w:type="paragraph" w:styleId="Footer">
    <w:name w:val="footer"/>
    <w:basedOn w:val="Normal"/>
    <w:link w:val="FooterChar"/>
    <w:uiPriority w:val="99"/>
    <w:unhideWhenUsed/>
    <w:rsid w:val="00A52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B5C"/>
  </w:style>
  <w:style w:type="paragraph" w:styleId="ListParagraph">
    <w:name w:val="List Paragraph"/>
    <w:basedOn w:val="Normal"/>
    <w:uiPriority w:val="34"/>
    <w:qFormat/>
    <w:rsid w:val="00A52B5C"/>
    <w:pPr>
      <w:ind w:left="720"/>
      <w:contextualSpacing/>
    </w:pPr>
  </w:style>
  <w:style w:type="table" w:styleId="TableGrid">
    <w:name w:val="Table Grid"/>
    <w:basedOn w:val="TableNormal"/>
    <w:uiPriority w:val="39"/>
    <w:rsid w:val="00C35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63F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8605">
      <w:bodyDiv w:val="1"/>
      <w:marLeft w:val="0"/>
      <w:marRight w:val="0"/>
      <w:marTop w:val="0"/>
      <w:marBottom w:val="0"/>
      <w:divBdr>
        <w:top w:val="none" w:sz="0" w:space="0" w:color="auto"/>
        <w:left w:val="none" w:sz="0" w:space="0" w:color="auto"/>
        <w:bottom w:val="none" w:sz="0" w:space="0" w:color="auto"/>
        <w:right w:val="none" w:sz="0" w:space="0" w:color="auto"/>
      </w:divBdr>
    </w:div>
    <w:div w:id="484276075">
      <w:bodyDiv w:val="1"/>
      <w:marLeft w:val="0"/>
      <w:marRight w:val="0"/>
      <w:marTop w:val="0"/>
      <w:marBottom w:val="0"/>
      <w:divBdr>
        <w:top w:val="none" w:sz="0" w:space="0" w:color="auto"/>
        <w:left w:val="none" w:sz="0" w:space="0" w:color="auto"/>
        <w:bottom w:val="none" w:sz="0" w:space="0" w:color="auto"/>
        <w:right w:val="none" w:sz="0" w:space="0" w:color="auto"/>
      </w:divBdr>
      <w:divsChild>
        <w:div w:id="1914852301">
          <w:marLeft w:val="547"/>
          <w:marRight w:val="0"/>
          <w:marTop w:val="216"/>
          <w:marBottom w:val="0"/>
          <w:divBdr>
            <w:top w:val="none" w:sz="0" w:space="0" w:color="auto"/>
            <w:left w:val="none" w:sz="0" w:space="0" w:color="auto"/>
            <w:bottom w:val="none" w:sz="0" w:space="0" w:color="auto"/>
            <w:right w:val="none" w:sz="0" w:space="0" w:color="auto"/>
          </w:divBdr>
        </w:div>
        <w:div w:id="722485375">
          <w:marLeft w:val="547"/>
          <w:marRight w:val="0"/>
          <w:marTop w:val="216"/>
          <w:marBottom w:val="0"/>
          <w:divBdr>
            <w:top w:val="none" w:sz="0" w:space="0" w:color="auto"/>
            <w:left w:val="none" w:sz="0" w:space="0" w:color="auto"/>
            <w:bottom w:val="none" w:sz="0" w:space="0" w:color="auto"/>
            <w:right w:val="none" w:sz="0" w:space="0" w:color="auto"/>
          </w:divBdr>
        </w:div>
        <w:div w:id="1296715278">
          <w:marLeft w:val="547"/>
          <w:marRight w:val="0"/>
          <w:marTop w:val="216"/>
          <w:marBottom w:val="0"/>
          <w:divBdr>
            <w:top w:val="none" w:sz="0" w:space="0" w:color="auto"/>
            <w:left w:val="none" w:sz="0" w:space="0" w:color="auto"/>
            <w:bottom w:val="none" w:sz="0" w:space="0" w:color="auto"/>
            <w:right w:val="none" w:sz="0" w:space="0" w:color="auto"/>
          </w:divBdr>
        </w:div>
      </w:divsChild>
    </w:div>
    <w:div w:id="1224952123">
      <w:bodyDiv w:val="1"/>
      <w:marLeft w:val="0"/>
      <w:marRight w:val="0"/>
      <w:marTop w:val="0"/>
      <w:marBottom w:val="0"/>
      <w:divBdr>
        <w:top w:val="none" w:sz="0" w:space="0" w:color="auto"/>
        <w:left w:val="none" w:sz="0" w:space="0" w:color="auto"/>
        <w:bottom w:val="none" w:sz="0" w:space="0" w:color="auto"/>
        <w:right w:val="none" w:sz="0" w:space="0" w:color="auto"/>
      </w:divBdr>
    </w:div>
    <w:div w:id="1274941444">
      <w:bodyDiv w:val="1"/>
      <w:marLeft w:val="0"/>
      <w:marRight w:val="0"/>
      <w:marTop w:val="0"/>
      <w:marBottom w:val="0"/>
      <w:divBdr>
        <w:top w:val="none" w:sz="0" w:space="0" w:color="auto"/>
        <w:left w:val="none" w:sz="0" w:space="0" w:color="auto"/>
        <w:bottom w:val="none" w:sz="0" w:space="0" w:color="auto"/>
        <w:right w:val="none" w:sz="0" w:space="0" w:color="auto"/>
      </w:divBdr>
    </w:div>
    <w:div w:id="1789353181">
      <w:bodyDiv w:val="1"/>
      <w:marLeft w:val="0"/>
      <w:marRight w:val="0"/>
      <w:marTop w:val="0"/>
      <w:marBottom w:val="0"/>
      <w:divBdr>
        <w:top w:val="none" w:sz="0" w:space="0" w:color="auto"/>
        <w:left w:val="none" w:sz="0" w:space="0" w:color="auto"/>
        <w:bottom w:val="none" w:sz="0" w:space="0" w:color="auto"/>
        <w:right w:val="none" w:sz="0" w:space="0" w:color="auto"/>
      </w:divBdr>
      <w:divsChild>
        <w:div w:id="1388797220">
          <w:marLeft w:val="547"/>
          <w:marRight w:val="0"/>
          <w:marTop w:val="115"/>
          <w:marBottom w:val="0"/>
          <w:divBdr>
            <w:top w:val="none" w:sz="0" w:space="0" w:color="auto"/>
            <w:left w:val="none" w:sz="0" w:space="0" w:color="auto"/>
            <w:bottom w:val="none" w:sz="0" w:space="0" w:color="auto"/>
            <w:right w:val="none" w:sz="0" w:space="0" w:color="auto"/>
          </w:divBdr>
        </w:div>
        <w:div w:id="2023126780">
          <w:marLeft w:val="1166"/>
          <w:marRight w:val="0"/>
          <w:marTop w:val="115"/>
          <w:marBottom w:val="0"/>
          <w:divBdr>
            <w:top w:val="none" w:sz="0" w:space="0" w:color="auto"/>
            <w:left w:val="none" w:sz="0" w:space="0" w:color="auto"/>
            <w:bottom w:val="none" w:sz="0" w:space="0" w:color="auto"/>
            <w:right w:val="none" w:sz="0" w:space="0" w:color="auto"/>
          </w:divBdr>
        </w:div>
        <w:div w:id="1804618077">
          <w:marLeft w:val="1166"/>
          <w:marRight w:val="0"/>
          <w:marTop w:val="115"/>
          <w:marBottom w:val="0"/>
          <w:divBdr>
            <w:top w:val="none" w:sz="0" w:space="0" w:color="auto"/>
            <w:left w:val="none" w:sz="0" w:space="0" w:color="auto"/>
            <w:bottom w:val="none" w:sz="0" w:space="0" w:color="auto"/>
            <w:right w:val="none" w:sz="0" w:space="0" w:color="auto"/>
          </w:divBdr>
        </w:div>
        <w:div w:id="639698004">
          <w:marLeft w:val="547"/>
          <w:marRight w:val="0"/>
          <w:marTop w:val="115"/>
          <w:marBottom w:val="0"/>
          <w:divBdr>
            <w:top w:val="none" w:sz="0" w:space="0" w:color="auto"/>
            <w:left w:val="none" w:sz="0" w:space="0" w:color="auto"/>
            <w:bottom w:val="none" w:sz="0" w:space="0" w:color="auto"/>
            <w:right w:val="none" w:sz="0" w:space="0" w:color="auto"/>
          </w:divBdr>
        </w:div>
        <w:div w:id="504982743">
          <w:marLeft w:val="1166"/>
          <w:marRight w:val="0"/>
          <w:marTop w:val="115"/>
          <w:marBottom w:val="0"/>
          <w:divBdr>
            <w:top w:val="none" w:sz="0" w:space="0" w:color="auto"/>
            <w:left w:val="none" w:sz="0" w:space="0" w:color="auto"/>
            <w:bottom w:val="none" w:sz="0" w:space="0" w:color="auto"/>
            <w:right w:val="none" w:sz="0" w:space="0" w:color="auto"/>
          </w:divBdr>
        </w:div>
        <w:div w:id="233861507">
          <w:marLeft w:val="1166"/>
          <w:marRight w:val="0"/>
          <w:marTop w:val="115"/>
          <w:marBottom w:val="0"/>
          <w:divBdr>
            <w:top w:val="none" w:sz="0" w:space="0" w:color="auto"/>
            <w:left w:val="none" w:sz="0" w:space="0" w:color="auto"/>
            <w:bottom w:val="none" w:sz="0" w:space="0" w:color="auto"/>
            <w:right w:val="none" w:sz="0" w:space="0" w:color="auto"/>
          </w:divBdr>
        </w:div>
        <w:div w:id="582835048">
          <w:marLeft w:val="547"/>
          <w:marRight w:val="0"/>
          <w:marTop w:val="115"/>
          <w:marBottom w:val="0"/>
          <w:divBdr>
            <w:top w:val="none" w:sz="0" w:space="0" w:color="auto"/>
            <w:left w:val="none" w:sz="0" w:space="0" w:color="auto"/>
            <w:bottom w:val="none" w:sz="0" w:space="0" w:color="auto"/>
            <w:right w:val="none" w:sz="0" w:space="0" w:color="auto"/>
          </w:divBdr>
        </w:div>
        <w:div w:id="1476601492">
          <w:marLeft w:val="1166"/>
          <w:marRight w:val="0"/>
          <w:marTop w:val="115"/>
          <w:marBottom w:val="0"/>
          <w:divBdr>
            <w:top w:val="none" w:sz="0" w:space="0" w:color="auto"/>
            <w:left w:val="none" w:sz="0" w:space="0" w:color="auto"/>
            <w:bottom w:val="none" w:sz="0" w:space="0" w:color="auto"/>
            <w:right w:val="none" w:sz="0" w:space="0" w:color="auto"/>
          </w:divBdr>
        </w:div>
        <w:div w:id="265776288">
          <w:marLeft w:val="1166"/>
          <w:marRight w:val="0"/>
          <w:marTop w:val="115"/>
          <w:marBottom w:val="0"/>
          <w:divBdr>
            <w:top w:val="none" w:sz="0" w:space="0" w:color="auto"/>
            <w:left w:val="none" w:sz="0" w:space="0" w:color="auto"/>
            <w:bottom w:val="none" w:sz="0" w:space="0" w:color="auto"/>
            <w:right w:val="none" w:sz="0" w:space="0" w:color="auto"/>
          </w:divBdr>
        </w:div>
      </w:divsChild>
    </w:div>
    <w:div w:id="1800339814">
      <w:bodyDiv w:val="1"/>
      <w:marLeft w:val="0"/>
      <w:marRight w:val="0"/>
      <w:marTop w:val="0"/>
      <w:marBottom w:val="0"/>
      <w:divBdr>
        <w:top w:val="none" w:sz="0" w:space="0" w:color="auto"/>
        <w:left w:val="none" w:sz="0" w:space="0" w:color="auto"/>
        <w:bottom w:val="none" w:sz="0" w:space="0" w:color="auto"/>
        <w:right w:val="none" w:sz="0" w:space="0" w:color="auto"/>
      </w:divBdr>
      <w:divsChild>
        <w:div w:id="1027562028">
          <w:marLeft w:val="547"/>
          <w:marRight w:val="0"/>
          <w:marTop w:val="0"/>
          <w:marBottom w:val="0"/>
          <w:divBdr>
            <w:top w:val="none" w:sz="0" w:space="0" w:color="auto"/>
            <w:left w:val="none" w:sz="0" w:space="0" w:color="auto"/>
            <w:bottom w:val="none" w:sz="0" w:space="0" w:color="auto"/>
            <w:right w:val="none" w:sz="0" w:space="0" w:color="auto"/>
          </w:divBdr>
        </w:div>
      </w:divsChild>
    </w:div>
    <w:div w:id="1837643778">
      <w:bodyDiv w:val="1"/>
      <w:marLeft w:val="0"/>
      <w:marRight w:val="0"/>
      <w:marTop w:val="0"/>
      <w:marBottom w:val="0"/>
      <w:divBdr>
        <w:top w:val="none" w:sz="0" w:space="0" w:color="auto"/>
        <w:left w:val="none" w:sz="0" w:space="0" w:color="auto"/>
        <w:bottom w:val="none" w:sz="0" w:space="0" w:color="auto"/>
        <w:right w:val="none" w:sz="0" w:space="0" w:color="auto"/>
      </w:divBdr>
      <w:divsChild>
        <w:div w:id="1981687952">
          <w:marLeft w:val="720"/>
          <w:marRight w:val="0"/>
          <w:marTop w:val="216"/>
          <w:marBottom w:val="0"/>
          <w:divBdr>
            <w:top w:val="none" w:sz="0" w:space="0" w:color="auto"/>
            <w:left w:val="none" w:sz="0" w:space="0" w:color="auto"/>
            <w:bottom w:val="none" w:sz="0" w:space="0" w:color="auto"/>
            <w:right w:val="none" w:sz="0" w:space="0" w:color="auto"/>
          </w:divBdr>
        </w:div>
        <w:div w:id="1506936478">
          <w:marLeft w:val="720"/>
          <w:marRight w:val="0"/>
          <w:marTop w:val="216"/>
          <w:marBottom w:val="0"/>
          <w:divBdr>
            <w:top w:val="none" w:sz="0" w:space="0" w:color="auto"/>
            <w:left w:val="none" w:sz="0" w:space="0" w:color="auto"/>
            <w:bottom w:val="none" w:sz="0" w:space="0" w:color="auto"/>
            <w:right w:val="none" w:sz="0" w:space="0" w:color="auto"/>
          </w:divBdr>
        </w:div>
        <w:div w:id="1306935310">
          <w:marLeft w:val="720"/>
          <w:marRight w:val="0"/>
          <w:marTop w:val="216"/>
          <w:marBottom w:val="0"/>
          <w:divBdr>
            <w:top w:val="none" w:sz="0" w:space="0" w:color="auto"/>
            <w:left w:val="none" w:sz="0" w:space="0" w:color="auto"/>
            <w:bottom w:val="none" w:sz="0" w:space="0" w:color="auto"/>
            <w:right w:val="none" w:sz="0" w:space="0" w:color="auto"/>
          </w:divBdr>
        </w:div>
        <w:div w:id="97334486">
          <w:marLeft w:val="720"/>
          <w:marRight w:val="0"/>
          <w:marTop w:val="216"/>
          <w:marBottom w:val="0"/>
          <w:divBdr>
            <w:top w:val="none" w:sz="0" w:space="0" w:color="auto"/>
            <w:left w:val="none" w:sz="0" w:space="0" w:color="auto"/>
            <w:bottom w:val="none" w:sz="0" w:space="0" w:color="auto"/>
            <w:right w:val="none" w:sz="0" w:space="0" w:color="auto"/>
          </w:divBdr>
        </w:div>
        <w:div w:id="1741752357">
          <w:marLeft w:val="720"/>
          <w:marRight w:val="0"/>
          <w:marTop w:val="216"/>
          <w:marBottom w:val="0"/>
          <w:divBdr>
            <w:top w:val="none" w:sz="0" w:space="0" w:color="auto"/>
            <w:left w:val="none" w:sz="0" w:space="0" w:color="auto"/>
            <w:bottom w:val="none" w:sz="0" w:space="0" w:color="auto"/>
            <w:right w:val="none" w:sz="0" w:space="0" w:color="auto"/>
          </w:divBdr>
        </w:div>
        <w:div w:id="26492224">
          <w:marLeft w:val="720"/>
          <w:marRight w:val="0"/>
          <w:marTop w:val="216"/>
          <w:marBottom w:val="0"/>
          <w:divBdr>
            <w:top w:val="none" w:sz="0" w:space="0" w:color="auto"/>
            <w:left w:val="none" w:sz="0" w:space="0" w:color="auto"/>
            <w:bottom w:val="none" w:sz="0" w:space="0" w:color="auto"/>
            <w:right w:val="none" w:sz="0" w:space="0" w:color="auto"/>
          </w:divBdr>
        </w:div>
        <w:div w:id="170993192">
          <w:marLeft w:val="720"/>
          <w:marRight w:val="0"/>
          <w:marTop w:val="21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3870</TotalTime>
  <Pages>10</Pages>
  <Words>1970</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dc:creator>
  <cp:keywords/>
  <dc:description/>
  <cp:lastModifiedBy>Melanie</cp:lastModifiedBy>
  <cp:revision>23</cp:revision>
  <dcterms:created xsi:type="dcterms:W3CDTF">2014-09-08T18:39:00Z</dcterms:created>
  <dcterms:modified xsi:type="dcterms:W3CDTF">2014-09-29T20:08:00Z</dcterms:modified>
</cp:coreProperties>
</file>