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B8A" w:rsidRDefault="0014435B">
      <w:pPr>
        <w:rPr>
          <w:b/>
          <w:sz w:val="24"/>
          <w:szCs w:val="24"/>
          <w:u w:val="single"/>
        </w:rPr>
      </w:pPr>
      <w:proofErr w:type="spellStart"/>
      <w:r w:rsidRPr="0014435B">
        <w:rPr>
          <w:b/>
          <w:sz w:val="24"/>
          <w:szCs w:val="24"/>
          <w:u w:val="single"/>
        </w:rPr>
        <w:t>Eng</w:t>
      </w:r>
      <w:proofErr w:type="spellEnd"/>
      <w:r>
        <w:rPr>
          <w:b/>
          <w:sz w:val="24"/>
          <w:szCs w:val="24"/>
          <w:u w:val="single"/>
        </w:rPr>
        <w:t>: Chapter 5</w:t>
      </w:r>
      <w:r w:rsidR="003355F9">
        <w:rPr>
          <w:b/>
          <w:sz w:val="24"/>
          <w:szCs w:val="24"/>
          <w:u w:val="single"/>
        </w:rPr>
        <w:t xml:space="preserve"> pt. 2,   </w:t>
      </w:r>
      <w:bookmarkStart w:id="0" w:name="_GoBack"/>
      <w:bookmarkEnd w:id="0"/>
      <w:r w:rsidR="003355F9">
        <w:rPr>
          <w:b/>
          <w:sz w:val="24"/>
          <w:szCs w:val="24"/>
          <w:u w:val="single"/>
        </w:rPr>
        <w:t>Sept. 10.14</w:t>
      </w:r>
    </w:p>
    <w:p w:rsidR="0014435B" w:rsidRPr="0014435B" w:rsidRDefault="0014435B" w:rsidP="0014435B">
      <w:pPr>
        <w:spacing w:after="0"/>
        <w:rPr>
          <w:u w:val="single"/>
        </w:rPr>
      </w:pPr>
      <w:r w:rsidRPr="0014435B">
        <w:rPr>
          <w:u w:val="single"/>
        </w:rPr>
        <w:t>Noun Form:</w:t>
      </w:r>
    </w:p>
    <w:p w:rsidR="0014435B" w:rsidRDefault="0014435B" w:rsidP="0014435B">
      <w:pPr>
        <w:spacing w:after="0"/>
      </w:pPr>
      <w:r>
        <w:tab/>
        <w:t>-student, students</w:t>
      </w:r>
    </w:p>
    <w:p w:rsidR="0014435B" w:rsidRDefault="0014435B" w:rsidP="0014435B">
      <w:pPr>
        <w:spacing w:after="0"/>
      </w:pPr>
      <w:r>
        <w:tab/>
        <w:t>-student’s, students’</w:t>
      </w:r>
    </w:p>
    <w:p w:rsidR="0014435B" w:rsidRDefault="0014435B" w:rsidP="0014435B">
      <w:pPr>
        <w:spacing w:after="0"/>
      </w:pPr>
    </w:p>
    <w:p w:rsidR="0014435B" w:rsidRDefault="0014435B" w:rsidP="0014435B">
      <w:pPr>
        <w:spacing w:after="0"/>
        <w:rPr>
          <w:u w:val="single"/>
        </w:rPr>
      </w:pPr>
      <w:proofErr w:type="gramStart"/>
      <w:r w:rsidRPr="0014435B">
        <w:rPr>
          <w:u w:val="single"/>
        </w:rPr>
        <w:t>Article/Determiner’s</w:t>
      </w:r>
      <w:proofErr w:type="gramEnd"/>
      <w:r w:rsidRPr="0014435B">
        <w:rPr>
          <w:u w:val="single"/>
        </w:rPr>
        <w:t>:</w:t>
      </w:r>
    </w:p>
    <w:p w:rsidR="0014435B" w:rsidRDefault="0014435B" w:rsidP="0014435B">
      <w:pPr>
        <w:spacing w:after="0"/>
        <w:rPr>
          <w:u w:val="single"/>
        </w:rPr>
      </w:pPr>
      <w:r>
        <w:rPr>
          <w:u w:val="single"/>
        </w:rPr>
        <w:t>2 Types:</w:t>
      </w:r>
    </w:p>
    <w:p w:rsidR="0014435B" w:rsidRDefault="0014435B" w:rsidP="0014435B">
      <w:pPr>
        <w:spacing w:after="0"/>
        <w:rPr>
          <w:u w:val="single"/>
        </w:rPr>
      </w:pPr>
    </w:p>
    <w:p w:rsidR="0014435B" w:rsidRDefault="0014435B" w:rsidP="0014435B">
      <w:pPr>
        <w:pStyle w:val="ListParagraph"/>
        <w:numPr>
          <w:ilvl w:val="0"/>
          <w:numId w:val="1"/>
        </w:numPr>
        <w:spacing w:after="0"/>
      </w:pPr>
      <w:r>
        <w:t>Definite article: “the”</w:t>
      </w:r>
    </w:p>
    <w:p w:rsidR="0014435B" w:rsidRDefault="0014435B" w:rsidP="0014435B">
      <w:pPr>
        <w:pStyle w:val="ListParagraph"/>
        <w:numPr>
          <w:ilvl w:val="0"/>
          <w:numId w:val="1"/>
        </w:numPr>
        <w:spacing w:after="0"/>
      </w:pPr>
      <w:r>
        <w:t>Indefinite article: “a, an”</w:t>
      </w:r>
    </w:p>
    <w:p w:rsidR="0014435B" w:rsidRDefault="0014435B" w:rsidP="0014435B">
      <w:pPr>
        <w:spacing w:after="0"/>
      </w:pPr>
    </w:p>
    <w:p w:rsidR="0014435B" w:rsidRDefault="0014435B" w:rsidP="0014435B">
      <w:pPr>
        <w:spacing w:after="0"/>
      </w:pPr>
      <w:r w:rsidRPr="0014435B">
        <w:rPr>
          <w:u w:val="single"/>
        </w:rPr>
        <w:t xml:space="preserve">Helping Verbs or Auxiliary Verb: </w:t>
      </w:r>
      <w:r>
        <w:t xml:space="preserve">a verb with another verb to convey time, obligation, and other types of meaning. </w:t>
      </w:r>
    </w:p>
    <w:p w:rsidR="0014435B" w:rsidRDefault="0014435B" w:rsidP="0014435B">
      <w:pPr>
        <w:spacing w:after="0"/>
      </w:pPr>
    </w:p>
    <w:p w:rsidR="0014435B" w:rsidRDefault="0014435B" w:rsidP="0014435B">
      <w:pPr>
        <w:spacing w:after="0"/>
      </w:pPr>
      <w:proofErr w:type="spellStart"/>
      <w:r>
        <w:t>Ie</w:t>
      </w:r>
      <w:proofErr w:type="spellEnd"/>
      <w:r>
        <w:t xml:space="preserve">) Time: They </w:t>
      </w:r>
      <w:r w:rsidRPr="0014435B">
        <w:rPr>
          <w:u w:val="single"/>
        </w:rPr>
        <w:t>had gone</w:t>
      </w:r>
      <w:r>
        <w:t xml:space="preserve"> to the store.</w:t>
      </w:r>
    </w:p>
    <w:p w:rsidR="0014435B" w:rsidRDefault="0014435B" w:rsidP="0014435B">
      <w:pPr>
        <w:spacing w:after="0"/>
      </w:pPr>
      <w:r>
        <w:tab/>
        <w:t xml:space="preserve">   </w:t>
      </w:r>
    </w:p>
    <w:p w:rsidR="004468E1" w:rsidRDefault="004468E1" w:rsidP="0014435B">
      <w:pPr>
        <w:spacing w:after="0"/>
      </w:pPr>
      <w:r>
        <w:tab/>
        <w:t xml:space="preserve">   They </w:t>
      </w:r>
      <w:r w:rsidRPr="004468E1">
        <w:rPr>
          <w:u w:val="single"/>
        </w:rPr>
        <w:t>must go</w:t>
      </w:r>
      <w:r>
        <w:t xml:space="preserve"> to the store.</w:t>
      </w:r>
    </w:p>
    <w:p w:rsidR="004468E1" w:rsidRDefault="004468E1" w:rsidP="0014435B">
      <w:pPr>
        <w:spacing w:after="0"/>
      </w:pPr>
    </w:p>
    <w:p w:rsidR="004468E1" w:rsidRDefault="004468E1" w:rsidP="0014435B">
      <w:pPr>
        <w:spacing w:after="0"/>
        <w:rPr>
          <w:u w:val="single"/>
        </w:rPr>
      </w:pPr>
      <w:r>
        <w:rPr>
          <w:u w:val="single"/>
        </w:rPr>
        <w:t>3 Forms of Adjectives and Adverbs: Comparison:</w:t>
      </w:r>
    </w:p>
    <w:p w:rsidR="004468E1" w:rsidRDefault="004468E1" w:rsidP="0014435B">
      <w:pPr>
        <w:spacing w:after="0"/>
        <w:rPr>
          <w:u w:val="single"/>
        </w:rPr>
      </w:pPr>
    </w:p>
    <w:p w:rsidR="004468E1" w:rsidRDefault="004468E1" w:rsidP="004468E1">
      <w:pPr>
        <w:pStyle w:val="ListParagraph"/>
        <w:numPr>
          <w:ilvl w:val="0"/>
          <w:numId w:val="2"/>
        </w:numPr>
        <w:spacing w:after="0"/>
      </w:pPr>
      <w:r>
        <w:t xml:space="preserve">Positive degree – dictionary form or the simple un-compared form. </w:t>
      </w:r>
      <w:proofErr w:type="spellStart"/>
      <w:r>
        <w:t>Ie</w:t>
      </w:r>
      <w:proofErr w:type="spellEnd"/>
      <w:r>
        <w:t>) Green</w:t>
      </w:r>
    </w:p>
    <w:p w:rsidR="004468E1" w:rsidRDefault="004468E1" w:rsidP="004468E1">
      <w:pPr>
        <w:pStyle w:val="ListParagraph"/>
        <w:numPr>
          <w:ilvl w:val="0"/>
          <w:numId w:val="2"/>
        </w:numPr>
        <w:spacing w:after="0"/>
      </w:pPr>
      <w:r>
        <w:t>Comparative form – Compares the thing described to at least one other thing. Adds –</w:t>
      </w:r>
      <w:proofErr w:type="spellStart"/>
      <w:r>
        <w:t>er</w:t>
      </w:r>
      <w:proofErr w:type="spellEnd"/>
      <w:r>
        <w:t xml:space="preserve"> more or less. </w:t>
      </w:r>
      <w:proofErr w:type="spellStart"/>
      <w:r>
        <w:t>Ie</w:t>
      </w:r>
      <w:proofErr w:type="spellEnd"/>
      <w:r>
        <w:t>) Greener</w:t>
      </w:r>
    </w:p>
    <w:p w:rsidR="004468E1" w:rsidRDefault="004468E1" w:rsidP="004468E1">
      <w:pPr>
        <w:pStyle w:val="ListParagraph"/>
        <w:numPr>
          <w:ilvl w:val="0"/>
          <w:numId w:val="2"/>
        </w:numPr>
        <w:spacing w:after="0"/>
      </w:pPr>
      <w:r>
        <w:t>Superlative degree – Indicates that the thing described exceeds all other things to which it is being compared. Adds –</w:t>
      </w:r>
      <w:proofErr w:type="spellStart"/>
      <w:proofErr w:type="gramStart"/>
      <w:r>
        <w:t>est</w:t>
      </w:r>
      <w:proofErr w:type="spellEnd"/>
      <w:proofErr w:type="gramEnd"/>
      <w:r>
        <w:t xml:space="preserve">, most, least. </w:t>
      </w:r>
      <w:proofErr w:type="spellStart"/>
      <w:r>
        <w:t>Ie</w:t>
      </w:r>
      <w:proofErr w:type="spellEnd"/>
      <w:r>
        <w:t>) greenest</w:t>
      </w:r>
    </w:p>
    <w:p w:rsidR="004468E1" w:rsidRDefault="004468E1" w:rsidP="004468E1">
      <w:pPr>
        <w:pStyle w:val="ListParagraph"/>
        <w:spacing w:after="0"/>
      </w:pPr>
    </w:p>
    <w:p w:rsidR="004468E1" w:rsidRDefault="004468E1" w:rsidP="004468E1">
      <w:pPr>
        <w:spacing w:after="0"/>
        <w:rPr>
          <w:u w:val="single"/>
        </w:rPr>
      </w:pPr>
      <w:r w:rsidRPr="004468E1">
        <w:rPr>
          <w:u w:val="single"/>
        </w:rPr>
        <w:t>Comparisons:</w:t>
      </w:r>
    </w:p>
    <w:p w:rsidR="004468E1" w:rsidRDefault="004468E1" w:rsidP="004468E1">
      <w:pPr>
        <w:spacing w:after="0"/>
        <w:rPr>
          <w:u w:val="single"/>
        </w:rPr>
      </w:pPr>
    </w:p>
    <w:p w:rsidR="004468E1" w:rsidRDefault="004468E1" w:rsidP="004468E1">
      <w:pPr>
        <w:spacing w:after="0"/>
      </w:pPr>
      <w:r>
        <w:t xml:space="preserve">Adjectives: </w:t>
      </w:r>
      <w:r>
        <w:tab/>
        <w:t xml:space="preserve">green -&gt; greener-&gt; greenest </w:t>
      </w:r>
    </w:p>
    <w:p w:rsidR="004468E1" w:rsidRDefault="004468E1" w:rsidP="004468E1">
      <w:pPr>
        <w:spacing w:after="0"/>
      </w:pPr>
    </w:p>
    <w:p w:rsidR="004468E1" w:rsidRDefault="004468E1" w:rsidP="004468E1">
      <w:pPr>
        <w:spacing w:after="0"/>
      </w:pPr>
      <w:r>
        <w:t xml:space="preserve">Irregular Adjectives: </w:t>
      </w:r>
      <w:r>
        <w:tab/>
        <w:t>good -&gt; better -&gt; best</w:t>
      </w:r>
    </w:p>
    <w:p w:rsidR="004468E1" w:rsidRDefault="004468E1" w:rsidP="004468E1">
      <w:pPr>
        <w:spacing w:after="0"/>
      </w:pPr>
      <w:r>
        <w:tab/>
      </w:r>
      <w:r>
        <w:tab/>
      </w:r>
      <w:r>
        <w:tab/>
        <w:t>Bad -&gt; Worse -&gt; Worst</w:t>
      </w:r>
    </w:p>
    <w:p w:rsidR="004468E1" w:rsidRDefault="004468E1" w:rsidP="004468E1">
      <w:pPr>
        <w:spacing w:after="0"/>
      </w:pPr>
    </w:p>
    <w:p w:rsidR="004468E1" w:rsidRDefault="004468E1" w:rsidP="004468E1">
      <w:pPr>
        <w:spacing w:after="0"/>
      </w:pPr>
      <w:r>
        <w:t>Irregular Adverbs:</w:t>
      </w:r>
      <w:r>
        <w:tab/>
        <w:t>well -&gt; better -&gt; best</w:t>
      </w:r>
    </w:p>
    <w:p w:rsidR="00895269" w:rsidRDefault="00895269" w:rsidP="004468E1">
      <w:pPr>
        <w:spacing w:after="0"/>
      </w:pPr>
      <w:r>
        <w:tab/>
      </w:r>
      <w:r>
        <w:tab/>
      </w:r>
      <w:r>
        <w:tab/>
        <w:t>Badly -&gt; Worse -&gt; Worst</w:t>
      </w:r>
    </w:p>
    <w:p w:rsidR="00895269" w:rsidRDefault="00895269" w:rsidP="004468E1">
      <w:pPr>
        <w:spacing w:after="0"/>
      </w:pPr>
    </w:p>
    <w:p w:rsidR="00895269" w:rsidRDefault="00895269" w:rsidP="004468E1">
      <w:pPr>
        <w:spacing w:after="0"/>
      </w:pPr>
      <w:r>
        <w:t>Irregular Adjectives:</w:t>
      </w:r>
      <w:r>
        <w:tab/>
        <w:t>little -&gt; littler -&gt; littlest</w:t>
      </w:r>
    </w:p>
    <w:p w:rsidR="00895269" w:rsidRDefault="00895269" w:rsidP="004468E1">
      <w:pPr>
        <w:spacing w:after="0"/>
      </w:pPr>
      <w:r>
        <w:tab/>
      </w:r>
      <w:r>
        <w:tab/>
      </w:r>
      <w:r>
        <w:tab/>
      </w:r>
      <w:proofErr w:type="gramStart"/>
      <w:r>
        <w:t>little</w:t>
      </w:r>
      <w:proofErr w:type="gramEnd"/>
      <w:r>
        <w:t xml:space="preserve"> - &gt; less -&gt; least</w:t>
      </w:r>
    </w:p>
    <w:p w:rsidR="00895269" w:rsidRDefault="00895269" w:rsidP="004468E1">
      <w:pPr>
        <w:spacing w:after="0"/>
      </w:pPr>
    </w:p>
    <w:p w:rsidR="00895269" w:rsidRDefault="00895269" w:rsidP="004468E1">
      <w:pPr>
        <w:spacing w:after="0"/>
      </w:pPr>
      <w:r>
        <w:tab/>
      </w:r>
      <w:r>
        <w:tab/>
      </w:r>
      <w:r>
        <w:tab/>
      </w:r>
      <w:proofErr w:type="gramStart"/>
      <w:r>
        <w:t>many</w:t>
      </w:r>
      <w:proofErr w:type="gramEnd"/>
      <w:r>
        <w:t xml:space="preserve"> -&gt; more -&gt; most</w:t>
      </w:r>
    </w:p>
    <w:p w:rsidR="00895269" w:rsidRDefault="00895269" w:rsidP="004468E1">
      <w:pPr>
        <w:spacing w:after="0"/>
      </w:pPr>
      <w:r>
        <w:tab/>
      </w:r>
      <w:r>
        <w:tab/>
      </w:r>
      <w:r>
        <w:tab/>
      </w:r>
      <w:proofErr w:type="gramStart"/>
      <w:r>
        <w:t>some</w:t>
      </w:r>
      <w:proofErr w:type="gramEnd"/>
      <w:r>
        <w:t xml:space="preserve"> - &gt; more -&gt; most</w:t>
      </w:r>
    </w:p>
    <w:p w:rsidR="00895269" w:rsidRDefault="00895269" w:rsidP="004468E1">
      <w:pPr>
        <w:spacing w:after="0"/>
      </w:pPr>
      <w:r>
        <w:tab/>
      </w:r>
      <w:r>
        <w:tab/>
      </w:r>
      <w:r>
        <w:tab/>
      </w:r>
      <w:proofErr w:type="gramStart"/>
      <w:r>
        <w:t>much</w:t>
      </w:r>
      <w:proofErr w:type="gramEnd"/>
      <w:r>
        <w:t xml:space="preserve"> -&gt; more -&gt; most</w:t>
      </w:r>
    </w:p>
    <w:p w:rsidR="00895269" w:rsidRDefault="00895269" w:rsidP="004468E1">
      <w:pPr>
        <w:spacing w:after="0"/>
      </w:pPr>
    </w:p>
    <w:p w:rsidR="00895269" w:rsidRDefault="00895269" w:rsidP="004468E1">
      <w:pPr>
        <w:spacing w:after="0"/>
      </w:pPr>
      <w:r>
        <w:t xml:space="preserve">Adjectives: hungry -&gt; hungrier -&gt; hungriest </w:t>
      </w:r>
    </w:p>
    <w:p w:rsidR="00895269" w:rsidRDefault="00895269" w:rsidP="004468E1">
      <w:pPr>
        <w:spacing w:after="0"/>
      </w:pPr>
      <w:r>
        <w:lastRenderedPageBreak/>
        <w:t>Adverbs: hungrily -&gt; more hungrily -&gt; most hungrily</w:t>
      </w:r>
    </w:p>
    <w:p w:rsidR="00895269" w:rsidRDefault="00895269" w:rsidP="004468E1">
      <w:pPr>
        <w:spacing w:after="0"/>
      </w:pPr>
    </w:p>
    <w:p w:rsidR="00895269" w:rsidRDefault="00895269" w:rsidP="004468E1">
      <w:pPr>
        <w:spacing w:after="0"/>
      </w:pPr>
      <w:r>
        <w:t>Adjectives: quick -&gt; quicker -&gt; quickest</w:t>
      </w:r>
    </w:p>
    <w:p w:rsidR="00895269" w:rsidRDefault="00895269" w:rsidP="004468E1">
      <w:pPr>
        <w:spacing w:after="0"/>
      </w:pPr>
    </w:p>
    <w:p w:rsidR="00895269" w:rsidRDefault="00895269" w:rsidP="004468E1">
      <w:pPr>
        <w:spacing w:after="0"/>
      </w:pPr>
      <w:r>
        <w:t>Adverbs: quickly -&gt; more quickly -&gt; most quickly</w:t>
      </w:r>
    </w:p>
    <w:p w:rsidR="00895269" w:rsidRDefault="00895269" w:rsidP="004468E1">
      <w:pPr>
        <w:spacing w:after="0"/>
      </w:pPr>
    </w:p>
    <w:p w:rsidR="00895269" w:rsidRDefault="00895269" w:rsidP="00895269">
      <w:pPr>
        <w:pStyle w:val="ListParagraph"/>
        <w:numPr>
          <w:ilvl w:val="0"/>
          <w:numId w:val="3"/>
        </w:numPr>
        <w:spacing w:after="0"/>
      </w:pPr>
      <w:r>
        <w:t>Prepositional Phrase function acts as an adjective or an adverb. Modifies a noun or a verb.</w:t>
      </w:r>
    </w:p>
    <w:p w:rsidR="00895269" w:rsidRDefault="00895269" w:rsidP="00895269">
      <w:pPr>
        <w:spacing w:after="0"/>
      </w:pPr>
    </w:p>
    <w:p w:rsidR="00895269" w:rsidRDefault="00895269" w:rsidP="00895269">
      <w:pPr>
        <w:spacing w:after="0"/>
        <w:rPr>
          <w:u w:val="single"/>
        </w:rPr>
      </w:pPr>
      <w:r w:rsidRPr="00895269">
        <w:rPr>
          <w:u w:val="single"/>
        </w:rPr>
        <w:t>Sentence Subject and Predicate</w:t>
      </w:r>
      <w:r>
        <w:rPr>
          <w:u w:val="single"/>
        </w:rPr>
        <w:t>:</w:t>
      </w:r>
    </w:p>
    <w:p w:rsidR="00895269" w:rsidRDefault="00895269" w:rsidP="00895269">
      <w:pPr>
        <w:spacing w:after="0"/>
        <w:rPr>
          <w:u w:val="single"/>
        </w:rPr>
      </w:pPr>
    </w:p>
    <w:p w:rsidR="00895269" w:rsidRDefault="00895269" w:rsidP="00895269">
      <w:pPr>
        <w:spacing w:after="0"/>
      </w:pPr>
      <w:r>
        <w:t xml:space="preserve">Sentence – a basic unit of expression and it is grammatically complete and independent because it contains </w:t>
      </w:r>
      <w:r w:rsidR="00227632">
        <w:t>as subject and a predicate.</w:t>
      </w:r>
    </w:p>
    <w:p w:rsidR="00227632" w:rsidRDefault="00227632" w:rsidP="00895269">
      <w:pPr>
        <w:spacing w:after="0"/>
      </w:pPr>
    </w:p>
    <w:p w:rsidR="00227632" w:rsidRDefault="00227632" w:rsidP="00895269">
      <w:pPr>
        <w:spacing w:after="0"/>
      </w:pPr>
      <w:r>
        <w:t>Subject – names what the sentence is about. (</w:t>
      </w:r>
      <w:proofErr w:type="gramStart"/>
      <w:r>
        <w:t>has</w:t>
      </w:r>
      <w:proofErr w:type="gramEnd"/>
      <w:r>
        <w:t xml:space="preserve"> a noun)</w:t>
      </w:r>
    </w:p>
    <w:p w:rsidR="00227632" w:rsidRDefault="00227632" w:rsidP="00895269">
      <w:pPr>
        <w:spacing w:after="0"/>
      </w:pPr>
    </w:p>
    <w:p w:rsidR="00227632" w:rsidRDefault="00227632" w:rsidP="00895269">
      <w:pPr>
        <w:spacing w:after="0"/>
      </w:pPr>
      <w:r>
        <w:t>Predicate – Says something about the subject or describes an action by the subject.</w:t>
      </w:r>
    </w:p>
    <w:p w:rsidR="00227632" w:rsidRDefault="00227632" w:rsidP="00895269">
      <w:pPr>
        <w:spacing w:after="0"/>
      </w:pPr>
    </w:p>
    <w:p w:rsidR="00227632" w:rsidRDefault="00227632" w:rsidP="00895269">
      <w:pPr>
        <w:spacing w:after="0"/>
      </w:pPr>
      <w:r>
        <w:t>Simple Subject – Is the noun alone</w:t>
      </w:r>
    </w:p>
    <w:p w:rsidR="00227632" w:rsidRDefault="00227632" w:rsidP="00895269">
      <w:pPr>
        <w:spacing w:after="0"/>
      </w:pPr>
    </w:p>
    <w:p w:rsidR="00227632" w:rsidRDefault="00227632" w:rsidP="00895269">
      <w:pPr>
        <w:spacing w:after="0"/>
      </w:pPr>
      <w:r>
        <w:t>Complete Subject – Is the noun and any modifiers (</w:t>
      </w:r>
      <w:proofErr w:type="spellStart"/>
      <w:r>
        <w:t>eg</w:t>
      </w:r>
      <w:proofErr w:type="spellEnd"/>
      <w:r>
        <w:t>. Adverbs, adjectives)</w:t>
      </w:r>
    </w:p>
    <w:p w:rsidR="00227632" w:rsidRDefault="00227632" w:rsidP="00895269">
      <w:pPr>
        <w:spacing w:after="0"/>
      </w:pPr>
    </w:p>
    <w:p w:rsidR="00227632" w:rsidRDefault="00227632" w:rsidP="00895269">
      <w:pPr>
        <w:spacing w:after="0"/>
      </w:pPr>
      <w:r>
        <w:t xml:space="preserve">Modifier – </w:t>
      </w:r>
      <w:proofErr w:type="spellStart"/>
      <w:r>
        <w:t>eg</w:t>
      </w:r>
      <w:proofErr w:type="spellEnd"/>
      <w:r>
        <w:t xml:space="preserve">) happy child </w:t>
      </w:r>
    </w:p>
    <w:p w:rsidR="00482361" w:rsidRDefault="00482361" w:rsidP="00895269">
      <w:pPr>
        <w:spacing w:after="0"/>
      </w:pPr>
    </w:p>
    <w:p w:rsidR="00482361" w:rsidRDefault="00482361" w:rsidP="00895269">
      <w:pPr>
        <w:spacing w:after="0"/>
      </w:pPr>
      <w:r>
        <w:t>Simple Predicate – Is the verb plus any helping verbs.</w:t>
      </w:r>
    </w:p>
    <w:p w:rsidR="00482361" w:rsidRDefault="00482361" w:rsidP="00895269">
      <w:pPr>
        <w:spacing w:after="0"/>
      </w:pPr>
    </w:p>
    <w:p w:rsidR="00482361" w:rsidRDefault="00482361" w:rsidP="00895269">
      <w:pPr>
        <w:spacing w:after="0"/>
      </w:pPr>
      <w:r>
        <w:t>Complete Predicate – Verb plus modifiers or any other words needed to complete the meaning of a sentence.</w:t>
      </w:r>
    </w:p>
    <w:p w:rsidR="00482361" w:rsidRDefault="00482361" w:rsidP="00895269">
      <w:pPr>
        <w:spacing w:after="0"/>
      </w:pPr>
    </w:p>
    <w:p w:rsidR="00482361" w:rsidRPr="00482361" w:rsidRDefault="00482361" w:rsidP="00895269">
      <w:pPr>
        <w:spacing w:after="0"/>
        <w:rPr>
          <w:u w:val="single"/>
        </w:rPr>
      </w:pPr>
      <w:r w:rsidRPr="00482361">
        <w:rPr>
          <w:u w:val="single"/>
        </w:rPr>
        <w:t>Subject and Predicate Examples:</w:t>
      </w:r>
    </w:p>
    <w:p w:rsidR="00895269" w:rsidRDefault="00895269" w:rsidP="004468E1">
      <w:pPr>
        <w:spacing w:after="0"/>
      </w:pPr>
    </w:p>
    <w:p w:rsidR="00482361" w:rsidRDefault="00482361" w:rsidP="00482361">
      <w:pPr>
        <w:pStyle w:val="ListParagraph"/>
        <w:numPr>
          <w:ilvl w:val="0"/>
          <w:numId w:val="3"/>
        </w:numPr>
        <w:spacing w:after="0"/>
      </w:pPr>
      <w:r>
        <w:t>Bilbo journeyed</w:t>
      </w:r>
    </w:p>
    <w:p w:rsidR="00482361" w:rsidRDefault="00482361" w:rsidP="00482361">
      <w:pPr>
        <w:spacing w:after="0"/>
        <w:ind w:left="360"/>
      </w:pPr>
    </w:p>
    <w:p w:rsidR="00482361" w:rsidRDefault="00482361" w:rsidP="00482361">
      <w:pPr>
        <w:pStyle w:val="ListParagraph"/>
        <w:numPr>
          <w:ilvl w:val="0"/>
          <w:numId w:val="3"/>
        </w:numPr>
        <w:spacing w:after="0"/>
      </w:pPr>
      <w:r>
        <w:t xml:space="preserve">Bilbo, the timid little hobbit, journeyed through </w:t>
      </w:r>
      <w:proofErr w:type="spellStart"/>
      <w:r>
        <w:t>Mirkwood</w:t>
      </w:r>
      <w:proofErr w:type="spellEnd"/>
      <w:r>
        <w:t xml:space="preserve">. </w:t>
      </w:r>
    </w:p>
    <w:p w:rsidR="00F412A4" w:rsidRDefault="00F412A4" w:rsidP="00F412A4">
      <w:pPr>
        <w:pStyle w:val="ListParagraph"/>
      </w:pPr>
    </w:p>
    <w:p w:rsidR="00F412A4" w:rsidRDefault="00F412A4" w:rsidP="00F412A4">
      <w:pPr>
        <w:spacing w:after="0"/>
      </w:pPr>
      <w:r>
        <w:t xml:space="preserve">Subordinating word – introduces a subordinate clause. </w:t>
      </w:r>
      <w:proofErr w:type="spellStart"/>
      <w:r>
        <w:t>Ie</w:t>
      </w:r>
      <w:proofErr w:type="spellEnd"/>
      <w:r>
        <w:t xml:space="preserve">)  although, because, since, if, whereas. </w:t>
      </w:r>
    </w:p>
    <w:p w:rsidR="00F412A4" w:rsidRDefault="00F412A4" w:rsidP="00F412A4">
      <w:pPr>
        <w:spacing w:after="0"/>
      </w:pPr>
    </w:p>
    <w:p w:rsidR="00F412A4" w:rsidRDefault="00F412A4" w:rsidP="00F412A4">
      <w:pPr>
        <w:spacing w:after="0"/>
      </w:pPr>
      <w:r>
        <w:t xml:space="preserve">Subordinate Clause – Cannot stand alone as a sentence. Even though it contains a subject and a predicate. </w:t>
      </w:r>
      <w:proofErr w:type="spellStart"/>
      <w:r>
        <w:t>Ie</w:t>
      </w:r>
      <w:proofErr w:type="spellEnd"/>
      <w:r>
        <w:t xml:space="preserve">) </w:t>
      </w:r>
      <w:proofErr w:type="gramStart"/>
      <w:r>
        <w:t>Although</w:t>
      </w:r>
      <w:proofErr w:type="gramEnd"/>
      <w:r>
        <w:t xml:space="preserve"> we wanted the summer off, we went to school.  </w:t>
      </w:r>
    </w:p>
    <w:p w:rsidR="00F412A4" w:rsidRDefault="00F412A4" w:rsidP="00F412A4">
      <w:pPr>
        <w:spacing w:after="0"/>
      </w:pPr>
      <w:r>
        <w:t xml:space="preserve">  </w:t>
      </w:r>
    </w:p>
    <w:p w:rsidR="00F412A4" w:rsidRDefault="00F412A4" w:rsidP="00F412A4">
      <w:pPr>
        <w:spacing w:after="0"/>
        <w:rPr>
          <w:u w:val="single"/>
        </w:rPr>
      </w:pPr>
      <w:r w:rsidRPr="00F412A4">
        <w:rPr>
          <w:u w:val="single"/>
        </w:rPr>
        <w:t xml:space="preserve">3 Kinds of Conjunctions </w:t>
      </w:r>
    </w:p>
    <w:p w:rsidR="00F412A4" w:rsidRDefault="00F412A4" w:rsidP="00F412A4">
      <w:pPr>
        <w:spacing w:after="0"/>
        <w:rPr>
          <w:u w:val="single"/>
        </w:rPr>
      </w:pPr>
    </w:p>
    <w:p w:rsidR="00F412A4" w:rsidRPr="00F412A4" w:rsidRDefault="00F412A4" w:rsidP="00F412A4">
      <w:pPr>
        <w:pStyle w:val="ListParagraph"/>
        <w:numPr>
          <w:ilvl w:val="0"/>
          <w:numId w:val="4"/>
        </w:numPr>
        <w:spacing w:after="0"/>
        <w:rPr>
          <w:u w:val="single"/>
        </w:rPr>
      </w:pPr>
      <w:r>
        <w:t>Coordinating Conjunction</w:t>
      </w:r>
    </w:p>
    <w:p w:rsidR="00F412A4" w:rsidRDefault="00F412A4" w:rsidP="00F412A4">
      <w:pPr>
        <w:spacing w:after="0"/>
        <w:ind w:left="2880"/>
      </w:pPr>
      <w:r>
        <w:t>-and, but, or, nor, for, so, yet</w:t>
      </w:r>
    </w:p>
    <w:p w:rsidR="00F412A4" w:rsidRDefault="00F412A4" w:rsidP="00F412A4">
      <w:pPr>
        <w:spacing w:after="0"/>
      </w:pPr>
      <w:r>
        <w:lastRenderedPageBreak/>
        <w:tab/>
      </w:r>
      <w:proofErr w:type="spellStart"/>
      <w:r>
        <w:t>Ie</w:t>
      </w:r>
      <w:proofErr w:type="spellEnd"/>
      <w:r>
        <w:t>) The lights went out, but the doctors and nurse continued working. * Connect words or word groups of equal grammatical value. *doctor and nurses are equal value.</w:t>
      </w:r>
    </w:p>
    <w:p w:rsidR="00F412A4" w:rsidRDefault="00F412A4" w:rsidP="00F412A4">
      <w:pPr>
        <w:spacing w:after="0"/>
      </w:pPr>
    </w:p>
    <w:p w:rsidR="00F412A4" w:rsidRDefault="00F412A4" w:rsidP="00F412A4">
      <w:pPr>
        <w:pStyle w:val="ListParagraph"/>
        <w:numPr>
          <w:ilvl w:val="0"/>
          <w:numId w:val="4"/>
        </w:numPr>
        <w:spacing w:after="0"/>
      </w:pPr>
      <w:r>
        <w:t>Correlative Conjunction/Correlatives</w:t>
      </w:r>
    </w:p>
    <w:p w:rsidR="00F412A4" w:rsidRDefault="00F412A4" w:rsidP="00F412A4">
      <w:pPr>
        <w:pStyle w:val="ListParagraph"/>
        <w:numPr>
          <w:ilvl w:val="0"/>
          <w:numId w:val="3"/>
        </w:numPr>
        <w:spacing w:after="0"/>
      </w:pPr>
      <w:r>
        <w:t>Either, or, not only… but also, neither, nor.</w:t>
      </w:r>
    </w:p>
    <w:p w:rsidR="00F412A4" w:rsidRDefault="00F412A4" w:rsidP="00F412A4">
      <w:pPr>
        <w:pStyle w:val="ListParagraph"/>
        <w:spacing w:after="0"/>
      </w:pPr>
      <w:proofErr w:type="spellStart"/>
      <w:r>
        <w:t>Ie</w:t>
      </w:r>
      <w:proofErr w:type="spellEnd"/>
      <w:r>
        <w:t xml:space="preserve">) </w:t>
      </w:r>
      <w:r w:rsidR="001C4EF1">
        <w:t>He was certain that either his parents or his brother would give him money.</w:t>
      </w:r>
    </w:p>
    <w:p w:rsidR="001C4EF1" w:rsidRDefault="001C4EF1" w:rsidP="001C4EF1">
      <w:pPr>
        <w:spacing w:after="0"/>
      </w:pPr>
    </w:p>
    <w:p w:rsidR="001C4EF1" w:rsidRDefault="001C4EF1" w:rsidP="001C4EF1">
      <w:pPr>
        <w:pStyle w:val="ListParagraph"/>
        <w:numPr>
          <w:ilvl w:val="0"/>
          <w:numId w:val="4"/>
        </w:numPr>
        <w:spacing w:after="0"/>
      </w:pPr>
      <w:r>
        <w:t>Subordinating Conjunction -&gt; Same as Subordinating word</w:t>
      </w:r>
    </w:p>
    <w:p w:rsidR="001C4EF1" w:rsidRDefault="001C4EF1" w:rsidP="001C4EF1">
      <w:pPr>
        <w:pStyle w:val="ListParagraph"/>
        <w:numPr>
          <w:ilvl w:val="0"/>
          <w:numId w:val="3"/>
        </w:numPr>
        <w:spacing w:after="0"/>
      </w:pPr>
      <w:r>
        <w:t>After, although, as if, when, while</w:t>
      </w:r>
    </w:p>
    <w:p w:rsidR="001C4EF1" w:rsidRDefault="001C4EF1" w:rsidP="001C4EF1">
      <w:pPr>
        <w:pStyle w:val="ListParagraph"/>
        <w:numPr>
          <w:ilvl w:val="0"/>
          <w:numId w:val="3"/>
        </w:numPr>
        <w:spacing w:after="0"/>
      </w:pPr>
      <w:proofErr w:type="spellStart"/>
      <w:r>
        <w:t>Ie</w:t>
      </w:r>
      <w:proofErr w:type="spellEnd"/>
      <w:r>
        <w:t xml:space="preserve">) The students slept while the professor lectured or </w:t>
      </w:r>
      <w:proofErr w:type="gramStart"/>
      <w:r>
        <w:t>While</w:t>
      </w:r>
      <w:proofErr w:type="gramEnd"/>
      <w:r>
        <w:t xml:space="preserve"> the professor lectured, the students slept. </w:t>
      </w:r>
    </w:p>
    <w:p w:rsidR="001C4EF1" w:rsidRDefault="001C4EF1" w:rsidP="001C4EF1">
      <w:pPr>
        <w:spacing w:after="0"/>
        <w:ind w:left="360"/>
      </w:pPr>
    </w:p>
    <w:p w:rsidR="001C4EF1" w:rsidRPr="00F412A4" w:rsidRDefault="001C4EF1" w:rsidP="001C4EF1">
      <w:pPr>
        <w:spacing w:after="0"/>
      </w:pPr>
      <w:r>
        <w:t>Pg. 191 -&gt; subordinating conjunctions</w:t>
      </w:r>
    </w:p>
    <w:sectPr w:rsidR="001C4EF1" w:rsidRPr="00F412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85520"/>
    <w:multiLevelType w:val="hybridMultilevel"/>
    <w:tmpl w:val="EB74584A"/>
    <w:lvl w:ilvl="0" w:tplc="10D655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4470A9"/>
    <w:multiLevelType w:val="hybridMultilevel"/>
    <w:tmpl w:val="F800C59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3F43F1"/>
    <w:multiLevelType w:val="hybridMultilevel"/>
    <w:tmpl w:val="32B81816"/>
    <w:lvl w:ilvl="0" w:tplc="5D945E6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017814"/>
    <w:multiLevelType w:val="hybridMultilevel"/>
    <w:tmpl w:val="8A3E129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35B"/>
    <w:rsid w:val="0014435B"/>
    <w:rsid w:val="001C4EF1"/>
    <w:rsid w:val="00227632"/>
    <w:rsid w:val="003355F9"/>
    <w:rsid w:val="004468E1"/>
    <w:rsid w:val="00482361"/>
    <w:rsid w:val="00895269"/>
    <w:rsid w:val="00DD3B8A"/>
    <w:rsid w:val="00F4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5074F3-BF47-4EEF-9BAD-9B3D1B43A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Thinh Atkinson</dc:creator>
  <cp:keywords/>
  <dc:description/>
  <cp:lastModifiedBy>Thinh Atkinson</cp:lastModifiedBy>
  <cp:revision>11</cp:revision>
  <dcterms:created xsi:type="dcterms:W3CDTF">2014-09-10T23:19:00Z</dcterms:created>
  <dcterms:modified xsi:type="dcterms:W3CDTF">2014-09-11T03:04:00Z</dcterms:modified>
</cp:coreProperties>
</file>