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C8A6C" w14:textId="6BBDD4F2" w:rsidR="00C86A2F" w:rsidRPr="00D903D2" w:rsidRDefault="00BF4BEF" w:rsidP="00C86A2F">
      <w:pPr>
        <w:ind w:firstLine="720"/>
      </w:pPr>
      <w:r w:rsidRPr="00D903D2">
        <w:t>The term “ejection fraction” refers to the percent</w:t>
      </w:r>
      <w:r w:rsidR="00D70CD3" w:rsidRPr="00D903D2">
        <w:t>age of blood that is pumped out of the left vent</w:t>
      </w:r>
      <w:r w:rsidR="00A5464C" w:rsidRPr="00D903D2">
        <w:t>ricle during each cardiac cycle (</w:t>
      </w:r>
      <w:r w:rsidR="00A5464C" w:rsidRPr="00D903D2">
        <w:rPr>
          <w:rFonts w:ascii="Times" w:hAnsi="Times" w:cs="Times"/>
        </w:rPr>
        <w:t>http://www.beltina.org/health-dictionary/left-ventricular-ejection-fraction-lvef.html).</w:t>
      </w:r>
      <w:r w:rsidR="00D70CD3" w:rsidRPr="00D903D2">
        <w:t xml:space="preserve"> The norm for this value ranges from 50-70 percent,</w:t>
      </w:r>
      <w:r w:rsidR="00D903D2" w:rsidRPr="00D903D2">
        <w:t xml:space="preserve"> indicating that 50 to 70 percent of the blood in the left ventricle should be pumped out with each heartbeat (</w:t>
      </w:r>
      <w:r w:rsidR="00D903D2" w:rsidRPr="00D903D2">
        <w:rPr>
          <w:rFonts w:ascii="Times" w:hAnsi="Times" w:cs="Times"/>
        </w:rPr>
        <w:t>http://my.clevelandclinic.org/heart/disorders/heartfailure/ejectionfraction.aspx</w:t>
      </w:r>
      <w:r w:rsidR="00D903D2" w:rsidRPr="00D903D2">
        <w:rPr>
          <w:rFonts w:ascii="Times" w:hAnsi="Times" w:cs="Times"/>
        </w:rPr>
        <w:t>).</w:t>
      </w:r>
      <w:r w:rsidR="00D903D2" w:rsidRPr="00D903D2">
        <w:t xml:space="preserve"> S</w:t>
      </w:r>
      <w:r w:rsidR="00D70CD3" w:rsidRPr="00D903D2">
        <w:t xml:space="preserve">ome sources state than an ejection fraction of 55 to 75 percent is also considered </w:t>
      </w:r>
      <w:r w:rsidR="00A14233" w:rsidRPr="00D903D2">
        <w:t>to be healthy</w:t>
      </w:r>
      <w:r w:rsidR="00D903D2" w:rsidRPr="00D903D2">
        <w:t xml:space="preserve"> (</w:t>
      </w:r>
      <w:r w:rsidR="00D903D2" w:rsidRPr="00D903D2">
        <w:rPr>
          <w:rFonts w:ascii="Times" w:hAnsi="Times" w:cs="Times"/>
        </w:rPr>
        <w:t>http://www.cpmc.org/services/heart/tx/ejectionfraction.html</w:t>
      </w:r>
      <w:r w:rsidR="00D903D2" w:rsidRPr="00D903D2">
        <w:rPr>
          <w:rFonts w:ascii="Times" w:hAnsi="Times" w:cs="Times"/>
        </w:rPr>
        <w:t>)</w:t>
      </w:r>
      <w:r w:rsidR="00D70CD3" w:rsidRPr="00D903D2">
        <w:t>. Based on this information</w:t>
      </w:r>
      <w:r w:rsidR="007403EB" w:rsidRPr="00D903D2">
        <w:t xml:space="preserve">, </w:t>
      </w:r>
      <w:r w:rsidR="00A14233" w:rsidRPr="00D903D2">
        <w:t xml:space="preserve">we may draw the conclusion that </w:t>
      </w:r>
      <w:r w:rsidR="007403EB" w:rsidRPr="00D903D2">
        <w:t xml:space="preserve">most of the 30 diabetic patients are in a healthy </w:t>
      </w:r>
      <w:r w:rsidR="00C86A2F" w:rsidRPr="00D903D2">
        <w:t xml:space="preserve">LVEF </w:t>
      </w:r>
      <w:r w:rsidR="00A23666" w:rsidRPr="00D903D2">
        <w:t>range. Both t</w:t>
      </w:r>
      <w:r w:rsidR="007403EB" w:rsidRPr="00D903D2">
        <w:t xml:space="preserve">he modal </w:t>
      </w:r>
      <w:r w:rsidR="00A23666" w:rsidRPr="00D903D2">
        <w:t xml:space="preserve">and median values </w:t>
      </w:r>
      <w:r w:rsidR="007403EB" w:rsidRPr="00D903D2">
        <w:t xml:space="preserve">of the histogram </w:t>
      </w:r>
      <w:r w:rsidR="00A23666" w:rsidRPr="00D903D2">
        <w:t>and the curve are</w:t>
      </w:r>
      <w:r w:rsidR="007403EB" w:rsidRPr="00D903D2">
        <w:t xml:space="preserve"> 60-69 percent, indicating that the average </w:t>
      </w:r>
      <w:r w:rsidR="00A14233" w:rsidRPr="00D903D2">
        <w:t xml:space="preserve">LVEF </w:t>
      </w:r>
      <w:r w:rsidR="007403EB" w:rsidRPr="00D903D2">
        <w:t>value</w:t>
      </w:r>
      <w:r w:rsidR="00A23666" w:rsidRPr="00D903D2">
        <w:t xml:space="preserve"> is</w:t>
      </w:r>
      <w:r w:rsidR="007403EB" w:rsidRPr="00D903D2">
        <w:t xml:space="preserve"> in the normal range. </w:t>
      </w:r>
      <w:r w:rsidR="00A23666" w:rsidRPr="00D903D2">
        <w:t xml:space="preserve">Since the modal value is equal to the median value, this also indicates that the data </w:t>
      </w:r>
      <w:r w:rsidR="00262012" w:rsidRPr="00D903D2">
        <w:t>falls into normal distribution</w:t>
      </w:r>
      <w:r w:rsidR="00A23666" w:rsidRPr="00D903D2">
        <w:t>, proving that the sample is indeed accurate.</w:t>
      </w:r>
    </w:p>
    <w:p w14:paraId="25075EED" w14:textId="77777777" w:rsidR="00C86A2F" w:rsidRPr="00D903D2" w:rsidRDefault="00C86A2F" w:rsidP="007403EB"/>
    <w:p w14:paraId="26D17028" w14:textId="2BCC89CE" w:rsidR="00A23666" w:rsidRPr="00D903D2" w:rsidRDefault="007403EB" w:rsidP="00C86A2F">
      <w:pPr>
        <w:ind w:firstLine="720"/>
      </w:pPr>
      <w:r w:rsidRPr="00D903D2">
        <w:t>The</w:t>
      </w:r>
      <w:r w:rsidR="00C86A2F" w:rsidRPr="00D903D2">
        <w:t xml:space="preserve"> statistical information tells us that while most of the patients are in the normal 50-70 percent range, they are also on the higher end of the norm, which may be meaningful in our interpretation of the results. The higher LVEF values may</w:t>
      </w:r>
      <w:r w:rsidR="00A23666" w:rsidRPr="00D903D2">
        <w:t xml:space="preserve"> indicate that the patient</w:t>
      </w:r>
      <w:r w:rsidR="00262012" w:rsidRPr="00D903D2">
        <w:t xml:space="preserve">s </w:t>
      </w:r>
      <w:r w:rsidRPr="00D903D2">
        <w:t>may be at risk of suffering from hypertrophi</w:t>
      </w:r>
      <w:r w:rsidR="00C86A2F" w:rsidRPr="00D903D2">
        <w:t>c cardiomy</w:t>
      </w:r>
      <w:r w:rsidR="00373019" w:rsidRPr="00D903D2">
        <w:t>o</w:t>
      </w:r>
      <w:r w:rsidR="00D903D2" w:rsidRPr="00D903D2">
        <w:t>pathy (</w:t>
      </w:r>
      <w:r w:rsidR="00D903D2" w:rsidRPr="00D903D2">
        <w:rPr>
          <w:rFonts w:ascii="Times" w:hAnsi="Times" w:cs="Times"/>
        </w:rPr>
        <w:t>http://www.cpmc.org/services/heart/tx/ejectionfraction.html</w:t>
      </w:r>
      <w:r w:rsidR="00D903D2" w:rsidRPr="00D903D2">
        <w:rPr>
          <w:rFonts w:ascii="Times" w:hAnsi="Times" w:cs="Times"/>
        </w:rPr>
        <w:t>).</w:t>
      </w:r>
      <w:r w:rsidR="00C86A2F" w:rsidRPr="00D903D2">
        <w:t xml:space="preserve"> </w:t>
      </w:r>
      <w:r w:rsidR="00D903D2" w:rsidRPr="00D903D2">
        <w:t>O</w:t>
      </w:r>
      <w:r w:rsidR="00A23666" w:rsidRPr="00D903D2">
        <w:t>n the other hand, it may also be considered</w:t>
      </w:r>
      <w:r w:rsidRPr="00D903D2">
        <w:t xml:space="preserve"> healthy as some sources cite that an</w:t>
      </w:r>
      <w:r w:rsidR="00A23666" w:rsidRPr="00D903D2">
        <w:t>y LVEF value higher than 50 is in the</w:t>
      </w:r>
      <w:r w:rsidRPr="00D903D2">
        <w:t xml:space="preserve"> normal</w:t>
      </w:r>
      <w:r w:rsidR="00A23666" w:rsidRPr="00D903D2">
        <w:t xml:space="preserve"> range</w:t>
      </w:r>
      <w:r w:rsidR="00D903D2" w:rsidRPr="00D903D2">
        <w:t xml:space="preserve"> </w:t>
      </w:r>
      <w:r w:rsidR="00D903D2" w:rsidRPr="00D903D2">
        <w:rPr>
          <w:rFonts w:ascii="Times" w:hAnsi="Times" w:cs="Times"/>
        </w:rPr>
        <w:t>(http://www.hearthealthywomen.org/tests-diagnosis/index-tests/ejection-fra</w:t>
      </w:r>
      <w:r w:rsidR="00D903D2" w:rsidRPr="00D903D2">
        <w:rPr>
          <w:rFonts w:ascii="Times" w:hAnsi="Times" w:cs="Times"/>
        </w:rPr>
        <w:t>ction.html)</w:t>
      </w:r>
      <w:r w:rsidR="00C86A2F" w:rsidRPr="00D903D2">
        <w:t>.</w:t>
      </w:r>
      <w:r w:rsidR="00A23666" w:rsidRPr="00D903D2">
        <w:t xml:space="preserve"> Either way, we now have the necessary information needed to take precautions regarding the heart condition of the diabetes patients.</w:t>
      </w:r>
      <w:r w:rsidR="00C86A2F" w:rsidRPr="00D903D2">
        <w:t xml:space="preserve"> </w:t>
      </w:r>
      <w:r w:rsidRPr="00D903D2">
        <w:t>The</w:t>
      </w:r>
      <w:r w:rsidR="00262012" w:rsidRPr="00D903D2">
        <w:t>re are some</w:t>
      </w:r>
      <w:r w:rsidRPr="00D903D2">
        <w:t xml:space="preserve"> with an LVEF value lower than 50</w:t>
      </w:r>
      <w:r w:rsidR="00262012" w:rsidRPr="00D903D2">
        <w:t>, in the unhealthy range. These patients represent the</w:t>
      </w:r>
      <w:r w:rsidRPr="00D903D2">
        <w:t xml:space="preserve"> </w:t>
      </w:r>
      <w:r w:rsidR="00262012" w:rsidRPr="00D903D2">
        <w:t>population on the extremes o</w:t>
      </w:r>
      <w:r w:rsidR="00373019" w:rsidRPr="00D903D2">
        <w:t>f the normal distribution graph, who are at a high risk of cardiomyopathy.</w:t>
      </w:r>
    </w:p>
    <w:p w14:paraId="4BC88200" w14:textId="77777777" w:rsidR="00262012" w:rsidRPr="00D903D2" w:rsidRDefault="00262012" w:rsidP="00C86A2F">
      <w:pPr>
        <w:ind w:firstLine="720"/>
      </w:pPr>
    </w:p>
    <w:p w14:paraId="6630212D" w14:textId="77777777" w:rsidR="007403EB" w:rsidRPr="00D903D2" w:rsidRDefault="00A23666" w:rsidP="00C86A2F">
      <w:pPr>
        <w:ind w:firstLine="720"/>
      </w:pPr>
      <w:r w:rsidRPr="00D903D2">
        <w:t xml:space="preserve">This information is extremely useful in the health field; we </w:t>
      </w:r>
      <w:r w:rsidR="00373019" w:rsidRPr="00D903D2">
        <w:t>are able to</w:t>
      </w:r>
      <w:r w:rsidRPr="00D903D2">
        <w:t xml:space="preserve"> draw the conclusion that diabetes does not seem to have a negative affect on the patient’s heart condition. Also, we may be able to monitor very closely the patients wit</w:t>
      </w:r>
      <w:r w:rsidR="00262012" w:rsidRPr="00D903D2">
        <w:t>h abnormal</w:t>
      </w:r>
      <w:r w:rsidRPr="00D903D2">
        <w:t xml:space="preserve"> LVEF values, as a comparison of the sample data and statistical data has indicated that these patients may be at risk of cardiomyopathy. </w:t>
      </w:r>
      <w:r w:rsidR="007403EB" w:rsidRPr="00D903D2">
        <w:t>Overall, the majority of the 30 diabetic patients are in a normal LVEF range,</w:t>
      </w:r>
      <w:r w:rsidR="001A30D1" w:rsidRPr="00D903D2">
        <w:t xml:space="preserve"> indicating a healthy cardiac condition among the sample</w:t>
      </w:r>
      <w:r w:rsidRPr="00D903D2">
        <w:t xml:space="preserve"> population</w:t>
      </w:r>
      <w:r w:rsidR="007403EB" w:rsidRPr="00D903D2">
        <w:t>.</w:t>
      </w:r>
    </w:p>
    <w:p w14:paraId="5F7599C1" w14:textId="77777777" w:rsidR="007403EB" w:rsidRPr="00D903D2" w:rsidRDefault="007403EB" w:rsidP="007403EB"/>
    <w:p w14:paraId="3D987C39" w14:textId="77777777" w:rsidR="007403EB" w:rsidRPr="00D903D2" w:rsidRDefault="007403EB" w:rsidP="007403EB">
      <w:bookmarkStart w:id="0" w:name="_GoBack"/>
      <w:bookmarkEnd w:id="0"/>
    </w:p>
    <w:p w14:paraId="1DE25AE5" w14:textId="77777777" w:rsidR="007403EB" w:rsidRPr="00D903D2" w:rsidRDefault="007403EB" w:rsidP="007403EB"/>
    <w:sectPr w:rsidR="007403EB" w:rsidRPr="00D903D2" w:rsidSect="007403E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7403EB"/>
    <w:rsid w:val="001A30D1"/>
    <w:rsid w:val="00262012"/>
    <w:rsid w:val="00373019"/>
    <w:rsid w:val="007403EB"/>
    <w:rsid w:val="00A14233"/>
    <w:rsid w:val="00A23666"/>
    <w:rsid w:val="00A5464C"/>
    <w:rsid w:val="00BF4BEF"/>
    <w:rsid w:val="00C86A2F"/>
    <w:rsid w:val="00D70CD3"/>
    <w:rsid w:val="00D903D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ACBC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403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379</Words>
  <Characters>2165</Characters>
  <Application>Microsoft Macintosh Word</Application>
  <DocSecurity>0</DocSecurity>
  <Lines>18</Lines>
  <Paragraphs>5</Paragraphs>
  <ScaleCrop>false</ScaleCrop>
  <Company>uottawa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mntlab</dc:creator>
  <cp:keywords/>
  <cp:lastModifiedBy>Prabhjot Chahil</cp:lastModifiedBy>
  <cp:revision>3</cp:revision>
  <dcterms:created xsi:type="dcterms:W3CDTF">2011-09-23T16:17:00Z</dcterms:created>
  <dcterms:modified xsi:type="dcterms:W3CDTF">2011-09-30T02:45:00Z</dcterms:modified>
</cp:coreProperties>
</file>