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0E6" w:rsidRDefault="00047C6A">
      <w:pPr>
        <w:rPr>
          <w:b/>
          <w:u w:val="single"/>
        </w:rPr>
      </w:pPr>
      <w:r>
        <w:rPr>
          <w:b/>
          <w:u w:val="single"/>
        </w:rPr>
        <w:t>ADM 1340 Final</w:t>
      </w:r>
    </w:p>
    <w:p w:rsidR="00047C6A" w:rsidRDefault="00047C6A">
      <w:pPr>
        <w:rPr>
          <w:b/>
          <w:u w:val="single"/>
        </w:rPr>
      </w:pPr>
    </w:p>
    <w:p w:rsidR="00047C6A" w:rsidRDefault="00047C6A">
      <w:r>
        <w:t>Chapter 2: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 xml:space="preserve">Ratios </w:t>
      </w:r>
    </w:p>
    <w:p w:rsidR="00047C6A" w:rsidRDefault="00047C6A" w:rsidP="00047C6A"/>
    <w:p w:rsidR="00047C6A" w:rsidRDefault="00047C6A" w:rsidP="00047C6A">
      <w:r>
        <w:t>Chapter 3: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Page 133-137</w:t>
      </w:r>
    </w:p>
    <w:p w:rsidR="00047C6A" w:rsidRDefault="00047C6A" w:rsidP="00047C6A"/>
    <w:p w:rsidR="00047C6A" w:rsidRDefault="00047C6A" w:rsidP="00047C6A">
      <w:r>
        <w:t>Chapter 4: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Accruals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Adjusting entries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Closing the books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P. 192-200</w:t>
      </w:r>
    </w:p>
    <w:p w:rsidR="00047C6A" w:rsidRDefault="00047C6A" w:rsidP="00047C6A"/>
    <w:p w:rsidR="00047C6A" w:rsidRDefault="00047C6A" w:rsidP="00047C6A">
      <w:r>
        <w:t xml:space="preserve">Chapter 5 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Inventory systems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P. 263-267</w:t>
      </w:r>
    </w:p>
    <w:p w:rsidR="00047C6A" w:rsidRDefault="00047C6A" w:rsidP="00047C6A"/>
    <w:p w:rsidR="00047C6A" w:rsidRDefault="00047C6A" w:rsidP="00047C6A">
      <w:r>
        <w:t xml:space="preserve">Chapter 6 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proofErr w:type="spellStart"/>
      <w:proofErr w:type="gramStart"/>
      <w:r>
        <w:t>Fifo</w:t>
      </w:r>
      <w:proofErr w:type="spellEnd"/>
      <w:proofErr w:type="gramEnd"/>
      <w:r>
        <w:t xml:space="preserve"> vs. ATC, what gives you the larger inventory, higher profit, etc.</w:t>
      </w:r>
    </w:p>
    <w:p w:rsidR="00047C6A" w:rsidRDefault="00047C6A" w:rsidP="00047C6A"/>
    <w:p w:rsidR="00047C6A" w:rsidRDefault="00047C6A" w:rsidP="00047C6A">
      <w:r>
        <w:t xml:space="preserve">Chapter 8 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BDE and ADA</w:t>
      </w:r>
    </w:p>
    <w:p w:rsidR="00047C6A" w:rsidRDefault="00047C6A" w:rsidP="00047C6A"/>
    <w:p w:rsidR="00047C6A" w:rsidRDefault="00047C6A" w:rsidP="00047C6A">
      <w:r>
        <w:t>Chapter 10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Journal entries including taxes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P. 601</w:t>
      </w:r>
    </w:p>
    <w:p w:rsidR="00047C6A" w:rsidRDefault="00047C6A" w:rsidP="00047C6A">
      <w:pPr>
        <w:pStyle w:val="ListParagraph"/>
        <w:numPr>
          <w:ilvl w:val="1"/>
          <w:numId w:val="1"/>
        </w:numPr>
      </w:pPr>
      <w:r>
        <w:t>Statement of changes in equity</w:t>
      </w:r>
    </w:p>
    <w:p w:rsidR="00047C6A" w:rsidRDefault="00047C6A" w:rsidP="00047C6A">
      <w:pPr>
        <w:pStyle w:val="ListParagraph"/>
        <w:numPr>
          <w:ilvl w:val="1"/>
          <w:numId w:val="1"/>
        </w:numPr>
      </w:pPr>
      <w:r>
        <w:t>Statement of retained earnings</w:t>
      </w:r>
    </w:p>
    <w:p w:rsidR="00047C6A" w:rsidRDefault="00047C6A" w:rsidP="00047C6A">
      <w:pPr>
        <w:pStyle w:val="ListParagraph"/>
        <w:numPr>
          <w:ilvl w:val="1"/>
          <w:numId w:val="1"/>
        </w:numPr>
      </w:pPr>
      <w:r>
        <w:t>Contributed capital in excess of stated value</w:t>
      </w:r>
    </w:p>
    <w:p w:rsidR="00047C6A" w:rsidRDefault="00047C6A" w:rsidP="00047C6A">
      <w:pPr>
        <w:pStyle w:val="ListParagraph"/>
        <w:numPr>
          <w:ilvl w:val="1"/>
          <w:numId w:val="1"/>
        </w:numPr>
      </w:pPr>
      <w:r>
        <w:t>614-617 (KNOW THIS)</w:t>
      </w:r>
    </w:p>
    <w:p w:rsidR="00047C6A" w:rsidRDefault="00047C6A" w:rsidP="00047C6A"/>
    <w:p w:rsidR="00047C6A" w:rsidRDefault="00047C6A" w:rsidP="00047C6A">
      <w:r>
        <w:t>Chapter 13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Typical question</w:t>
      </w:r>
    </w:p>
    <w:p w:rsidR="00047C6A" w:rsidRDefault="00047C6A" w:rsidP="00047C6A">
      <w:pPr>
        <w:pStyle w:val="ListParagraph"/>
        <w:numPr>
          <w:ilvl w:val="1"/>
          <w:numId w:val="1"/>
        </w:numPr>
      </w:pPr>
      <w:r>
        <w:t>Accounts receivable at beg. of month</w:t>
      </w:r>
    </w:p>
    <w:p w:rsidR="00047C6A" w:rsidRDefault="00047C6A" w:rsidP="00047C6A">
      <w:pPr>
        <w:pStyle w:val="ListParagraph"/>
        <w:numPr>
          <w:ilvl w:val="1"/>
          <w:numId w:val="1"/>
        </w:numPr>
      </w:pPr>
      <w:r>
        <w:t>Accounts receivable at end of month</w:t>
      </w:r>
    </w:p>
    <w:p w:rsidR="00047C6A" w:rsidRDefault="00047C6A" w:rsidP="00047C6A">
      <w:pPr>
        <w:pStyle w:val="ListParagraph"/>
        <w:numPr>
          <w:ilvl w:val="1"/>
          <w:numId w:val="1"/>
        </w:numPr>
      </w:pPr>
      <w:r>
        <w:t>How much cash came in for that month?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>Focus on direct method</w:t>
      </w:r>
    </w:p>
    <w:p w:rsidR="00047C6A" w:rsidRDefault="00047C6A" w:rsidP="00047C6A"/>
    <w:p w:rsidR="00047C6A" w:rsidRDefault="00047C6A" w:rsidP="00047C6A">
      <w:r>
        <w:t>Chapter 14</w:t>
      </w:r>
    </w:p>
    <w:p w:rsidR="00047C6A" w:rsidRDefault="00047C6A" w:rsidP="00047C6A">
      <w:pPr>
        <w:pStyle w:val="ListParagraph"/>
        <w:numPr>
          <w:ilvl w:val="0"/>
          <w:numId w:val="1"/>
        </w:numPr>
      </w:pPr>
      <w:r>
        <w:t xml:space="preserve">Ratios </w:t>
      </w:r>
    </w:p>
    <w:p w:rsidR="00047C6A" w:rsidRPr="00047C6A" w:rsidRDefault="00047C6A" w:rsidP="00047C6A">
      <w:bookmarkStart w:id="0" w:name="_GoBack"/>
      <w:bookmarkEnd w:id="0"/>
    </w:p>
    <w:sectPr w:rsidR="00047C6A" w:rsidRPr="00047C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10664"/>
    <w:multiLevelType w:val="hybridMultilevel"/>
    <w:tmpl w:val="25C69302"/>
    <w:lvl w:ilvl="0" w:tplc="99BEB6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6A"/>
    <w:rsid w:val="00047C6A"/>
    <w:rsid w:val="000C0C47"/>
    <w:rsid w:val="000E2767"/>
    <w:rsid w:val="00104886"/>
    <w:rsid w:val="0011114D"/>
    <w:rsid w:val="001472D2"/>
    <w:rsid w:val="001C7837"/>
    <w:rsid w:val="001F2EF8"/>
    <w:rsid w:val="002060A4"/>
    <w:rsid w:val="002870E6"/>
    <w:rsid w:val="0038365C"/>
    <w:rsid w:val="003C7CD5"/>
    <w:rsid w:val="003E59A7"/>
    <w:rsid w:val="00487146"/>
    <w:rsid w:val="00545426"/>
    <w:rsid w:val="005828B4"/>
    <w:rsid w:val="005B1887"/>
    <w:rsid w:val="005B6E5F"/>
    <w:rsid w:val="00641B74"/>
    <w:rsid w:val="00684AF5"/>
    <w:rsid w:val="007209DD"/>
    <w:rsid w:val="00824332"/>
    <w:rsid w:val="00835386"/>
    <w:rsid w:val="008456F4"/>
    <w:rsid w:val="00914B66"/>
    <w:rsid w:val="00940EB5"/>
    <w:rsid w:val="00962B45"/>
    <w:rsid w:val="00A3081F"/>
    <w:rsid w:val="00AC7376"/>
    <w:rsid w:val="00B4241C"/>
    <w:rsid w:val="00B427FD"/>
    <w:rsid w:val="00B461A7"/>
    <w:rsid w:val="00B52E8B"/>
    <w:rsid w:val="00B83809"/>
    <w:rsid w:val="00B87046"/>
    <w:rsid w:val="00C15192"/>
    <w:rsid w:val="00C56284"/>
    <w:rsid w:val="00CE483D"/>
    <w:rsid w:val="00DA1915"/>
    <w:rsid w:val="00E5337C"/>
    <w:rsid w:val="00E87B1F"/>
    <w:rsid w:val="00E905A3"/>
    <w:rsid w:val="00EB62C1"/>
    <w:rsid w:val="00EC1F13"/>
    <w:rsid w:val="00F12B1F"/>
    <w:rsid w:val="00F958C7"/>
    <w:rsid w:val="00FF2681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AFBA49-8E75-4C5E-B018-3DF00EEF2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C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Alamin Mollick</dc:creator>
  <cp:keywords/>
  <dc:description/>
  <cp:lastModifiedBy>Alamin Mollick</cp:lastModifiedBy>
  <cp:revision>1</cp:revision>
  <dcterms:created xsi:type="dcterms:W3CDTF">2014-04-23T23:37:00Z</dcterms:created>
  <dcterms:modified xsi:type="dcterms:W3CDTF">2014-04-23T23:41:00Z</dcterms:modified>
</cp:coreProperties>
</file>