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B03" w:rsidRDefault="00487B03" w:rsidP="00487B03">
      <w:pPr>
        <w:pStyle w:val="ProblemNumber"/>
        <w:rPr>
          <w:kern w:val="1"/>
        </w:rPr>
      </w:pPr>
      <w:r>
        <w:rPr>
          <w:rFonts w:cs="Tahoma"/>
          <w:b/>
          <w:kern w:val="1"/>
        </w:rPr>
        <w:t xml:space="preserve">Exercise 6-4 </w:t>
      </w:r>
      <w:r>
        <w:rPr>
          <w:rFonts w:cs="Tahoma"/>
          <w:kern w:val="1"/>
        </w:rPr>
        <w:t>(20 minutes)</w:t>
      </w:r>
    </w:p>
    <w:tbl>
      <w:tblPr>
        <w:tblW w:w="9525" w:type="dxa"/>
        <w:tblLayout w:type="fixed"/>
        <w:tblLook w:val="0000" w:firstRow="0" w:lastRow="0" w:firstColumn="0" w:lastColumn="0" w:noHBand="0" w:noVBand="0"/>
      </w:tblPr>
      <w:tblGrid>
        <w:gridCol w:w="340"/>
        <w:gridCol w:w="5708"/>
        <w:gridCol w:w="1620"/>
        <w:gridCol w:w="1857"/>
      </w:tblGrid>
      <w:tr w:rsidR="00487B03" w:rsidTr="00452DCE">
        <w:tc>
          <w:tcPr>
            <w:tcW w:w="340" w:type="dxa"/>
          </w:tcPr>
          <w:p w:rsidR="00487B03" w:rsidRDefault="00487B03" w:rsidP="00452DCE">
            <w:pPr>
              <w:pStyle w:val="NumberedPart"/>
              <w:rPr>
                <w:kern w:val="1"/>
              </w:rPr>
            </w:pPr>
            <w:r>
              <w:rPr>
                <w:kern w:val="1"/>
              </w:rPr>
              <w:tab/>
              <w:t>1.</w:t>
            </w:r>
          </w:p>
        </w:tc>
        <w:tc>
          <w:tcPr>
            <w:tcW w:w="9185" w:type="dxa"/>
            <w:gridSpan w:val="3"/>
          </w:tcPr>
          <w:p w:rsidR="00487B03" w:rsidRDefault="00487B03" w:rsidP="00452DCE">
            <w:pPr>
              <w:pStyle w:val="TextCentered"/>
              <w:rPr>
                <w:kern w:val="1"/>
              </w:rPr>
            </w:pPr>
            <w:r>
              <w:rPr>
                <w:kern w:val="1"/>
              </w:rPr>
              <w:t>The Rhythm Shop</w:t>
            </w:r>
          </w:p>
          <w:p w:rsidR="00487B03" w:rsidRDefault="00487B03" w:rsidP="00452DCE">
            <w:pPr>
              <w:pStyle w:val="TextCentered"/>
              <w:rPr>
                <w:kern w:val="1"/>
              </w:rPr>
            </w:pPr>
            <w:r>
              <w:rPr>
                <w:kern w:val="1"/>
              </w:rPr>
              <w:t>Income Statement—Acoustic Guitar Department</w:t>
            </w:r>
          </w:p>
          <w:p w:rsidR="00487B03" w:rsidRDefault="00487B03" w:rsidP="00452DCE">
            <w:pPr>
              <w:pStyle w:val="TextCentered"/>
              <w:rPr>
                <w:kern w:val="1"/>
              </w:rPr>
            </w:pPr>
            <w:r>
              <w:rPr>
                <w:kern w:val="1"/>
              </w:rPr>
              <w:t>For the Quarter Ended March 31</w:t>
            </w:r>
          </w:p>
          <w:p w:rsidR="00487B03" w:rsidRDefault="00487B03" w:rsidP="00452DCE">
            <w:pPr>
              <w:pStyle w:val="6pointlinespace"/>
              <w:rPr>
                <w:kern w:val="1"/>
              </w:rPr>
            </w:pPr>
          </w:p>
        </w:tc>
      </w:tr>
      <w:tr w:rsidR="00487B03" w:rsidTr="00452DCE">
        <w:tc>
          <w:tcPr>
            <w:tcW w:w="340" w:type="dxa"/>
          </w:tcPr>
          <w:p w:rsidR="00487B03" w:rsidRDefault="00487B03" w:rsidP="00452DCE">
            <w:pPr>
              <w:pStyle w:val="NumberedPart"/>
              <w:rPr>
                <w:kern w:val="1"/>
              </w:rPr>
            </w:pPr>
          </w:p>
        </w:tc>
        <w:tc>
          <w:tcPr>
            <w:tcW w:w="5708" w:type="dxa"/>
          </w:tcPr>
          <w:p w:rsidR="00487B03" w:rsidRDefault="00487B03" w:rsidP="00452DCE">
            <w:pPr>
              <w:pStyle w:val="TextLeader"/>
              <w:tabs>
                <w:tab w:val="clear" w:pos="7200"/>
                <w:tab w:val="right" w:leader="dot" w:pos="6098"/>
              </w:tabs>
              <w:rPr>
                <w:kern w:val="1"/>
              </w:rPr>
            </w:pPr>
            <w:r>
              <w:rPr>
                <w:kern w:val="1"/>
              </w:rPr>
              <w:t>Sales</w:t>
            </w:r>
            <w:r>
              <w:rPr>
                <w:kern w:val="1"/>
              </w:rPr>
              <w:tab/>
            </w:r>
          </w:p>
        </w:tc>
        <w:tc>
          <w:tcPr>
            <w:tcW w:w="1620" w:type="dxa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</w:p>
        </w:tc>
        <w:tc>
          <w:tcPr>
            <w:tcW w:w="1857" w:type="dxa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  <w:r>
              <w:rPr>
                <w:rFonts w:cs="Tahoma"/>
                <w:kern w:val="1"/>
              </w:rPr>
              <w:t>$1,600,000</w:t>
            </w:r>
          </w:p>
        </w:tc>
      </w:tr>
      <w:tr w:rsidR="00487B03" w:rsidTr="00452DCE">
        <w:tc>
          <w:tcPr>
            <w:tcW w:w="340" w:type="dxa"/>
          </w:tcPr>
          <w:p w:rsidR="00487B03" w:rsidRDefault="00487B03" w:rsidP="00452DCE">
            <w:pPr>
              <w:pStyle w:val="NumberedPart"/>
              <w:rPr>
                <w:kern w:val="1"/>
              </w:rPr>
            </w:pPr>
          </w:p>
        </w:tc>
        <w:tc>
          <w:tcPr>
            <w:tcW w:w="5708" w:type="dxa"/>
          </w:tcPr>
          <w:p w:rsidR="00487B03" w:rsidRDefault="00487B03" w:rsidP="00452DCE">
            <w:pPr>
              <w:pStyle w:val="TextLeader"/>
              <w:tabs>
                <w:tab w:val="clear" w:pos="7200"/>
                <w:tab w:val="right" w:leader="dot" w:pos="6098"/>
              </w:tabs>
              <w:rPr>
                <w:kern w:val="1"/>
              </w:rPr>
            </w:pPr>
            <w:r>
              <w:rPr>
                <w:kern w:val="1"/>
              </w:rPr>
              <w:t>Variable expenses:</w:t>
            </w:r>
          </w:p>
        </w:tc>
        <w:tc>
          <w:tcPr>
            <w:tcW w:w="1620" w:type="dxa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</w:p>
        </w:tc>
        <w:tc>
          <w:tcPr>
            <w:tcW w:w="1857" w:type="dxa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</w:p>
        </w:tc>
      </w:tr>
      <w:tr w:rsidR="00487B03" w:rsidTr="00452DCE">
        <w:tc>
          <w:tcPr>
            <w:tcW w:w="340" w:type="dxa"/>
          </w:tcPr>
          <w:p w:rsidR="00487B03" w:rsidRDefault="00487B03" w:rsidP="00452DCE">
            <w:pPr>
              <w:pStyle w:val="NumberedPart"/>
              <w:rPr>
                <w:kern w:val="1"/>
              </w:rPr>
            </w:pPr>
          </w:p>
        </w:tc>
        <w:tc>
          <w:tcPr>
            <w:tcW w:w="5708" w:type="dxa"/>
          </w:tcPr>
          <w:p w:rsidR="00487B03" w:rsidRDefault="00487B03" w:rsidP="00452DCE">
            <w:pPr>
              <w:pStyle w:val="TextLeader"/>
              <w:tabs>
                <w:tab w:val="clear" w:pos="7200"/>
                <w:tab w:val="right" w:leader="dot" w:pos="6098"/>
              </w:tabs>
              <w:ind w:left="432"/>
              <w:rPr>
                <w:kern w:val="1"/>
              </w:rPr>
            </w:pPr>
            <w:r>
              <w:rPr>
                <w:kern w:val="1"/>
              </w:rPr>
              <w:t>Cost of goods sold ($400 per guitar × 2,000 guitars*)</w:t>
            </w:r>
            <w:r>
              <w:rPr>
                <w:kern w:val="1"/>
              </w:rPr>
              <w:tab/>
            </w:r>
          </w:p>
        </w:tc>
        <w:tc>
          <w:tcPr>
            <w:tcW w:w="1620" w:type="dxa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  <w:r>
              <w:rPr>
                <w:rFonts w:cs="Tahoma"/>
                <w:kern w:val="1"/>
              </w:rPr>
              <w:t>$800,000</w:t>
            </w:r>
          </w:p>
        </w:tc>
        <w:tc>
          <w:tcPr>
            <w:tcW w:w="1857" w:type="dxa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</w:p>
        </w:tc>
      </w:tr>
      <w:tr w:rsidR="00487B03" w:rsidTr="00452DCE">
        <w:tc>
          <w:tcPr>
            <w:tcW w:w="340" w:type="dxa"/>
          </w:tcPr>
          <w:p w:rsidR="00487B03" w:rsidRDefault="00487B03" w:rsidP="00452DCE">
            <w:pPr>
              <w:pStyle w:val="NumberedPart"/>
              <w:rPr>
                <w:kern w:val="1"/>
              </w:rPr>
            </w:pPr>
          </w:p>
        </w:tc>
        <w:tc>
          <w:tcPr>
            <w:tcW w:w="5708" w:type="dxa"/>
          </w:tcPr>
          <w:p w:rsidR="00487B03" w:rsidRDefault="00487B03" w:rsidP="00452DCE">
            <w:pPr>
              <w:pStyle w:val="TextLeader"/>
              <w:tabs>
                <w:tab w:val="clear" w:pos="7200"/>
                <w:tab w:val="right" w:leader="dot" w:pos="6098"/>
              </w:tabs>
              <w:ind w:left="432"/>
              <w:rPr>
                <w:kern w:val="1"/>
              </w:rPr>
            </w:pPr>
            <w:r>
              <w:rPr>
                <w:kern w:val="1"/>
              </w:rPr>
              <w:t>Selling expenses ($75 per guitar × 2,000 guitars)</w:t>
            </w:r>
            <w:r>
              <w:rPr>
                <w:kern w:val="1"/>
              </w:rPr>
              <w:tab/>
            </w:r>
          </w:p>
        </w:tc>
        <w:tc>
          <w:tcPr>
            <w:tcW w:w="1620" w:type="dxa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  <w:r>
              <w:rPr>
                <w:rFonts w:cs="Tahoma"/>
                <w:kern w:val="1"/>
              </w:rPr>
              <w:t>150,000</w:t>
            </w:r>
          </w:p>
        </w:tc>
        <w:tc>
          <w:tcPr>
            <w:tcW w:w="1857" w:type="dxa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</w:p>
        </w:tc>
      </w:tr>
      <w:tr w:rsidR="00487B03" w:rsidTr="00452DCE">
        <w:tc>
          <w:tcPr>
            <w:tcW w:w="340" w:type="dxa"/>
          </w:tcPr>
          <w:p w:rsidR="00487B03" w:rsidRDefault="00487B03" w:rsidP="00452DCE">
            <w:pPr>
              <w:pStyle w:val="NumberedPart"/>
              <w:rPr>
                <w:kern w:val="1"/>
              </w:rPr>
            </w:pPr>
          </w:p>
        </w:tc>
        <w:tc>
          <w:tcPr>
            <w:tcW w:w="5708" w:type="dxa"/>
          </w:tcPr>
          <w:p w:rsidR="00487B03" w:rsidRDefault="00487B03" w:rsidP="00452DCE">
            <w:pPr>
              <w:pStyle w:val="TextLeader"/>
              <w:tabs>
                <w:tab w:val="clear" w:pos="7200"/>
                <w:tab w:val="right" w:leader="dot" w:pos="6098"/>
              </w:tabs>
              <w:ind w:left="432"/>
              <w:rPr>
                <w:kern w:val="1"/>
              </w:rPr>
            </w:pPr>
            <w:r>
              <w:rPr>
                <w:kern w:val="1"/>
              </w:rPr>
              <w:t>Administrative expenses (25% × $200,000)</w:t>
            </w:r>
            <w:r>
              <w:rPr>
                <w:kern w:val="1"/>
              </w:rPr>
              <w:tab/>
            </w:r>
          </w:p>
        </w:tc>
        <w:tc>
          <w:tcPr>
            <w:tcW w:w="1620" w:type="dxa"/>
          </w:tcPr>
          <w:p w:rsidR="00487B03" w:rsidRDefault="00487B03" w:rsidP="00452DCE">
            <w:pPr>
              <w:pStyle w:val="TextRight"/>
              <w:rPr>
                <w:kern w:val="1"/>
                <w:u w:val="single"/>
              </w:rPr>
            </w:pPr>
            <w:r>
              <w:rPr>
                <w:rFonts w:cs="Tahoma"/>
                <w:kern w:val="1"/>
                <w:u w:val="single"/>
              </w:rPr>
              <w:t>   50,000</w:t>
            </w:r>
          </w:p>
        </w:tc>
        <w:tc>
          <w:tcPr>
            <w:tcW w:w="1857" w:type="dxa"/>
          </w:tcPr>
          <w:p w:rsidR="00487B03" w:rsidRDefault="00487B03" w:rsidP="00452DCE">
            <w:pPr>
              <w:pStyle w:val="TextRight"/>
              <w:rPr>
                <w:kern w:val="1"/>
                <w:u w:val="single"/>
              </w:rPr>
            </w:pPr>
            <w:r>
              <w:rPr>
                <w:rFonts w:cs="Tahoma"/>
                <w:kern w:val="1"/>
                <w:u w:val="single"/>
              </w:rPr>
              <w:t> 1,000,000</w:t>
            </w:r>
          </w:p>
        </w:tc>
      </w:tr>
      <w:tr w:rsidR="00487B03" w:rsidTr="00452DCE">
        <w:tc>
          <w:tcPr>
            <w:tcW w:w="340" w:type="dxa"/>
          </w:tcPr>
          <w:p w:rsidR="00487B03" w:rsidRDefault="00487B03" w:rsidP="00452DCE">
            <w:pPr>
              <w:pStyle w:val="NumberedPart"/>
              <w:rPr>
                <w:kern w:val="1"/>
              </w:rPr>
            </w:pPr>
          </w:p>
        </w:tc>
        <w:tc>
          <w:tcPr>
            <w:tcW w:w="5708" w:type="dxa"/>
          </w:tcPr>
          <w:p w:rsidR="00487B03" w:rsidRDefault="00487B03" w:rsidP="00452DCE">
            <w:pPr>
              <w:pStyle w:val="TextLeader"/>
              <w:tabs>
                <w:tab w:val="clear" w:pos="7200"/>
                <w:tab w:val="right" w:leader="dot" w:pos="6098"/>
              </w:tabs>
              <w:rPr>
                <w:kern w:val="1"/>
              </w:rPr>
            </w:pPr>
            <w:r>
              <w:rPr>
                <w:kern w:val="1"/>
              </w:rPr>
              <w:t>Contribution margin</w:t>
            </w:r>
            <w:r>
              <w:rPr>
                <w:kern w:val="1"/>
              </w:rPr>
              <w:tab/>
            </w:r>
          </w:p>
        </w:tc>
        <w:tc>
          <w:tcPr>
            <w:tcW w:w="1620" w:type="dxa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</w:p>
        </w:tc>
        <w:tc>
          <w:tcPr>
            <w:tcW w:w="1857" w:type="dxa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  <w:r>
              <w:rPr>
                <w:rFonts w:cs="Tahoma"/>
                <w:kern w:val="1"/>
              </w:rPr>
              <w:t>600,000</w:t>
            </w:r>
          </w:p>
        </w:tc>
      </w:tr>
      <w:tr w:rsidR="00487B03" w:rsidTr="00452DCE">
        <w:tc>
          <w:tcPr>
            <w:tcW w:w="340" w:type="dxa"/>
          </w:tcPr>
          <w:p w:rsidR="00487B03" w:rsidRDefault="00487B03" w:rsidP="00452DCE">
            <w:pPr>
              <w:pStyle w:val="NumberedPart"/>
              <w:rPr>
                <w:kern w:val="1"/>
              </w:rPr>
            </w:pPr>
          </w:p>
        </w:tc>
        <w:tc>
          <w:tcPr>
            <w:tcW w:w="5708" w:type="dxa"/>
          </w:tcPr>
          <w:p w:rsidR="00487B03" w:rsidRDefault="00487B03" w:rsidP="00452DCE">
            <w:pPr>
              <w:pStyle w:val="TextLeader"/>
              <w:tabs>
                <w:tab w:val="clear" w:pos="7200"/>
                <w:tab w:val="right" w:leader="dot" w:pos="6098"/>
              </w:tabs>
              <w:rPr>
                <w:kern w:val="1"/>
              </w:rPr>
            </w:pPr>
            <w:r>
              <w:rPr>
                <w:kern w:val="1"/>
              </w:rPr>
              <w:t>Fixed expenses:</w:t>
            </w:r>
          </w:p>
        </w:tc>
        <w:tc>
          <w:tcPr>
            <w:tcW w:w="1620" w:type="dxa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</w:p>
        </w:tc>
        <w:tc>
          <w:tcPr>
            <w:tcW w:w="1857" w:type="dxa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</w:p>
        </w:tc>
      </w:tr>
      <w:tr w:rsidR="00487B03" w:rsidTr="00452DCE">
        <w:tc>
          <w:tcPr>
            <w:tcW w:w="340" w:type="dxa"/>
          </w:tcPr>
          <w:p w:rsidR="00487B03" w:rsidRDefault="00487B03" w:rsidP="00452DCE">
            <w:pPr>
              <w:pStyle w:val="NumberedPart"/>
              <w:rPr>
                <w:kern w:val="1"/>
              </w:rPr>
            </w:pPr>
          </w:p>
        </w:tc>
        <w:tc>
          <w:tcPr>
            <w:tcW w:w="5708" w:type="dxa"/>
          </w:tcPr>
          <w:p w:rsidR="00487B03" w:rsidRDefault="00487B03" w:rsidP="00452DCE">
            <w:pPr>
              <w:pStyle w:val="TextLeader"/>
              <w:tabs>
                <w:tab w:val="clear" w:pos="7200"/>
                <w:tab w:val="right" w:leader="dot" w:pos="6098"/>
              </w:tabs>
              <w:ind w:left="432"/>
              <w:rPr>
                <w:kern w:val="1"/>
              </w:rPr>
            </w:pPr>
            <w:r>
              <w:rPr>
                <w:kern w:val="1"/>
              </w:rPr>
              <w:t>Selling expenses (400,000-150,000)</w:t>
            </w:r>
            <w:r>
              <w:rPr>
                <w:kern w:val="1"/>
              </w:rPr>
              <w:tab/>
            </w:r>
          </w:p>
        </w:tc>
        <w:tc>
          <w:tcPr>
            <w:tcW w:w="1620" w:type="dxa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  <w:r>
              <w:rPr>
                <w:rFonts w:cs="Tahoma"/>
                <w:kern w:val="1"/>
              </w:rPr>
              <w:t>250,000</w:t>
            </w:r>
          </w:p>
        </w:tc>
        <w:tc>
          <w:tcPr>
            <w:tcW w:w="1857" w:type="dxa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</w:p>
        </w:tc>
      </w:tr>
      <w:tr w:rsidR="00487B03" w:rsidTr="00452DCE">
        <w:tc>
          <w:tcPr>
            <w:tcW w:w="340" w:type="dxa"/>
          </w:tcPr>
          <w:p w:rsidR="00487B03" w:rsidRDefault="00487B03" w:rsidP="00452DCE">
            <w:pPr>
              <w:pStyle w:val="NumberedPart"/>
              <w:rPr>
                <w:kern w:val="1"/>
              </w:rPr>
            </w:pPr>
          </w:p>
        </w:tc>
        <w:tc>
          <w:tcPr>
            <w:tcW w:w="5708" w:type="dxa"/>
          </w:tcPr>
          <w:p w:rsidR="00487B03" w:rsidRDefault="00487B03" w:rsidP="00452DCE">
            <w:pPr>
              <w:pStyle w:val="TextLeader"/>
              <w:tabs>
                <w:tab w:val="clear" w:pos="7200"/>
                <w:tab w:val="right" w:leader="dot" w:pos="6098"/>
              </w:tabs>
              <w:ind w:left="432"/>
              <w:rPr>
                <w:kern w:val="1"/>
              </w:rPr>
            </w:pPr>
            <w:r>
              <w:rPr>
                <w:kern w:val="1"/>
              </w:rPr>
              <w:t>Administrative expenses(75% x 200,000)</w:t>
            </w:r>
            <w:r>
              <w:rPr>
                <w:kern w:val="1"/>
              </w:rPr>
              <w:tab/>
            </w:r>
          </w:p>
        </w:tc>
        <w:tc>
          <w:tcPr>
            <w:tcW w:w="1620" w:type="dxa"/>
          </w:tcPr>
          <w:p w:rsidR="00487B03" w:rsidRDefault="00487B03" w:rsidP="00452DCE">
            <w:pPr>
              <w:pStyle w:val="TextRight"/>
              <w:rPr>
                <w:kern w:val="1"/>
                <w:u w:val="single"/>
              </w:rPr>
            </w:pPr>
            <w:r>
              <w:rPr>
                <w:rFonts w:cs="Tahoma"/>
                <w:kern w:val="1"/>
                <w:u w:val="single"/>
              </w:rPr>
              <w:t> 150,000</w:t>
            </w:r>
          </w:p>
        </w:tc>
        <w:tc>
          <w:tcPr>
            <w:tcW w:w="1857" w:type="dxa"/>
          </w:tcPr>
          <w:p w:rsidR="00487B03" w:rsidRDefault="00487B03" w:rsidP="00452DCE">
            <w:pPr>
              <w:pStyle w:val="TextRight"/>
              <w:rPr>
                <w:kern w:val="1"/>
                <w:u w:val="single"/>
              </w:rPr>
            </w:pPr>
            <w:r>
              <w:rPr>
                <w:rFonts w:cs="Tahoma"/>
                <w:kern w:val="1"/>
                <w:u w:val="single"/>
              </w:rPr>
              <w:t> 400,000</w:t>
            </w:r>
          </w:p>
        </w:tc>
      </w:tr>
      <w:tr w:rsidR="00487B03" w:rsidTr="00452DCE">
        <w:tc>
          <w:tcPr>
            <w:tcW w:w="340" w:type="dxa"/>
          </w:tcPr>
          <w:p w:rsidR="00487B03" w:rsidRDefault="00487B03" w:rsidP="00452DCE">
            <w:pPr>
              <w:pStyle w:val="NumberedPart"/>
              <w:rPr>
                <w:kern w:val="1"/>
              </w:rPr>
            </w:pPr>
          </w:p>
        </w:tc>
        <w:tc>
          <w:tcPr>
            <w:tcW w:w="5708" w:type="dxa"/>
          </w:tcPr>
          <w:p w:rsidR="00487B03" w:rsidRDefault="00487B03" w:rsidP="00452DCE">
            <w:pPr>
              <w:pStyle w:val="TextLeader"/>
              <w:tabs>
                <w:tab w:val="clear" w:pos="7200"/>
                <w:tab w:val="right" w:leader="dot" w:pos="6098"/>
              </w:tabs>
              <w:rPr>
                <w:kern w:val="1"/>
              </w:rPr>
            </w:pPr>
            <w:r>
              <w:rPr>
                <w:kern w:val="1"/>
              </w:rPr>
              <w:t>Operating income</w:t>
            </w:r>
            <w:r>
              <w:rPr>
                <w:kern w:val="1"/>
              </w:rPr>
              <w:tab/>
            </w:r>
          </w:p>
        </w:tc>
        <w:tc>
          <w:tcPr>
            <w:tcW w:w="1620" w:type="dxa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</w:p>
        </w:tc>
        <w:tc>
          <w:tcPr>
            <w:tcW w:w="1857" w:type="dxa"/>
          </w:tcPr>
          <w:p w:rsidR="00487B03" w:rsidRDefault="00487B03" w:rsidP="00452DCE">
            <w:pPr>
              <w:pStyle w:val="TextRight"/>
              <w:rPr>
                <w:kern w:val="1"/>
                <w:u w:val="double"/>
              </w:rPr>
            </w:pPr>
            <w:r>
              <w:rPr>
                <w:rFonts w:cs="Tahoma"/>
                <w:kern w:val="1"/>
                <w:u w:val="double"/>
              </w:rPr>
              <w:t>$ 200,000</w:t>
            </w:r>
          </w:p>
        </w:tc>
      </w:tr>
    </w:tbl>
    <w:p w:rsidR="00487B03" w:rsidRDefault="00487B03" w:rsidP="00487B03">
      <w:pPr>
        <w:pStyle w:val="6pointlinespace"/>
        <w:rPr>
          <w:kern w:val="1"/>
        </w:rPr>
      </w:pPr>
    </w:p>
    <w:p w:rsidR="00487B03" w:rsidRDefault="00487B03" w:rsidP="00487B03">
      <w:pPr>
        <w:pStyle w:val="NumberedPart"/>
        <w:rPr>
          <w:kern w:val="1"/>
        </w:rPr>
      </w:pPr>
      <w:r>
        <w:rPr>
          <w:kern w:val="1"/>
        </w:rPr>
        <w:tab/>
      </w:r>
      <w:r>
        <w:rPr>
          <w:kern w:val="1"/>
        </w:rPr>
        <w:tab/>
      </w:r>
      <w:r>
        <w:rPr>
          <w:kern w:val="1"/>
        </w:rPr>
        <w:tab/>
        <w:t xml:space="preserve">*$1,600,000 sales </w:t>
      </w:r>
      <w:r>
        <w:rPr>
          <w:rFonts w:cs="Tahoma"/>
          <w:kern w:val="1"/>
        </w:rPr>
        <w:t>÷</w:t>
      </w:r>
      <w:r>
        <w:rPr>
          <w:kern w:val="1"/>
        </w:rPr>
        <w:t xml:space="preserve"> $800 per guitar = 2,000 guitars.</w:t>
      </w:r>
    </w:p>
    <w:p w:rsidR="00487B03" w:rsidRDefault="00487B03" w:rsidP="00487B03">
      <w:pPr>
        <w:pStyle w:val="NumberedPart"/>
        <w:rPr>
          <w:kern w:val="1"/>
        </w:rPr>
      </w:pPr>
    </w:p>
    <w:p w:rsidR="00487B03" w:rsidRDefault="00487B03" w:rsidP="00487B03">
      <w:pPr>
        <w:pStyle w:val="NumberedPart"/>
        <w:rPr>
          <w:kern w:val="1"/>
        </w:rPr>
      </w:pPr>
      <w:r>
        <w:rPr>
          <w:kern w:val="1"/>
        </w:rPr>
        <w:tab/>
        <w:t>2.</w:t>
      </w:r>
      <w:r>
        <w:rPr>
          <w:kern w:val="1"/>
        </w:rPr>
        <w:tab/>
        <w:t xml:space="preserve">Since 2,000 guitars were sold and the contribution margin totaled $600,000 for the quarter, the contribution of each guitar toward fixed expenses and profits was $300 ($600,000 </w:t>
      </w:r>
      <w:r>
        <w:rPr>
          <w:rFonts w:cs="Tahoma"/>
          <w:kern w:val="1"/>
        </w:rPr>
        <w:t>÷</w:t>
      </w:r>
      <w:r>
        <w:rPr>
          <w:kern w:val="1"/>
        </w:rPr>
        <w:t xml:space="preserve"> 2,000 guitars = $300 per guitar). Another way to compute the $300 is:</w:t>
      </w:r>
    </w:p>
    <w:p w:rsidR="00487B03" w:rsidRDefault="00487B03" w:rsidP="00487B03">
      <w:pPr>
        <w:pStyle w:val="6pointlinespace"/>
        <w:rPr>
          <w:kern w:val="1"/>
        </w:rPr>
      </w:pPr>
    </w:p>
    <w:tbl>
      <w:tblPr>
        <w:tblW w:w="0" w:type="auto"/>
        <w:tblCellSpacing w:w="7" w:type="dxa"/>
        <w:tblInd w:w="2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950"/>
        <w:gridCol w:w="910"/>
        <w:gridCol w:w="900"/>
      </w:tblGrid>
      <w:tr w:rsidR="00487B03" w:rsidTr="00452DCE">
        <w:trPr>
          <w:tblCellSpacing w:w="7" w:type="dxa"/>
        </w:trPr>
        <w:tc>
          <w:tcPr>
            <w:tcW w:w="879" w:type="dxa"/>
          </w:tcPr>
          <w:p w:rsidR="00487B03" w:rsidRDefault="00487B03" w:rsidP="00452DCE">
            <w:pPr>
              <w:pStyle w:val="TextLeader"/>
              <w:rPr>
                <w:kern w:val="1"/>
              </w:rPr>
            </w:pPr>
          </w:p>
        </w:tc>
        <w:tc>
          <w:tcPr>
            <w:tcW w:w="4936" w:type="dxa"/>
            <w:vAlign w:val="bottom"/>
          </w:tcPr>
          <w:p w:rsidR="00487B03" w:rsidRDefault="00487B03" w:rsidP="00452DCE">
            <w:pPr>
              <w:pStyle w:val="TextLeader"/>
              <w:tabs>
                <w:tab w:val="clear" w:pos="7200"/>
                <w:tab w:val="right" w:leader="dot" w:pos="4838"/>
              </w:tabs>
              <w:rPr>
                <w:kern w:val="1"/>
              </w:rPr>
            </w:pPr>
            <w:r>
              <w:rPr>
                <w:kern w:val="1"/>
              </w:rPr>
              <w:t>Selling price per guitar</w:t>
            </w:r>
            <w:r>
              <w:rPr>
                <w:kern w:val="1"/>
              </w:rPr>
              <w:tab/>
            </w:r>
          </w:p>
        </w:tc>
        <w:tc>
          <w:tcPr>
            <w:tcW w:w="896" w:type="dxa"/>
            <w:vAlign w:val="bottom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</w:p>
        </w:tc>
        <w:tc>
          <w:tcPr>
            <w:tcW w:w="879" w:type="dxa"/>
            <w:vAlign w:val="bottom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  <w:r>
              <w:rPr>
                <w:rFonts w:cs="Tahoma"/>
                <w:kern w:val="1"/>
              </w:rPr>
              <w:t>$800</w:t>
            </w:r>
          </w:p>
        </w:tc>
      </w:tr>
      <w:tr w:rsidR="00487B03" w:rsidTr="00452DCE">
        <w:trPr>
          <w:tblCellSpacing w:w="7" w:type="dxa"/>
        </w:trPr>
        <w:tc>
          <w:tcPr>
            <w:tcW w:w="879" w:type="dxa"/>
          </w:tcPr>
          <w:p w:rsidR="00487B03" w:rsidRDefault="00487B03" w:rsidP="00452DCE">
            <w:pPr>
              <w:pStyle w:val="TextLeader"/>
              <w:rPr>
                <w:kern w:val="1"/>
              </w:rPr>
            </w:pPr>
          </w:p>
        </w:tc>
        <w:tc>
          <w:tcPr>
            <w:tcW w:w="4936" w:type="dxa"/>
            <w:vAlign w:val="bottom"/>
          </w:tcPr>
          <w:p w:rsidR="00487B03" w:rsidRDefault="00487B03" w:rsidP="00452DCE">
            <w:pPr>
              <w:pStyle w:val="TextLeader"/>
              <w:tabs>
                <w:tab w:val="clear" w:pos="7200"/>
                <w:tab w:val="right" w:leader="dot" w:pos="4838"/>
              </w:tabs>
              <w:rPr>
                <w:kern w:val="1"/>
              </w:rPr>
            </w:pPr>
            <w:r>
              <w:rPr>
                <w:kern w:val="1"/>
              </w:rPr>
              <w:t>Less variable expenses:</w:t>
            </w:r>
          </w:p>
        </w:tc>
        <w:tc>
          <w:tcPr>
            <w:tcW w:w="896" w:type="dxa"/>
            <w:vAlign w:val="bottom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</w:p>
        </w:tc>
        <w:tc>
          <w:tcPr>
            <w:tcW w:w="879" w:type="dxa"/>
            <w:vAlign w:val="bottom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</w:p>
        </w:tc>
      </w:tr>
      <w:tr w:rsidR="00487B03" w:rsidTr="00452DCE">
        <w:trPr>
          <w:tblCellSpacing w:w="7" w:type="dxa"/>
        </w:trPr>
        <w:tc>
          <w:tcPr>
            <w:tcW w:w="879" w:type="dxa"/>
          </w:tcPr>
          <w:p w:rsidR="00487B03" w:rsidRDefault="00487B03" w:rsidP="00452DCE">
            <w:pPr>
              <w:pStyle w:val="TextLeader"/>
              <w:ind w:left="432"/>
              <w:rPr>
                <w:kern w:val="1"/>
              </w:rPr>
            </w:pPr>
          </w:p>
        </w:tc>
        <w:tc>
          <w:tcPr>
            <w:tcW w:w="4936" w:type="dxa"/>
            <w:vAlign w:val="bottom"/>
          </w:tcPr>
          <w:p w:rsidR="00487B03" w:rsidRDefault="00487B03" w:rsidP="00452DCE">
            <w:pPr>
              <w:pStyle w:val="TextLeader"/>
              <w:tabs>
                <w:tab w:val="clear" w:pos="7200"/>
                <w:tab w:val="right" w:leader="dot" w:pos="4838"/>
              </w:tabs>
              <w:ind w:left="432"/>
              <w:rPr>
                <w:kern w:val="1"/>
              </w:rPr>
            </w:pPr>
            <w:r>
              <w:rPr>
                <w:kern w:val="1"/>
              </w:rPr>
              <w:t>Cost per guitar</w:t>
            </w:r>
            <w:r>
              <w:rPr>
                <w:kern w:val="1"/>
              </w:rPr>
              <w:tab/>
            </w:r>
          </w:p>
        </w:tc>
        <w:tc>
          <w:tcPr>
            <w:tcW w:w="896" w:type="dxa"/>
            <w:vAlign w:val="bottom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  <w:r>
              <w:rPr>
                <w:rFonts w:cs="Tahoma"/>
                <w:kern w:val="1"/>
              </w:rPr>
              <w:t>$400</w:t>
            </w:r>
          </w:p>
        </w:tc>
        <w:tc>
          <w:tcPr>
            <w:tcW w:w="879" w:type="dxa"/>
            <w:vAlign w:val="bottom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</w:p>
        </w:tc>
      </w:tr>
      <w:tr w:rsidR="00487B03" w:rsidTr="00452DCE">
        <w:trPr>
          <w:tblCellSpacing w:w="7" w:type="dxa"/>
        </w:trPr>
        <w:tc>
          <w:tcPr>
            <w:tcW w:w="879" w:type="dxa"/>
          </w:tcPr>
          <w:p w:rsidR="00487B03" w:rsidRDefault="00487B03" w:rsidP="00452DCE">
            <w:pPr>
              <w:pStyle w:val="TextLeader"/>
              <w:ind w:left="432"/>
              <w:rPr>
                <w:kern w:val="1"/>
              </w:rPr>
            </w:pPr>
          </w:p>
        </w:tc>
        <w:tc>
          <w:tcPr>
            <w:tcW w:w="4936" w:type="dxa"/>
            <w:vAlign w:val="bottom"/>
          </w:tcPr>
          <w:p w:rsidR="00487B03" w:rsidRDefault="00487B03" w:rsidP="00452DCE">
            <w:pPr>
              <w:pStyle w:val="TextLeader"/>
              <w:tabs>
                <w:tab w:val="clear" w:pos="7200"/>
                <w:tab w:val="right" w:leader="dot" w:pos="4838"/>
              </w:tabs>
              <w:ind w:left="432"/>
              <w:rPr>
                <w:kern w:val="1"/>
              </w:rPr>
            </w:pPr>
            <w:r>
              <w:rPr>
                <w:kern w:val="1"/>
              </w:rPr>
              <w:t>Selling expenses</w:t>
            </w:r>
            <w:r>
              <w:rPr>
                <w:kern w:val="1"/>
              </w:rPr>
              <w:tab/>
            </w:r>
          </w:p>
        </w:tc>
        <w:tc>
          <w:tcPr>
            <w:tcW w:w="896" w:type="dxa"/>
            <w:vAlign w:val="bottom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  <w:r>
              <w:rPr>
                <w:rFonts w:cs="Tahoma"/>
                <w:kern w:val="1"/>
              </w:rPr>
              <w:t>75</w:t>
            </w:r>
          </w:p>
        </w:tc>
        <w:tc>
          <w:tcPr>
            <w:tcW w:w="879" w:type="dxa"/>
            <w:vAlign w:val="bottom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</w:p>
        </w:tc>
      </w:tr>
      <w:tr w:rsidR="00487B03" w:rsidTr="00452DCE">
        <w:trPr>
          <w:tblCellSpacing w:w="7" w:type="dxa"/>
        </w:trPr>
        <w:tc>
          <w:tcPr>
            <w:tcW w:w="879" w:type="dxa"/>
          </w:tcPr>
          <w:p w:rsidR="00487B03" w:rsidRDefault="00487B03" w:rsidP="00452DCE">
            <w:pPr>
              <w:pStyle w:val="TextLeader"/>
              <w:ind w:left="432"/>
              <w:rPr>
                <w:kern w:val="1"/>
              </w:rPr>
            </w:pPr>
          </w:p>
        </w:tc>
        <w:tc>
          <w:tcPr>
            <w:tcW w:w="4936" w:type="dxa"/>
            <w:vAlign w:val="bottom"/>
          </w:tcPr>
          <w:p w:rsidR="00487B03" w:rsidRDefault="00487B03" w:rsidP="00452DCE">
            <w:pPr>
              <w:pStyle w:val="TextLeader"/>
              <w:tabs>
                <w:tab w:val="clear" w:pos="7200"/>
                <w:tab w:val="right" w:leader="dot" w:pos="4838"/>
              </w:tabs>
              <w:ind w:left="432"/>
              <w:rPr>
                <w:kern w:val="1"/>
              </w:rPr>
            </w:pPr>
            <w:r>
              <w:rPr>
                <w:kern w:val="1"/>
              </w:rPr>
              <w:t>Administrative expenses</w:t>
            </w:r>
            <w:r>
              <w:rPr>
                <w:kern w:val="1"/>
              </w:rPr>
              <w:br/>
              <w:t>($50,000 ÷ 2,000 guitar)</w:t>
            </w:r>
            <w:r>
              <w:rPr>
                <w:kern w:val="1"/>
              </w:rPr>
              <w:tab/>
            </w:r>
          </w:p>
        </w:tc>
        <w:tc>
          <w:tcPr>
            <w:tcW w:w="896" w:type="dxa"/>
            <w:vAlign w:val="bottom"/>
          </w:tcPr>
          <w:p w:rsidR="00487B03" w:rsidRDefault="00487B03" w:rsidP="00452DCE">
            <w:pPr>
              <w:pStyle w:val="TextRight"/>
              <w:rPr>
                <w:kern w:val="1"/>
                <w:u w:val="single"/>
              </w:rPr>
            </w:pPr>
            <w:r>
              <w:rPr>
                <w:rFonts w:cs="Tahoma"/>
                <w:kern w:val="1"/>
                <w:u w:val="single"/>
              </w:rPr>
              <w:t>   25</w:t>
            </w:r>
          </w:p>
        </w:tc>
        <w:tc>
          <w:tcPr>
            <w:tcW w:w="879" w:type="dxa"/>
            <w:vAlign w:val="bottom"/>
          </w:tcPr>
          <w:p w:rsidR="00487B03" w:rsidRDefault="00487B03" w:rsidP="00452DCE">
            <w:pPr>
              <w:pStyle w:val="TextRight"/>
              <w:rPr>
                <w:kern w:val="1"/>
                <w:u w:val="single"/>
              </w:rPr>
            </w:pPr>
            <w:r>
              <w:rPr>
                <w:rFonts w:cs="Tahoma"/>
                <w:kern w:val="1"/>
                <w:u w:val="single"/>
              </w:rPr>
              <w:t> 500</w:t>
            </w:r>
          </w:p>
        </w:tc>
      </w:tr>
      <w:tr w:rsidR="00487B03" w:rsidTr="00452DCE">
        <w:trPr>
          <w:tblCellSpacing w:w="7" w:type="dxa"/>
        </w:trPr>
        <w:tc>
          <w:tcPr>
            <w:tcW w:w="879" w:type="dxa"/>
          </w:tcPr>
          <w:p w:rsidR="00487B03" w:rsidRDefault="00487B03" w:rsidP="00452DCE">
            <w:pPr>
              <w:pStyle w:val="TextLeader"/>
              <w:rPr>
                <w:kern w:val="1"/>
              </w:rPr>
            </w:pPr>
          </w:p>
        </w:tc>
        <w:tc>
          <w:tcPr>
            <w:tcW w:w="4936" w:type="dxa"/>
            <w:vAlign w:val="bottom"/>
          </w:tcPr>
          <w:p w:rsidR="00487B03" w:rsidRDefault="00487B03" w:rsidP="00452DCE">
            <w:pPr>
              <w:pStyle w:val="TextLeader"/>
              <w:tabs>
                <w:tab w:val="clear" w:pos="7200"/>
                <w:tab w:val="right" w:leader="dot" w:pos="4838"/>
              </w:tabs>
              <w:rPr>
                <w:kern w:val="1"/>
              </w:rPr>
            </w:pPr>
            <w:r>
              <w:rPr>
                <w:kern w:val="1"/>
              </w:rPr>
              <w:t>Contribution margin per guitar</w:t>
            </w:r>
            <w:r>
              <w:rPr>
                <w:kern w:val="1"/>
              </w:rPr>
              <w:tab/>
            </w:r>
          </w:p>
        </w:tc>
        <w:tc>
          <w:tcPr>
            <w:tcW w:w="896" w:type="dxa"/>
            <w:vAlign w:val="bottom"/>
          </w:tcPr>
          <w:p w:rsidR="00487B03" w:rsidRDefault="00487B03" w:rsidP="00452DCE">
            <w:pPr>
              <w:pStyle w:val="TextRight"/>
              <w:rPr>
                <w:kern w:val="1"/>
              </w:rPr>
            </w:pPr>
          </w:p>
        </w:tc>
        <w:tc>
          <w:tcPr>
            <w:tcW w:w="879" w:type="dxa"/>
            <w:vAlign w:val="bottom"/>
          </w:tcPr>
          <w:p w:rsidR="00487B03" w:rsidRDefault="00487B03" w:rsidP="00452DCE">
            <w:pPr>
              <w:pStyle w:val="TextRight"/>
              <w:rPr>
                <w:kern w:val="1"/>
                <w:u w:val="double"/>
              </w:rPr>
            </w:pPr>
            <w:r>
              <w:rPr>
                <w:rFonts w:cs="Tahoma"/>
                <w:kern w:val="1"/>
                <w:u w:val="double"/>
              </w:rPr>
              <w:t>$300</w:t>
            </w:r>
          </w:p>
        </w:tc>
      </w:tr>
    </w:tbl>
    <w:p w:rsidR="00487B03" w:rsidRDefault="00487B03" w:rsidP="00200090">
      <w:pPr>
        <w:pStyle w:val="ProblemNumber"/>
        <w:ind w:left="360"/>
        <w:rPr>
          <w:rFonts w:cs="Tahoma"/>
          <w:b/>
          <w:kern w:val="1"/>
        </w:rPr>
      </w:pPr>
    </w:p>
    <w:p w:rsidR="00487B03" w:rsidRDefault="00487B03">
      <w:pPr>
        <w:rPr>
          <w:rFonts w:ascii="Tahoma" w:eastAsia="Times New Roman" w:hAnsi="Tahoma" w:cs="Tahoma"/>
          <w:b/>
          <w:color w:val="000000"/>
          <w:kern w:val="1"/>
          <w:sz w:val="28"/>
          <w:szCs w:val="20"/>
          <w:lang w:val="en-US"/>
        </w:rPr>
      </w:pPr>
      <w:r>
        <w:rPr>
          <w:rFonts w:cs="Tahoma"/>
          <w:b/>
          <w:kern w:val="1"/>
        </w:rPr>
        <w:br w:type="page"/>
      </w:r>
    </w:p>
    <w:p w:rsidR="00200090" w:rsidRPr="00F85BE8" w:rsidRDefault="00200090" w:rsidP="00200090">
      <w:pPr>
        <w:pStyle w:val="ProblemNumber"/>
        <w:ind w:left="360"/>
        <w:rPr>
          <w:rFonts w:cs="Tahoma"/>
          <w:b/>
          <w:kern w:val="1"/>
        </w:rPr>
      </w:pPr>
      <w:r w:rsidRPr="00F85BE8">
        <w:rPr>
          <w:rFonts w:cs="Tahoma"/>
          <w:b/>
          <w:kern w:val="1"/>
        </w:rPr>
        <w:lastRenderedPageBreak/>
        <w:t xml:space="preserve">Exercise 6-4 </w:t>
      </w:r>
      <w:r>
        <w:rPr>
          <w:rFonts w:cs="Tahoma"/>
          <w:b/>
          <w:kern w:val="1"/>
        </w:rPr>
        <w:t>(</w:t>
      </w:r>
      <w:r w:rsidRPr="00F85BE8">
        <w:rPr>
          <w:rFonts w:cs="Tahoma"/>
          <w:b/>
          <w:kern w:val="1"/>
        </w:rPr>
        <w:t>continued</w:t>
      </w:r>
      <w:r>
        <w:rPr>
          <w:rFonts w:cs="Tahoma"/>
          <w:b/>
          <w:kern w:val="1"/>
        </w:rPr>
        <w:t>)</w:t>
      </w:r>
    </w:p>
    <w:p w:rsidR="00200090" w:rsidRDefault="00200090" w:rsidP="00200090">
      <w:pPr>
        <w:pStyle w:val="ProblemNumber"/>
        <w:ind w:left="270"/>
        <w:rPr>
          <w:rFonts w:cs="Tahoma"/>
          <w:kern w:val="1"/>
        </w:rPr>
      </w:pPr>
      <w:r>
        <w:rPr>
          <w:rFonts w:cs="Tahoma"/>
          <w:kern w:val="1"/>
        </w:rPr>
        <w:t>3. If the Rhythm Shop sells 100 more guitars in the quarter ending June        30, than they did for the quarter ending March 31, profits will increase by:</w:t>
      </w:r>
    </w:p>
    <w:p w:rsidR="00200090" w:rsidRDefault="00200090" w:rsidP="00200090">
      <w:pPr>
        <w:pStyle w:val="ProblemNumber"/>
        <w:ind w:left="720" w:firstLine="720"/>
        <w:rPr>
          <w:rFonts w:cs="Tahoma"/>
          <w:kern w:val="1"/>
        </w:rPr>
      </w:pPr>
      <w:r>
        <w:rPr>
          <w:rFonts w:cs="Tahoma"/>
          <w:kern w:val="1"/>
        </w:rPr>
        <w:t>100 x $300* per guitar = $30,000</w:t>
      </w:r>
    </w:p>
    <w:p w:rsidR="00200090" w:rsidRDefault="00200090" w:rsidP="00200090">
      <w:pPr>
        <w:pStyle w:val="ProblemNumber"/>
        <w:ind w:left="1440"/>
        <w:rPr>
          <w:rFonts w:cs="Tahoma"/>
          <w:kern w:val="1"/>
        </w:rPr>
      </w:pPr>
      <w:r>
        <w:rPr>
          <w:rFonts w:cs="Tahoma"/>
          <w:kern w:val="1"/>
        </w:rPr>
        <w:t xml:space="preserve">*$800 selling price - $500 total variable cost per guitar </w:t>
      </w:r>
    </w:p>
    <w:p w:rsidR="00200090" w:rsidRDefault="00200090" w:rsidP="00200090">
      <w:pPr>
        <w:pStyle w:val="ProblemNumber"/>
        <w:ind w:left="360"/>
        <w:rPr>
          <w:rFonts w:cs="Tahoma"/>
          <w:kern w:val="1"/>
        </w:rPr>
      </w:pPr>
    </w:p>
    <w:p w:rsidR="00200090" w:rsidRDefault="00200090" w:rsidP="00200090">
      <w:pPr>
        <w:pStyle w:val="ProblemNumber"/>
        <w:ind w:left="360"/>
        <w:rPr>
          <w:rFonts w:cs="Tahoma"/>
          <w:kern w:val="1"/>
        </w:rPr>
      </w:pPr>
      <w:r>
        <w:rPr>
          <w:rFonts w:cs="Tahoma"/>
          <w:kern w:val="1"/>
        </w:rPr>
        <w:t>Total operating income for the quarter ended June 30 will be:</w:t>
      </w:r>
    </w:p>
    <w:p w:rsidR="00200090" w:rsidRDefault="00200090" w:rsidP="00200090">
      <w:pPr>
        <w:pStyle w:val="ProblemNumber"/>
        <w:spacing w:after="0" w:line="240" w:lineRule="auto"/>
        <w:ind w:left="360"/>
        <w:rPr>
          <w:rFonts w:cs="Tahoma"/>
          <w:kern w:val="1"/>
        </w:rPr>
      </w:pPr>
      <w:r>
        <w:rPr>
          <w:rFonts w:cs="Tahoma"/>
          <w:kern w:val="1"/>
        </w:rPr>
        <w:t>Operating income for the Quarter ended March 31</w:t>
      </w:r>
      <w:r>
        <w:rPr>
          <w:rFonts w:cs="Tahoma"/>
          <w:kern w:val="1"/>
        </w:rPr>
        <w:tab/>
        <w:t>$200,000</w:t>
      </w:r>
    </w:p>
    <w:p w:rsidR="00200090" w:rsidRDefault="00200090" w:rsidP="00200090">
      <w:pPr>
        <w:pStyle w:val="ProblemNumber"/>
        <w:spacing w:after="0" w:line="240" w:lineRule="auto"/>
        <w:ind w:left="360"/>
        <w:rPr>
          <w:rFonts w:cs="Tahoma"/>
          <w:kern w:val="1"/>
        </w:rPr>
      </w:pPr>
      <w:r>
        <w:rPr>
          <w:rFonts w:cs="Tahoma"/>
          <w:kern w:val="1"/>
        </w:rPr>
        <w:t>Contribution margin from additional unit sales</w:t>
      </w:r>
      <w:r>
        <w:rPr>
          <w:rFonts w:cs="Tahoma"/>
          <w:kern w:val="1"/>
        </w:rPr>
        <w:tab/>
      </w:r>
      <w:r>
        <w:rPr>
          <w:rFonts w:cs="Tahoma"/>
          <w:kern w:val="1"/>
        </w:rPr>
        <w:tab/>
      </w:r>
      <w:r w:rsidRPr="004509B9">
        <w:rPr>
          <w:rFonts w:cs="Tahoma"/>
          <w:kern w:val="1"/>
          <w:u w:val="single"/>
        </w:rPr>
        <w:t xml:space="preserve">    30,000</w:t>
      </w:r>
    </w:p>
    <w:p w:rsidR="00200090" w:rsidRDefault="00200090" w:rsidP="00200090">
      <w:pPr>
        <w:pStyle w:val="ProblemNumber"/>
        <w:ind w:left="1440" w:firstLine="720"/>
        <w:rPr>
          <w:rFonts w:cs="Tahoma"/>
          <w:kern w:val="1"/>
          <w:u w:val="single"/>
        </w:rPr>
      </w:pPr>
      <w:r>
        <w:rPr>
          <w:rFonts w:cs="Tahoma"/>
          <w:kern w:val="1"/>
        </w:rPr>
        <w:t>Total operating income**</w:t>
      </w:r>
      <w:r>
        <w:rPr>
          <w:rFonts w:cs="Tahoma"/>
          <w:kern w:val="1"/>
        </w:rPr>
        <w:tab/>
      </w:r>
      <w:r>
        <w:rPr>
          <w:rFonts w:cs="Tahoma"/>
          <w:kern w:val="1"/>
        </w:rPr>
        <w:tab/>
      </w:r>
      <w:r>
        <w:rPr>
          <w:rFonts w:cs="Tahoma"/>
          <w:kern w:val="1"/>
        </w:rPr>
        <w:tab/>
      </w:r>
      <w:r w:rsidRPr="004509B9">
        <w:rPr>
          <w:rFonts w:cs="Tahoma"/>
          <w:kern w:val="1"/>
          <w:u w:val="double"/>
        </w:rPr>
        <w:t>$230,000</w:t>
      </w:r>
    </w:p>
    <w:p w:rsidR="00200090" w:rsidRDefault="00200090" w:rsidP="00200090">
      <w:pPr>
        <w:pStyle w:val="ProblemNumber"/>
        <w:rPr>
          <w:rFonts w:cs="Tahoma"/>
          <w:kern w:val="1"/>
          <w:u w:val="single"/>
        </w:rPr>
      </w:pPr>
    </w:p>
    <w:p w:rsidR="00200090" w:rsidRPr="004509B9" w:rsidRDefault="00200090" w:rsidP="00200090">
      <w:pPr>
        <w:pStyle w:val="ProblemNumber"/>
        <w:spacing w:after="0"/>
        <w:ind w:firstLine="720"/>
        <w:rPr>
          <w:rFonts w:cs="Tahoma"/>
          <w:kern w:val="1"/>
        </w:rPr>
      </w:pPr>
      <w:r w:rsidRPr="004509B9">
        <w:rPr>
          <w:rFonts w:cs="Tahoma"/>
          <w:kern w:val="1"/>
        </w:rPr>
        <w:t xml:space="preserve">** Check: </w:t>
      </w:r>
    </w:p>
    <w:p w:rsidR="00200090" w:rsidRPr="004509B9" w:rsidRDefault="00200090" w:rsidP="00200090">
      <w:pPr>
        <w:pStyle w:val="ProblemNumber"/>
        <w:spacing w:after="0"/>
        <w:ind w:left="1440" w:firstLine="720"/>
        <w:rPr>
          <w:rFonts w:cs="Tahoma"/>
          <w:kern w:val="1"/>
        </w:rPr>
      </w:pPr>
      <w:r w:rsidRPr="004509B9">
        <w:rPr>
          <w:rFonts w:cs="Tahoma"/>
          <w:kern w:val="1"/>
        </w:rPr>
        <w:t>2,100 guitars sold x $300/guitar</w:t>
      </w:r>
      <w:r w:rsidRPr="00F510E8">
        <w:rPr>
          <w:rFonts w:cs="Tahoma"/>
          <w:kern w:val="1"/>
        </w:rPr>
        <w:tab/>
      </w:r>
      <w:r w:rsidRPr="00F510E8">
        <w:rPr>
          <w:rFonts w:cs="Tahoma"/>
          <w:kern w:val="1"/>
        </w:rPr>
        <w:tab/>
      </w:r>
      <w:r w:rsidRPr="004509B9">
        <w:rPr>
          <w:rFonts w:cs="Tahoma"/>
          <w:kern w:val="1"/>
        </w:rPr>
        <w:t>$630,000</w:t>
      </w:r>
    </w:p>
    <w:p w:rsidR="00200090" w:rsidRDefault="00200090" w:rsidP="00200090">
      <w:pPr>
        <w:pStyle w:val="ProblemNumber"/>
        <w:spacing w:after="0"/>
        <w:ind w:left="1440" w:firstLine="720"/>
        <w:rPr>
          <w:rFonts w:cs="Tahoma"/>
          <w:kern w:val="1"/>
          <w:u w:val="single"/>
        </w:rPr>
      </w:pPr>
      <w:r w:rsidRPr="004509B9">
        <w:rPr>
          <w:rFonts w:cs="Tahoma"/>
          <w:kern w:val="1"/>
        </w:rPr>
        <w:t>Less fixed expenses</w:t>
      </w:r>
      <w:r w:rsidRPr="00F510E8">
        <w:rPr>
          <w:rFonts w:cs="Tahoma"/>
          <w:kern w:val="1"/>
        </w:rPr>
        <w:tab/>
      </w:r>
      <w:r w:rsidRPr="00F510E8">
        <w:rPr>
          <w:rFonts w:cs="Tahoma"/>
          <w:kern w:val="1"/>
        </w:rPr>
        <w:tab/>
      </w:r>
      <w:r w:rsidRPr="00F510E8">
        <w:rPr>
          <w:rFonts w:cs="Tahoma"/>
          <w:kern w:val="1"/>
        </w:rPr>
        <w:tab/>
      </w:r>
      <w:r w:rsidRPr="00F510E8">
        <w:rPr>
          <w:rFonts w:cs="Tahoma"/>
          <w:kern w:val="1"/>
        </w:rPr>
        <w:tab/>
      </w:r>
      <w:r>
        <w:rPr>
          <w:rFonts w:cs="Tahoma"/>
          <w:kern w:val="1"/>
          <w:u w:val="single"/>
        </w:rPr>
        <w:t xml:space="preserve">  </w:t>
      </w:r>
      <w:r w:rsidRPr="0098325F">
        <w:rPr>
          <w:rFonts w:cs="Tahoma"/>
          <w:kern w:val="1"/>
          <w:u w:val="single"/>
        </w:rPr>
        <w:t>400,000</w:t>
      </w:r>
    </w:p>
    <w:p w:rsidR="00200090" w:rsidRDefault="00200090" w:rsidP="00200090">
      <w:pPr>
        <w:pStyle w:val="ProblemNumber"/>
        <w:rPr>
          <w:rFonts w:cs="Tahoma"/>
          <w:kern w:val="1"/>
        </w:rPr>
      </w:pPr>
      <w:r>
        <w:rPr>
          <w:rFonts w:cs="Tahoma"/>
          <w:kern w:val="1"/>
        </w:rPr>
        <w:tab/>
      </w:r>
      <w:r>
        <w:rPr>
          <w:rFonts w:cs="Tahoma"/>
          <w:kern w:val="1"/>
        </w:rPr>
        <w:tab/>
      </w:r>
      <w:r>
        <w:rPr>
          <w:rFonts w:cs="Tahoma"/>
          <w:kern w:val="1"/>
        </w:rPr>
        <w:tab/>
      </w:r>
      <w:r>
        <w:rPr>
          <w:rFonts w:cs="Tahoma"/>
          <w:kern w:val="1"/>
        </w:rPr>
        <w:tab/>
        <w:t>Total operating income</w:t>
      </w:r>
      <w:r>
        <w:rPr>
          <w:rFonts w:cs="Tahoma"/>
          <w:kern w:val="1"/>
        </w:rPr>
        <w:tab/>
      </w:r>
      <w:r>
        <w:rPr>
          <w:rFonts w:cs="Tahoma"/>
          <w:kern w:val="1"/>
        </w:rPr>
        <w:tab/>
      </w:r>
      <w:r>
        <w:rPr>
          <w:rFonts w:cs="Tahoma"/>
          <w:kern w:val="1"/>
        </w:rPr>
        <w:tab/>
      </w:r>
      <w:r w:rsidRPr="004509B9">
        <w:rPr>
          <w:rFonts w:cs="Tahoma"/>
          <w:kern w:val="1"/>
          <w:u w:val="double"/>
        </w:rPr>
        <w:t xml:space="preserve"> $230,000</w:t>
      </w:r>
    </w:p>
    <w:p w:rsidR="00200090" w:rsidRDefault="00200090">
      <w:pPr>
        <w:rPr>
          <w:lang w:val="en-US"/>
        </w:rPr>
      </w:pPr>
      <w:r>
        <w:rPr>
          <w:lang w:val="en-US"/>
        </w:rPr>
        <w:br w:type="page"/>
      </w:r>
    </w:p>
    <w:p w:rsidR="00200090" w:rsidRDefault="00200090" w:rsidP="00200090">
      <w:pPr>
        <w:pStyle w:val="ProblemNumber"/>
        <w:rPr>
          <w:kern w:val="1"/>
        </w:rPr>
      </w:pPr>
      <w:r>
        <w:rPr>
          <w:rFonts w:cs="Tahoma"/>
          <w:b/>
          <w:kern w:val="1"/>
        </w:rPr>
        <w:lastRenderedPageBreak/>
        <w:t xml:space="preserve">Exercise 6-10 </w:t>
      </w:r>
      <w:r>
        <w:rPr>
          <w:rFonts w:cs="Tahoma"/>
          <w:kern w:val="1"/>
        </w:rPr>
        <w:t>(30 minutes)</w:t>
      </w:r>
    </w:p>
    <w:tbl>
      <w:tblPr>
        <w:tblW w:w="0" w:type="auto"/>
        <w:tblCellSpacing w:w="7" w:type="dxa"/>
        <w:tblInd w:w="2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6570"/>
        <w:gridCol w:w="1530"/>
      </w:tblGrid>
      <w:tr w:rsidR="00200090" w:rsidTr="001B683D">
        <w:trPr>
          <w:tblCellSpacing w:w="7" w:type="dxa"/>
        </w:trPr>
        <w:tc>
          <w:tcPr>
            <w:tcW w:w="339" w:type="dxa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  <w:r>
              <w:rPr>
                <w:kern w:val="1"/>
              </w:rPr>
              <w:tab/>
              <w:t>1.</w:t>
            </w:r>
            <w:r>
              <w:rPr>
                <w:kern w:val="1"/>
              </w:rPr>
              <w:tab/>
            </w:r>
          </w:p>
        </w:tc>
        <w:tc>
          <w:tcPr>
            <w:tcW w:w="6556" w:type="dxa"/>
            <w:vAlign w:val="bottom"/>
          </w:tcPr>
          <w:p w:rsidR="00200090" w:rsidRDefault="00200090" w:rsidP="001B683D">
            <w:pPr>
              <w:pStyle w:val="TextLeader"/>
              <w:rPr>
                <w:kern w:val="1"/>
              </w:rPr>
            </w:pPr>
            <w:r>
              <w:rPr>
                <w:kern w:val="1"/>
              </w:rPr>
              <w:t>Monthly operating costs at 70% occupancy:</w:t>
            </w:r>
          </w:p>
        </w:tc>
        <w:tc>
          <w:tcPr>
            <w:tcW w:w="150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</w:tr>
      <w:tr w:rsidR="00200090" w:rsidTr="001B683D">
        <w:trPr>
          <w:tblCellSpacing w:w="7" w:type="dxa"/>
        </w:trPr>
        <w:tc>
          <w:tcPr>
            <w:tcW w:w="339" w:type="dxa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</w:p>
        </w:tc>
        <w:tc>
          <w:tcPr>
            <w:tcW w:w="6556" w:type="dxa"/>
            <w:vAlign w:val="bottom"/>
          </w:tcPr>
          <w:p w:rsidR="00200090" w:rsidRDefault="00200090" w:rsidP="001B683D">
            <w:pPr>
              <w:pStyle w:val="TextLeader"/>
              <w:ind w:left="432"/>
              <w:rPr>
                <w:kern w:val="1"/>
              </w:rPr>
            </w:pPr>
            <w:r>
              <w:rPr>
                <w:kern w:val="1"/>
              </w:rPr>
              <w:t>2,000 rooms × 70% = 1,400 rooms;</w:t>
            </w:r>
          </w:p>
        </w:tc>
        <w:tc>
          <w:tcPr>
            <w:tcW w:w="150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</w:tr>
      <w:tr w:rsidR="00200090" w:rsidTr="001B683D">
        <w:trPr>
          <w:tblCellSpacing w:w="7" w:type="dxa"/>
        </w:trPr>
        <w:tc>
          <w:tcPr>
            <w:tcW w:w="339" w:type="dxa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</w:p>
        </w:tc>
        <w:tc>
          <w:tcPr>
            <w:tcW w:w="6556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6458"/>
              </w:tabs>
              <w:ind w:left="432"/>
              <w:rPr>
                <w:kern w:val="1"/>
              </w:rPr>
            </w:pPr>
            <w:r>
              <w:rPr>
                <w:kern w:val="1"/>
              </w:rPr>
              <w:t>1,400 rooms × $21 per room per day × 30 days</w:t>
            </w:r>
            <w:r>
              <w:rPr>
                <w:kern w:val="1"/>
              </w:rPr>
              <w:tab/>
            </w:r>
          </w:p>
        </w:tc>
        <w:tc>
          <w:tcPr>
            <w:tcW w:w="150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  <w:r>
              <w:rPr>
                <w:kern w:val="1"/>
              </w:rPr>
              <w:t>$882,000</w:t>
            </w:r>
          </w:p>
        </w:tc>
      </w:tr>
      <w:tr w:rsidR="00200090" w:rsidTr="001B683D">
        <w:trPr>
          <w:tblCellSpacing w:w="7" w:type="dxa"/>
        </w:trPr>
        <w:tc>
          <w:tcPr>
            <w:tcW w:w="339" w:type="dxa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</w:p>
        </w:tc>
        <w:tc>
          <w:tcPr>
            <w:tcW w:w="6556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6458"/>
              </w:tabs>
              <w:rPr>
                <w:kern w:val="1"/>
              </w:rPr>
            </w:pPr>
            <w:r>
              <w:rPr>
                <w:kern w:val="1"/>
              </w:rPr>
              <w:t>Monthly operating costs at 45% occupancy (given)</w:t>
            </w:r>
            <w:r>
              <w:rPr>
                <w:kern w:val="1"/>
              </w:rPr>
              <w:tab/>
            </w:r>
          </w:p>
        </w:tc>
        <w:tc>
          <w:tcPr>
            <w:tcW w:w="150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single"/>
              </w:rPr>
            </w:pPr>
            <w:r>
              <w:rPr>
                <w:kern w:val="1"/>
                <w:u w:val="single"/>
              </w:rPr>
              <w:t> 792,000</w:t>
            </w:r>
          </w:p>
        </w:tc>
      </w:tr>
      <w:tr w:rsidR="00200090" w:rsidTr="001B683D">
        <w:trPr>
          <w:tblCellSpacing w:w="7" w:type="dxa"/>
        </w:trPr>
        <w:tc>
          <w:tcPr>
            <w:tcW w:w="339" w:type="dxa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</w:p>
        </w:tc>
        <w:tc>
          <w:tcPr>
            <w:tcW w:w="6556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6458"/>
              </w:tabs>
              <w:rPr>
                <w:kern w:val="1"/>
              </w:rPr>
            </w:pPr>
            <w:r>
              <w:rPr>
                <w:kern w:val="1"/>
              </w:rPr>
              <w:t>Change in cost</w:t>
            </w:r>
            <w:r>
              <w:rPr>
                <w:kern w:val="1"/>
              </w:rPr>
              <w:tab/>
            </w:r>
          </w:p>
        </w:tc>
        <w:tc>
          <w:tcPr>
            <w:tcW w:w="150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double"/>
              </w:rPr>
            </w:pPr>
            <w:r>
              <w:rPr>
                <w:kern w:val="1"/>
                <w:u w:val="double"/>
              </w:rPr>
              <w:t>$</w:t>
            </w:r>
            <w:r>
              <w:rPr>
                <w:kern w:val="1"/>
                <w:u w:val="double"/>
              </w:rPr>
              <w:t> </w:t>
            </w:r>
            <w:r>
              <w:rPr>
                <w:kern w:val="1"/>
                <w:u w:val="double"/>
              </w:rPr>
              <w:t>90,000</w:t>
            </w:r>
          </w:p>
        </w:tc>
      </w:tr>
    </w:tbl>
    <w:p w:rsidR="00200090" w:rsidRDefault="00200090" w:rsidP="00200090">
      <w:pPr>
        <w:pStyle w:val="6pointlinespace"/>
        <w:rPr>
          <w:kern w:val="1"/>
        </w:rPr>
      </w:pPr>
    </w:p>
    <w:p w:rsidR="00200090" w:rsidRDefault="00200090" w:rsidP="00200090">
      <w:pPr>
        <w:pStyle w:val="NumberedPart"/>
        <w:rPr>
          <w:kern w:val="1"/>
        </w:rPr>
      </w:pPr>
    </w:p>
    <w:tbl>
      <w:tblPr>
        <w:tblW w:w="0" w:type="auto"/>
        <w:tblCellSpacing w:w="7" w:type="dxa"/>
        <w:tblInd w:w="2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6570"/>
        <w:gridCol w:w="1080"/>
      </w:tblGrid>
      <w:tr w:rsidR="00200090" w:rsidTr="001B683D">
        <w:trPr>
          <w:tblCellSpacing w:w="7" w:type="dxa"/>
        </w:trPr>
        <w:tc>
          <w:tcPr>
            <w:tcW w:w="339" w:type="dxa"/>
          </w:tcPr>
          <w:p w:rsidR="00200090" w:rsidRDefault="00200090" w:rsidP="001B683D">
            <w:pPr>
              <w:pStyle w:val="TextLeader"/>
              <w:rPr>
                <w:kern w:val="1"/>
              </w:rPr>
            </w:pPr>
          </w:p>
        </w:tc>
        <w:tc>
          <w:tcPr>
            <w:tcW w:w="6556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6458"/>
              </w:tabs>
              <w:rPr>
                <w:kern w:val="1"/>
              </w:rPr>
            </w:pPr>
            <w:r>
              <w:rPr>
                <w:kern w:val="1"/>
              </w:rPr>
              <w:t>Difference in rooms occupied:</w:t>
            </w:r>
          </w:p>
        </w:tc>
        <w:tc>
          <w:tcPr>
            <w:tcW w:w="1059" w:type="dxa"/>
            <w:vAlign w:val="bottom"/>
          </w:tcPr>
          <w:p w:rsidR="00200090" w:rsidRDefault="00200090" w:rsidP="001B683D">
            <w:pPr>
              <w:pStyle w:val="TextRight"/>
              <w:rPr>
                <w:rFonts w:cs="Tahoma"/>
                <w:kern w:val="1"/>
              </w:rPr>
            </w:pPr>
          </w:p>
        </w:tc>
      </w:tr>
      <w:tr w:rsidR="00200090" w:rsidTr="001B683D">
        <w:trPr>
          <w:tblCellSpacing w:w="7" w:type="dxa"/>
        </w:trPr>
        <w:tc>
          <w:tcPr>
            <w:tcW w:w="339" w:type="dxa"/>
          </w:tcPr>
          <w:p w:rsidR="00200090" w:rsidRDefault="00200090" w:rsidP="001B683D">
            <w:pPr>
              <w:pStyle w:val="TextLeader"/>
              <w:ind w:left="432"/>
              <w:rPr>
                <w:kern w:val="1"/>
              </w:rPr>
            </w:pPr>
          </w:p>
        </w:tc>
        <w:tc>
          <w:tcPr>
            <w:tcW w:w="6556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6458"/>
              </w:tabs>
              <w:ind w:left="432"/>
              <w:rPr>
                <w:kern w:val="1"/>
              </w:rPr>
            </w:pPr>
            <w:r>
              <w:rPr>
                <w:kern w:val="1"/>
              </w:rPr>
              <w:t xml:space="preserve">70% occupancy (2,000 </w:t>
            </w:r>
            <w:proofErr w:type="gramStart"/>
            <w:r>
              <w:rPr>
                <w:kern w:val="1"/>
              </w:rPr>
              <w:t>rooms</w:t>
            </w:r>
            <w:proofErr w:type="gramEnd"/>
            <w:r>
              <w:rPr>
                <w:kern w:val="1"/>
              </w:rPr>
              <w:t xml:space="preserve"> × 70%)</w:t>
            </w:r>
            <w:r>
              <w:rPr>
                <w:kern w:val="1"/>
              </w:rPr>
              <w:tab/>
            </w:r>
          </w:p>
        </w:tc>
        <w:tc>
          <w:tcPr>
            <w:tcW w:w="105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  <w:r>
              <w:rPr>
                <w:rFonts w:cs="Tahoma"/>
                <w:kern w:val="1"/>
              </w:rPr>
              <w:t>1,400</w:t>
            </w:r>
          </w:p>
        </w:tc>
      </w:tr>
      <w:tr w:rsidR="00200090" w:rsidTr="001B683D">
        <w:trPr>
          <w:tblCellSpacing w:w="7" w:type="dxa"/>
        </w:trPr>
        <w:tc>
          <w:tcPr>
            <w:tcW w:w="339" w:type="dxa"/>
          </w:tcPr>
          <w:p w:rsidR="00200090" w:rsidRDefault="00200090" w:rsidP="001B683D">
            <w:pPr>
              <w:pStyle w:val="TextLeader"/>
              <w:ind w:left="432"/>
              <w:rPr>
                <w:kern w:val="1"/>
              </w:rPr>
            </w:pPr>
          </w:p>
        </w:tc>
        <w:tc>
          <w:tcPr>
            <w:tcW w:w="6556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6458"/>
              </w:tabs>
              <w:ind w:left="432"/>
              <w:rPr>
                <w:kern w:val="1"/>
              </w:rPr>
            </w:pPr>
            <w:r>
              <w:rPr>
                <w:kern w:val="1"/>
              </w:rPr>
              <w:t xml:space="preserve">45% occupancy (2,000 </w:t>
            </w:r>
            <w:proofErr w:type="gramStart"/>
            <w:r>
              <w:rPr>
                <w:kern w:val="1"/>
              </w:rPr>
              <w:t>rooms</w:t>
            </w:r>
            <w:proofErr w:type="gramEnd"/>
            <w:r>
              <w:rPr>
                <w:kern w:val="1"/>
              </w:rPr>
              <w:t xml:space="preserve"> × 45%)</w:t>
            </w:r>
            <w:r>
              <w:rPr>
                <w:kern w:val="1"/>
              </w:rPr>
              <w:tab/>
            </w:r>
          </w:p>
        </w:tc>
        <w:tc>
          <w:tcPr>
            <w:tcW w:w="105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single"/>
              </w:rPr>
            </w:pPr>
            <w:r>
              <w:rPr>
                <w:rFonts w:cs="Tahoma"/>
                <w:kern w:val="1"/>
                <w:u w:val="single"/>
              </w:rPr>
              <w:t>  900</w:t>
            </w:r>
          </w:p>
        </w:tc>
      </w:tr>
      <w:tr w:rsidR="00200090" w:rsidTr="001B683D">
        <w:trPr>
          <w:tblCellSpacing w:w="7" w:type="dxa"/>
        </w:trPr>
        <w:tc>
          <w:tcPr>
            <w:tcW w:w="339" w:type="dxa"/>
          </w:tcPr>
          <w:p w:rsidR="00200090" w:rsidRDefault="00200090" w:rsidP="001B683D">
            <w:pPr>
              <w:pStyle w:val="TextLeader"/>
              <w:rPr>
                <w:kern w:val="1"/>
              </w:rPr>
            </w:pPr>
          </w:p>
        </w:tc>
        <w:tc>
          <w:tcPr>
            <w:tcW w:w="6556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6458"/>
              </w:tabs>
              <w:rPr>
                <w:kern w:val="1"/>
              </w:rPr>
            </w:pPr>
            <w:r>
              <w:rPr>
                <w:kern w:val="1"/>
              </w:rPr>
              <w:t>Difference in rooms (change in activity)</w:t>
            </w:r>
            <w:r>
              <w:rPr>
                <w:kern w:val="1"/>
              </w:rPr>
              <w:tab/>
            </w:r>
          </w:p>
        </w:tc>
        <w:tc>
          <w:tcPr>
            <w:tcW w:w="105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double"/>
              </w:rPr>
            </w:pPr>
            <w:r>
              <w:rPr>
                <w:rFonts w:cs="Tahoma"/>
                <w:kern w:val="1"/>
                <w:u w:val="double"/>
              </w:rPr>
              <w:t>  500</w:t>
            </w:r>
          </w:p>
        </w:tc>
      </w:tr>
    </w:tbl>
    <w:p w:rsidR="00200090" w:rsidRDefault="00200090" w:rsidP="00200090">
      <w:pPr>
        <w:pStyle w:val="6pointlinespace"/>
        <w:rPr>
          <w:kern w:val="1"/>
        </w:rPr>
      </w:pPr>
    </w:p>
    <w:p w:rsidR="00200090" w:rsidRDefault="00200090" w:rsidP="00200090">
      <w:pPr>
        <w:pStyle w:val="Equation"/>
        <w:rPr>
          <w:kern w:val="1"/>
        </w:rPr>
      </w:pPr>
      <w:r w:rsidRPr="007D52F7">
        <w:rPr>
          <w:kern w:val="1"/>
          <w:position w:val="-32"/>
        </w:rPr>
        <w:object w:dxaOrig="790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5.25pt;height:38.25pt" o:ole="">
            <v:imagedata r:id="rId5" o:title=""/>
          </v:shape>
          <o:OLEObject Type="Embed" ProgID="Equation.DSMT4" ShapeID="_x0000_i1025" DrawAspect="Content" ObjectID="_1472975252" r:id="rId6"/>
        </w:object>
      </w:r>
    </w:p>
    <w:p w:rsidR="00200090" w:rsidRDefault="00200090" w:rsidP="00200090">
      <w:pPr>
        <w:pStyle w:val="NumberedPart"/>
        <w:rPr>
          <w:kern w:val="1"/>
        </w:rPr>
      </w:pPr>
      <w:r>
        <w:rPr>
          <w:kern w:val="1"/>
        </w:rPr>
        <w:tab/>
      </w:r>
      <w:r>
        <w:rPr>
          <w:kern w:val="1"/>
        </w:rPr>
        <w:tab/>
        <w:t xml:space="preserve">$180 per room </w:t>
      </w:r>
      <w:r>
        <w:rPr>
          <w:rFonts w:cs="Tahoma"/>
          <w:kern w:val="1"/>
        </w:rPr>
        <w:t>÷</w:t>
      </w:r>
      <w:r>
        <w:rPr>
          <w:kern w:val="1"/>
        </w:rPr>
        <w:t xml:space="preserve"> 30 days = $6 per room per day.</w:t>
      </w:r>
    </w:p>
    <w:p w:rsidR="00200090" w:rsidRDefault="00200090" w:rsidP="00200090">
      <w:pPr>
        <w:pStyle w:val="NumberedPart"/>
        <w:rPr>
          <w:kern w:val="1"/>
        </w:rPr>
      </w:pPr>
    </w:p>
    <w:tbl>
      <w:tblPr>
        <w:tblW w:w="0" w:type="auto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1"/>
        <w:gridCol w:w="6750"/>
        <w:gridCol w:w="1620"/>
      </w:tblGrid>
      <w:tr w:rsidR="00200090" w:rsidTr="001B683D">
        <w:trPr>
          <w:tblCellSpacing w:w="7" w:type="dxa"/>
        </w:trPr>
        <w:tc>
          <w:tcPr>
            <w:tcW w:w="360" w:type="dxa"/>
            <w:vAlign w:val="bottom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  <w:r>
              <w:rPr>
                <w:kern w:val="1"/>
              </w:rPr>
              <w:tab/>
              <w:t>2.</w:t>
            </w:r>
          </w:p>
        </w:tc>
        <w:tc>
          <w:tcPr>
            <w:tcW w:w="6736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6638"/>
              </w:tabs>
              <w:rPr>
                <w:kern w:val="1"/>
              </w:rPr>
            </w:pPr>
            <w:r>
              <w:rPr>
                <w:kern w:val="1"/>
              </w:rPr>
              <w:t>Monthly operating costs at 70% occupancy (above)</w:t>
            </w:r>
            <w:r>
              <w:rPr>
                <w:kern w:val="1"/>
              </w:rPr>
              <w:tab/>
            </w:r>
          </w:p>
        </w:tc>
        <w:tc>
          <w:tcPr>
            <w:tcW w:w="159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  <w:r>
              <w:rPr>
                <w:kern w:val="1"/>
              </w:rPr>
              <w:t>$882,000</w:t>
            </w:r>
          </w:p>
        </w:tc>
      </w:tr>
      <w:tr w:rsidR="00200090" w:rsidTr="001B683D">
        <w:trPr>
          <w:tblCellSpacing w:w="7" w:type="dxa"/>
        </w:trPr>
        <w:tc>
          <w:tcPr>
            <w:tcW w:w="360" w:type="dxa"/>
            <w:vAlign w:val="bottom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</w:p>
        </w:tc>
        <w:tc>
          <w:tcPr>
            <w:tcW w:w="6736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6638"/>
              </w:tabs>
              <w:rPr>
                <w:kern w:val="1"/>
              </w:rPr>
            </w:pPr>
            <w:r>
              <w:rPr>
                <w:kern w:val="1"/>
              </w:rPr>
              <w:t xml:space="preserve">Less variable costs: </w:t>
            </w:r>
            <w:r>
              <w:rPr>
                <w:kern w:val="1"/>
              </w:rPr>
              <w:br/>
              <w:t>1,400 rooms × $6 per room per day × 30 days</w:t>
            </w:r>
            <w:r>
              <w:rPr>
                <w:kern w:val="1"/>
              </w:rPr>
              <w:tab/>
            </w:r>
          </w:p>
        </w:tc>
        <w:tc>
          <w:tcPr>
            <w:tcW w:w="159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single"/>
              </w:rPr>
            </w:pPr>
            <w:r>
              <w:rPr>
                <w:kern w:val="1"/>
                <w:u w:val="single"/>
              </w:rPr>
              <w:t> 252,000</w:t>
            </w:r>
          </w:p>
        </w:tc>
      </w:tr>
      <w:tr w:rsidR="00200090" w:rsidTr="001B683D">
        <w:trPr>
          <w:tblCellSpacing w:w="7" w:type="dxa"/>
        </w:trPr>
        <w:tc>
          <w:tcPr>
            <w:tcW w:w="360" w:type="dxa"/>
            <w:vAlign w:val="bottom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</w:p>
        </w:tc>
        <w:tc>
          <w:tcPr>
            <w:tcW w:w="6736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6638"/>
              </w:tabs>
              <w:rPr>
                <w:kern w:val="1"/>
              </w:rPr>
            </w:pPr>
            <w:r>
              <w:rPr>
                <w:kern w:val="1"/>
              </w:rPr>
              <w:t>Fixed operating costs per month</w:t>
            </w:r>
            <w:r>
              <w:rPr>
                <w:kern w:val="1"/>
              </w:rPr>
              <w:tab/>
            </w:r>
          </w:p>
        </w:tc>
        <w:tc>
          <w:tcPr>
            <w:tcW w:w="159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double"/>
              </w:rPr>
            </w:pPr>
            <w:r>
              <w:rPr>
                <w:kern w:val="1"/>
                <w:u w:val="double"/>
              </w:rPr>
              <w:t>$630,000</w:t>
            </w:r>
          </w:p>
        </w:tc>
      </w:tr>
    </w:tbl>
    <w:p w:rsidR="00200090" w:rsidRDefault="00200090" w:rsidP="00200090">
      <w:pPr>
        <w:pStyle w:val="NumberedPart"/>
        <w:rPr>
          <w:kern w:val="1"/>
        </w:rPr>
      </w:pPr>
    </w:p>
    <w:p w:rsidR="00200090" w:rsidRDefault="00200090" w:rsidP="00200090">
      <w:pPr>
        <w:pStyle w:val="NumberedPart"/>
        <w:rPr>
          <w:kern w:val="1"/>
        </w:rPr>
      </w:pPr>
      <w:r>
        <w:rPr>
          <w:kern w:val="1"/>
        </w:rPr>
        <w:tab/>
        <w:t>3.</w:t>
      </w:r>
      <w:r>
        <w:rPr>
          <w:kern w:val="1"/>
        </w:rPr>
        <w:tab/>
        <w:t xml:space="preserve">2,000 rooms </w:t>
      </w:r>
      <w:r>
        <w:rPr>
          <w:rFonts w:cs="Tahoma"/>
          <w:kern w:val="1"/>
        </w:rPr>
        <w:t>×</w:t>
      </w:r>
      <w:r>
        <w:rPr>
          <w:kern w:val="1"/>
        </w:rPr>
        <w:t xml:space="preserve"> 60% = 1,200 rooms occupied.</w:t>
      </w:r>
    </w:p>
    <w:p w:rsidR="00200090" w:rsidRDefault="00200090" w:rsidP="00200090">
      <w:pPr>
        <w:pStyle w:val="6pointlinespace"/>
        <w:rPr>
          <w:kern w:val="1"/>
        </w:rPr>
      </w:pPr>
    </w:p>
    <w:tbl>
      <w:tblPr>
        <w:tblW w:w="0" w:type="auto"/>
        <w:tblCellSpacing w:w="7" w:type="dxa"/>
        <w:tblInd w:w="3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71"/>
        <w:gridCol w:w="1620"/>
      </w:tblGrid>
      <w:tr w:rsidR="00200090" w:rsidTr="001B683D">
        <w:trPr>
          <w:tblCellSpacing w:w="7" w:type="dxa"/>
        </w:trPr>
        <w:tc>
          <w:tcPr>
            <w:tcW w:w="6750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6652"/>
              </w:tabs>
              <w:rPr>
                <w:kern w:val="1"/>
              </w:rPr>
            </w:pPr>
            <w:r>
              <w:rPr>
                <w:kern w:val="1"/>
              </w:rPr>
              <w:t>Fixed costs</w:t>
            </w:r>
            <w:r>
              <w:rPr>
                <w:kern w:val="1"/>
              </w:rPr>
              <w:tab/>
            </w:r>
          </w:p>
        </w:tc>
        <w:tc>
          <w:tcPr>
            <w:tcW w:w="159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  <w:r>
              <w:rPr>
                <w:rFonts w:cs="Tahoma"/>
                <w:kern w:val="1"/>
              </w:rPr>
              <w:t>$630,000</w:t>
            </w:r>
          </w:p>
        </w:tc>
      </w:tr>
      <w:tr w:rsidR="00200090" w:rsidTr="001B683D">
        <w:trPr>
          <w:tblCellSpacing w:w="7" w:type="dxa"/>
        </w:trPr>
        <w:tc>
          <w:tcPr>
            <w:tcW w:w="6750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6652"/>
              </w:tabs>
              <w:rPr>
                <w:kern w:val="1"/>
              </w:rPr>
            </w:pPr>
            <w:r>
              <w:rPr>
                <w:kern w:val="1"/>
              </w:rPr>
              <w:t xml:space="preserve">Variable costs: </w:t>
            </w:r>
            <w:r>
              <w:rPr>
                <w:kern w:val="1"/>
              </w:rPr>
              <w:br/>
              <w:t>1,200 rooms × $6 per room per day × 30 days</w:t>
            </w:r>
            <w:r>
              <w:rPr>
                <w:kern w:val="1"/>
              </w:rPr>
              <w:tab/>
            </w:r>
          </w:p>
        </w:tc>
        <w:tc>
          <w:tcPr>
            <w:tcW w:w="159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single"/>
              </w:rPr>
            </w:pPr>
            <w:r>
              <w:rPr>
                <w:rFonts w:cs="Tahoma"/>
                <w:kern w:val="1"/>
                <w:u w:val="single"/>
              </w:rPr>
              <w:t> 216,000</w:t>
            </w:r>
          </w:p>
        </w:tc>
      </w:tr>
      <w:tr w:rsidR="00200090" w:rsidTr="001B683D">
        <w:trPr>
          <w:tblCellSpacing w:w="7" w:type="dxa"/>
        </w:trPr>
        <w:tc>
          <w:tcPr>
            <w:tcW w:w="6750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6652"/>
              </w:tabs>
              <w:rPr>
                <w:kern w:val="1"/>
              </w:rPr>
            </w:pPr>
            <w:r>
              <w:rPr>
                <w:kern w:val="1"/>
              </w:rPr>
              <w:t>Total expected costs</w:t>
            </w:r>
            <w:r>
              <w:rPr>
                <w:kern w:val="1"/>
              </w:rPr>
              <w:tab/>
            </w:r>
          </w:p>
        </w:tc>
        <w:tc>
          <w:tcPr>
            <w:tcW w:w="159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double"/>
              </w:rPr>
            </w:pPr>
            <w:r>
              <w:rPr>
                <w:rFonts w:cs="Tahoma"/>
                <w:kern w:val="1"/>
                <w:u w:val="double"/>
              </w:rPr>
              <w:t>$846,000</w:t>
            </w:r>
          </w:p>
        </w:tc>
      </w:tr>
    </w:tbl>
    <w:p w:rsidR="00200090" w:rsidRDefault="00200090">
      <w:pPr>
        <w:rPr>
          <w:lang w:val="en-US"/>
        </w:rPr>
      </w:pPr>
    </w:p>
    <w:p w:rsidR="00200090" w:rsidRDefault="00200090">
      <w:pPr>
        <w:rPr>
          <w:lang w:val="en-US"/>
        </w:rPr>
      </w:pPr>
      <w:r>
        <w:rPr>
          <w:lang w:val="en-US"/>
        </w:rPr>
        <w:br w:type="page"/>
      </w:r>
    </w:p>
    <w:p w:rsidR="00200090" w:rsidRDefault="00200090" w:rsidP="00200090">
      <w:pPr>
        <w:pStyle w:val="ProblemNumber"/>
        <w:rPr>
          <w:kern w:val="1"/>
        </w:rPr>
      </w:pPr>
      <w:r w:rsidRPr="00797659">
        <w:rPr>
          <w:rFonts w:cs="Tahoma"/>
          <w:b/>
          <w:kern w:val="1"/>
        </w:rPr>
        <w:lastRenderedPageBreak/>
        <w:t xml:space="preserve">Problem 6-15 </w:t>
      </w:r>
      <w:r w:rsidRPr="00797659">
        <w:rPr>
          <w:rFonts w:cs="Tahoma"/>
          <w:kern w:val="1"/>
        </w:rPr>
        <w:t>(45 minutes)</w:t>
      </w:r>
    </w:p>
    <w:p w:rsidR="00200090" w:rsidRDefault="00200090" w:rsidP="00200090">
      <w:pPr>
        <w:pStyle w:val="NumberedPart"/>
        <w:rPr>
          <w:kern w:val="1"/>
        </w:rPr>
      </w:pPr>
      <w:r>
        <w:rPr>
          <w:rFonts w:cs="Tahoma"/>
          <w:kern w:val="1"/>
        </w:rPr>
        <w:tab/>
        <w:t>1.</w:t>
      </w:r>
      <w:r>
        <w:rPr>
          <w:rFonts w:cs="Tahoma"/>
          <w:kern w:val="1"/>
        </w:rPr>
        <w:tab/>
        <w:t>Maintenance cost at the 140,000 machine-hour level of activity can be isolated as follows:</w:t>
      </w:r>
    </w:p>
    <w:p w:rsidR="00200090" w:rsidRDefault="00200090" w:rsidP="00200090">
      <w:pPr>
        <w:pStyle w:val="6pointlinespace"/>
        <w:rPr>
          <w:kern w:val="1"/>
        </w:rPr>
      </w:pPr>
    </w:p>
    <w:tbl>
      <w:tblPr>
        <w:tblW w:w="8106" w:type="dxa"/>
        <w:tblCellSpacing w:w="7" w:type="dxa"/>
        <w:tblInd w:w="3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21"/>
        <w:gridCol w:w="1600"/>
        <w:gridCol w:w="1785"/>
      </w:tblGrid>
      <w:tr w:rsidR="00200090" w:rsidTr="001B683D">
        <w:trPr>
          <w:tblCellSpacing w:w="7" w:type="dxa"/>
        </w:trPr>
        <w:tc>
          <w:tcPr>
            <w:tcW w:w="4700" w:type="dxa"/>
            <w:vAlign w:val="bottom"/>
          </w:tcPr>
          <w:p w:rsidR="00200090" w:rsidRDefault="00200090" w:rsidP="001B683D">
            <w:pPr>
              <w:pStyle w:val="TextLeader"/>
              <w:rPr>
                <w:kern w:val="1"/>
              </w:rPr>
            </w:pPr>
          </w:p>
        </w:tc>
        <w:tc>
          <w:tcPr>
            <w:tcW w:w="3364" w:type="dxa"/>
            <w:gridSpan w:val="2"/>
            <w:tcBorders>
              <w:bottom w:val="single" w:sz="4" w:space="0" w:color="auto"/>
            </w:tcBorders>
            <w:vAlign w:val="bottom"/>
          </w:tcPr>
          <w:p w:rsidR="00200090" w:rsidRDefault="00200090" w:rsidP="001B683D">
            <w:pPr>
              <w:pStyle w:val="ColumnHead"/>
              <w:rPr>
                <w:kern w:val="1"/>
              </w:rPr>
            </w:pPr>
            <w:r>
              <w:rPr>
                <w:kern w:val="1"/>
              </w:rPr>
              <w:t>Level of Activity</w:t>
            </w:r>
          </w:p>
        </w:tc>
      </w:tr>
      <w:tr w:rsidR="00200090" w:rsidTr="001B683D">
        <w:trPr>
          <w:tblCellSpacing w:w="7" w:type="dxa"/>
        </w:trPr>
        <w:tc>
          <w:tcPr>
            <w:tcW w:w="4700" w:type="dxa"/>
            <w:vAlign w:val="bottom"/>
          </w:tcPr>
          <w:p w:rsidR="00200090" w:rsidRDefault="00200090" w:rsidP="001B683D">
            <w:pPr>
              <w:pStyle w:val="ColumnHead"/>
              <w:rPr>
                <w:kern w:val="1"/>
              </w:rPr>
            </w:pPr>
          </w:p>
        </w:tc>
        <w:tc>
          <w:tcPr>
            <w:tcW w:w="1586" w:type="dxa"/>
            <w:vAlign w:val="bottom"/>
          </w:tcPr>
          <w:p w:rsidR="00200090" w:rsidRDefault="00200090" w:rsidP="001B683D">
            <w:pPr>
              <w:pStyle w:val="ColumnHead"/>
              <w:rPr>
                <w:kern w:val="1"/>
              </w:rPr>
            </w:pPr>
            <w:r>
              <w:rPr>
                <w:kern w:val="1"/>
              </w:rPr>
              <w:t>80,000 MH</w:t>
            </w:r>
          </w:p>
        </w:tc>
        <w:tc>
          <w:tcPr>
            <w:tcW w:w="1764" w:type="dxa"/>
            <w:vAlign w:val="bottom"/>
          </w:tcPr>
          <w:p w:rsidR="00200090" w:rsidRDefault="00200090" w:rsidP="001B683D">
            <w:pPr>
              <w:pStyle w:val="ColumnHead"/>
              <w:rPr>
                <w:kern w:val="1"/>
              </w:rPr>
            </w:pPr>
            <w:r>
              <w:rPr>
                <w:kern w:val="1"/>
              </w:rPr>
              <w:t>140,000 MH</w:t>
            </w:r>
          </w:p>
        </w:tc>
      </w:tr>
      <w:tr w:rsidR="00200090" w:rsidTr="001B683D">
        <w:trPr>
          <w:tblCellSpacing w:w="7" w:type="dxa"/>
        </w:trPr>
        <w:tc>
          <w:tcPr>
            <w:tcW w:w="4700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4492"/>
              </w:tabs>
              <w:rPr>
                <w:kern w:val="1"/>
              </w:rPr>
            </w:pPr>
            <w:r>
              <w:rPr>
                <w:kern w:val="1"/>
              </w:rPr>
              <w:t>Total factory overhead cost</w:t>
            </w:r>
            <w:r>
              <w:rPr>
                <w:kern w:val="1"/>
              </w:rPr>
              <w:tab/>
            </w:r>
          </w:p>
        </w:tc>
        <w:tc>
          <w:tcPr>
            <w:tcW w:w="158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szCs w:val="24"/>
                <w:lang w:val="en-CA"/>
              </w:rPr>
            </w:pPr>
            <w:r>
              <w:rPr>
                <w:kern w:val="1"/>
              </w:rPr>
              <w:t>$340,400</w:t>
            </w:r>
          </w:p>
        </w:tc>
        <w:tc>
          <w:tcPr>
            <w:tcW w:w="1764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szCs w:val="24"/>
                <w:lang w:val="en-CA"/>
              </w:rPr>
            </w:pPr>
            <w:r>
              <w:rPr>
                <w:kern w:val="1"/>
              </w:rPr>
              <w:t>$483,200</w:t>
            </w:r>
          </w:p>
        </w:tc>
      </w:tr>
      <w:tr w:rsidR="00200090" w:rsidTr="001B683D">
        <w:trPr>
          <w:tblCellSpacing w:w="7" w:type="dxa"/>
        </w:trPr>
        <w:tc>
          <w:tcPr>
            <w:tcW w:w="4700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4492"/>
              </w:tabs>
              <w:rPr>
                <w:kern w:val="1"/>
              </w:rPr>
            </w:pPr>
            <w:r>
              <w:rPr>
                <w:kern w:val="1"/>
              </w:rPr>
              <w:t>Deduct:</w:t>
            </w:r>
          </w:p>
        </w:tc>
        <w:tc>
          <w:tcPr>
            <w:tcW w:w="158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  <w:tc>
          <w:tcPr>
            <w:tcW w:w="1764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</w:tr>
      <w:tr w:rsidR="00200090" w:rsidTr="001B683D">
        <w:trPr>
          <w:tblCellSpacing w:w="7" w:type="dxa"/>
        </w:trPr>
        <w:tc>
          <w:tcPr>
            <w:tcW w:w="4700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4492"/>
              </w:tabs>
              <w:ind w:left="432"/>
              <w:rPr>
                <w:kern w:val="1"/>
              </w:rPr>
            </w:pPr>
            <w:r>
              <w:rPr>
                <w:kern w:val="1"/>
              </w:rPr>
              <w:t>Utilities cost @ $1.30 per MH*</w:t>
            </w:r>
            <w:r>
              <w:rPr>
                <w:kern w:val="1"/>
              </w:rPr>
              <w:tab/>
            </w:r>
          </w:p>
        </w:tc>
        <w:tc>
          <w:tcPr>
            <w:tcW w:w="158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  <w:r>
              <w:rPr>
                <w:kern w:val="1"/>
              </w:rPr>
              <w:t>104,000</w:t>
            </w:r>
          </w:p>
        </w:tc>
        <w:tc>
          <w:tcPr>
            <w:tcW w:w="1764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  <w:r>
              <w:rPr>
                <w:kern w:val="1"/>
              </w:rPr>
              <w:t>182,000</w:t>
            </w:r>
          </w:p>
        </w:tc>
      </w:tr>
      <w:tr w:rsidR="00200090" w:rsidTr="001B683D">
        <w:trPr>
          <w:tblCellSpacing w:w="7" w:type="dxa"/>
        </w:trPr>
        <w:tc>
          <w:tcPr>
            <w:tcW w:w="4700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4492"/>
              </w:tabs>
              <w:ind w:left="432"/>
              <w:rPr>
                <w:kern w:val="1"/>
              </w:rPr>
            </w:pPr>
            <w:r>
              <w:rPr>
                <w:kern w:val="1"/>
              </w:rPr>
              <w:t>Supervisory salaries</w:t>
            </w:r>
            <w:r>
              <w:rPr>
                <w:kern w:val="1"/>
              </w:rPr>
              <w:tab/>
            </w:r>
          </w:p>
        </w:tc>
        <w:tc>
          <w:tcPr>
            <w:tcW w:w="158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szCs w:val="24"/>
                <w:u w:val="single"/>
                <w:lang w:val="en-CA"/>
              </w:rPr>
            </w:pPr>
            <w:r>
              <w:rPr>
                <w:kern w:val="1"/>
                <w:u w:val="single"/>
              </w:rPr>
              <w:t>  120,000</w:t>
            </w:r>
          </w:p>
        </w:tc>
        <w:tc>
          <w:tcPr>
            <w:tcW w:w="1764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single"/>
              </w:rPr>
            </w:pPr>
            <w:r>
              <w:rPr>
                <w:kern w:val="1"/>
                <w:u w:val="single"/>
              </w:rPr>
              <w:t>120,000</w:t>
            </w:r>
          </w:p>
        </w:tc>
      </w:tr>
      <w:tr w:rsidR="00200090" w:rsidTr="001B683D">
        <w:trPr>
          <w:tblCellSpacing w:w="7" w:type="dxa"/>
        </w:trPr>
        <w:tc>
          <w:tcPr>
            <w:tcW w:w="4700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4492"/>
              </w:tabs>
              <w:rPr>
                <w:kern w:val="1"/>
              </w:rPr>
            </w:pPr>
            <w:r>
              <w:rPr>
                <w:kern w:val="1"/>
              </w:rPr>
              <w:t>Maintenance cost</w:t>
            </w:r>
            <w:r>
              <w:rPr>
                <w:kern w:val="1"/>
              </w:rPr>
              <w:tab/>
            </w:r>
          </w:p>
        </w:tc>
        <w:tc>
          <w:tcPr>
            <w:tcW w:w="158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szCs w:val="24"/>
                <w:u w:val="double"/>
                <w:lang w:val="en-CA"/>
              </w:rPr>
            </w:pPr>
            <w:r>
              <w:rPr>
                <w:kern w:val="1"/>
                <w:u w:val="double"/>
              </w:rPr>
              <w:t>$116,400</w:t>
            </w:r>
          </w:p>
        </w:tc>
        <w:tc>
          <w:tcPr>
            <w:tcW w:w="1764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szCs w:val="24"/>
                <w:u w:val="double"/>
                <w:lang w:val="en-CA"/>
              </w:rPr>
            </w:pPr>
            <w:r>
              <w:rPr>
                <w:kern w:val="1"/>
                <w:u w:val="double"/>
              </w:rPr>
              <w:t>$181,200</w:t>
            </w:r>
          </w:p>
        </w:tc>
      </w:tr>
    </w:tbl>
    <w:p w:rsidR="00200090" w:rsidRDefault="00200090" w:rsidP="00200090">
      <w:pPr>
        <w:pStyle w:val="6pointlinespace"/>
        <w:rPr>
          <w:kern w:val="1"/>
        </w:rPr>
      </w:pPr>
    </w:p>
    <w:p w:rsidR="00200090" w:rsidRDefault="00200090" w:rsidP="00200090">
      <w:pPr>
        <w:pStyle w:val="NumberedPart"/>
        <w:rPr>
          <w:kern w:val="1"/>
        </w:rPr>
      </w:pPr>
      <w:r>
        <w:rPr>
          <w:rFonts w:cs="Tahoma"/>
          <w:kern w:val="1"/>
        </w:rPr>
        <w:tab/>
      </w:r>
      <w:r>
        <w:rPr>
          <w:rFonts w:cs="Tahoma"/>
          <w:kern w:val="1"/>
        </w:rPr>
        <w:tab/>
        <w:t>*$104,000 ÷ 80,000 MHs = $1.30 per MH</w:t>
      </w:r>
    </w:p>
    <w:p w:rsidR="00200090" w:rsidRDefault="00200090" w:rsidP="00200090">
      <w:pPr>
        <w:pStyle w:val="NumberedPart"/>
        <w:rPr>
          <w:kern w:val="1"/>
        </w:rPr>
      </w:pPr>
    </w:p>
    <w:p w:rsidR="00200090" w:rsidRDefault="00200090" w:rsidP="00200090">
      <w:pPr>
        <w:pStyle w:val="NumberedPart"/>
        <w:rPr>
          <w:kern w:val="1"/>
        </w:rPr>
      </w:pPr>
      <w:r>
        <w:rPr>
          <w:kern w:val="1"/>
        </w:rPr>
        <w:tab/>
        <w:t>2.</w:t>
      </w:r>
      <w:r>
        <w:rPr>
          <w:kern w:val="1"/>
        </w:rPr>
        <w:tab/>
        <w:t>High-low analysis of maintenance cost:</w:t>
      </w:r>
    </w:p>
    <w:p w:rsidR="00200090" w:rsidRDefault="00200090" w:rsidP="00200090">
      <w:pPr>
        <w:pStyle w:val="6pointlinespace"/>
        <w:rPr>
          <w:kern w:val="1"/>
        </w:rPr>
      </w:pPr>
    </w:p>
    <w:tbl>
      <w:tblPr>
        <w:tblW w:w="0" w:type="auto"/>
        <w:tblCellSpacing w:w="7" w:type="dxa"/>
        <w:tblInd w:w="3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31"/>
        <w:gridCol w:w="1850"/>
        <w:gridCol w:w="1350"/>
      </w:tblGrid>
      <w:tr w:rsidR="00200090" w:rsidTr="001B683D">
        <w:trPr>
          <w:tblCellSpacing w:w="7" w:type="dxa"/>
        </w:trPr>
        <w:tc>
          <w:tcPr>
            <w:tcW w:w="3510" w:type="dxa"/>
            <w:vAlign w:val="bottom"/>
          </w:tcPr>
          <w:p w:rsidR="00200090" w:rsidRDefault="00200090" w:rsidP="001B683D">
            <w:pPr>
              <w:pStyle w:val="TextLeader"/>
              <w:rPr>
                <w:kern w:val="1"/>
              </w:rPr>
            </w:pPr>
          </w:p>
        </w:tc>
        <w:tc>
          <w:tcPr>
            <w:tcW w:w="1836" w:type="dxa"/>
            <w:vAlign w:val="bottom"/>
          </w:tcPr>
          <w:p w:rsidR="00200090" w:rsidRDefault="00200090" w:rsidP="001B683D">
            <w:pPr>
              <w:pStyle w:val="ColumnHead"/>
              <w:rPr>
                <w:kern w:val="1"/>
              </w:rPr>
            </w:pPr>
            <w:r>
              <w:rPr>
                <w:kern w:val="1"/>
              </w:rPr>
              <w:t>Maintenance Cost</w:t>
            </w:r>
          </w:p>
        </w:tc>
        <w:tc>
          <w:tcPr>
            <w:tcW w:w="1329" w:type="dxa"/>
            <w:vAlign w:val="bottom"/>
          </w:tcPr>
          <w:p w:rsidR="00200090" w:rsidRDefault="00200090" w:rsidP="001B683D">
            <w:pPr>
              <w:pStyle w:val="ColumnHead"/>
              <w:rPr>
                <w:kern w:val="1"/>
              </w:rPr>
            </w:pPr>
            <w:r>
              <w:rPr>
                <w:kern w:val="1"/>
              </w:rPr>
              <w:t>Machine-Hours</w:t>
            </w:r>
          </w:p>
        </w:tc>
      </w:tr>
      <w:tr w:rsidR="00200090" w:rsidTr="001B683D">
        <w:trPr>
          <w:tblCellSpacing w:w="7" w:type="dxa"/>
        </w:trPr>
        <w:tc>
          <w:tcPr>
            <w:tcW w:w="3510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3412"/>
              </w:tabs>
              <w:rPr>
                <w:kern w:val="1"/>
              </w:rPr>
            </w:pPr>
            <w:r>
              <w:rPr>
                <w:kern w:val="1"/>
              </w:rPr>
              <w:t>High activity level</w:t>
            </w:r>
            <w:r>
              <w:rPr>
                <w:kern w:val="1"/>
              </w:rPr>
              <w:tab/>
            </w:r>
          </w:p>
        </w:tc>
        <w:tc>
          <w:tcPr>
            <w:tcW w:w="1836" w:type="dxa"/>
            <w:vAlign w:val="bottom"/>
          </w:tcPr>
          <w:p w:rsidR="00200090" w:rsidRDefault="00200090" w:rsidP="001B683D">
            <w:pPr>
              <w:pStyle w:val="TextRight"/>
              <w:ind w:right="248"/>
              <w:rPr>
                <w:kern w:val="1"/>
                <w:szCs w:val="24"/>
                <w:lang w:val="en-CA"/>
              </w:rPr>
            </w:pPr>
            <w:r>
              <w:rPr>
                <w:kern w:val="1"/>
              </w:rPr>
              <w:t>$181,200</w:t>
            </w:r>
          </w:p>
        </w:tc>
        <w:tc>
          <w:tcPr>
            <w:tcW w:w="1329" w:type="dxa"/>
            <w:vAlign w:val="bottom"/>
          </w:tcPr>
          <w:p w:rsidR="00200090" w:rsidRDefault="00200090" w:rsidP="001B683D">
            <w:pPr>
              <w:pStyle w:val="TextRight"/>
              <w:ind w:right="151"/>
              <w:rPr>
                <w:kern w:val="1"/>
              </w:rPr>
            </w:pPr>
            <w:r>
              <w:rPr>
                <w:kern w:val="1"/>
              </w:rPr>
              <w:t>140,000</w:t>
            </w:r>
          </w:p>
        </w:tc>
      </w:tr>
      <w:tr w:rsidR="00200090" w:rsidTr="001B683D">
        <w:trPr>
          <w:tblCellSpacing w:w="7" w:type="dxa"/>
        </w:trPr>
        <w:tc>
          <w:tcPr>
            <w:tcW w:w="3510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3412"/>
              </w:tabs>
              <w:rPr>
                <w:kern w:val="1"/>
              </w:rPr>
            </w:pPr>
            <w:r>
              <w:rPr>
                <w:kern w:val="1"/>
              </w:rPr>
              <w:t>Low activity level</w:t>
            </w:r>
            <w:r>
              <w:rPr>
                <w:kern w:val="1"/>
              </w:rPr>
              <w:tab/>
            </w:r>
          </w:p>
        </w:tc>
        <w:tc>
          <w:tcPr>
            <w:tcW w:w="1836" w:type="dxa"/>
            <w:vAlign w:val="bottom"/>
          </w:tcPr>
          <w:p w:rsidR="00200090" w:rsidRDefault="00200090" w:rsidP="001B683D">
            <w:pPr>
              <w:pStyle w:val="TextRight"/>
              <w:ind w:right="248"/>
              <w:rPr>
                <w:kern w:val="1"/>
                <w:szCs w:val="24"/>
                <w:u w:val="single"/>
                <w:lang w:val="en-CA"/>
              </w:rPr>
            </w:pPr>
            <w:r>
              <w:rPr>
                <w:kern w:val="1"/>
                <w:u w:val="single"/>
              </w:rPr>
              <w:t> 116,400</w:t>
            </w:r>
          </w:p>
        </w:tc>
        <w:tc>
          <w:tcPr>
            <w:tcW w:w="1329" w:type="dxa"/>
            <w:vAlign w:val="bottom"/>
          </w:tcPr>
          <w:p w:rsidR="00200090" w:rsidRDefault="00200090" w:rsidP="001B683D">
            <w:pPr>
              <w:pStyle w:val="TextRight"/>
              <w:ind w:right="151"/>
              <w:rPr>
                <w:kern w:val="1"/>
                <w:u w:val="single"/>
              </w:rPr>
            </w:pPr>
            <w:r>
              <w:rPr>
                <w:kern w:val="1"/>
                <w:u w:val="single"/>
              </w:rPr>
              <w:t>80,000</w:t>
            </w:r>
          </w:p>
        </w:tc>
      </w:tr>
      <w:tr w:rsidR="00200090" w:rsidTr="001B683D">
        <w:trPr>
          <w:tblCellSpacing w:w="7" w:type="dxa"/>
        </w:trPr>
        <w:tc>
          <w:tcPr>
            <w:tcW w:w="3510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3412"/>
              </w:tabs>
              <w:rPr>
                <w:kern w:val="1"/>
              </w:rPr>
            </w:pPr>
            <w:r>
              <w:rPr>
                <w:kern w:val="1"/>
              </w:rPr>
              <w:t>Change</w:t>
            </w:r>
            <w:r>
              <w:rPr>
                <w:kern w:val="1"/>
              </w:rPr>
              <w:tab/>
            </w:r>
          </w:p>
        </w:tc>
        <w:tc>
          <w:tcPr>
            <w:tcW w:w="1836" w:type="dxa"/>
            <w:vAlign w:val="bottom"/>
          </w:tcPr>
          <w:p w:rsidR="00200090" w:rsidRDefault="00200090" w:rsidP="001B683D">
            <w:pPr>
              <w:pStyle w:val="TextRight"/>
              <w:ind w:right="248"/>
              <w:rPr>
                <w:kern w:val="1"/>
                <w:szCs w:val="24"/>
                <w:u w:val="double"/>
                <w:lang w:val="en-CA"/>
              </w:rPr>
            </w:pPr>
            <w:r>
              <w:rPr>
                <w:kern w:val="1"/>
                <w:u w:val="double"/>
              </w:rPr>
              <w:t>$ 64,800</w:t>
            </w:r>
          </w:p>
        </w:tc>
        <w:tc>
          <w:tcPr>
            <w:tcW w:w="1329" w:type="dxa"/>
            <w:vAlign w:val="bottom"/>
          </w:tcPr>
          <w:p w:rsidR="00200090" w:rsidRDefault="00200090" w:rsidP="001B683D">
            <w:pPr>
              <w:pStyle w:val="TextRight"/>
              <w:ind w:right="151"/>
              <w:rPr>
                <w:kern w:val="1"/>
                <w:u w:val="double"/>
              </w:rPr>
            </w:pPr>
            <w:r>
              <w:rPr>
                <w:kern w:val="1"/>
                <w:u w:val="double"/>
              </w:rPr>
              <w:t>60,000</w:t>
            </w:r>
          </w:p>
        </w:tc>
      </w:tr>
    </w:tbl>
    <w:p w:rsidR="00200090" w:rsidRDefault="00200090" w:rsidP="00200090">
      <w:pPr>
        <w:pStyle w:val="6pointlinespace"/>
        <w:rPr>
          <w:kern w:val="1"/>
        </w:rPr>
      </w:pPr>
    </w:p>
    <w:p w:rsidR="00200090" w:rsidRDefault="00200090" w:rsidP="00200090">
      <w:pPr>
        <w:pStyle w:val="NumberedPart"/>
        <w:rPr>
          <w:kern w:val="1"/>
        </w:rPr>
      </w:pPr>
      <w:r>
        <w:rPr>
          <w:kern w:val="1"/>
        </w:rPr>
        <w:t xml:space="preserve">Note: in this problem the high level of activity (140,000 hours) does not correspond to the highest level of total overhead costs, which occurs in November. </w:t>
      </w:r>
      <w:r>
        <w:rPr>
          <w:kern w:val="1"/>
        </w:rPr>
        <w:tab/>
      </w:r>
      <w:r>
        <w:rPr>
          <w:kern w:val="1"/>
        </w:rPr>
        <w:tab/>
      </w:r>
    </w:p>
    <w:p w:rsidR="00200090" w:rsidRDefault="00200090" w:rsidP="00200090">
      <w:pPr>
        <w:pStyle w:val="NumberedPart"/>
        <w:rPr>
          <w:kern w:val="1"/>
        </w:rPr>
      </w:pPr>
      <w:bookmarkStart w:id="0" w:name="_GoBack"/>
      <w:bookmarkEnd w:id="0"/>
    </w:p>
    <w:p w:rsidR="00200090" w:rsidRDefault="00200090" w:rsidP="00200090">
      <w:pPr>
        <w:pStyle w:val="NumberedPart"/>
        <w:rPr>
          <w:kern w:val="1"/>
        </w:rPr>
      </w:pPr>
      <w:r>
        <w:rPr>
          <w:kern w:val="1"/>
        </w:rPr>
        <w:t>Variable cost per unit of activity:</w:t>
      </w:r>
    </w:p>
    <w:p w:rsidR="00200090" w:rsidRDefault="00CC1174" w:rsidP="00200090">
      <w:pPr>
        <w:pStyle w:val="Equation"/>
        <w:rPr>
          <w:kern w:val="1"/>
        </w:rPr>
      </w:pPr>
      <w:r>
        <w:rPr>
          <w:noProof/>
          <w:kern w:val="1"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401BDD" wp14:editId="2779AC74">
                <wp:simplePos x="0" y="0"/>
                <wp:positionH relativeFrom="column">
                  <wp:posOffset>2990850</wp:posOffset>
                </wp:positionH>
                <wp:positionV relativeFrom="paragraph">
                  <wp:posOffset>357505</wp:posOffset>
                </wp:positionV>
                <wp:extent cx="1123950" cy="2286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1174" w:rsidRPr="00CC1174" w:rsidRDefault="00CC1174">
                            <w:pPr>
                              <w:rPr>
                                <w:b/>
                              </w:rPr>
                            </w:pPr>
                            <w:r w:rsidRPr="00CC1174">
                              <w:rPr>
                                <w:b/>
                              </w:rPr>
                              <w:t>=$1.08 per MH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5.5pt;margin-top:28.15pt;width:88.5pt;height:1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" fillcolor="white [3201]" strokeweight=".5pt">
                <v:textbox>
                  <w:txbxContent>
                    <w:p w:rsidR="00CC1174" w:rsidRPr="00CC1174" w:rsidRDefault="00CC1174">
                      <w:pPr>
                        <w:rPr>
                          <w:b/>
                        </w:rPr>
                      </w:pPr>
                      <w:r w:rsidRPr="00CC1174">
                        <w:rPr>
                          <w:b/>
                        </w:rPr>
                        <w:t>=$1.08 per MH</w:t>
                      </w:r>
                    </w:p>
                  </w:txbxContent>
                </v:textbox>
              </v:shape>
            </w:pict>
          </mc:Fallback>
        </mc:AlternateContent>
      </w:r>
      <w:r w:rsidR="00200090">
        <w:rPr>
          <w:noProof/>
          <w:kern w:val="1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CC324A" wp14:editId="6BB1F63B">
                <wp:simplePos x="0" y="0"/>
                <wp:positionH relativeFrom="column">
                  <wp:posOffset>114300</wp:posOffset>
                </wp:positionH>
                <wp:positionV relativeFrom="paragraph">
                  <wp:posOffset>186054</wp:posOffset>
                </wp:positionV>
                <wp:extent cx="5143500" cy="676275"/>
                <wp:effectExtent l="0" t="0" r="19050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1174" w:rsidRDefault="00200090" w:rsidP="00CC1174">
                            <w:pPr>
                              <w:pStyle w:val="NoSpacing"/>
                            </w:pPr>
                            <w:r w:rsidRPr="00CC1174">
                              <w:rPr>
                                <w:b/>
                                <w:u w:val="single"/>
                              </w:rPr>
                              <w:t xml:space="preserve">   </w:t>
                            </w:r>
                            <w:r w:rsidRPr="00CC1174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Change in cost  </w:t>
                            </w:r>
                            <w:r w:rsidRPr="00CC1174">
                              <w:rPr>
                                <w:b/>
                                <w:sz w:val="24"/>
                                <w:u w:val="single"/>
                              </w:rPr>
                              <w:tab/>
                            </w:r>
                            <w:r w:rsidRPr="00CC1174">
                              <w:rPr>
                                <w:b/>
                                <w:sz w:val="24"/>
                              </w:rPr>
                              <w:t xml:space="preserve">  =          </w:t>
                            </w:r>
                            <w:r w:rsidRPr="00CC1174">
                              <w:rPr>
                                <w:b/>
                                <w:sz w:val="24"/>
                                <w:u w:val="single"/>
                              </w:rPr>
                              <w:t>$64,800</w:t>
                            </w:r>
                            <w:r w:rsidRPr="00CC1174">
                              <w:rPr>
                                <w:b/>
                                <w:u w:val="single"/>
                              </w:rPr>
                              <w:t xml:space="preserve">          </w:t>
                            </w:r>
                            <w:r w:rsidRPr="00CC1174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200090" w:rsidRPr="00797659" w:rsidRDefault="00200090" w:rsidP="00200090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Change in activity      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 xml:space="preserve">   </w:t>
                            </w:r>
                            <w:r w:rsidR="00CC1174">
                              <w:rPr>
                                <w:b/>
                                <w:sz w:val="24"/>
                              </w:rPr>
                              <w:t xml:space="preserve">        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60,000 MHs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9pt;margin-top:14.65pt;width:405pt;height:5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">
                <v:textbox>
                  <w:txbxContent>
                    <w:p w:rsidR="00CC1174" w:rsidRDefault="00200090" w:rsidP="00CC1174">
                      <w:pPr>
                        <w:pStyle w:val="NoSpacing"/>
                      </w:pPr>
                      <w:r w:rsidRPr="00CC1174">
                        <w:rPr>
                          <w:b/>
                          <w:u w:val="single"/>
                        </w:rPr>
                        <w:t xml:space="preserve">   </w:t>
                      </w:r>
                      <w:r w:rsidRPr="00CC1174">
                        <w:rPr>
                          <w:b/>
                          <w:sz w:val="24"/>
                          <w:u w:val="single"/>
                        </w:rPr>
                        <w:t xml:space="preserve">Change in cost  </w:t>
                      </w:r>
                      <w:r w:rsidRPr="00CC1174">
                        <w:rPr>
                          <w:b/>
                          <w:sz w:val="24"/>
                          <w:u w:val="single"/>
                        </w:rPr>
                        <w:tab/>
                      </w:r>
                      <w:r w:rsidRPr="00CC1174">
                        <w:rPr>
                          <w:b/>
                          <w:sz w:val="24"/>
                        </w:rPr>
                        <w:t xml:space="preserve">  =          </w:t>
                      </w:r>
                      <w:r w:rsidRPr="00CC1174">
                        <w:rPr>
                          <w:b/>
                          <w:sz w:val="24"/>
                          <w:u w:val="single"/>
                        </w:rPr>
                        <w:t>$64,800</w:t>
                      </w:r>
                      <w:r w:rsidRPr="00CC1174">
                        <w:rPr>
                          <w:b/>
                          <w:u w:val="single"/>
                        </w:rPr>
                        <w:t xml:space="preserve">          </w:t>
                      </w:r>
                      <w:r w:rsidRPr="00CC1174">
                        <w:rPr>
                          <w:b/>
                        </w:rPr>
                        <w:t xml:space="preserve"> </w:t>
                      </w:r>
                    </w:p>
                    <w:p w:rsidR="00200090" w:rsidRPr="00797659" w:rsidRDefault="00200090" w:rsidP="00200090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Change in activity      </w:t>
                      </w:r>
                      <w:r>
                        <w:rPr>
                          <w:b/>
                          <w:sz w:val="24"/>
                        </w:rPr>
                        <w:tab/>
                        <w:t xml:space="preserve">   </w:t>
                      </w:r>
                      <w:r w:rsidR="00CC1174">
                        <w:rPr>
                          <w:b/>
                          <w:sz w:val="24"/>
                        </w:rPr>
                        <w:t xml:space="preserve">         </w:t>
                      </w:r>
                      <w:r>
                        <w:rPr>
                          <w:b/>
                          <w:sz w:val="24"/>
                        </w:rPr>
                        <w:t xml:space="preserve"> 60,000 MHs</w:t>
                      </w:r>
                      <w:r>
                        <w:rPr>
                          <w:b/>
                          <w:sz w:val="24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200090" w:rsidRDefault="00200090" w:rsidP="00200090">
      <w:pPr>
        <w:pStyle w:val="Equation"/>
        <w:rPr>
          <w:kern w:val="1"/>
        </w:rPr>
      </w:pPr>
    </w:p>
    <w:p w:rsidR="00200090" w:rsidRDefault="00200090" w:rsidP="00200090">
      <w:pPr>
        <w:pStyle w:val="NumberedPart"/>
        <w:rPr>
          <w:kern w:val="1"/>
        </w:rPr>
      </w:pPr>
    </w:p>
    <w:p w:rsidR="00200090" w:rsidRDefault="00200090" w:rsidP="00200090">
      <w:pPr>
        <w:pStyle w:val="NumberedPart"/>
        <w:rPr>
          <w:kern w:val="1"/>
        </w:rPr>
      </w:pPr>
      <w:r>
        <w:rPr>
          <w:kern w:val="1"/>
        </w:rPr>
        <w:t>Total fixed cost:</w:t>
      </w:r>
    </w:p>
    <w:p w:rsidR="00200090" w:rsidRDefault="00200090" w:rsidP="00200090">
      <w:pPr>
        <w:pStyle w:val="6pointlinespace"/>
        <w:rPr>
          <w:kern w:val="1"/>
        </w:rPr>
      </w:pPr>
    </w:p>
    <w:tbl>
      <w:tblPr>
        <w:tblW w:w="0" w:type="auto"/>
        <w:tblCellSpacing w:w="7" w:type="dxa"/>
        <w:tblInd w:w="7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75"/>
        <w:gridCol w:w="1350"/>
      </w:tblGrid>
      <w:tr w:rsidR="00200090" w:rsidTr="001B683D">
        <w:trPr>
          <w:tblCellSpacing w:w="7" w:type="dxa"/>
        </w:trPr>
        <w:tc>
          <w:tcPr>
            <w:tcW w:w="6954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6856"/>
              </w:tabs>
              <w:rPr>
                <w:kern w:val="1"/>
              </w:rPr>
            </w:pPr>
            <w:r>
              <w:rPr>
                <w:kern w:val="1"/>
              </w:rPr>
              <w:t>Total maintenance cost at the low activity level</w:t>
            </w:r>
            <w:r>
              <w:rPr>
                <w:kern w:val="1"/>
              </w:rPr>
              <w:tab/>
            </w:r>
          </w:p>
        </w:tc>
        <w:tc>
          <w:tcPr>
            <w:tcW w:w="132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  <w:r>
              <w:rPr>
                <w:rFonts w:cs="Tahoma"/>
                <w:kern w:val="1"/>
              </w:rPr>
              <w:t>$116,400</w:t>
            </w:r>
          </w:p>
        </w:tc>
      </w:tr>
      <w:tr w:rsidR="00200090" w:rsidTr="001B683D">
        <w:trPr>
          <w:tblCellSpacing w:w="7" w:type="dxa"/>
        </w:trPr>
        <w:tc>
          <w:tcPr>
            <w:tcW w:w="6954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6856"/>
              </w:tabs>
              <w:rPr>
                <w:kern w:val="1"/>
              </w:rPr>
            </w:pPr>
            <w:r>
              <w:rPr>
                <w:kern w:val="1"/>
              </w:rPr>
              <w:t xml:space="preserve">Less the variable cost element </w:t>
            </w:r>
            <w:r>
              <w:rPr>
                <w:kern w:val="1"/>
              </w:rPr>
              <w:br/>
              <w:t>(80,000 MHs × $1.08 per MH)</w:t>
            </w:r>
            <w:r>
              <w:rPr>
                <w:kern w:val="1"/>
              </w:rPr>
              <w:tab/>
            </w:r>
          </w:p>
        </w:tc>
        <w:tc>
          <w:tcPr>
            <w:tcW w:w="132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single"/>
              </w:rPr>
            </w:pPr>
            <w:r>
              <w:rPr>
                <w:rFonts w:cs="Tahoma"/>
                <w:kern w:val="1"/>
                <w:u w:val="single"/>
              </w:rPr>
              <w:t> 86,400</w:t>
            </w:r>
          </w:p>
        </w:tc>
      </w:tr>
      <w:tr w:rsidR="00200090" w:rsidTr="001B683D">
        <w:trPr>
          <w:tblCellSpacing w:w="7" w:type="dxa"/>
        </w:trPr>
        <w:tc>
          <w:tcPr>
            <w:tcW w:w="6954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6856"/>
              </w:tabs>
              <w:rPr>
                <w:kern w:val="1"/>
              </w:rPr>
            </w:pPr>
            <w:r>
              <w:rPr>
                <w:kern w:val="1"/>
              </w:rPr>
              <w:t>Fixed cost element</w:t>
            </w:r>
            <w:r>
              <w:rPr>
                <w:kern w:val="1"/>
              </w:rPr>
              <w:tab/>
            </w:r>
          </w:p>
        </w:tc>
        <w:tc>
          <w:tcPr>
            <w:tcW w:w="132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double"/>
              </w:rPr>
            </w:pPr>
            <w:r>
              <w:rPr>
                <w:rFonts w:cs="Tahoma"/>
                <w:kern w:val="1"/>
                <w:u w:val="double"/>
              </w:rPr>
              <w:t>$30,000</w:t>
            </w:r>
          </w:p>
        </w:tc>
      </w:tr>
    </w:tbl>
    <w:p w:rsidR="00200090" w:rsidRDefault="00200090" w:rsidP="00200090">
      <w:pPr>
        <w:pStyle w:val="6pointlinespace"/>
        <w:rPr>
          <w:kern w:val="1"/>
        </w:rPr>
      </w:pPr>
    </w:p>
    <w:p w:rsidR="00200090" w:rsidRDefault="00200090" w:rsidP="00200090">
      <w:pPr>
        <w:pStyle w:val="NumberedPart"/>
        <w:rPr>
          <w:kern w:val="1"/>
        </w:rPr>
      </w:pPr>
      <w:r>
        <w:rPr>
          <w:kern w:val="1"/>
        </w:rPr>
        <w:tab/>
      </w:r>
      <w:r>
        <w:rPr>
          <w:kern w:val="1"/>
        </w:rPr>
        <w:tab/>
        <w:t xml:space="preserve">Therefore, the cost formula is $30,000 per month plus $1.08 per </w:t>
      </w:r>
      <w:r>
        <w:rPr>
          <w:kern w:val="1"/>
        </w:rPr>
        <w:br/>
        <w:t>machine-hour or Y = $30,000 + $1.08X, where X represents machine-hours.</w:t>
      </w:r>
    </w:p>
    <w:p w:rsidR="00200090" w:rsidRDefault="00200090" w:rsidP="00200090">
      <w:pPr>
        <w:pStyle w:val="ProblemNumber"/>
        <w:rPr>
          <w:rFonts w:cs="Tahoma"/>
          <w:kern w:val="1"/>
        </w:rPr>
      </w:pPr>
      <w:r>
        <w:rPr>
          <w:rFonts w:cs="Tahoma"/>
          <w:kern w:val="1"/>
        </w:rPr>
        <w:br w:type="page"/>
      </w:r>
      <w:r>
        <w:rPr>
          <w:rFonts w:cs="Tahoma"/>
          <w:b/>
          <w:kern w:val="1"/>
        </w:rPr>
        <w:lastRenderedPageBreak/>
        <w:t>Problem 6-15</w:t>
      </w:r>
      <w:r>
        <w:rPr>
          <w:rFonts w:cs="Tahoma"/>
          <w:kern w:val="1"/>
        </w:rPr>
        <w:t xml:space="preserve"> (continued)</w:t>
      </w:r>
    </w:p>
    <w:tbl>
      <w:tblPr>
        <w:tblW w:w="0" w:type="auto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1"/>
        <w:gridCol w:w="3789"/>
        <w:gridCol w:w="2358"/>
        <w:gridCol w:w="1593"/>
      </w:tblGrid>
      <w:tr w:rsidR="00200090" w:rsidTr="001B683D">
        <w:trPr>
          <w:tblCellSpacing w:w="7" w:type="dxa"/>
        </w:trPr>
        <w:tc>
          <w:tcPr>
            <w:tcW w:w="360" w:type="dxa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  <w:r>
              <w:rPr>
                <w:kern w:val="1"/>
              </w:rPr>
              <w:tab/>
              <w:t>3.</w:t>
            </w:r>
          </w:p>
        </w:tc>
        <w:tc>
          <w:tcPr>
            <w:tcW w:w="3775" w:type="dxa"/>
            <w:vAlign w:val="bottom"/>
          </w:tcPr>
          <w:p w:rsidR="00200090" w:rsidRDefault="00200090" w:rsidP="001B683D">
            <w:pPr>
              <w:pStyle w:val="TextLeader"/>
              <w:rPr>
                <w:kern w:val="1"/>
              </w:rPr>
            </w:pPr>
          </w:p>
        </w:tc>
        <w:tc>
          <w:tcPr>
            <w:tcW w:w="2344" w:type="dxa"/>
            <w:vAlign w:val="bottom"/>
          </w:tcPr>
          <w:p w:rsidR="00200090" w:rsidRDefault="00200090" w:rsidP="001B683D">
            <w:pPr>
              <w:pStyle w:val="ColumnHead"/>
              <w:rPr>
                <w:kern w:val="1"/>
              </w:rPr>
            </w:pPr>
            <w:r>
              <w:rPr>
                <w:kern w:val="1"/>
              </w:rPr>
              <w:t>Variable Rate per Machine-Hour</w:t>
            </w:r>
          </w:p>
        </w:tc>
        <w:tc>
          <w:tcPr>
            <w:tcW w:w="1572" w:type="dxa"/>
            <w:vAlign w:val="bottom"/>
          </w:tcPr>
          <w:p w:rsidR="00200090" w:rsidRDefault="00200090" w:rsidP="001B683D">
            <w:pPr>
              <w:pStyle w:val="ColumnHead"/>
              <w:rPr>
                <w:kern w:val="1"/>
              </w:rPr>
            </w:pPr>
            <w:r>
              <w:rPr>
                <w:kern w:val="1"/>
              </w:rPr>
              <w:t>Fixed Cost</w:t>
            </w:r>
          </w:p>
        </w:tc>
      </w:tr>
      <w:tr w:rsidR="00200090" w:rsidTr="001B683D">
        <w:trPr>
          <w:tblCellSpacing w:w="7" w:type="dxa"/>
        </w:trPr>
        <w:tc>
          <w:tcPr>
            <w:tcW w:w="360" w:type="dxa"/>
            <w:vAlign w:val="bottom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</w:p>
        </w:tc>
        <w:tc>
          <w:tcPr>
            <w:tcW w:w="3775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3398"/>
              </w:tabs>
              <w:rPr>
                <w:kern w:val="1"/>
              </w:rPr>
            </w:pPr>
            <w:r>
              <w:rPr>
                <w:kern w:val="1"/>
              </w:rPr>
              <w:t>Maintenance cost</w:t>
            </w:r>
            <w:r>
              <w:rPr>
                <w:kern w:val="1"/>
              </w:rPr>
              <w:tab/>
            </w:r>
          </w:p>
        </w:tc>
        <w:tc>
          <w:tcPr>
            <w:tcW w:w="2344" w:type="dxa"/>
            <w:vAlign w:val="bottom"/>
          </w:tcPr>
          <w:p w:rsidR="00200090" w:rsidRDefault="00200090" w:rsidP="001B683D">
            <w:pPr>
              <w:pStyle w:val="TextRight"/>
              <w:ind w:right="878"/>
              <w:rPr>
                <w:kern w:val="1"/>
              </w:rPr>
            </w:pPr>
            <w:r>
              <w:rPr>
                <w:kern w:val="1"/>
              </w:rPr>
              <w:t>$1.08</w:t>
            </w:r>
          </w:p>
        </w:tc>
        <w:tc>
          <w:tcPr>
            <w:tcW w:w="1572" w:type="dxa"/>
            <w:vAlign w:val="bottom"/>
          </w:tcPr>
          <w:p w:rsidR="00200090" w:rsidRDefault="00200090" w:rsidP="001B683D">
            <w:pPr>
              <w:pStyle w:val="TextRight"/>
              <w:ind w:right="331"/>
              <w:rPr>
                <w:kern w:val="1"/>
              </w:rPr>
            </w:pPr>
            <w:r>
              <w:rPr>
                <w:kern w:val="1"/>
              </w:rPr>
              <w:t>$ 30,000</w:t>
            </w:r>
          </w:p>
        </w:tc>
      </w:tr>
      <w:tr w:rsidR="00200090" w:rsidTr="001B683D">
        <w:trPr>
          <w:tblCellSpacing w:w="7" w:type="dxa"/>
        </w:trPr>
        <w:tc>
          <w:tcPr>
            <w:tcW w:w="360" w:type="dxa"/>
            <w:vAlign w:val="bottom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</w:p>
        </w:tc>
        <w:tc>
          <w:tcPr>
            <w:tcW w:w="3775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3745"/>
              </w:tabs>
              <w:ind w:right="0"/>
              <w:rPr>
                <w:kern w:val="1"/>
              </w:rPr>
            </w:pPr>
            <w:r>
              <w:rPr>
                <w:kern w:val="1"/>
              </w:rPr>
              <w:t xml:space="preserve">Utilities cost: $104,000/80,000 </w:t>
            </w:r>
            <w:r>
              <w:rPr>
                <w:kern w:val="1"/>
              </w:rPr>
              <w:tab/>
            </w:r>
          </w:p>
        </w:tc>
        <w:tc>
          <w:tcPr>
            <w:tcW w:w="2344" w:type="dxa"/>
            <w:vAlign w:val="bottom"/>
          </w:tcPr>
          <w:p w:rsidR="00200090" w:rsidRDefault="00200090" w:rsidP="001B683D">
            <w:pPr>
              <w:pStyle w:val="TextRight"/>
              <w:ind w:right="878"/>
              <w:rPr>
                <w:kern w:val="1"/>
              </w:rPr>
            </w:pPr>
            <w:r>
              <w:rPr>
                <w:kern w:val="1"/>
              </w:rPr>
              <w:t>1.30</w:t>
            </w:r>
          </w:p>
        </w:tc>
        <w:tc>
          <w:tcPr>
            <w:tcW w:w="1572" w:type="dxa"/>
            <w:vAlign w:val="bottom"/>
          </w:tcPr>
          <w:p w:rsidR="00200090" w:rsidRDefault="00200090" w:rsidP="001B683D">
            <w:pPr>
              <w:pStyle w:val="TextRight"/>
              <w:ind w:right="331"/>
              <w:rPr>
                <w:kern w:val="1"/>
              </w:rPr>
            </w:pPr>
          </w:p>
        </w:tc>
      </w:tr>
      <w:tr w:rsidR="00200090" w:rsidTr="001B683D">
        <w:trPr>
          <w:tblCellSpacing w:w="7" w:type="dxa"/>
        </w:trPr>
        <w:tc>
          <w:tcPr>
            <w:tcW w:w="360" w:type="dxa"/>
            <w:vAlign w:val="bottom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</w:p>
        </w:tc>
        <w:tc>
          <w:tcPr>
            <w:tcW w:w="3775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3398"/>
              </w:tabs>
              <w:rPr>
                <w:kern w:val="1"/>
              </w:rPr>
            </w:pPr>
            <w:r>
              <w:rPr>
                <w:kern w:val="1"/>
              </w:rPr>
              <w:t>Supervisory salaries cost</w:t>
            </w:r>
            <w:r>
              <w:rPr>
                <w:kern w:val="1"/>
              </w:rPr>
              <w:tab/>
            </w:r>
          </w:p>
        </w:tc>
        <w:tc>
          <w:tcPr>
            <w:tcW w:w="2344" w:type="dxa"/>
            <w:vAlign w:val="bottom"/>
          </w:tcPr>
          <w:p w:rsidR="00200090" w:rsidRDefault="00200090" w:rsidP="001B683D">
            <w:pPr>
              <w:pStyle w:val="TextRight"/>
              <w:ind w:right="878"/>
              <w:rPr>
                <w:kern w:val="1"/>
                <w:u w:val="single"/>
              </w:rPr>
            </w:pPr>
            <w:r>
              <w:rPr>
                <w:kern w:val="1"/>
                <w:u w:val="single"/>
              </w:rPr>
              <w:t>       </w:t>
            </w:r>
          </w:p>
        </w:tc>
        <w:tc>
          <w:tcPr>
            <w:tcW w:w="1572" w:type="dxa"/>
            <w:vAlign w:val="bottom"/>
          </w:tcPr>
          <w:p w:rsidR="00200090" w:rsidRDefault="00200090" w:rsidP="001B683D">
            <w:pPr>
              <w:pStyle w:val="TextRight"/>
              <w:ind w:right="331"/>
              <w:rPr>
                <w:kern w:val="1"/>
                <w:u w:val="single"/>
              </w:rPr>
            </w:pPr>
            <w:r>
              <w:rPr>
                <w:kern w:val="1"/>
                <w:u w:val="single"/>
              </w:rPr>
              <w:t> 120,000</w:t>
            </w:r>
          </w:p>
        </w:tc>
      </w:tr>
      <w:tr w:rsidR="00200090" w:rsidTr="001B683D">
        <w:trPr>
          <w:tblCellSpacing w:w="7" w:type="dxa"/>
        </w:trPr>
        <w:tc>
          <w:tcPr>
            <w:tcW w:w="360" w:type="dxa"/>
            <w:vAlign w:val="bottom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</w:p>
        </w:tc>
        <w:tc>
          <w:tcPr>
            <w:tcW w:w="3775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3398"/>
              </w:tabs>
              <w:rPr>
                <w:kern w:val="1"/>
              </w:rPr>
            </w:pPr>
            <w:r>
              <w:rPr>
                <w:kern w:val="1"/>
              </w:rPr>
              <w:t>Totals</w:t>
            </w:r>
            <w:r>
              <w:rPr>
                <w:kern w:val="1"/>
              </w:rPr>
              <w:tab/>
            </w:r>
          </w:p>
        </w:tc>
        <w:tc>
          <w:tcPr>
            <w:tcW w:w="2344" w:type="dxa"/>
            <w:vAlign w:val="bottom"/>
          </w:tcPr>
          <w:p w:rsidR="00200090" w:rsidRDefault="00200090" w:rsidP="001B683D">
            <w:pPr>
              <w:pStyle w:val="TextRight"/>
              <w:ind w:right="878"/>
              <w:rPr>
                <w:kern w:val="1"/>
                <w:u w:val="double"/>
              </w:rPr>
            </w:pPr>
            <w:r>
              <w:rPr>
                <w:kern w:val="1"/>
                <w:u w:val="double"/>
              </w:rPr>
              <w:t>$2.38</w:t>
            </w:r>
          </w:p>
        </w:tc>
        <w:tc>
          <w:tcPr>
            <w:tcW w:w="1572" w:type="dxa"/>
            <w:vAlign w:val="bottom"/>
          </w:tcPr>
          <w:p w:rsidR="00200090" w:rsidRDefault="00200090" w:rsidP="001B683D">
            <w:pPr>
              <w:pStyle w:val="TextRight"/>
              <w:ind w:right="331"/>
              <w:rPr>
                <w:kern w:val="1"/>
                <w:u w:val="double"/>
              </w:rPr>
            </w:pPr>
            <w:r>
              <w:rPr>
                <w:kern w:val="1"/>
                <w:u w:val="double"/>
              </w:rPr>
              <w:t>$150,000</w:t>
            </w:r>
          </w:p>
        </w:tc>
      </w:tr>
    </w:tbl>
    <w:p w:rsidR="00200090" w:rsidRDefault="00200090" w:rsidP="00200090">
      <w:pPr>
        <w:pStyle w:val="6pointlinespace"/>
        <w:rPr>
          <w:kern w:val="1"/>
        </w:rPr>
      </w:pPr>
    </w:p>
    <w:p w:rsidR="00200090" w:rsidRDefault="00200090" w:rsidP="00200090">
      <w:pPr>
        <w:pStyle w:val="NumberedPart"/>
        <w:rPr>
          <w:kern w:val="1"/>
        </w:rPr>
      </w:pPr>
      <w:r>
        <w:rPr>
          <w:kern w:val="1"/>
        </w:rPr>
        <w:tab/>
      </w:r>
      <w:r>
        <w:rPr>
          <w:kern w:val="1"/>
        </w:rPr>
        <w:tab/>
        <w:t>Therefore, the cost formula would be $150,000 plus $2.38 per machine-hour, or Y = $150,000 + $2.38X.</w:t>
      </w:r>
    </w:p>
    <w:p w:rsidR="00200090" w:rsidRDefault="00200090" w:rsidP="00200090">
      <w:pPr>
        <w:pStyle w:val="NumberedPart"/>
        <w:rPr>
          <w:kern w:val="1"/>
        </w:rPr>
      </w:pPr>
    </w:p>
    <w:tbl>
      <w:tblPr>
        <w:tblW w:w="0" w:type="auto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1"/>
        <w:gridCol w:w="6390"/>
        <w:gridCol w:w="1530"/>
      </w:tblGrid>
      <w:tr w:rsidR="00200090" w:rsidTr="001B683D">
        <w:trPr>
          <w:tblCellSpacing w:w="7" w:type="dxa"/>
        </w:trPr>
        <w:tc>
          <w:tcPr>
            <w:tcW w:w="360" w:type="dxa"/>
            <w:vAlign w:val="bottom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  <w:r>
              <w:rPr>
                <w:kern w:val="1"/>
              </w:rPr>
              <w:tab/>
              <w:t>4.</w:t>
            </w:r>
          </w:p>
        </w:tc>
        <w:tc>
          <w:tcPr>
            <w:tcW w:w="6376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6278"/>
              </w:tabs>
              <w:rPr>
                <w:kern w:val="1"/>
              </w:rPr>
            </w:pPr>
            <w:r>
              <w:rPr>
                <w:kern w:val="1"/>
              </w:rPr>
              <w:t>Fixed costs</w:t>
            </w:r>
            <w:r>
              <w:rPr>
                <w:kern w:val="1"/>
              </w:rPr>
              <w:tab/>
            </w:r>
          </w:p>
        </w:tc>
        <w:tc>
          <w:tcPr>
            <w:tcW w:w="150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  <w:r>
              <w:rPr>
                <w:kern w:val="1"/>
              </w:rPr>
              <w:t>$150,000</w:t>
            </w:r>
          </w:p>
        </w:tc>
      </w:tr>
      <w:tr w:rsidR="00200090" w:rsidTr="001B683D">
        <w:trPr>
          <w:tblCellSpacing w:w="7" w:type="dxa"/>
        </w:trPr>
        <w:tc>
          <w:tcPr>
            <w:tcW w:w="360" w:type="dxa"/>
            <w:vAlign w:val="bottom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</w:p>
        </w:tc>
        <w:tc>
          <w:tcPr>
            <w:tcW w:w="6376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6278"/>
              </w:tabs>
              <w:rPr>
                <w:kern w:val="1"/>
              </w:rPr>
            </w:pPr>
            <w:r>
              <w:rPr>
                <w:kern w:val="1"/>
              </w:rPr>
              <w:t>Variable costs: $2.38 per MH × 90,000 MHs</w:t>
            </w:r>
            <w:r>
              <w:rPr>
                <w:kern w:val="1"/>
              </w:rPr>
              <w:tab/>
            </w:r>
          </w:p>
        </w:tc>
        <w:tc>
          <w:tcPr>
            <w:tcW w:w="150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single"/>
              </w:rPr>
            </w:pPr>
            <w:r>
              <w:rPr>
                <w:kern w:val="1"/>
                <w:u w:val="single"/>
              </w:rPr>
              <w:t> 214,200</w:t>
            </w:r>
          </w:p>
        </w:tc>
      </w:tr>
      <w:tr w:rsidR="00200090" w:rsidTr="001B683D">
        <w:trPr>
          <w:tblCellSpacing w:w="7" w:type="dxa"/>
        </w:trPr>
        <w:tc>
          <w:tcPr>
            <w:tcW w:w="360" w:type="dxa"/>
            <w:vAlign w:val="bottom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</w:p>
        </w:tc>
        <w:tc>
          <w:tcPr>
            <w:tcW w:w="6376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6278"/>
              </w:tabs>
              <w:rPr>
                <w:kern w:val="1"/>
              </w:rPr>
            </w:pPr>
            <w:r>
              <w:rPr>
                <w:kern w:val="1"/>
              </w:rPr>
              <w:t>Total overhead costs</w:t>
            </w:r>
            <w:r>
              <w:rPr>
                <w:kern w:val="1"/>
              </w:rPr>
              <w:tab/>
            </w:r>
          </w:p>
        </w:tc>
        <w:tc>
          <w:tcPr>
            <w:tcW w:w="150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double"/>
              </w:rPr>
            </w:pPr>
            <w:r>
              <w:rPr>
                <w:kern w:val="1"/>
                <w:u w:val="double"/>
              </w:rPr>
              <w:t>$364,200</w:t>
            </w:r>
          </w:p>
        </w:tc>
      </w:tr>
    </w:tbl>
    <w:p w:rsidR="00560A64" w:rsidRDefault="00560A64">
      <w:pPr>
        <w:rPr>
          <w:lang w:val="en-US"/>
        </w:rPr>
      </w:pPr>
    </w:p>
    <w:p w:rsidR="00200090" w:rsidRDefault="00200090" w:rsidP="00200090">
      <w:pPr>
        <w:rPr>
          <w:kern w:val="1"/>
        </w:rPr>
      </w:pPr>
      <w:r>
        <w:rPr>
          <w:rFonts w:cs="Tahoma"/>
          <w:b/>
          <w:kern w:val="1"/>
        </w:rPr>
        <w:t xml:space="preserve">Problem 6-17 </w:t>
      </w:r>
      <w:r>
        <w:rPr>
          <w:rFonts w:cs="Tahoma"/>
          <w:kern w:val="1"/>
        </w:rPr>
        <w:t>(30 minutes)</w:t>
      </w:r>
    </w:p>
    <w:p w:rsidR="00200090" w:rsidRDefault="00200090" w:rsidP="00200090">
      <w:pPr>
        <w:pStyle w:val="NumberedPart"/>
        <w:rPr>
          <w:kern w:val="1"/>
        </w:rPr>
      </w:pPr>
      <w:r>
        <w:rPr>
          <w:rFonts w:cs="Tahoma"/>
          <w:kern w:val="1"/>
        </w:rPr>
        <w:tab/>
        <w:t>1.</w:t>
      </w:r>
      <w:r>
        <w:rPr>
          <w:rFonts w:cs="Tahoma"/>
          <w:kern w:val="1"/>
        </w:rPr>
        <w:tab/>
        <w:t>Maintenance cost at the 80,000 machine-hour level of activity can be isolated as follows:</w:t>
      </w:r>
    </w:p>
    <w:p w:rsidR="00200090" w:rsidRDefault="00200090" w:rsidP="00200090">
      <w:pPr>
        <w:pStyle w:val="6pointlinespace"/>
      </w:pPr>
    </w:p>
    <w:tbl>
      <w:tblPr>
        <w:tblW w:w="8211" w:type="dxa"/>
        <w:tblCellSpacing w:w="7" w:type="dxa"/>
        <w:tblInd w:w="3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21"/>
        <w:gridCol w:w="1295"/>
        <w:gridCol w:w="990"/>
        <w:gridCol w:w="1405"/>
        <w:gridCol w:w="900"/>
      </w:tblGrid>
      <w:tr w:rsidR="00200090" w:rsidTr="001B683D">
        <w:trPr>
          <w:cantSplit/>
          <w:tblCellSpacing w:w="7" w:type="dxa"/>
        </w:trPr>
        <w:tc>
          <w:tcPr>
            <w:tcW w:w="3600" w:type="dxa"/>
            <w:vAlign w:val="bottom"/>
          </w:tcPr>
          <w:p w:rsidR="00200090" w:rsidRDefault="00200090" w:rsidP="001B683D">
            <w:pPr>
              <w:pStyle w:val="TextLeader"/>
              <w:rPr>
                <w:kern w:val="1"/>
              </w:rPr>
            </w:pPr>
          </w:p>
        </w:tc>
        <w:tc>
          <w:tcPr>
            <w:tcW w:w="4569" w:type="dxa"/>
            <w:gridSpan w:val="4"/>
            <w:tcBorders>
              <w:bottom w:val="single" w:sz="4" w:space="0" w:color="auto"/>
            </w:tcBorders>
            <w:vAlign w:val="bottom"/>
          </w:tcPr>
          <w:p w:rsidR="00200090" w:rsidRDefault="00200090" w:rsidP="001B683D">
            <w:pPr>
              <w:pStyle w:val="ColumnHead"/>
              <w:rPr>
                <w:kern w:val="1"/>
              </w:rPr>
            </w:pPr>
            <w:r>
              <w:rPr>
                <w:kern w:val="1"/>
              </w:rPr>
              <w:t>Level of Activity</w:t>
            </w:r>
          </w:p>
        </w:tc>
      </w:tr>
      <w:tr w:rsidR="00200090" w:rsidTr="001B683D">
        <w:trPr>
          <w:cantSplit/>
          <w:tblCellSpacing w:w="7" w:type="dxa"/>
        </w:trPr>
        <w:tc>
          <w:tcPr>
            <w:tcW w:w="3600" w:type="dxa"/>
            <w:vAlign w:val="bottom"/>
          </w:tcPr>
          <w:p w:rsidR="00200090" w:rsidRDefault="00200090" w:rsidP="001B683D">
            <w:pPr>
              <w:pStyle w:val="TextLeader"/>
              <w:rPr>
                <w:kern w:val="1"/>
              </w:rPr>
            </w:pPr>
          </w:p>
        </w:tc>
        <w:tc>
          <w:tcPr>
            <w:tcW w:w="2271" w:type="dxa"/>
            <w:gridSpan w:val="2"/>
            <w:vAlign w:val="bottom"/>
          </w:tcPr>
          <w:p w:rsidR="00200090" w:rsidRDefault="00200090" w:rsidP="001B683D">
            <w:pPr>
              <w:pStyle w:val="ColumnHead"/>
              <w:rPr>
                <w:kern w:val="1"/>
              </w:rPr>
            </w:pPr>
            <w:r>
              <w:rPr>
                <w:kern w:val="1"/>
              </w:rPr>
              <w:t>60,000 MH</w:t>
            </w:r>
          </w:p>
        </w:tc>
        <w:tc>
          <w:tcPr>
            <w:tcW w:w="2284" w:type="dxa"/>
            <w:gridSpan w:val="2"/>
            <w:vAlign w:val="bottom"/>
          </w:tcPr>
          <w:p w:rsidR="00200090" w:rsidRDefault="00200090" w:rsidP="001B683D">
            <w:pPr>
              <w:pStyle w:val="ColumnHead"/>
              <w:rPr>
                <w:kern w:val="1"/>
              </w:rPr>
            </w:pPr>
            <w:r>
              <w:rPr>
                <w:kern w:val="1"/>
              </w:rPr>
              <w:t>80,000 MH</w:t>
            </w:r>
          </w:p>
        </w:tc>
      </w:tr>
      <w:tr w:rsidR="00200090" w:rsidTr="001B683D">
        <w:trPr>
          <w:tblCellSpacing w:w="7" w:type="dxa"/>
        </w:trPr>
        <w:tc>
          <w:tcPr>
            <w:tcW w:w="3600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3592"/>
              </w:tabs>
              <w:rPr>
                <w:kern w:val="1"/>
              </w:rPr>
            </w:pPr>
            <w:r>
              <w:rPr>
                <w:kern w:val="1"/>
              </w:rPr>
              <w:t>Total factory overhead cost</w:t>
            </w:r>
            <w:r>
              <w:rPr>
                <w:kern w:val="1"/>
              </w:rPr>
              <w:tab/>
            </w:r>
          </w:p>
        </w:tc>
        <w:tc>
          <w:tcPr>
            <w:tcW w:w="1281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  <w:r>
              <w:rPr>
                <w:kern w:val="1"/>
              </w:rPr>
              <w:t>274,000</w:t>
            </w:r>
          </w:p>
        </w:tc>
        <w:tc>
          <w:tcPr>
            <w:tcW w:w="976" w:type="dxa"/>
            <w:vAlign w:val="bottom"/>
          </w:tcPr>
          <w:p w:rsidR="00200090" w:rsidRDefault="00200090" w:rsidP="001B683D">
            <w:pPr>
              <w:pStyle w:val="TextLeft"/>
              <w:rPr>
                <w:kern w:val="1"/>
              </w:rPr>
            </w:pPr>
            <w:r>
              <w:rPr>
                <w:kern w:val="1"/>
              </w:rPr>
              <w:t>pesos</w:t>
            </w:r>
          </w:p>
        </w:tc>
        <w:tc>
          <w:tcPr>
            <w:tcW w:w="1391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  <w:r>
              <w:rPr>
                <w:kern w:val="1"/>
              </w:rPr>
              <w:t>312,000</w:t>
            </w:r>
          </w:p>
        </w:tc>
        <w:tc>
          <w:tcPr>
            <w:tcW w:w="879" w:type="dxa"/>
            <w:vAlign w:val="bottom"/>
          </w:tcPr>
          <w:p w:rsidR="00200090" w:rsidRDefault="00200090" w:rsidP="001B683D">
            <w:pPr>
              <w:pStyle w:val="TextLeft"/>
              <w:rPr>
                <w:kern w:val="1"/>
              </w:rPr>
            </w:pPr>
            <w:r>
              <w:rPr>
                <w:kern w:val="1"/>
              </w:rPr>
              <w:t>pesos</w:t>
            </w:r>
          </w:p>
        </w:tc>
      </w:tr>
      <w:tr w:rsidR="00200090" w:rsidTr="001B683D">
        <w:trPr>
          <w:tblCellSpacing w:w="7" w:type="dxa"/>
        </w:trPr>
        <w:tc>
          <w:tcPr>
            <w:tcW w:w="3600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3592"/>
              </w:tabs>
              <w:rPr>
                <w:kern w:val="1"/>
              </w:rPr>
            </w:pPr>
            <w:r>
              <w:rPr>
                <w:kern w:val="1"/>
              </w:rPr>
              <w:t>Deduct:</w:t>
            </w:r>
          </w:p>
        </w:tc>
        <w:tc>
          <w:tcPr>
            <w:tcW w:w="1281" w:type="dxa"/>
            <w:vAlign w:val="bottom"/>
          </w:tcPr>
          <w:p w:rsidR="00200090" w:rsidRDefault="00200090" w:rsidP="001B683D">
            <w:pPr>
              <w:pStyle w:val="TextRight"/>
              <w:rPr>
                <w:rFonts w:cs="Tahoma"/>
                <w:kern w:val="1"/>
              </w:rPr>
            </w:pPr>
          </w:p>
        </w:tc>
        <w:tc>
          <w:tcPr>
            <w:tcW w:w="976" w:type="dxa"/>
            <w:vAlign w:val="bottom"/>
          </w:tcPr>
          <w:p w:rsidR="00200090" w:rsidRDefault="00200090" w:rsidP="001B683D">
            <w:pPr>
              <w:pStyle w:val="TextRight"/>
              <w:rPr>
                <w:rFonts w:cs="Tahoma"/>
                <w:kern w:val="1"/>
              </w:rPr>
            </w:pPr>
          </w:p>
        </w:tc>
        <w:tc>
          <w:tcPr>
            <w:tcW w:w="1391" w:type="dxa"/>
            <w:vAlign w:val="bottom"/>
          </w:tcPr>
          <w:p w:rsidR="00200090" w:rsidRDefault="00200090" w:rsidP="001B683D">
            <w:pPr>
              <w:pStyle w:val="TextRight"/>
              <w:rPr>
                <w:rFonts w:cs="Tahoma"/>
                <w:kern w:val="1"/>
              </w:rPr>
            </w:pPr>
          </w:p>
        </w:tc>
        <w:tc>
          <w:tcPr>
            <w:tcW w:w="87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</w:tr>
      <w:tr w:rsidR="00200090" w:rsidTr="001B683D">
        <w:trPr>
          <w:tblCellSpacing w:w="7" w:type="dxa"/>
        </w:trPr>
        <w:tc>
          <w:tcPr>
            <w:tcW w:w="3600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3592"/>
              </w:tabs>
              <w:ind w:left="432"/>
              <w:rPr>
                <w:kern w:val="1"/>
              </w:rPr>
            </w:pPr>
            <w:r>
              <w:rPr>
                <w:kern w:val="1"/>
              </w:rPr>
              <w:t>Indirect materials @ 1.50 pesos per MH*</w:t>
            </w:r>
            <w:r>
              <w:rPr>
                <w:kern w:val="1"/>
              </w:rPr>
              <w:tab/>
            </w:r>
          </w:p>
        </w:tc>
        <w:tc>
          <w:tcPr>
            <w:tcW w:w="1281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  <w:r>
              <w:rPr>
                <w:kern w:val="1"/>
              </w:rPr>
              <w:t>90,000</w:t>
            </w:r>
          </w:p>
        </w:tc>
        <w:tc>
          <w:tcPr>
            <w:tcW w:w="976" w:type="dxa"/>
            <w:vAlign w:val="bottom"/>
          </w:tcPr>
          <w:p w:rsidR="00200090" w:rsidRDefault="00200090" w:rsidP="001B683D">
            <w:pPr>
              <w:pStyle w:val="TextRight"/>
              <w:rPr>
                <w:rFonts w:cs="Tahoma"/>
                <w:kern w:val="1"/>
              </w:rPr>
            </w:pPr>
          </w:p>
        </w:tc>
        <w:tc>
          <w:tcPr>
            <w:tcW w:w="1391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  <w:r>
              <w:rPr>
                <w:kern w:val="1"/>
              </w:rPr>
              <w:t>120,000</w:t>
            </w:r>
          </w:p>
        </w:tc>
        <w:tc>
          <w:tcPr>
            <w:tcW w:w="87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</w:tr>
      <w:tr w:rsidR="00200090" w:rsidTr="001B683D">
        <w:trPr>
          <w:tblCellSpacing w:w="7" w:type="dxa"/>
        </w:trPr>
        <w:tc>
          <w:tcPr>
            <w:tcW w:w="3600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3592"/>
              </w:tabs>
              <w:ind w:left="432"/>
              <w:rPr>
                <w:kern w:val="1"/>
              </w:rPr>
            </w:pPr>
            <w:r>
              <w:rPr>
                <w:kern w:val="1"/>
              </w:rPr>
              <w:t>Rent</w:t>
            </w:r>
            <w:r>
              <w:rPr>
                <w:kern w:val="1"/>
              </w:rPr>
              <w:tab/>
            </w:r>
          </w:p>
        </w:tc>
        <w:tc>
          <w:tcPr>
            <w:tcW w:w="1281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single"/>
              </w:rPr>
            </w:pPr>
            <w:r>
              <w:rPr>
                <w:kern w:val="1"/>
                <w:u w:val="single"/>
              </w:rPr>
              <w:t>130,000</w:t>
            </w:r>
          </w:p>
        </w:tc>
        <w:tc>
          <w:tcPr>
            <w:tcW w:w="97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  <w:tc>
          <w:tcPr>
            <w:tcW w:w="1391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single"/>
              </w:rPr>
            </w:pPr>
            <w:r>
              <w:rPr>
                <w:kern w:val="1"/>
                <w:u w:val="single"/>
              </w:rPr>
              <w:t>130,000</w:t>
            </w:r>
          </w:p>
        </w:tc>
        <w:tc>
          <w:tcPr>
            <w:tcW w:w="87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</w:tr>
      <w:tr w:rsidR="00200090" w:rsidTr="001B683D">
        <w:trPr>
          <w:tblCellSpacing w:w="7" w:type="dxa"/>
        </w:trPr>
        <w:tc>
          <w:tcPr>
            <w:tcW w:w="3600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3592"/>
              </w:tabs>
              <w:rPr>
                <w:kern w:val="1"/>
              </w:rPr>
            </w:pPr>
            <w:r>
              <w:rPr>
                <w:kern w:val="1"/>
              </w:rPr>
              <w:t>Maintenance cost</w:t>
            </w:r>
            <w:r>
              <w:rPr>
                <w:kern w:val="1"/>
              </w:rPr>
              <w:tab/>
            </w:r>
          </w:p>
        </w:tc>
        <w:tc>
          <w:tcPr>
            <w:tcW w:w="1281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double"/>
              </w:rPr>
            </w:pPr>
            <w:r>
              <w:rPr>
                <w:kern w:val="1"/>
                <w:u w:val="double"/>
              </w:rPr>
              <w:t>  54,000</w:t>
            </w:r>
          </w:p>
        </w:tc>
        <w:tc>
          <w:tcPr>
            <w:tcW w:w="976" w:type="dxa"/>
            <w:vAlign w:val="bottom"/>
          </w:tcPr>
          <w:p w:rsidR="00200090" w:rsidRDefault="00200090" w:rsidP="001B683D">
            <w:pPr>
              <w:pStyle w:val="TextLeft"/>
              <w:rPr>
                <w:kern w:val="1"/>
              </w:rPr>
            </w:pPr>
            <w:r>
              <w:rPr>
                <w:kern w:val="1"/>
              </w:rPr>
              <w:t>pesos</w:t>
            </w:r>
          </w:p>
        </w:tc>
        <w:tc>
          <w:tcPr>
            <w:tcW w:w="1391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double"/>
              </w:rPr>
            </w:pPr>
            <w:r>
              <w:rPr>
                <w:kern w:val="1"/>
                <w:u w:val="double"/>
              </w:rPr>
              <w:t>  62,000</w:t>
            </w:r>
          </w:p>
        </w:tc>
        <w:tc>
          <w:tcPr>
            <w:tcW w:w="879" w:type="dxa"/>
            <w:vAlign w:val="bottom"/>
          </w:tcPr>
          <w:p w:rsidR="00200090" w:rsidRDefault="00200090" w:rsidP="001B683D">
            <w:pPr>
              <w:pStyle w:val="TextLeft"/>
              <w:rPr>
                <w:kern w:val="1"/>
              </w:rPr>
            </w:pPr>
            <w:r>
              <w:rPr>
                <w:kern w:val="1"/>
              </w:rPr>
              <w:t>pesos</w:t>
            </w:r>
          </w:p>
        </w:tc>
      </w:tr>
    </w:tbl>
    <w:p w:rsidR="00200090" w:rsidRDefault="00200090" w:rsidP="00200090">
      <w:pPr>
        <w:pStyle w:val="6pointlinespace"/>
        <w:rPr>
          <w:kern w:val="1"/>
        </w:rPr>
      </w:pPr>
    </w:p>
    <w:p w:rsidR="00200090" w:rsidRDefault="00200090" w:rsidP="00200090">
      <w:pPr>
        <w:pStyle w:val="NumberedPart"/>
        <w:rPr>
          <w:kern w:val="1"/>
        </w:rPr>
      </w:pPr>
      <w:r>
        <w:rPr>
          <w:kern w:val="1"/>
        </w:rPr>
        <w:tab/>
      </w:r>
      <w:r>
        <w:rPr>
          <w:kern w:val="1"/>
        </w:rPr>
        <w:tab/>
      </w:r>
      <w:r>
        <w:rPr>
          <w:kern w:val="1"/>
        </w:rPr>
        <w:tab/>
        <w:t xml:space="preserve">* 90,000 pesos </w:t>
      </w:r>
      <w:r>
        <w:rPr>
          <w:rFonts w:cs="Tahoma"/>
          <w:kern w:val="1"/>
        </w:rPr>
        <w:t>÷</w:t>
      </w:r>
      <w:r>
        <w:rPr>
          <w:kern w:val="1"/>
        </w:rPr>
        <w:t xml:space="preserve"> 60,000 MHs = 1.50 pesos per MH</w:t>
      </w:r>
    </w:p>
    <w:p w:rsidR="00200090" w:rsidRDefault="00200090">
      <w:pPr>
        <w:rPr>
          <w:rFonts w:ascii="Tahoma" w:eastAsia="Times New Roman" w:hAnsi="Tahoma" w:cs="Times New Roman"/>
          <w:color w:val="000000"/>
          <w:kern w:val="1"/>
          <w:sz w:val="28"/>
          <w:szCs w:val="20"/>
          <w:lang w:val="en-US"/>
        </w:rPr>
      </w:pPr>
      <w:r>
        <w:rPr>
          <w:kern w:val="1"/>
        </w:rPr>
        <w:br w:type="page"/>
      </w:r>
    </w:p>
    <w:p w:rsidR="00200090" w:rsidRDefault="00200090" w:rsidP="00200090">
      <w:pPr>
        <w:pStyle w:val="NumberedPart"/>
        <w:rPr>
          <w:kern w:val="1"/>
        </w:rPr>
      </w:pPr>
    </w:p>
    <w:p w:rsidR="00200090" w:rsidRDefault="00200090" w:rsidP="00200090">
      <w:pPr>
        <w:pStyle w:val="NumberedPart"/>
        <w:rPr>
          <w:kern w:val="1"/>
        </w:rPr>
      </w:pPr>
      <w:r>
        <w:rPr>
          <w:kern w:val="1"/>
        </w:rPr>
        <w:tab/>
        <w:t>2.</w:t>
      </w:r>
      <w:r>
        <w:rPr>
          <w:kern w:val="1"/>
        </w:rPr>
        <w:tab/>
        <w:t>High-low analysis of maintenance cost:</w:t>
      </w:r>
    </w:p>
    <w:p w:rsidR="00200090" w:rsidRDefault="00200090" w:rsidP="00200090">
      <w:pPr>
        <w:pStyle w:val="6pointlinespace"/>
        <w:rPr>
          <w:kern w:val="1"/>
        </w:rPr>
      </w:pPr>
    </w:p>
    <w:tbl>
      <w:tblPr>
        <w:tblW w:w="0" w:type="auto"/>
        <w:tblCellSpacing w:w="7" w:type="dxa"/>
        <w:tblInd w:w="3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1"/>
        <w:gridCol w:w="1550"/>
        <w:gridCol w:w="990"/>
        <w:gridCol w:w="180"/>
        <w:gridCol w:w="2070"/>
      </w:tblGrid>
      <w:tr w:rsidR="00200090" w:rsidTr="001B683D">
        <w:trPr>
          <w:tblCellSpacing w:w="7" w:type="dxa"/>
        </w:trPr>
        <w:tc>
          <w:tcPr>
            <w:tcW w:w="3400" w:type="dxa"/>
            <w:vAlign w:val="bottom"/>
          </w:tcPr>
          <w:p w:rsidR="00200090" w:rsidRDefault="00200090" w:rsidP="001B683D">
            <w:pPr>
              <w:pStyle w:val="TextLeader"/>
              <w:rPr>
                <w:kern w:val="1"/>
              </w:rPr>
            </w:pPr>
          </w:p>
        </w:tc>
        <w:tc>
          <w:tcPr>
            <w:tcW w:w="2526" w:type="dxa"/>
            <w:gridSpan w:val="2"/>
            <w:vAlign w:val="bottom"/>
          </w:tcPr>
          <w:p w:rsidR="00200090" w:rsidRDefault="00200090" w:rsidP="001B683D">
            <w:pPr>
              <w:pStyle w:val="ColumnHead"/>
              <w:rPr>
                <w:kern w:val="1"/>
              </w:rPr>
            </w:pPr>
            <w:r>
              <w:rPr>
                <w:kern w:val="1"/>
              </w:rPr>
              <w:t>Maintenance Cost</w:t>
            </w:r>
          </w:p>
        </w:tc>
        <w:tc>
          <w:tcPr>
            <w:tcW w:w="166" w:type="dxa"/>
            <w:vAlign w:val="bottom"/>
          </w:tcPr>
          <w:p w:rsidR="00200090" w:rsidRDefault="00200090" w:rsidP="001B683D">
            <w:pPr>
              <w:pStyle w:val="ColumnHead"/>
              <w:rPr>
                <w:kern w:val="1"/>
              </w:rPr>
            </w:pPr>
          </w:p>
        </w:tc>
        <w:tc>
          <w:tcPr>
            <w:tcW w:w="2049" w:type="dxa"/>
            <w:vAlign w:val="bottom"/>
          </w:tcPr>
          <w:p w:rsidR="00200090" w:rsidRDefault="00200090" w:rsidP="001B683D">
            <w:pPr>
              <w:pStyle w:val="ColumnHead"/>
              <w:rPr>
                <w:kern w:val="1"/>
              </w:rPr>
            </w:pPr>
            <w:r>
              <w:rPr>
                <w:kern w:val="1"/>
              </w:rPr>
              <w:t>Machine-Hours</w:t>
            </w:r>
          </w:p>
        </w:tc>
      </w:tr>
      <w:tr w:rsidR="00200090" w:rsidTr="001B683D">
        <w:trPr>
          <w:tblCellSpacing w:w="7" w:type="dxa"/>
        </w:trPr>
        <w:tc>
          <w:tcPr>
            <w:tcW w:w="3400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3400"/>
              </w:tabs>
              <w:rPr>
                <w:kern w:val="1"/>
              </w:rPr>
            </w:pPr>
            <w:r>
              <w:rPr>
                <w:kern w:val="1"/>
              </w:rPr>
              <w:t>High activity level</w:t>
            </w:r>
            <w:r>
              <w:rPr>
                <w:kern w:val="1"/>
              </w:rPr>
              <w:tab/>
            </w:r>
          </w:p>
        </w:tc>
        <w:tc>
          <w:tcPr>
            <w:tcW w:w="153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  <w:r>
              <w:rPr>
                <w:kern w:val="1"/>
              </w:rPr>
              <w:t>62,000</w:t>
            </w:r>
          </w:p>
        </w:tc>
        <w:tc>
          <w:tcPr>
            <w:tcW w:w="976" w:type="dxa"/>
            <w:vAlign w:val="bottom"/>
          </w:tcPr>
          <w:p w:rsidR="00200090" w:rsidRDefault="00200090" w:rsidP="001B683D">
            <w:pPr>
              <w:pStyle w:val="TextLeft"/>
              <w:rPr>
                <w:kern w:val="1"/>
              </w:rPr>
            </w:pPr>
            <w:r>
              <w:rPr>
                <w:kern w:val="1"/>
              </w:rPr>
              <w:t>pesos</w:t>
            </w:r>
          </w:p>
        </w:tc>
        <w:tc>
          <w:tcPr>
            <w:tcW w:w="16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  <w:tc>
          <w:tcPr>
            <w:tcW w:w="2049" w:type="dxa"/>
            <w:vAlign w:val="bottom"/>
          </w:tcPr>
          <w:p w:rsidR="00200090" w:rsidRDefault="00200090" w:rsidP="001B683D">
            <w:pPr>
              <w:pStyle w:val="TextRight"/>
              <w:ind w:right="511"/>
              <w:rPr>
                <w:kern w:val="1"/>
              </w:rPr>
            </w:pPr>
            <w:r>
              <w:rPr>
                <w:kern w:val="1"/>
              </w:rPr>
              <w:t>80,000</w:t>
            </w:r>
          </w:p>
        </w:tc>
      </w:tr>
      <w:tr w:rsidR="00200090" w:rsidTr="001B683D">
        <w:trPr>
          <w:tblCellSpacing w:w="7" w:type="dxa"/>
        </w:trPr>
        <w:tc>
          <w:tcPr>
            <w:tcW w:w="3400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3400"/>
              </w:tabs>
              <w:rPr>
                <w:kern w:val="1"/>
              </w:rPr>
            </w:pPr>
            <w:r>
              <w:rPr>
                <w:kern w:val="1"/>
              </w:rPr>
              <w:t>Low activity level</w:t>
            </w:r>
            <w:r>
              <w:rPr>
                <w:kern w:val="1"/>
              </w:rPr>
              <w:tab/>
            </w:r>
          </w:p>
        </w:tc>
        <w:tc>
          <w:tcPr>
            <w:tcW w:w="153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single"/>
              </w:rPr>
            </w:pPr>
            <w:r>
              <w:rPr>
                <w:kern w:val="1"/>
                <w:u w:val="single"/>
              </w:rPr>
              <w:t>54,000</w:t>
            </w:r>
          </w:p>
        </w:tc>
        <w:tc>
          <w:tcPr>
            <w:tcW w:w="97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  <w:tc>
          <w:tcPr>
            <w:tcW w:w="16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  <w:tc>
          <w:tcPr>
            <w:tcW w:w="2049" w:type="dxa"/>
            <w:vAlign w:val="bottom"/>
          </w:tcPr>
          <w:p w:rsidR="00200090" w:rsidRDefault="00200090" w:rsidP="001B683D">
            <w:pPr>
              <w:pStyle w:val="TextRight"/>
              <w:ind w:right="511"/>
              <w:rPr>
                <w:kern w:val="1"/>
                <w:u w:val="single"/>
              </w:rPr>
            </w:pPr>
            <w:r>
              <w:rPr>
                <w:kern w:val="1"/>
                <w:u w:val="single"/>
              </w:rPr>
              <w:t>60,000</w:t>
            </w:r>
          </w:p>
        </w:tc>
      </w:tr>
      <w:tr w:rsidR="00200090" w:rsidTr="001B683D">
        <w:trPr>
          <w:tblCellSpacing w:w="7" w:type="dxa"/>
        </w:trPr>
        <w:tc>
          <w:tcPr>
            <w:tcW w:w="3400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3400"/>
              </w:tabs>
              <w:rPr>
                <w:kern w:val="1"/>
              </w:rPr>
            </w:pPr>
            <w:r>
              <w:rPr>
                <w:kern w:val="1"/>
              </w:rPr>
              <w:t>Change observed</w:t>
            </w:r>
            <w:r>
              <w:rPr>
                <w:kern w:val="1"/>
              </w:rPr>
              <w:tab/>
            </w:r>
          </w:p>
        </w:tc>
        <w:tc>
          <w:tcPr>
            <w:tcW w:w="153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double"/>
              </w:rPr>
            </w:pPr>
            <w:r>
              <w:rPr>
                <w:kern w:val="1"/>
                <w:u w:val="double"/>
              </w:rPr>
              <w:t> 8,000</w:t>
            </w:r>
          </w:p>
        </w:tc>
        <w:tc>
          <w:tcPr>
            <w:tcW w:w="976" w:type="dxa"/>
            <w:vAlign w:val="bottom"/>
          </w:tcPr>
          <w:p w:rsidR="00200090" w:rsidRDefault="00200090" w:rsidP="001B683D">
            <w:pPr>
              <w:pStyle w:val="TextLeft"/>
              <w:rPr>
                <w:kern w:val="1"/>
              </w:rPr>
            </w:pPr>
            <w:r>
              <w:rPr>
                <w:kern w:val="1"/>
              </w:rPr>
              <w:t>pesos</w:t>
            </w:r>
          </w:p>
        </w:tc>
        <w:tc>
          <w:tcPr>
            <w:tcW w:w="16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  <w:tc>
          <w:tcPr>
            <w:tcW w:w="2049" w:type="dxa"/>
            <w:vAlign w:val="bottom"/>
          </w:tcPr>
          <w:p w:rsidR="00200090" w:rsidRDefault="00200090" w:rsidP="001B683D">
            <w:pPr>
              <w:pStyle w:val="TextRight"/>
              <w:ind w:right="511"/>
              <w:rPr>
                <w:kern w:val="1"/>
                <w:u w:val="double"/>
              </w:rPr>
            </w:pPr>
            <w:r>
              <w:rPr>
                <w:kern w:val="1"/>
                <w:u w:val="double"/>
              </w:rPr>
              <w:t>20,000</w:t>
            </w:r>
          </w:p>
        </w:tc>
      </w:tr>
    </w:tbl>
    <w:p w:rsidR="00200090" w:rsidRDefault="00200090" w:rsidP="00200090">
      <w:pPr>
        <w:pStyle w:val="Equation"/>
        <w:rPr>
          <w:kern w:val="1"/>
        </w:rPr>
      </w:pPr>
      <w:r>
        <w:rPr>
          <w:kern w:val="1"/>
        </w:rPr>
        <w:tab/>
      </w:r>
      <w:r w:rsidRPr="007D52F7">
        <w:rPr>
          <w:kern w:val="1"/>
          <w:position w:val="-78"/>
        </w:rPr>
        <w:object w:dxaOrig="6140" w:dyaOrig="1719">
          <v:shape id="_x0000_i1026" type="#_x0000_t75" style="width:303.75pt;height:86.25pt" o:ole="">
            <v:imagedata r:id="rId7" o:title=""/>
          </v:shape>
          <o:OLEObject Type="Embed" ProgID="Equation.DSMT4" ShapeID="_x0000_i1026" DrawAspect="Content" ObjectID="_1472975253" r:id="rId8"/>
        </w:object>
      </w:r>
    </w:p>
    <w:p w:rsidR="00200090" w:rsidRDefault="00200090" w:rsidP="00200090">
      <w:pPr>
        <w:pStyle w:val="Equation"/>
        <w:rPr>
          <w:kern w:val="1"/>
        </w:rPr>
      </w:pPr>
      <w:r w:rsidRPr="007D52F7">
        <w:rPr>
          <w:kern w:val="1"/>
          <w:position w:val="-66"/>
        </w:rPr>
        <w:object w:dxaOrig="8300" w:dyaOrig="1480">
          <v:shape id="_x0000_i1027" type="#_x0000_t75" style="width:411pt;height:74.25pt" o:ole="">
            <v:imagedata r:id="rId9" o:title=""/>
          </v:shape>
          <o:OLEObject Type="Embed" ProgID="Equation.DSMT4" ShapeID="_x0000_i1027" DrawAspect="Content" ObjectID="_1472975254" r:id="rId10"/>
        </w:object>
      </w:r>
    </w:p>
    <w:p w:rsidR="00200090" w:rsidRDefault="00200090" w:rsidP="00200090">
      <w:pPr>
        <w:pStyle w:val="6pointlinespace"/>
        <w:rPr>
          <w:kern w:val="1"/>
        </w:rPr>
      </w:pPr>
    </w:p>
    <w:p w:rsidR="00200090" w:rsidRDefault="00200090" w:rsidP="00200090">
      <w:pPr>
        <w:pStyle w:val="NumberedPart"/>
        <w:rPr>
          <w:kern w:val="1"/>
        </w:rPr>
      </w:pPr>
      <w:r>
        <w:rPr>
          <w:kern w:val="1"/>
        </w:rPr>
        <w:tab/>
      </w:r>
      <w:r>
        <w:rPr>
          <w:kern w:val="1"/>
        </w:rPr>
        <w:tab/>
        <w:t>Therefore, the cost formula is 30,000 pesos per year, plus 0.40 peso per machine-hour or</w:t>
      </w:r>
    </w:p>
    <w:p w:rsidR="00200090" w:rsidRDefault="00200090" w:rsidP="00200090">
      <w:pPr>
        <w:pStyle w:val="6pointlinespace"/>
        <w:rPr>
          <w:kern w:val="1"/>
        </w:rPr>
      </w:pPr>
    </w:p>
    <w:p w:rsidR="00200090" w:rsidRPr="004435BD" w:rsidRDefault="00200090" w:rsidP="00200090">
      <w:pPr>
        <w:pStyle w:val="NumberedPart"/>
        <w:jc w:val="center"/>
        <w:rPr>
          <w:kern w:val="1"/>
          <w:lang w:val="pt-BR"/>
        </w:rPr>
      </w:pPr>
      <w:r w:rsidRPr="004435BD">
        <w:rPr>
          <w:kern w:val="1"/>
          <w:lang w:val="pt-BR"/>
        </w:rPr>
        <w:t>Y = 30,000 pesos + 0.40 peso X.</w:t>
      </w:r>
    </w:p>
    <w:p w:rsidR="00200090" w:rsidRPr="004435BD" w:rsidRDefault="00200090" w:rsidP="00200090">
      <w:pPr>
        <w:pStyle w:val="ProblemNumber"/>
        <w:rPr>
          <w:rFonts w:cs="Tahoma"/>
          <w:kern w:val="1"/>
          <w:lang w:val="pt-BR"/>
        </w:rPr>
      </w:pPr>
    </w:p>
    <w:tbl>
      <w:tblPr>
        <w:tblW w:w="0" w:type="auto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1"/>
        <w:gridCol w:w="4770"/>
        <w:gridCol w:w="1080"/>
        <w:gridCol w:w="900"/>
        <w:gridCol w:w="1260"/>
        <w:gridCol w:w="990"/>
      </w:tblGrid>
      <w:tr w:rsidR="00200090" w:rsidTr="001B683D">
        <w:trPr>
          <w:tblCellSpacing w:w="7" w:type="dxa"/>
        </w:trPr>
        <w:tc>
          <w:tcPr>
            <w:tcW w:w="360" w:type="dxa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  <w:r w:rsidRPr="004435BD">
              <w:rPr>
                <w:kern w:val="1"/>
                <w:lang w:val="pt-BR"/>
              </w:rPr>
              <w:tab/>
            </w:r>
            <w:r>
              <w:rPr>
                <w:kern w:val="1"/>
              </w:rPr>
              <w:t>3.</w:t>
            </w:r>
          </w:p>
        </w:tc>
        <w:tc>
          <w:tcPr>
            <w:tcW w:w="4756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4658"/>
              </w:tabs>
              <w:rPr>
                <w:kern w:val="1"/>
              </w:rPr>
            </w:pPr>
            <w:r>
              <w:rPr>
                <w:kern w:val="1"/>
              </w:rPr>
              <w:t>Indirect materials (65,000 MHs × 1.50 pesos per MH)</w:t>
            </w:r>
            <w:r>
              <w:rPr>
                <w:kern w:val="1"/>
              </w:rPr>
              <w:tab/>
            </w:r>
          </w:p>
        </w:tc>
        <w:tc>
          <w:tcPr>
            <w:tcW w:w="106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  <w:tc>
          <w:tcPr>
            <w:tcW w:w="88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  <w:tc>
          <w:tcPr>
            <w:tcW w:w="124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  <w:r>
              <w:rPr>
                <w:kern w:val="1"/>
              </w:rPr>
              <w:t>97,500</w:t>
            </w:r>
          </w:p>
        </w:tc>
        <w:tc>
          <w:tcPr>
            <w:tcW w:w="969" w:type="dxa"/>
            <w:vAlign w:val="bottom"/>
          </w:tcPr>
          <w:p w:rsidR="00200090" w:rsidRDefault="00200090" w:rsidP="001B683D">
            <w:pPr>
              <w:pStyle w:val="TextLeft"/>
              <w:rPr>
                <w:kern w:val="1"/>
              </w:rPr>
            </w:pPr>
            <w:r>
              <w:rPr>
                <w:kern w:val="1"/>
              </w:rPr>
              <w:t>pesos</w:t>
            </w:r>
          </w:p>
        </w:tc>
      </w:tr>
      <w:tr w:rsidR="00200090" w:rsidTr="001B683D">
        <w:trPr>
          <w:tblCellSpacing w:w="7" w:type="dxa"/>
        </w:trPr>
        <w:tc>
          <w:tcPr>
            <w:tcW w:w="360" w:type="dxa"/>
            <w:vAlign w:val="bottom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</w:p>
        </w:tc>
        <w:tc>
          <w:tcPr>
            <w:tcW w:w="4756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4658"/>
              </w:tabs>
              <w:rPr>
                <w:kern w:val="1"/>
              </w:rPr>
            </w:pPr>
            <w:r>
              <w:rPr>
                <w:kern w:val="1"/>
              </w:rPr>
              <w:t>Rent</w:t>
            </w:r>
            <w:r>
              <w:rPr>
                <w:kern w:val="1"/>
              </w:rPr>
              <w:tab/>
            </w:r>
          </w:p>
        </w:tc>
        <w:tc>
          <w:tcPr>
            <w:tcW w:w="106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  <w:tc>
          <w:tcPr>
            <w:tcW w:w="88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  <w:tc>
          <w:tcPr>
            <w:tcW w:w="124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  <w:r>
              <w:rPr>
                <w:kern w:val="1"/>
              </w:rPr>
              <w:t>130,000</w:t>
            </w:r>
          </w:p>
        </w:tc>
        <w:tc>
          <w:tcPr>
            <w:tcW w:w="96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</w:tr>
      <w:tr w:rsidR="00200090" w:rsidTr="001B683D">
        <w:trPr>
          <w:tblCellSpacing w:w="7" w:type="dxa"/>
        </w:trPr>
        <w:tc>
          <w:tcPr>
            <w:tcW w:w="360" w:type="dxa"/>
            <w:vAlign w:val="bottom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</w:p>
        </w:tc>
        <w:tc>
          <w:tcPr>
            <w:tcW w:w="4756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4658"/>
              </w:tabs>
              <w:rPr>
                <w:kern w:val="1"/>
              </w:rPr>
            </w:pPr>
            <w:r>
              <w:rPr>
                <w:kern w:val="1"/>
              </w:rPr>
              <w:t>Maintenance:</w:t>
            </w:r>
          </w:p>
        </w:tc>
        <w:tc>
          <w:tcPr>
            <w:tcW w:w="106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  <w:tc>
          <w:tcPr>
            <w:tcW w:w="88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  <w:tc>
          <w:tcPr>
            <w:tcW w:w="124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  <w:tc>
          <w:tcPr>
            <w:tcW w:w="96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</w:tr>
      <w:tr w:rsidR="00200090" w:rsidTr="001B683D">
        <w:trPr>
          <w:tblCellSpacing w:w="7" w:type="dxa"/>
        </w:trPr>
        <w:tc>
          <w:tcPr>
            <w:tcW w:w="360" w:type="dxa"/>
            <w:vAlign w:val="bottom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</w:p>
        </w:tc>
        <w:tc>
          <w:tcPr>
            <w:tcW w:w="4756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4658"/>
              </w:tabs>
              <w:ind w:left="432"/>
              <w:rPr>
                <w:kern w:val="1"/>
              </w:rPr>
            </w:pPr>
            <w:r>
              <w:rPr>
                <w:kern w:val="1"/>
              </w:rPr>
              <w:t>Variable cost element (65,000 MHs × 0.40 peso per MH)</w:t>
            </w:r>
            <w:r>
              <w:rPr>
                <w:kern w:val="1"/>
              </w:rPr>
              <w:tab/>
            </w:r>
          </w:p>
        </w:tc>
        <w:tc>
          <w:tcPr>
            <w:tcW w:w="106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  <w:r>
              <w:rPr>
                <w:kern w:val="1"/>
              </w:rPr>
              <w:t>26,000</w:t>
            </w:r>
          </w:p>
        </w:tc>
        <w:tc>
          <w:tcPr>
            <w:tcW w:w="886" w:type="dxa"/>
            <w:vAlign w:val="bottom"/>
          </w:tcPr>
          <w:p w:rsidR="00200090" w:rsidRDefault="00200090" w:rsidP="001B683D">
            <w:pPr>
              <w:pStyle w:val="TextLeft"/>
              <w:rPr>
                <w:kern w:val="1"/>
              </w:rPr>
            </w:pPr>
            <w:r>
              <w:rPr>
                <w:kern w:val="1"/>
              </w:rPr>
              <w:t>pesos</w:t>
            </w:r>
          </w:p>
        </w:tc>
        <w:tc>
          <w:tcPr>
            <w:tcW w:w="124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  <w:tc>
          <w:tcPr>
            <w:tcW w:w="96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</w:tr>
      <w:tr w:rsidR="00200090" w:rsidTr="001B683D">
        <w:trPr>
          <w:tblCellSpacing w:w="7" w:type="dxa"/>
        </w:trPr>
        <w:tc>
          <w:tcPr>
            <w:tcW w:w="360" w:type="dxa"/>
            <w:vAlign w:val="bottom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</w:p>
        </w:tc>
        <w:tc>
          <w:tcPr>
            <w:tcW w:w="4756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4658"/>
              </w:tabs>
              <w:ind w:left="432"/>
              <w:rPr>
                <w:kern w:val="1"/>
              </w:rPr>
            </w:pPr>
            <w:r>
              <w:rPr>
                <w:kern w:val="1"/>
              </w:rPr>
              <w:t>Fixed cost element</w:t>
            </w:r>
            <w:r>
              <w:rPr>
                <w:kern w:val="1"/>
              </w:rPr>
              <w:tab/>
            </w:r>
          </w:p>
        </w:tc>
        <w:tc>
          <w:tcPr>
            <w:tcW w:w="106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single"/>
              </w:rPr>
            </w:pPr>
            <w:r>
              <w:rPr>
                <w:kern w:val="1"/>
                <w:u w:val="single"/>
              </w:rPr>
              <w:t>30,000</w:t>
            </w:r>
          </w:p>
        </w:tc>
        <w:tc>
          <w:tcPr>
            <w:tcW w:w="88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  <w:tc>
          <w:tcPr>
            <w:tcW w:w="124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single"/>
              </w:rPr>
            </w:pPr>
            <w:r>
              <w:rPr>
                <w:kern w:val="1"/>
                <w:u w:val="single"/>
              </w:rPr>
              <w:t> 56,000</w:t>
            </w:r>
          </w:p>
        </w:tc>
        <w:tc>
          <w:tcPr>
            <w:tcW w:w="969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  <w:r>
              <w:rPr>
                <w:kern w:val="1"/>
              </w:rPr>
              <w:t xml:space="preserve"> </w:t>
            </w:r>
          </w:p>
        </w:tc>
      </w:tr>
      <w:tr w:rsidR="00200090" w:rsidTr="001B683D">
        <w:trPr>
          <w:tblCellSpacing w:w="7" w:type="dxa"/>
        </w:trPr>
        <w:tc>
          <w:tcPr>
            <w:tcW w:w="360" w:type="dxa"/>
            <w:vAlign w:val="bottom"/>
          </w:tcPr>
          <w:p w:rsidR="00200090" w:rsidRDefault="00200090" w:rsidP="001B683D">
            <w:pPr>
              <w:pStyle w:val="NumberedPart"/>
              <w:rPr>
                <w:kern w:val="1"/>
              </w:rPr>
            </w:pPr>
          </w:p>
        </w:tc>
        <w:tc>
          <w:tcPr>
            <w:tcW w:w="4756" w:type="dxa"/>
            <w:vAlign w:val="bottom"/>
          </w:tcPr>
          <w:p w:rsidR="00200090" w:rsidRDefault="00200090" w:rsidP="001B683D">
            <w:pPr>
              <w:pStyle w:val="TextLeader"/>
              <w:tabs>
                <w:tab w:val="clear" w:pos="7200"/>
                <w:tab w:val="right" w:leader="dot" w:pos="4658"/>
              </w:tabs>
              <w:rPr>
                <w:kern w:val="1"/>
              </w:rPr>
            </w:pPr>
            <w:r>
              <w:rPr>
                <w:kern w:val="1"/>
              </w:rPr>
              <w:t>Total factory overhead cost</w:t>
            </w:r>
            <w:r>
              <w:rPr>
                <w:kern w:val="1"/>
              </w:rPr>
              <w:tab/>
            </w:r>
          </w:p>
        </w:tc>
        <w:tc>
          <w:tcPr>
            <w:tcW w:w="106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  <w:tc>
          <w:tcPr>
            <w:tcW w:w="88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</w:rPr>
            </w:pPr>
          </w:p>
        </w:tc>
        <w:tc>
          <w:tcPr>
            <w:tcW w:w="1246" w:type="dxa"/>
            <w:vAlign w:val="bottom"/>
          </w:tcPr>
          <w:p w:rsidR="00200090" w:rsidRDefault="00200090" w:rsidP="001B683D">
            <w:pPr>
              <w:pStyle w:val="TextRight"/>
              <w:rPr>
                <w:kern w:val="1"/>
                <w:u w:val="double"/>
              </w:rPr>
            </w:pPr>
            <w:r>
              <w:rPr>
                <w:kern w:val="1"/>
                <w:u w:val="double"/>
              </w:rPr>
              <w:t>283,500</w:t>
            </w:r>
          </w:p>
        </w:tc>
        <w:tc>
          <w:tcPr>
            <w:tcW w:w="969" w:type="dxa"/>
            <w:vAlign w:val="bottom"/>
          </w:tcPr>
          <w:p w:rsidR="00200090" w:rsidRDefault="00200090" w:rsidP="001B683D">
            <w:pPr>
              <w:pStyle w:val="TextLeft"/>
              <w:rPr>
                <w:kern w:val="1"/>
              </w:rPr>
            </w:pPr>
            <w:r>
              <w:rPr>
                <w:kern w:val="1"/>
              </w:rPr>
              <w:t>pesos</w:t>
            </w:r>
          </w:p>
        </w:tc>
      </w:tr>
    </w:tbl>
    <w:p w:rsidR="00200090" w:rsidRDefault="00200090" w:rsidP="00200090">
      <w:pPr>
        <w:pStyle w:val="ProblemNumber"/>
        <w:rPr>
          <w:kern w:val="1"/>
        </w:rPr>
      </w:pPr>
    </w:p>
    <w:p w:rsidR="00200090" w:rsidRPr="00200090" w:rsidRDefault="00200090">
      <w:pPr>
        <w:rPr>
          <w:lang w:val="en-US"/>
        </w:rPr>
      </w:pPr>
    </w:p>
    <w:sectPr w:rsidR="00200090" w:rsidRPr="0020009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090"/>
    <w:rsid w:val="00200090"/>
    <w:rsid w:val="003E4123"/>
    <w:rsid w:val="00487B03"/>
    <w:rsid w:val="00560A64"/>
    <w:rsid w:val="00CC1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roblemNumber">
    <w:name w:val="Problem Number"/>
    <w:rsid w:val="00200090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val="en-US"/>
    </w:rPr>
  </w:style>
  <w:style w:type="paragraph" w:customStyle="1" w:styleId="TextRight">
    <w:name w:val="Text Right"/>
    <w:rsid w:val="00200090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val="en-US"/>
    </w:rPr>
  </w:style>
  <w:style w:type="paragraph" w:customStyle="1" w:styleId="NumberedPart">
    <w:name w:val="Numbered Part"/>
    <w:rsid w:val="00200090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val="en-US"/>
    </w:rPr>
  </w:style>
  <w:style w:type="paragraph" w:customStyle="1" w:styleId="TextLeader">
    <w:name w:val="Text Leader"/>
    <w:basedOn w:val="Normal"/>
    <w:rsid w:val="00200090"/>
    <w:pPr>
      <w:tabs>
        <w:tab w:val="left" w:pos="216"/>
        <w:tab w:val="left" w:pos="432"/>
        <w:tab w:val="right" w:leader="dot" w:pos="7200"/>
      </w:tabs>
      <w:spacing w:after="0" w:line="320" w:lineRule="exact"/>
      <w:ind w:left="216" w:right="172" w:hanging="216"/>
    </w:pPr>
    <w:rPr>
      <w:rFonts w:ascii="Tahoma" w:eastAsia="Times New Roman" w:hAnsi="Tahoma" w:cs="Tahoma"/>
      <w:sz w:val="28"/>
      <w:szCs w:val="20"/>
    </w:rPr>
  </w:style>
  <w:style w:type="paragraph" w:customStyle="1" w:styleId="6pointlinespace">
    <w:name w:val="6 point line space"/>
    <w:basedOn w:val="Normal"/>
    <w:rsid w:val="00200090"/>
    <w:pPr>
      <w:spacing w:after="0" w:line="120" w:lineRule="exact"/>
    </w:pPr>
    <w:rPr>
      <w:rFonts w:ascii="Tahoma" w:eastAsia="Times New Roman" w:hAnsi="Tahoma" w:cs="Times New Roman"/>
      <w:sz w:val="12"/>
      <w:szCs w:val="24"/>
    </w:rPr>
  </w:style>
  <w:style w:type="paragraph" w:customStyle="1" w:styleId="Equation">
    <w:name w:val="Equation"/>
    <w:basedOn w:val="Normal"/>
    <w:rsid w:val="00200090"/>
    <w:pPr>
      <w:spacing w:before="120" w:after="120" w:line="240" w:lineRule="auto"/>
      <w:ind w:left="360"/>
    </w:pPr>
    <w:rPr>
      <w:rFonts w:ascii="Tahoma" w:eastAsia="Times New Roman" w:hAnsi="Tahoma" w:cs="Tahoma"/>
      <w:sz w:val="28"/>
      <w:szCs w:val="20"/>
    </w:rPr>
  </w:style>
  <w:style w:type="paragraph" w:customStyle="1" w:styleId="ColumnHead">
    <w:name w:val="Column Head"/>
    <w:basedOn w:val="Normal"/>
    <w:rsid w:val="00200090"/>
    <w:pPr>
      <w:spacing w:after="0" w:line="240" w:lineRule="auto"/>
      <w:ind w:left="72" w:right="72"/>
      <w:jc w:val="center"/>
    </w:pPr>
    <w:rPr>
      <w:rFonts w:ascii="Tahoma" w:eastAsia="Times New Roman" w:hAnsi="Tahoma" w:cs="Times New Roman"/>
      <w:bCs/>
      <w:i/>
      <w:iCs/>
      <w:sz w:val="28"/>
      <w:szCs w:val="20"/>
    </w:rPr>
  </w:style>
  <w:style w:type="paragraph" w:customStyle="1" w:styleId="TextLeft">
    <w:name w:val="Text Left"/>
    <w:basedOn w:val="Normal"/>
    <w:rsid w:val="00200090"/>
    <w:pPr>
      <w:spacing w:after="0" w:line="320" w:lineRule="exact"/>
    </w:pPr>
    <w:rPr>
      <w:rFonts w:ascii="Tahoma" w:eastAsia="Times New Roman" w:hAnsi="Tahoma" w:cs="Times New Roman"/>
      <w:sz w:val="28"/>
      <w:szCs w:val="20"/>
    </w:rPr>
  </w:style>
  <w:style w:type="paragraph" w:customStyle="1" w:styleId="TextCentered">
    <w:name w:val="Text Centered"/>
    <w:basedOn w:val="Normal"/>
    <w:rsid w:val="00487B03"/>
    <w:pPr>
      <w:spacing w:after="0" w:line="320" w:lineRule="exact"/>
      <w:jc w:val="center"/>
    </w:pPr>
    <w:rPr>
      <w:rFonts w:ascii="Tahoma" w:eastAsia="Times New Roman" w:hAnsi="Tahoma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17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C117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roblemNumber">
    <w:name w:val="Problem Number"/>
    <w:rsid w:val="00200090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val="en-US"/>
    </w:rPr>
  </w:style>
  <w:style w:type="paragraph" w:customStyle="1" w:styleId="TextRight">
    <w:name w:val="Text Right"/>
    <w:rsid w:val="00200090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val="en-US"/>
    </w:rPr>
  </w:style>
  <w:style w:type="paragraph" w:customStyle="1" w:styleId="NumberedPart">
    <w:name w:val="Numbered Part"/>
    <w:rsid w:val="00200090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val="en-US"/>
    </w:rPr>
  </w:style>
  <w:style w:type="paragraph" w:customStyle="1" w:styleId="TextLeader">
    <w:name w:val="Text Leader"/>
    <w:basedOn w:val="Normal"/>
    <w:rsid w:val="00200090"/>
    <w:pPr>
      <w:tabs>
        <w:tab w:val="left" w:pos="216"/>
        <w:tab w:val="left" w:pos="432"/>
        <w:tab w:val="right" w:leader="dot" w:pos="7200"/>
      </w:tabs>
      <w:spacing w:after="0" w:line="320" w:lineRule="exact"/>
      <w:ind w:left="216" w:right="172" w:hanging="216"/>
    </w:pPr>
    <w:rPr>
      <w:rFonts w:ascii="Tahoma" w:eastAsia="Times New Roman" w:hAnsi="Tahoma" w:cs="Tahoma"/>
      <w:sz w:val="28"/>
      <w:szCs w:val="20"/>
    </w:rPr>
  </w:style>
  <w:style w:type="paragraph" w:customStyle="1" w:styleId="6pointlinespace">
    <w:name w:val="6 point line space"/>
    <w:basedOn w:val="Normal"/>
    <w:rsid w:val="00200090"/>
    <w:pPr>
      <w:spacing w:after="0" w:line="120" w:lineRule="exact"/>
    </w:pPr>
    <w:rPr>
      <w:rFonts w:ascii="Tahoma" w:eastAsia="Times New Roman" w:hAnsi="Tahoma" w:cs="Times New Roman"/>
      <w:sz w:val="12"/>
      <w:szCs w:val="24"/>
    </w:rPr>
  </w:style>
  <w:style w:type="paragraph" w:customStyle="1" w:styleId="Equation">
    <w:name w:val="Equation"/>
    <w:basedOn w:val="Normal"/>
    <w:rsid w:val="00200090"/>
    <w:pPr>
      <w:spacing w:before="120" w:after="120" w:line="240" w:lineRule="auto"/>
      <w:ind w:left="360"/>
    </w:pPr>
    <w:rPr>
      <w:rFonts w:ascii="Tahoma" w:eastAsia="Times New Roman" w:hAnsi="Tahoma" w:cs="Tahoma"/>
      <w:sz w:val="28"/>
      <w:szCs w:val="20"/>
    </w:rPr>
  </w:style>
  <w:style w:type="paragraph" w:customStyle="1" w:styleId="ColumnHead">
    <w:name w:val="Column Head"/>
    <w:basedOn w:val="Normal"/>
    <w:rsid w:val="00200090"/>
    <w:pPr>
      <w:spacing w:after="0" w:line="240" w:lineRule="auto"/>
      <w:ind w:left="72" w:right="72"/>
      <w:jc w:val="center"/>
    </w:pPr>
    <w:rPr>
      <w:rFonts w:ascii="Tahoma" w:eastAsia="Times New Roman" w:hAnsi="Tahoma" w:cs="Times New Roman"/>
      <w:bCs/>
      <w:i/>
      <w:iCs/>
      <w:sz w:val="28"/>
      <w:szCs w:val="20"/>
    </w:rPr>
  </w:style>
  <w:style w:type="paragraph" w:customStyle="1" w:styleId="TextLeft">
    <w:name w:val="Text Left"/>
    <w:basedOn w:val="Normal"/>
    <w:rsid w:val="00200090"/>
    <w:pPr>
      <w:spacing w:after="0" w:line="320" w:lineRule="exact"/>
    </w:pPr>
    <w:rPr>
      <w:rFonts w:ascii="Tahoma" w:eastAsia="Times New Roman" w:hAnsi="Tahoma" w:cs="Times New Roman"/>
      <w:sz w:val="28"/>
      <w:szCs w:val="20"/>
    </w:rPr>
  </w:style>
  <w:style w:type="paragraph" w:customStyle="1" w:styleId="TextCentered">
    <w:name w:val="Text Centered"/>
    <w:basedOn w:val="Normal"/>
    <w:rsid w:val="00487B03"/>
    <w:pPr>
      <w:spacing w:after="0" w:line="320" w:lineRule="exact"/>
      <w:jc w:val="center"/>
    </w:pPr>
    <w:rPr>
      <w:rFonts w:ascii="Tahoma" w:eastAsia="Times New Roman" w:hAnsi="Tahoma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17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C11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Bergquist, Robert</dc:creator>
  <cp:lastModifiedBy>Bob</cp:lastModifiedBy>
  <cp:revision>2</cp:revision>
  <cp:lastPrinted>2014-09-23T14:34:00Z</cp:lastPrinted>
  <dcterms:created xsi:type="dcterms:W3CDTF">2014-09-23T15:01:00Z</dcterms:created>
  <dcterms:modified xsi:type="dcterms:W3CDTF">2014-09-23T15:01:00Z</dcterms:modified>
</cp:coreProperties>
</file>