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0A06" w14:textId="0E7D4F2C" w:rsidR="00D2711B" w:rsidRPr="00A05F0D" w:rsidRDefault="00D2711B" w:rsidP="00D2711B">
      <w:pPr>
        <w:pStyle w:val="ListParagraph"/>
        <w:numPr>
          <w:ilvl w:val="0"/>
          <w:numId w:val="1"/>
        </w:numPr>
        <w:rPr>
          <w:sz w:val="20"/>
          <w:szCs w:val="20"/>
        </w:rPr>
      </w:pPr>
      <w:r w:rsidRPr="00A05F0D">
        <w:rPr>
          <w:sz w:val="20"/>
          <w:szCs w:val="20"/>
        </w:rPr>
        <w:t xml:space="preserve">Systematic Reviews/Meta-Analyses (all data to one document) </w:t>
      </w:r>
      <w:r w:rsidRPr="00A05F0D">
        <w:rPr>
          <w:sz w:val="20"/>
          <w:szCs w:val="20"/>
        </w:rPr>
        <w:sym w:font="Wingdings" w:char="F0E0"/>
      </w:r>
      <w:r w:rsidRPr="00A05F0D">
        <w:rPr>
          <w:sz w:val="20"/>
          <w:szCs w:val="20"/>
        </w:rPr>
        <w:t xml:space="preserve"> Randomized Control Trial (placebo, control) </w:t>
      </w:r>
      <w:r w:rsidRPr="00A05F0D">
        <w:rPr>
          <w:sz w:val="20"/>
          <w:szCs w:val="20"/>
        </w:rPr>
        <w:sym w:font="Wingdings" w:char="F0E0"/>
      </w:r>
      <w:r w:rsidRPr="00A05F0D">
        <w:rPr>
          <w:sz w:val="20"/>
          <w:szCs w:val="20"/>
        </w:rPr>
        <w:t xml:space="preserve"> Cohort (follow people over time) </w:t>
      </w:r>
      <w:r w:rsidRPr="00A05F0D">
        <w:rPr>
          <w:sz w:val="20"/>
          <w:szCs w:val="20"/>
        </w:rPr>
        <w:sym w:font="Wingdings" w:char="F0E0"/>
      </w:r>
      <w:r w:rsidRPr="00A05F0D">
        <w:rPr>
          <w:sz w:val="20"/>
          <w:szCs w:val="20"/>
        </w:rPr>
        <w:t xml:space="preserve"> Case-Control (ask about past </w:t>
      </w:r>
      <w:r w:rsidR="004565FD" w:rsidRPr="00A05F0D">
        <w:rPr>
          <w:sz w:val="20"/>
          <w:szCs w:val="20"/>
        </w:rPr>
        <w:t>behaviours</w:t>
      </w:r>
      <w:r w:rsidRPr="00A05F0D">
        <w:rPr>
          <w:sz w:val="20"/>
          <w:szCs w:val="20"/>
        </w:rPr>
        <w:t xml:space="preserve"> – people who are sick and not sick – depends on people recollection) </w:t>
      </w:r>
      <w:r w:rsidRPr="00A05F0D">
        <w:rPr>
          <w:sz w:val="20"/>
          <w:szCs w:val="20"/>
        </w:rPr>
        <w:sym w:font="Wingdings" w:char="F0E0"/>
      </w:r>
      <w:r w:rsidRPr="00A05F0D">
        <w:rPr>
          <w:sz w:val="20"/>
          <w:szCs w:val="20"/>
        </w:rPr>
        <w:t xml:space="preserve"> Cross Sectional (group of people, find interesting things about them – can’t really look at relationships) </w:t>
      </w:r>
      <w:r w:rsidRPr="00A05F0D">
        <w:rPr>
          <w:sz w:val="20"/>
          <w:szCs w:val="20"/>
        </w:rPr>
        <w:sym w:font="Wingdings" w:char="F0E0"/>
      </w:r>
      <w:r w:rsidRPr="00A05F0D">
        <w:rPr>
          <w:sz w:val="20"/>
          <w:szCs w:val="20"/>
        </w:rPr>
        <w:t xml:space="preserve"> Case Repo</w:t>
      </w:r>
      <w:r w:rsidR="004565FD" w:rsidRPr="00A05F0D">
        <w:rPr>
          <w:sz w:val="20"/>
          <w:szCs w:val="20"/>
        </w:rPr>
        <w:t>r</w:t>
      </w:r>
      <w:r w:rsidRPr="00A05F0D">
        <w:rPr>
          <w:sz w:val="20"/>
          <w:szCs w:val="20"/>
        </w:rPr>
        <w:t xml:space="preserve">ts (unusual cases)  </w:t>
      </w:r>
    </w:p>
    <w:p w14:paraId="2E9FF48B" w14:textId="66D0A16B" w:rsidR="00D2711B" w:rsidRPr="00A05F0D" w:rsidRDefault="00D2711B" w:rsidP="00D2711B">
      <w:pPr>
        <w:pStyle w:val="ListParagraph"/>
        <w:numPr>
          <w:ilvl w:val="0"/>
          <w:numId w:val="1"/>
        </w:numPr>
        <w:rPr>
          <w:sz w:val="20"/>
          <w:szCs w:val="20"/>
        </w:rPr>
      </w:pPr>
      <w:r w:rsidRPr="00A05F0D">
        <w:rPr>
          <w:sz w:val="20"/>
          <w:szCs w:val="20"/>
        </w:rPr>
        <w:t>Variable is a concept in quantitative studies</w:t>
      </w:r>
    </w:p>
    <w:p w14:paraId="49753F74" w14:textId="77777777" w:rsidR="00D2711B" w:rsidRPr="00A05F0D" w:rsidRDefault="00D2711B" w:rsidP="00D2711B">
      <w:pPr>
        <w:pStyle w:val="ListParagraph"/>
        <w:numPr>
          <w:ilvl w:val="1"/>
          <w:numId w:val="1"/>
        </w:numPr>
        <w:ind w:left="993"/>
        <w:rPr>
          <w:sz w:val="20"/>
          <w:szCs w:val="20"/>
        </w:rPr>
      </w:pPr>
      <w:proofErr w:type="gramStart"/>
      <w:r w:rsidRPr="00A05F0D">
        <w:rPr>
          <w:sz w:val="20"/>
          <w:szCs w:val="20"/>
        </w:rPr>
        <w:t>independent</w:t>
      </w:r>
      <w:proofErr w:type="gramEnd"/>
      <w:r w:rsidRPr="00A05F0D">
        <w:rPr>
          <w:sz w:val="20"/>
          <w:szCs w:val="20"/>
        </w:rPr>
        <w:t xml:space="preserve"> – cause of, influence on outcome (this is manipulated to observe effect on dep. variable) </w:t>
      </w:r>
    </w:p>
    <w:p w14:paraId="32101F81" w14:textId="77777777" w:rsidR="00D2711B" w:rsidRPr="00A05F0D" w:rsidRDefault="00D2711B" w:rsidP="00D2711B">
      <w:pPr>
        <w:pStyle w:val="ListParagraph"/>
        <w:numPr>
          <w:ilvl w:val="1"/>
          <w:numId w:val="1"/>
        </w:numPr>
        <w:ind w:left="993"/>
        <w:rPr>
          <w:sz w:val="20"/>
          <w:szCs w:val="20"/>
        </w:rPr>
      </w:pPr>
      <w:proofErr w:type="gramStart"/>
      <w:r w:rsidRPr="00A05F0D">
        <w:rPr>
          <w:sz w:val="20"/>
          <w:szCs w:val="20"/>
        </w:rPr>
        <w:t>dependent</w:t>
      </w:r>
      <w:proofErr w:type="gramEnd"/>
      <w:r w:rsidRPr="00A05F0D">
        <w:rPr>
          <w:sz w:val="20"/>
          <w:szCs w:val="20"/>
        </w:rPr>
        <w:t xml:space="preserve"> – outcome of interest – be caused by independent </w:t>
      </w:r>
    </w:p>
    <w:p w14:paraId="2F9573F4" w14:textId="77777777" w:rsidR="00D2711B" w:rsidRPr="00A05F0D" w:rsidRDefault="00D2711B" w:rsidP="00D2711B">
      <w:pPr>
        <w:pStyle w:val="ListParagraph"/>
        <w:numPr>
          <w:ilvl w:val="0"/>
          <w:numId w:val="1"/>
        </w:numPr>
        <w:rPr>
          <w:sz w:val="20"/>
          <w:szCs w:val="20"/>
        </w:rPr>
      </w:pPr>
      <w:r w:rsidRPr="00A05F0D">
        <w:rPr>
          <w:sz w:val="20"/>
          <w:szCs w:val="20"/>
        </w:rPr>
        <w:t xml:space="preserve">Conceptional definition – theoretical meaning of underlying concept (sex, gender) </w:t>
      </w:r>
    </w:p>
    <w:p w14:paraId="138E1430" w14:textId="77777777" w:rsidR="00D2711B" w:rsidRPr="00A05F0D" w:rsidRDefault="00D2711B" w:rsidP="00D2711B">
      <w:pPr>
        <w:pStyle w:val="ListParagraph"/>
        <w:numPr>
          <w:ilvl w:val="0"/>
          <w:numId w:val="1"/>
        </w:numPr>
        <w:rPr>
          <w:sz w:val="20"/>
          <w:szCs w:val="20"/>
        </w:rPr>
      </w:pPr>
      <w:r w:rsidRPr="00A05F0D">
        <w:rPr>
          <w:sz w:val="20"/>
          <w:szCs w:val="20"/>
        </w:rPr>
        <w:t xml:space="preserve">Operational definition – précises set of operations and procedures – measure variable </w:t>
      </w:r>
    </w:p>
    <w:p w14:paraId="4CA91FEC" w14:textId="533F9ECF" w:rsidR="00D2711B" w:rsidRPr="00A05F0D" w:rsidRDefault="00D2711B" w:rsidP="00D2711B">
      <w:pPr>
        <w:pStyle w:val="ListParagraph"/>
        <w:numPr>
          <w:ilvl w:val="0"/>
          <w:numId w:val="1"/>
        </w:numPr>
        <w:rPr>
          <w:sz w:val="20"/>
          <w:szCs w:val="20"/>
        </w:rPr>
      </w:pPr>
      <w:r w:rsidRPr="00A05F0D">
        <w:rPr>
          <w:sz w:val="20"/>
          <w:szCs w:val="20"/>
        </w:rPr>
        <w:t xml:space="preserve">Discrete variable – </w:t>
      </w:r>
      <w:r w:rsidR="001351E9" w:rsidRPr="00A05F0D">
        <w:rPr>
          <w:sz w:val="20"/>
          <w:szCs w:val="20"/>
        </w:rPr>
        <w:t>indivisible</w:t>
      </w:r>
      <w:r w:rsidRPr="00A05F0D">
        <w:rPr>
          <w:sz w:val="20"/>
          <w:szCs w:val="20"/>
        </w:rPr>
        <w:t xml:space="preserve">, finite # of values btwn 2 points – ex. # </w:t>
      </w:r>
      <w:proofErr w:type="gramStart"/>
      <w:r w:rsidRPr="00A05F0D">
        <w:rPr>
          <w:sz w:val="20"/>
          <w:szCs w:val="20"/>
        </w:rPr>
        <w:t>of</w:t>
      </w:r>
      <w:proofErr w:type="gramEnd"/>
      <w:r w:rsidRPr="00A05F0D">
        <w:rPr>
          <w:sz w:val="20"/>
          <w:szCs w:val="20"/>
        </w:rPr>
        <w:t xml:space="preserve"> siblings</w:t>
      </w:r>
    </w:p>
    <w:p w14:paraId="0F3A7A34" w14:textId="77777777" w:rsidR="00D2711B" w:rsidRPr="00A05F0D" w:rsidRDefault="00D2711B" w:rsidP="00D2711B">
      <w:pPr>
        <w:pStyle w:val="ListParagraph"/>
        <w:numPr>
          <w:ilvl w:val="0"/>
          <w:numId w:val="1"/>
        </w:numPr>
        <w:rPr>
          <w:sz w:val="20"/>
          <w:szCs w:val="20"/>
        </w:rPr>
      </w:pPr>
      <w:r w:rsidRPr="00A05F0D">
        <w:rPr>
          <w:sz w:val="20"/>
          <w:szCs w:val="20"/>
        </w:rPr>
        <w:t xml:space="preserve">Continuous Variable – can assume infinite # of values btwn 2 points – ex. </w:t>
      </w:r>
      <w:proofErr w:type="gramStart"/>
      <w:r w:rsidRPr="00A05F0D">
        <w:rPr>
          <w:sz w:val="20"/>
          <w:szCs w:val="20"/>
        </w:rPr>
        <w:t>time</w:t>
      </w:r>
      <w:proofErr w:type="gramEnd"/>
      <w:r w:rsidRPr="00A05F0D">
        <w:rPr>
          <w:sz w:val="20"/>
          <w:szCs w:val="20"/>
        </w:rPr>
        <w:t xml:space="preserve"> since birth, distance to class</w:t>
      </w:r>
    </w:p>
    <w:p w14:paraId="516ECBB8" w14:textId="6436E71E" w:rsidR="00D2711B" w:rsidRPr="00A05F0D" w:rsidRDefault="00D2711B" w:rsidP="00D2711B">
      <w:pPr>
        <w:pStyle w:val="ListParagraph"/>
        <w:numPr>
          <w:ilvl w:val="0"/>
          <w:numId w:val="1"/>
        </w:numPr>
        <w:rPr>
          <w:sz w:val="20"/>
          <w:szCs w:val="20"/>
        </w:rPr>
      </w:pPr>
      <w:r w:rsidRPr="00A05F0D">
        <w:rPr>
          <w:sz w:val="20"/>
          <w:szCs w:val="20"/>
        </w:rPr>
        <w:t xml:space="preserve">Measurement </w:t>
      </w:r>
    </w:p>
    <w:p w14:paraId="228A3FD7" w14:textId="77777777" w:rsidR="00D2711B" w:rsidRPr="00A05F0D" w:rsidRDefault="00D2711B" w:rsidP="00D2711B">
      <w:pPr>
        <w:pStyle w:val="ListParagraph"/>
        <w:numPr>
          <w:ilvl w:val="1"/>
          <w:numId w:val="1"/>
        </w:numPr>
        <w:rPr>
          <w:sz w:val="20"/>
          <w:szCs w:val="20"/>
        </w:rPr>
      </w:pPr>
      <w:r w:rsidRPr="00A05F0D">
        <w:rPr>
          <w:sz w:val="20"/>
          <w:szCs w:val="20"/>
        </w:rPr>
        <w:t>Nominal – #s as labels (ex. sex, student #), no quantitative meaning, no +</w:t>
      </w:r>
      <w:proofErr w:type="gramStart"/>
      <w:r w:rsidRPr="00A05F0D">
        <w:rPr>
          <w:sz w:val="20"/>
          <w:szCs w:val="20"/>
        </w:rPr>
        <w:t>,-</w:t>
      </w:r>
      <w:proofErr w:type="gramEnd"/>
      <w:r w:rsidRPr="00A05F0D">
        <w:rPr>
          <w:sz w:val="20"/>
          <w:szCs w:val="20"/>
        </w:rPr>
        <w:t>,/</w:t>
      </w:r>
    </w:p>
    <w:p w14:paraId="2CBFE775" w14:textId="2713D5B4" w:rsidR="00D2711B" w:rsidRPr="00A05F0D" w:rsidRDefault="00D2711B" w:rsidP="00D2711B">
      <w:pPr>
        <w:pStyle w:val="ListParagraph"/>
        <w:numPr>
          <w:ilvl w:val="1"/>
          <w:numId w:val="1"/>
        </w:numPr>
        <w:rPr>
          <w:sz w:val="20"/>
          <w:szCs w:val="20"/>
        </w:rPr>
      </w:pPr>
      <w:r w:rsidRPr="00A05F0D">
        <w:rPr>
          <w:sz w:val="20"/>
          <w:szCs w:val="20"/>
        </w:rPr>
        <w:t>Ordinal</w:t>
      </w:r>
      <w:r w:rsidR="00DA3F1E" w:rsidRPr="00A05F0D">
        <w:rPr>
          <w:sz w:val="20"/>
          <w:szCs w:val="20"/>
        </w:rPr>
        <w:t xml:space="preserve"> - #s to designate ordering, some info about amount, does not indicate </w:t>
      </w:r>
      <w:r w:rsidR="004061B2" w:rsidRPr="00A05F0D">
        <w:rPr>
          <w:sz w:val="20"/>
          <w:szCs w:val="20"/>
        </w:rPr>
        <w:t xml:space="preserve">distance between values, distances not equal, not known, averages do not make sense, ex. </w:t>
      </w:r>
      <w:proofErr w:type="gramStart"/>
      <w:r w:rsidR="004061B2" w:rsidRPr="00A05F0D">
        <w:rPr>
          <w:sz w:val="20"/>
          <w:szCs w:val="20"/>
        </w:rPr>
        <w:t>pain</w:t>
      </w:r>
      <w:proofErr w:type="gramEnd"/>
      <w:r w:rsidR="004061B2" w:rsidRPr="00A05F0D">
        <w:rPr>
          <w:sz w:val="20"/>
          <w:szCs w:val="20"/>
        </w:rPr>
        <w:t xml:space="preserve">, ranking of activities </w:t>
      </w:r>
    </w:p>
    <w:p w14:paraId="591F50DD" w14:textId="69861E5F" w:rsidR="00D2711B" w:rsidRPr="00A05F0D" w:rsidRDefault="00D2711B" w:rsidP="00D2711B">
      <w:pPr>
        <w:pStyle w:val="ListParagraph"/>
        <w:numPr>
          <w:ilvl w:val="1"/>
          <w:numId w:val="1"/>
        </w:numPr>
        <w:rPr>
          <w:sz w:val="20"/>
          <w:szCs w:val="20"/>
        </w:rPr>
      </w:pPr>
      <w:r w:rsidRPr="00A05F0D">
        <w:rPr>
          <w:sz w:val="20"/>
          <w:szCs w:val="20"/>
        </w:rPr>
        <w:t xml:space="preserve">Interval </w:t>
      </w:r>
      <w:r w:rsidR="004061B2" w:rsidRPr="00A05F0D">
        <w:rPr>
          <w:sz w:val="20"/>
          <w:szCs w:val="20"/>
        </w:rPr>
        <w:t xml:space="preserve">- #s to designate </w:t>
      </w:r>
      <w:r w:rsidR="001351E9" w:rsidRPr="00A05F0D">
        <w:rPr>
          <w:sz w:val="20"/>
          <w:szCs w:val="20"/>
        </w:rPr>
        <w:t>ordering, conveys info about amount, distances equal, averages can be computer (ex. temp, IQ, SAT score), can +</w:t>
      </w:r>
      <w:proofErr w:type="gramStart"/>
      <w:r w:rsidR="001351E9" w:rsidRPr="00A05F0D">
        <w:rPr>
          <w:sz w:val="20"/>
          <w:szCs w:val="20"/>
        </w:rPr>
        <w:t>,-</w:t>
      </w:r>
      <w:proofErr w:type="gramEnd"/>
    </w:p>
    <w:p w14:paraId="216E1491" w14:textId="08240951" w:rsidR="00D2711B" w:rsidRPr="00A05F0D" w:rsidRDefault="00D2711B" w:rsidP="00D2711B">
      <w:pPr>
        <w:pStyle w:val="ListParagraph"/>
        <w:numPr>
          <w:ilvl w:val="1"/>
          <w:numId w:val="1"/>
        </w:numPr>
        <w:rPr>
          <w:sz w:val="20"/>
          <w:szCs w:val="20"/>
        </w:rPr>
      </w:pPr>
      <w:r w:rsidRPr="00A05F0D">
        <w:rPr>
          <w:sz w:val="20"/>
          <w:szCs w:val="20"/>
        </w:rPr>
        <w:t xml:space="preserve">Ratio </w:t>
      </w:r>
      <w:r w:rsidR="001351E9" w:rsidRPr="00A05F0D">
        <w:rPr>
          <w:sz w:val="20"/>
          <w:szCs w:val="20"/>
        </w:rPr>
        <w:t>- #s to designate ordering, conveys info about amount, distances equal, real, rational zero, averages can be computed (ex. med dose), can +</w:t>
      </w:r>
      <w:proofErr w:type="gramStart"/>
      <w:r w:rsidR="001351E9" w:rsidRPr="00A05F0D">
        <w:rPr>
          <w:sz w:val="20"/>
          <w:szCs w:val="20"/>
        </w:rPr>
        <w:t>,-</w:t>
      </w:r>
      <w:proofErr w:type="gramEnd"/>
      <w:r w:rsidR="001351E9" w:rsidRPr="00A05F0D">
        <w:rPr>
          <w:sz w:val="20"/>
          <w:szCs w:val="20"/>
        </w:rPr>
        <w:t>,x,/</w:t>
      </w:r>
    </w:p>
    <w:p w14:paraId="489FFAF2" w14:textId="77777777" w:rsidR="001351E9" w:rsidRPr="00A05F0D" w:rsidRDefault="001351E9" w:rsidP="001351E9">
      <w:pPr>
        <w:pStyle w:val="ListParagraph"/>
        <w:numPr>
          <w:ilvl w:val="0"/>
          <w:numId w:val="1"/>
        </w:numPr>
        <w:rPr>
          <w:sz w:val="20"/>
          <w:szCs w:val="20"/>
        </w:rPr>
      </w:pPr>
      <w:r w:rsidRPr="00A05F0D">
        <w:rPr>
          <w:sz w:val="20"/>
          <w:szCs w:val="20"/>
        </w:rPr>
        <w:t xml:space="preserve">Descriptive Stats – collect data, describe and summarize data about the sample </w:t>
      </w:r>
    </w:p>
    <w:p w14:paraId="60C8885C" w14:textId="3F062C65" w:rsidR="001351E9" w:rsidRPr="00A05F0D" w:rsidRDefault="001351E9" w:rsidP="001351E9">
      <w:pPr>
        <w:pStyle w:val="ListParagraph"/>
        <w:numPr>
          <w:ilvl w:val="1"/>
          <w:numId w:val="1"/>
        </w:numPr>
        <w:rPr>
          <w:sz w:val="20"/>
          <w:szCs w:val="20"/>
        </w:rPr>
      </w:pPr>
      <w:proofErr w:type="gramStart"/>
      <w:r w:rsidRPr="00A05F0D">
        <w:rPr>
          <w:sz w:val="20"/>
          <w:szCs w:val="20"/>
        </w:rPr>
        <w:t>measures</w:t>
      </w:r>
      <w:proofErr w:type="gramEnd"/>
      <w:r w:rsidRPr="00A05F0D">
        <w:rPr>
          <w:sz w:val="20"/>
          <w:szCs w:val="20"/>
        </w:rPr>
        <w:t xml:space="preserve"> of central tendency - describing central position of a frequency distribution for a group of data (mode, median, mean)</w:t>
      </w:r>
    </w:p>
    <w:p w14:paraId="2F112005" w14:textId="6368BC3B" w:rsidR="001351E9" w:rsidRPr="00A05F0D" w:rsidRDefault="001351E9" w:rsidP="001351E9">
      <w:pPr>
        <w:pStyle w:val="ListParagraph"/>
        <w:numPr>
          <w:ilvl w:val="1"/>
          <w:numId w:val="1"/>
        </w:numPr>
        <w:rPr>
          <w:sz w:val="20"/>
          <w:szCs w:val="20"/>
        </w:rPr>
      </w:pPr>
      <w:proofErr w:type="gramStart"/>
      <w:r w:rsidRPr="00A05F0D">
        <w:rPr>
          <w:sz w:val="20"/>
          <w:szCs w:val="20"/>
        </w:rPr>
        <w:t>measures</w:t>
      </w:r>
      <w:proofErr w:type="gramEnd"/>
      <w:r w:rsidRPr="00A05F0D">
        <w:rPr>
          <w:sz w:val="20"/>
          <w:szCs w:val="20"/>
        </w:rPr>
        <w:t xml:space="preserve"> of spread – summarizing a group of data by describing how spread out the scores are (range, quartiles, variance, SD)</w:t>
      </w:r>
    </w:p>
    <w:p w14:paraId="4ABC5466" w14:textId="24FAB805" w:rsidR="001351E9" w:rsidRPr="00A05F0D" w:rsidRDefault="001351E9" w:rsidP="001351E9">
      <w:pPr>
        <w:pStyle w:val="ListParagraph"/>
        <w:numPr>
          <w:ilvl w:val="0"/>
          <w:numId w:val="1"/>
        </w:numPr>
        <w:rPr>
          <w:sz w:val="20"/>
          <w:szCs w:val="20"/>
        </w:rPr>
      </w:pPr>
      <w:r w:rsidRPr="00A05F0D">
        <w:rPr>
          <w:sz w:val="20"/>
          <w:szCs w:val="20"/>
        </w:rPr>
        <w:t xml:space="preserve">Inferential Stats </w:t>
      </w:r>
      <w:r w:rsidR="00DB410A" w:rsidRPr="00A05F0D">
        <w:rPr>
          <w:sz w:val="20"/>
          <w:szCs w:val="20"/>
        </w:rPr>
        <w:t xml:space="preserve">– obtain data from a sample but often want to draw conclusions about a population </w:t>
      </w:r>
    </w:p>
    <w:p w14:paraId="34F7E6A9" w14:textId="5D79A5E2" w:rsidR="00ED23E7" w:rsidRPr="00A05F0D" w:rsidRDefault="00ED23E7" w:rsidP="00197F8C">
      <w:pPr>
        <w:ind w:left="142"/>
        <w:rPr>
          <w:b/>
          <w:sz w:val="20"/>
          <w:szCs w:val="20"/>
        </w:rPr>
      </w:pPr>
      <w:r w:rsidRPr="00A05F0D">
        <w:rPr>
          <w:b/>
          <w:sz w:val="20"/>
          <w:szCs w:val="20"/>
        </w:rPr>
        <w:t xml:space="preserve">Frequency Distributions </w:t>
      </w:r>
    </w:p>
    <w:p w14:paraId="5BD63F54" w14:textId="32303C82" w:rsidR="00A56891" w:rsidRPr="00A05F0D" w:rsidRDefault="00A56891" w:rsidP="001351E9">
      <w:pPr>
        <w:pStyle w:val="ListParagraph"/>
        <w:numPr>
          <w:ilvl w:val="0"/>
          <w:numId w:val="1"/>
        </w:numPr>
        <w:rPr>
          <w:sz w:val="20"/>
          <w:szCs w:val="20"/>
        </w:rPr>
      </w:pPr>
      <w:r w:rsidRPr="00A05F0D">
        <w:rPr>
          <w:sz w:val="20"/>
          <w:szCs w:val="20"/>
        </w:rPr>
        <w:t>Frequency Distribution – data values, absolute frequencies, relative frequencies, cumulative relative frequencies</w:t>
      </w:r>
    </w:p>
    <w:p w14:paraId="7F8E15E6" w14:textId="0E6D0DD3" w:rsidR="00A56891" w:rsidRPr="00A05F0D" w:rsidRDefault="00A56891" w:rsidP="00A56891">
      <w:pPr>
        <w:pStyle w:val="ListParagraph"/>
        <w:numPr>
          <w:ilvl w:val="1"/>
          <w:numId w:val="1"/>
        </w:numPr>
        <w:rPr>
          <w:sz w:val="20"/>
          <w:szCs w:val="20"/>
        </w:rPr>
      </w:pPr>
      <w:r w:rsidRPr="00A05F0D">
        <w:rPr>
          <w:sz w:val="20"/>
          <w:szCs w:val="20"/>
        </w:rPr>
        <w:t>Any level of measurement, nom</w:t>
      </w:r>
      <w:r w:rsidR="00E75906" w:rsidRPr="00A05F0D">
        <w:rPr>
          <w:sz w:val="20"/>
          <w:szCs w:val="20"/>
        </w:rPr>
        <w:t>inal level v</w:t>
      </w:r>
      <w:r w:rsidRPr="00A05F0D">
        <w:rPr>
          <w:sz w:val="20"/>
          <w:szCs w:val="20"/>
        </w:rPr>
        <w:t xml:space="preserve">ariables – cumulative frequencies do not make sense </w:t>
      </w:r>
    </w:p>
    <w:p w14:paraId="796B5048" w14:textId="6C22084F" w:rsidR="00AC156F" w:rsidRPr="00A05F0D" w:rsidRDefault="00AC156F" w:rsidP="00AC156F">
      <w:pPr>
        <w:pStyle w:val="ListParagraph"/>
        <w:numPr>
          <w:ilvl w:val="0"/>
          <w:numId w:val="1"/>
        </w:numPr>
        <w:rPr>
          <w:sz w:val="20"/>
          <w:szCs w:val="20"/>
        </w:rPr>
      </w:pPr>
      <w:r w:rsidRPr="00A05F0D">
        <w:rPr>
          <w:sz w:val="20"/>
          <w:szCs w:val="20"/>
        </w:rPr>
        <w:t xml:space="preserve">Bar Graphs – nominal (ordinal) level variables, X axis – categories, Y axis – f or %, </w:t>
      </w:r>
      <w:r w:rsidR="00B44FBC" w:rsidRPr="00A05F0D">
        <w:rPr>
          <w:sz w:val="20"/>
          <w:szCs w:val="20"/>
        </w:rPr>
        <w:t>bars do not touch, comparing measures of central tendency btwn groups of data on ordinal, ratio, interval scales</w:t>
      </w:r>
    </w:p>
    <w:p w14:paraId="3C3F86C5" w14:textId="3E21CD59" w:rsidR="00B44FBC" w:rsidRPr="00A05F0D" w:rsidRDefault="00A41E5A" w:rsidP="00AC156F">
      <w:pPr>
        <w:pStyle w:val="ListParagraph"/>
        <w:numPr>
          <w:ilvl w:val="0"/>
          <w:numId w:val="1"/>
        </w:numPr>
        <w:rPr>
          <w:sz w:val="20"/>
          <w:szCs w:val="20"/>
        </w:rPr>
      </w:pPr>
      <w:r w:rsidRPr="00A05F0D">
        <w:rPr>
          <w:sz w:val="20"/>
          <w:szCs w:val="20"/>
        </w:rPr>
        <w:t>Pie Chart – nominal, % for given categories</w:t>
      </w:r>
    </w:p>
    <w:p w14:paraId="1C1DCBD8" w14:textId="7E18E08E" w:rsidR="00A41E5A" w:rsidRPr="00A05F0D" w:rsidRDefault="00A41E5A" w:rsidP="00AC156F">
      <w:pPr>
        <w:pStyle w:val="ListParagraph"/>
        <w:numPr>
          <w:ilvl w:val="0"/>
          <w:numId w:val="1"/>
        </w:numPr>
        <w:rPr>
          <w:sz w:val="20"/>
          <w:szCs w:val="20"/>
        </w:rPr>
      </w:pPr>
      <w:r w:rsidRPr="00A05F0D">
        <w:rPr>
          <w:sz w:val="20"/>
          <w:szCs w:val="20"/>
        </w:rPr>
        <w:t xml:space="preserve">Histogram – interval and ratio level, bars touch </w:t>
      </w:r>
    </w:p>
    <w:p w14:paraId="77F9546C" w14:textId="1E8314FD" w:rsidR="004646DE" w:rsidRPr="00A05F0D" w:rsidRDefault="004646DE" w:rsidP="00AC156F">
      <w:pPr>
        <w:pStyle w:val="ListParagraph"/>
        <w:numPr>
          <w:ilvl w:val="0"/>
          <w:numId w:val="1"/>
        </w:numPr>
        <w:rPr>
          <w:sz w:val="20"/>
          <w:szCs w:val="20"/>
        </w:rPr>
      </w:pPr>
      <w:r w:rsidRPr="00A05F0D">
        <w:rPr>
          <w:sz w:val="20"/>
          <w:szCs w:val="20"/>
        </w:rPr>
        <w:t>Frequency Polygon – interval and ratio level, instead of bars, dot used, better for showing shape, show trends over time</w:t>
      </w:r>
    </w:p>
    <w:p w14:paraId="0E2AE440" w14:textId="22F24054" w:rsidR="004646DE" w:rsidRPr="00A05F0D" w:rsidRDefault="004646DE" w:rsidP="00AC156F">
      <w:pPr>
        <w:pStyle w:val="ListParagraph"/>
        <w:numPr>
          <w:ilvl w:val="0"/>
          <w:numId w:val="1"/>
        </w:numPr>
        <w:rPr>
          <w:sz w:val="20"/>
          <w:szCs w:val="20"/>
        </w:rPr>
      </w:pPr>
      <w:r w:rsidRPr="00A05F0D">
        <w:rPr>
          <w:sz w:val="20"/>
          <w:szCs w:val="20"/>
        </w:rPr>
        <w:t xml:space="preserve">Scatter Graph </w:t>
      </w:r>
      <w:r w:rsidR="004F3FCD" w:rsidRPr="00A05F0D">
        <w:rPr>
          <w:sz w:val="20"/>
          <w:szCs w:val="20"/>
        </w:rPr>
        <w:t>–</w:t>
      </w:r>
      <w:r w:rsidRPr="00A05F0D">
        <w:rPr>
          <w:sz w:val="20"/>
          <w:szCs w:val="20"/>
        </w:rPr>
        <w:t xml:space="preserve"> </w:t>
      </w:r>
      <w:r w:rsidR="004F3FCD" w:rsidRPr="00A05F0D">
        <w:rPr>
          <w:sz w:val="20"/>
          <w:szCs w:val="20"/>
        </w:rPr>
        <w:t xml:space="preserve">association between 2 levels, interval, ratio, ordinal </w:t>
      </w:r>
    </w:p>
    <w:p w14:paraId="429AA6FE" w14:textId="5A276629" w:rsidR="004F3FCD" w:rsidRPr="00A05F0D" w:rsidRDefault="004F3FCD" w:rsidP="00AC156F">
      <w:pPr>
        <w:pStyle w:val="ListParagraph"/>
        <w:numPr>
          <w:ilvl w:val="0"/>
          <w:numId w:val="1"/>
        </w:numPr>
        <w:rPr>
          <w:sz w:val="20"/>
          <w:szCs w:val="20"/>
        </w:rPr>
      </w:pPr>
      <w:r w:rsidRPr="00A05F0D">
        <w:rPr>
          <w:sz w:val="20"/>
          <w:szCs w:val="20"/>
        </w:rPr>
        <w:t xml:space="preserve">Shapes of Distributions </w:t>
      </w:r>
    </w:p>
    <w:p w14:paraId="22F738F8" w14:textId="7602E35C" w:rsidR="004F3FCD" w:rsidRPr="0087111D" w:rsidRDefault="004F3FCD" w:rsidP="0087111D">
      <w:pPr>
        <w:pStyle w:val="ListParagraph"/>
        <w:numPr>
          <w:ilvl w:val="1"/>
          <w:numId w:val="1"/>
        </w:numPr>
        <w:rPr>
          <w:sz w:val="20"/>
          <w:szCs w:val="20"/>
        </w:rPr>
      </w:pPr>
      <w:r w:rsidRPr="00A05F0D">
        <w:rPr>
          <w:sz w:val="20"/>
          <w:szCs w:val="20"/>
        </w:rPr>
        <w:t xml:space="preserve">Modality – how many peaks – </w:t>
      </w:r>
      <w:r w:rsidRPr="00A05F0D">
        <w:rPr>
          <w:b/>
          <w:sz w:val="20"/>
          <w:szCs w:val="20"/>
        </w:rPr>
        <w:t>unimodal</w:t>
      </w:r>
      <w:r w:rsidRPr="00A05F0D">
        <w:rPr>
          <w:sz w:val="20"/>
          <w:szCs w:val="20"/>
        </w:rPr>
        <w:t xml:space="preserve">= 1 peak, </w:t>
      </w:r>
      <w:r w:rsidRPr="00A05F0D">
        <w:rPr>
          <w:b/>
          <w:sz w:val="20"/>
          <w:szCs w:val="20"/>
        </w:rPr>
        <w:t>bimodal=</w:t>
      </w:r>
      <w:r w:rsidRPr="00A05F0D">
        <w:rPr>
          <w:sz w:val="20"/>
          <w:szCs w:val="20"/>
        </w:rPr>
        <w:t xml:space="preserve"> 2 peaks, </w:t>
      </w:r>
      <w:r w:rsidRPr="00A05F0D">
        <w:rPr>
          <w:b/>
          <w:sz w:val="20"/>
          <w:szCs w:val="20"/>
        </w:rPr>
        <w:t xml:space="preserve">multimodal= </w:t>
      </w:r>
      <w:r w:rsidRPr="00A05F0D">
        <w:rPr>
          <w:sz w:val="20"/>
          <w:szCs w:val="20"/>
        </w:rPr>
        <w:t xml:space="preserve">multiple peaks </w:t>
      </w:r>
    </w:p>
    <w:p w14:paraId="3487070A" w14:textId="676C7CF9" w:rsidR="004F3FCD" w:rsidRPr="00A05F0D" w:rsidRDefault="004F3FCD" w:rsidP="004F3FCD">
      <w:pPr>
        <w:pStyle w:val="ListParagraph"/>
        <w:numPr>
          <w:ilvl w:val="1"/>
          <w:numId w:val="1"/>
        </w:numPr>
        <w:rPr>
          <w:sz w:val="20"/>
          <w:szCs w:val="20"/>
        </w:rPr>
      </w:pPr>
      <w:r w:rsidRPr="00A05F0D">
        <w:rPr>
          <w:sz w:val="20"/>
          <w:szCs w:val="20"/>
        </w:rPr>
        <w:t xml:space="preserve">Symmetry – </w:t>
      </w:r>
      <w:r w:rsidR="00FA444B" w:rsidRPr="00A05F0D">
        <w:rPr>
          <w:sz w:val="20"/>
          <w:szCs w:val="20"/>
        </w:rPr>
        <w:t>asymmetrical (</w:t>
      </w:r>
      <w:r w:rsidRPr="00A05F0D">
        <w:rPr>
          <w:sz w:val="20"/>
          <w:szCs w:val="20"/>
        </w:rPr>
        <w:t>skewed) – peaks off centre - +</w:t>
      </w:r>
      <w:proofErr w:type="spellStart"/>
      <w:r w:rsidRPr="00A05F0D">
        <w:rPr>
          <w:sz w:val="20"/>
          <w:szCs w:val="20"/>
        </w:rPr>
        <w:t>ve</w:t>
      </w:r>
      <w:proofErr w:type="spellEnd"/>
      <w:r w:rsidRPr="00A05F0D">
        <w:rPr>
          <w:sz w:val="20"/>
          <w:szCs w:val="20"/>
        </w:rPr>
        <w:t xml:space="preserve"> skew, -</w:t>
      </w:r>
      <w:proofErr w:type="spellStart"/>
      <w:r w:rsidRPr="00A05F0D">
        <w:rPr>
          <w:sz w:val="20"/>
          <w:szCs w:val="20"/>
        </w:rPr>
        <w:t>ve</w:t>
      </w:r>
      <w:proofErr w:type="spellEnd"/>
      <w:r w:rsidRPr="00A05F0D">
        <w:rPr>
          <w:sz w:val="20"/>
          <w:szCs w:val="20"/>
        </w:rPr>
        <w:t xml:space="preserve"> skew, 0 for no skew </w:t>
      </w:r>
    </w:p>
    <w:p w14:paraId="76756823" w14:textId="2A478A81" w:rsidR="004F3FCD" w:rsidRPr="00A05F0D" w:rsidRDefault="004F3FCD" w:rsidP="004F3FCD">
      <w:pPr>
        <w:pStyle w:val="ListParagraph"/>
        <w:numPr>
          <w:ilvl w:val="1"/>
          <w:numId w:val="1"/>
        </w:numPr>
        <w:rPr>
          <w:sz w:val="20"/>
          <w:szCs w:val="20"/>
        </w:rPr>
      </w:pPr>
      <w:r w:rsidRPr="00A05F0D">
        <w:rPr>
          <w:sz w:val="20"/>
          <w:szCs w:val="20"/>
        </w:rPr>
        <w:t xml:space="preserve">Kurtosis </w:t>
      </w:r>
      <w:r w:rsidR="00942388" w:rsidRPr="00A05F0D">
        <w:rPr>
          <w:sz w:val="20"/>
          <w:szCs w:val="20"/>
        </w:rPr>
        <w:t>–</w:t>
      </w:r>
      <w:r w:rsidRPr="00A05F0D">
        <w:rPr>
          <w:sz w:val="20"/>
          <w:szCs w:val="20"/>
        </w:rPr>
        <w:t xml:space="preserve"> </w:t>
      </w:r>
      <w:r w:rsidR="00942388" w:rsidRPr="00A05F0D">
        <w:rPr>
          <w:sz w:val="20"/>
          <w:szCs w:val="20"/>
        </w:rPr>
        <w:t xml:space="preserve">degree of pointedness or flatness of the distribution’s peak </w:t>
      </w:r>
      <w:r w:rsidR="00286789" w:rsidRPr="00A05F0D">
        <w:rPr>
          <w:sz w:val="20"/>
          <w:szCs w:val="20"/>
        </w:rPr>
        <w:t>– leptokurtic (thin sharp peak –</w:t>
      </w:r>
      <w:r w:rsidR="00505D9C" w:rsidRPr="00A05F0D">
        <w:rPr>
          <w:sz w:val="20"/>
          <w:szCs w:val="20"/>
        </w:rPr>
        <w:t xml:space="preserve"> skew</w:t>
      </w:r>
      <w:r w:rsidR="00286789" w:rsidRPr="00A05F0D">
        <w:rPr>
          <w:sz w:val="20"/>
          <w:szCs w:val="20"/>
        </w:rPr>
        <w:t xml:space="preserve"> index </w:t>
      </w:r>
      <w:r w:rsidR="00505D9C" w:rsidRPr="00A05F0D">
        <w:rPr>
          <w:sz w:val="20"/>
          <w:szCs w:val="20"/>
        </w:rPr>
        <w:t>&gt;</w:t>
      </w:r>
      <w:r w:rsidR="00286789" w:rsidRPr="00A05F0D">
        <w:rPr>
          <w:sz w:val="20"/>
          <w:szCs w:val="20"/>
        </w:rPr>
        <w:t>0), platykurtic (flat peak</w:t>
      </w:r>
      <w:r w:rsidR="00505D9C" w:rsidRPr="00A05F0D">
        <w:rPr>
          <w:sz w:val="20"/>
          <w:szCs w:val="20"/>
        </w:rPr>
        <w:t xml:space="preserve"> – skew. index &lt;0), mesokurtic (neither flat nor pointy, index=0)</w:t>
      </w:r>
    </w:p>
    <w:p w14:paraId="0D00174D" w14:textId="6B7F47EC" w:rsidR="00ED23E7" w:rsidRPr="00A05F0D" w:rsidRDefault="00ED23E7" w:rsidP="00ED23E7">
      <w:pPr>
        <w:pStyle w:val="ListParagraph"/>
        <w:numPr>
          <w:ilvl w:val="0"/>
          <w:numId w:val="1"/>
        </w:numPr>
        <w:rPr>
          <w:sz w:val="20"/>
          <w:szCs w:val="20"/>
        </w:rPr>
      </w:pPr>
      <w:r w:rsidRPr="00A05F0D">
        <w:rPr>
          <w:sz w:val="20"/>
          <w:szCs w:val="20"/>
        </w:rPr>
        <w:t xml:space="preserve">Normal Distribution – bell-shaped curve, </w:t>
      </w:r>
      <w:r w:rsidR="00FA444B" w:rsidRPr="00A05F0D">
        <w:rPr>
          <w:sz w:val="20"/>
          <w:szCs w:val="20"/>
        </w:rPr>
        <w:t>Gaussian</w:t>
      </w:r>
      <w:r w:rsidRPr="00A05F0D">
        <w:rPr>
          <w:sz w:val="20"/>
          <w:szCs w:val="20"/>
        </w:rPr>
        <w:t xml:space="preserve"> distribution – unimodal, symmetric, neither peaked nor flat </w:t>
      </w:r>
    </w:p>
    <w:p w14:paraId="068E2D46" w14:textId="030C5908" w:rsidR="00ED23E7" w:rsidRPr="00A05F0D" w:rsidRDefault="00ED23E7" w:rsidP="00ED23E7">
      <w:pPr>
        <w:pStyle w:val="ListParagraph"/>
        <w:numPr>
          <w:ilvl w:val="0"/>
          <w:numId w:val="1"/>
        </w:numPr>
        <w:rPr>
          <w:sz w:val="20"/>
          <w:szCs w:val="20"/>
        </w:rPr>
      </w:pPr>
      <w:r w:rsidRPr="00A05F0D">
        <w:rPr>
          <w:sz w:val="20"/>
          <w:szCs w:val="20"/>
        </w:rPr>
        <w:t xml:space="preserve">Outliers – values that lie outside the normal range of values, may or may not be legit </w:t>
      </w:r>
    </w:p>
    <w:p w14:paraId="2296822A" w14:textId="49DEF881" w:rsidR="00ED23E7" w:rsidRPr="00A05F0D" w:rsidRDefault="00ED23E7" w:rsidP="00ED23E7">
      <w:pPr>
        <w:pStyle w:val="ListParagraph"/>
        <w:numPr>
          <w:ilvl w:val="0"/>
          <w:numId w:val="1"/>
        </w:numPr>
        <w:rPr>
          <w:sz w:val="20"/>
          <w:szCs w:val="20"/>
        </w:rPr>
      </w:pPr>
      <w:r w:rsidRPr="00A05F0D">
        <w:rPr>
          <w:sz w:val="20"/>
          <w:szCs w:val="20"/>
        </w:rPr>
        <w:t>Wild Codes – impossible or invalid codes</w:t>
      </w:r>
    </w:p>
    <w:p w14:paraId="09F04AFA" w14:textId="75006F84" w:rsidR="00ED23E7" w:rsidRPr="00A05F0D" w:rsidRDefault="00ED23E7" w:rsidP="00197F8C">
      <w:pPr>
        <w:tabs>
          <w:tab w:val="left" w:pos="284"/>
        </w:tabs>
        <w:ind w:left="142"/>
        <w:rPr>
          <w:b/>
          <w:sz w:val="20"/>
          <w:szCs w:val="20"/>
        </w:rPr>
      </w:pPr>
      <w:r w:rsidRPr="00A05F0D">
        <w:rPr>
          <w:b/>
          <w:sz w:val="20"/>
          <w:szCs w:val="20"/>
        </w:rPr>
        <w:t xml:space="preserve">Central Tendency, </w:t>
      </w:r>
      <w:r w:rsidR="00FA444B" w:rsidRPr="00A05F0D">
        <w:rPr>
          <w:b/>
          <w:sz w:val="20"/>
          <w:szCs w:val="20"/>
        </w:rPr>
        <w:t>Variability</w:t>
      </w:r>
      <w:r w:rsidRPr="00A05F0D">
        <w:rPr>
          <w:b/>
          <w:sz w:val="20"/>
          <w:szCs w:val="20"/>
        </w:rPr>
        <w:t xml:space="preserve">, Relative Standing </w:t>
      </w:r>
    </w:p>
    <w:p w14:paraId="70DEF8B3" w14:textId="672CBC16" w:rsidR="00ED23E7" w:rsidRPr="00A05F0D" w:rsidRDefault="00C43159" w:rsidP="00ED23E7">
      <w:pPr>
        <w:pStyle w:val="ListParagraph"/>
        <w:numPr>
          <w:ilvl w:val="0"/>
          <w:numId w:val="1"/>
        </w:numPr>
        <w:rPr>
          <w:sz w:val="20"/>
          <w:szCs w:val="20"/>
        </w:rPr>
      </w:pPr>
      <w:r w:rsidRPr="00A05F0D">
        <w:rPr>
          <w:sz w:val="20"/>
          <w:szCs w:val="20"/>
        </w:rPr>
        <w:t>Central tendenci</w:t>
      </w:r>
      <w:r w:rsidR="00416B3A" w:rsidRPr="00A05F0D">
        <w:rPr>
          <w:sz w:val="20"/>
          <w:szCs w:val="20"/>
        </w:rPr>
        <w:t>es – mean</w:t>
      </w:r>
      <w:r w:rsidR="00315CB8" w:rsidRPr="00A05F0D">
        <w:rPr>
          <w:sz w:val="20"/>
          <w:szCs w:val="20"/>
        </w:rPr>
        <w:t xml:space="preserve"> (average)</w:t>
      </w:r>
      <w:r w:rsidR="00416B3A" w:rsidRPr="00A05F0D">
        <w:rPr>
          <w:sz w:val="20"/>
          <w:szCs w:val="20"/>
        </w:rPr>
        <w:t>, median</w:t>
      </w:r>
      <w:r w:rsidR="00E745CC" w:rsidRPr="00A05F0D">
        <w:rPr>
          <w:sz w:val="20"/>
          <w:szCs w:val="20"/>
        </w:rPr>
        <w:t xml:space="preserve"> (score that divides the distribution in 2)</w:t>
      </w:r>
      <w:r w:rsidR="00416B3A" w:rsidRPr="00A05F0D">
        <w:rPr>
          <w:sz w:val="20"/>
          <w:szCs w:val="20"/>
        </w:rPr>
        <w:t>, mode (score value with highest frequency)</w:t>
      </w:r>
    </w:p>
    <w:p w14:paraId="7082F624" w14:textId="6A660500" w:rsidR="00416B3A" w:rsidRPr="00A05F0D" w:rsidRDefault="00416B3A" w:rsidP="00ED23E7">
      <w:pPr>
        <w:pStyle w:val="ListParagraph"/>
        <w:numPr>
          <w:ilvl w:val="0"/>
          <w:numId w:val="1"/>
        </w:numPr>
        <w:rPr>
          <w:sz w:val="20"/>
          <w:szCs w:val="20"/>
        </w:rPr>
      </w:pPr>
      <w:r w:rsidRPr="00A05F0D">
        <w:rPr>
          <w:sz w:val="20"/>
          <w:szCs w:val="20"/>
        </w:rPr>
        <w:t xml:space="preserve">Mode- </w:t>
      </w:r>
      <w:r w:rsidRPr="00A05F0D">
        <w:rPr>
          <w:b/>
          <w:sz w:val="20"/>
          <w:szCs w:val="20"/>
        </w:rPr>
        <w:t>Advantage</w:t>
      </w:r>
      <w:r w:rsidRPr="00A05F0D">
        <w:rPr>
          <w:sz w:val="20"/>
          <w:szCs w:val="20"/>
        </w:rPr>
        <w:t xml:space="preserve">: used with data measured on any level (including nominal level), easy to compute, reflects an actual value in the distribution (easy to understand), useful when 2+ popular </w:t>
      </w:r>
      <w:proofErr w:type="gramStart"/>
      <w:r w:rsidRPr="00A05F0D">
        <w:rPr>
          <w:sz w:val="20"/>
          <w:szCs w:val="20"/>
        </w:rPr>
        <w:t>scores ;</w:t>
      </w:r>
      <w:proofErr w:type="gramEnd"/>
      <w:r w:rsidRPr="00A05F0D">
        <w:rPr>
          <w:sz w:val="20"/>
          <w:szCs w:val="20"/>
        </w:rPr>
        <w:t xml:space="preserve"> </w:t>
      </w:r>
      <w:r w:rsidRPr="00A05F0D">
        <w:rPr>
          <w:b/>
          <w:sz w:val="20"/>
          <w:szCs w:val="20"/>
        </w:rPr>
        <w:t>Disadvantage:</w:t>
      </w:r>
      <w:r w:rsidRPr="00A05F0D">
        <w:rPr>
          <w:sz w:val="20"/>
          <w:szCs w:val="20"/>
        </w:rPr>
        <w:t xml:space="preserve"> ignore most info in the distribution, tends to be unstable</w:t>
      </w:r>
      <w:r w:rsidR="00E745CC" w:rsidRPr="00A05F0D">
        <w:rPr>
          <w:sz w:val="20"/>
          <w:szCs w:val="20"/>
        </w:rPr>
        <w:t>, may not have a mode</w:t>
      </w:r>
    </w:p>
    <w:p w14:paraId="3A3876C7" w14:textId="0DA962E8" w:rsidR="00315CB8" w:rsidRPr="00A05F0D" w:rsidRDefault="00315CB8" w:rsidP="00ED23E7">
      <w:pPr>
        <w:pStyle w:val="ListParagraph"/>
        <w:numPr>
          <w:ilvl w:val="0"/>
          <w:numId w:val="1"/>
        </w:numPr>
        <w:rPr>
          <w:sz w:val="20"/>
          <w:szCs w:val="20"/>
        </w:rPr>
      </w:pPr>
      <w:r w:rsidRPr="00A05F0D">
        <w:rPr>
          <w:sz w:val="20"/>
          <w:szCs w:val="20"/>
        </w:rPr>
        <w:t xml:space="preserve">Mean- preferred for interval and ratio level data </w:t>
      </w:r>
      <w:r w:rsidRPr="00A05F0D">
        <w:rPr>
          <w:b/>
          <w:sz w:val="20"/>
          <w:szCs w:val="20"/>
        </w:rPr>
        <w:t>(M=</w:t>
      </w:r>
      <w:r w:rsidRPr="00A05F0D">
        <w:rPr>
          <w:rFonts w:ascii="Cambria" w:hAnsi="Cambria"/>
          <w:b/>
          <w:sz w:val="20"/>
          <w:szCs w:val="20"/>
        </w:rPr>
        <w:t>Σ</w:t>
      </w:r>
      <w:r w:rsidRPr="00A05F0D">
        <w:rPr>
          <w:b/>
          <w:sz w:val="20"/>
          <w:szCs w:val="20"/>
        </w:rPr>
        <w:t>X/N)</w:t>
      </w:r>
      <w:r w:rsidRPr="00A05F0D">
        <w:rPr>
          <w:sz w:val="20"/>
          <w:szCs w:val="20"/>
        </w:rPr>
        <w:t xml:space="preserve"> </w:t>
      </w:r>
      <w:proofErr w:type="gramStart"/>
      <w:r w:rsidRPr="00A05F0D">
        <w:rPr>
          <w:sz w:val="20"/>
          <w:szCs w:val="20"/>
        </w:rPr>
        <w:t>M(</w:t>
      </w:r>
      <w:proofErr w:type="gramEnd"/>
      <w:r w:rsidRPr="00A05F0D">
        <w:rPr>
          <w:sz w:val="20"/>
          <w:szCs w:val="20"/>
        </w:rPr>
        <w:t xml:space="preserve">sample mean), </w:t>
      </w:r>
      <w:r w:rsidRPr="00A05F0D">
        <w:rPr>
          <w:rFonts w:ascii="Cambria" w:hAnsi="Cambria"/>
          <w:sz w:val="20"/>
          <w:szCs w:val="20"/>
        </w:rPr>
        <w:t xml:space="preserve">Σ(sum of), X(actual data values), N(#of people) – </w:t>
      </w:r>
      <w:r w:rsidRPr="00A05F0D">
        <w:rPr>
          <w:rFonts w:ascii="Cambria" w:hAnsi="Cambria"/>
          <w:b/>
          <w:sz w:val="20"/>
          <w:szCs w:val="20"/>
        </w:rPr>
        <w:t xml:space="preserve">Advantages: </w:t>
      </w:r>
      <w:r w:rsidRPr="00A05F0D">
        <w:rPr>
          <w:rFonts w:ascii="Cambria" w:hAnsi="Cambria"/>
          <w:sz w:val="20"/>
          <w:szCs w:val="20"/>
        </w:rPr>
        <w:t xml:space="preserve">balance </w:t>
      </w:r>
      <w:proofErr w:type="spellStart"/>
      <w:r w:rsidRPr="00A05F0D">
        <w:rPr>
          <w:rFonts w:ascii="Cambria" w:hAnsi="Cambria"/>
          <w:sz w:val="20"/>
          <w:szCs w:val="20"/>
        </w:rPr>
        <w:t>pt</w:t>
      </w:r>
      <w:proofErr w:type="spellEnd"/>
      <w:r w:rsidRPr="00A05F0D">
        <w:rPr>
          <w:rFonts w:ascii="Cambria" w:hAnsi="Cambria"/>
          <w:sz w:val="20"/>
          <w:szCs w:val="20"/>
        </w:rPr>
        <w:t xml:space="preserve"> in distribution, does not ignore info, most stable index of central tend, many inferential stats are based on mean; </w:t>
      </w:r>
      <w:r w:rsidRPr="00A05F0D">
        <w:rPr>
          <w:rFonts w:ascii="Cambria" w:hAnsi="Cambria"/>
          <w:b/>
          <w:sz w:val="20"/>
          <w:szCs w:val="20"/>
        </w:rPr>
        <w:t xml:space="preserve">Disadvantages: </w:t>
      </w:r>
      <w:r w:rsidRPr="00A05F0D">
        <w:rPr>
          <w:rFonts w:ascii="Cambria" w:hAnsi="Cambria"/>
          <w:sz w:val="20"/>
          <w:szCs w:val="20"/>
        </w:rPr>
        <w:t>sensitive to outliers, gives distorted view of what is typical when data are skewed, often not an actual data value</w:t>
      </w:r>
      <w:r w:rsidR="00E36000" w:rsidRPr="00A05F0D">
        <w:rPr>
          <w:rFonts w:ascii="Cambria" w:hAnsi="Cambria"/>
          <w:sz w:val="20"/>
          <w:szCs w:val="20"/>
        </w:rPr>
        <w:t xml:space="preserve"> (M or     )</w:t>
      </w:r>
    </w:p>
    <w:p w14:paraId="7336CDF5" w14:textId="30DE9CA9" w:rsidR="00E745CC" w:rsidRPr="00A05F0D" w:rsidRDefault="00E745CC" w:rsidP="00ED23E7">
      <w:pPr>
        <w:pStyle w:val="ListParagraph"/>
        <w:numPr>
          <w:ilvl w:val="0"/>
          <w:numId w:val="1"/>
        </w:numPr>
        <w:rPr>
          <w:sz w:val="20"/>
          <w:szCs w:val="20"/>
        </w:rPr>
      </w:pPr>
      <w:r w:rsidRPr="00A05F0D">
        <w:rPr>
          <w:sz w:val="20"/>
          <w:szCs w:val="20"/>
        </w:rPr>
        <w:t xml:space="preserve">Median- </w:t>
      </w:r>
      <w:r w:rsidRPr="00A05F0D">
        <w:rPr>
          <w:b/>
          <w:sz w:val="20"/>
          <w:szCs w:val="20"/>
        </w:rPr>
        <w:t xml:space="preserve">Advantages: </w:t>
      </w:r>
      <w:r w:rsidRPr="00A05F0D">
        <w:rPr>
          <w:sz w:val="20"/>
          <w:szCs w:val="20"/>
        </w:rPr>
        <w:t xml:space="preserve">not influenced by outliers, good index for what is typical when distribution is skewed, easy to compute, appropriate when data are ordinal level; </w:t>
      </w:r>
      <w:r w:rsidR="00315CB8" w:rsidRPr="00A05F0D">
        <w:rPr>
          <w:b/>
          <w:sz w:val="20"/>
          <w:szCs w:val="20"/>
        </w:rPr>
        <w:t>Disadvantages</w:t>
      </w:r>
      <w:r w:rsidRPr="00A05F0D">
        <w:rPr>
          <w:b/>
          <w:sz w:val="20"/>
          <w:szCs w:val="20"/>
        </w:rPr>
        <w:t xml:space="preserve">: </w:t>
      </w:r>
      <w:r w:rsidRPr="00A05F0D">
        <w:rPr>
          <w:sz w:val="20"/>
          <w:szCs w:val="20"/>
        </w:rPr>
        <w:t>not take actual data values into account, only index of position, not necessarily an actual data value, more difficult to understand than mode</w:t>
      </w:r>
    </w:p>
    <w:p w14:paraId="2C6D2342" w14:textId="4A536707" w:rsidR="00436C18" w:rsidRPr="00A05F0D" w:rsidRDefault="00436C18" w:rsidP="00ED23E7">
      <w:pPr>
        <w:pStyle w:val="ListParagraph"/>
        <w:numPr>
          <w:ilvl w:val="0"/>
          <w:numId w:val="1"/>
        </w:numPr>
        <w:rPr>
          <w:sz w:val="20"/>
          <w:szCs w:val="20"/>
        </w:rPr>
      </w:pPr>
      <w:r w:rsidRPr="00A05F0D">
        <w:rPr>
          <w:sz w:val="20"/>
          <w:szCs w:val="20"/>
        </w:rPr>
        <w:t xml:space="preserve">Normal distribution – all 3 indexes coincide </w:t>
      </w:r>
    </w:p>
    <w:p w14:paraId="7CA44A8F" w14:textId="6979F041" w:rsidR="00436C18" w:rsidRPr="00A05F0D" w:rsidRDefault="00436C18" w:rsidP="00ED23E7">
      <w:pPr>
        <w:pStyle w:val="ListParagraph"/>
        <w:numPr>
          <w:ilvl w:val="0"/>
          <w:numId w:val="1"/>
        </w:numPr>
        <w:rPr>
          <w:sz w:val="20"/>
          <w:szCs w:val="20"/>
        </w:rPr>
      </w:pPr>
      <w:r w:rsidRPr="00A05F0D">
        <w:rPr>
          <w:sz w:val="20"/>
          <w:szCs w:val="20"/>
        </w:rPr>
        <w:t xml:space="preserve">Variability – how spread out or dispersed data values in a distribution are </w:t>
      </w:r>
      <w:r w:rsidR="00BD4990" w:rsidRPr="00A05F0D">
        <w:rPr>
          <w:sz w:val="20"/>
          <w:szCs w:val="20"/>
        </w:rPr>
        <w:t>(high variability – heterogeneous distribution, low variability – homogeneous distribution)</w:t>
      </w:r>
    </w:p>
    <w:p w14:paraId="37C05B43" w14:textId="7FADF792" w:rsidR="00BD4990" w:rsidRPr="00A05F0D" w:rsidRDefault="00BD4990" w:rsidP="00BD4990">
      <w:pPr>
        <w:pStyle w:val="ListParagraph"/>
        <w:numPr>
          <w:ilvl w:val="1"/>
          <w:numId w:val="1"/>
        </w:numPr>
        <w:rPr>
          <w:sz w:val="20"/>
          <w:szCs w:val="20"/>
        </w:rPr>
      </w:pPr>
      <w:r w:rsidRPr="00A05F0D">
        <w:rPr>
          <w:sz w:val="20"/>
          <w:szCs w:val="20"/>
        </w:rPr>
        <w:t xml:space="preserve">Range – difference between highest and lowest value in the distribution </w:t>
      </w:r>
      <w:r w:rsidRPr="00A05F0D">
        <w:rPr>
          <w:b/>
          <w:sz w:val="20"/>
          <w:szCs w:val="20"/>
        </w:rPr>
        <w:t xml:space="preserve">Advantages: </w:t>
      </w:r>
      <w:r w:rsidRPr="00A05F0D">
        <w:rPr>
          <w:sz w:val="20"/>
          <w:szCs w:val="20"/>
        </w:rPr>
        <w:t xml:space="preserve">easy to computer, readily understood, communicates info of interest </w:t>
      </w:r>
      <w:r w:rsidRPr="00A05F0D">
        <w:rPr>
          <w:b/>
          <w:sz w:val="20"/>
          <w:szCs w:val="20"/>
        </w:rPr>
        <w:t xml:space="preserve">Disadvantages: </w:t>
      </w:r>
      <w:r w:rsidR="00093707" w:rsidRPr="00A05F0D">
        <w:rPr>
          <w:sz w:val="20"/>
          <w:szCs w:val="20"/>
        </w:rPr>
        <w:t xml:space="preserve">depends on only 2 score, does not take all info into account, sensitive to outliers, unstable (fluctuate from sample to sample), influenced by sample size </w:t>
      </w:r>
    </w:p>
    <w:p w14:paraId="0602E26E" w14:textId="58093B91" w:rsidR="00BD4990" w:rsidRPr="00A05F0D" w:rsidRDefault="00BD4990" w:rsidP="00BD4990">
      <w:pPr>
        <w:pStyle w:val="ListParagraph"/>
        <w:numPr>
          <w:ilvl w:val="1"/>
          <w:numId w:val="1"/>
        </w:numPr>
        <w:rPr>
          <w:sz w:val="20"/>
          <w:szCs w:val="20"/>
        </w:rPr>
      </w:pPr>
      <w:r w:rsidRPr="00A05F0D">
        <w:rPr>
          <w:sz w:val="20"/>
          <w:szCs w:val="20"/>
        </w:rPr>
        <w:t xml:space="preserve">Interquartile range </w:t>
      </w:r>
      <w:r w:rsidR="00951B64" w:rsidRPr="00A05F0D">
        <w:rPr>
          <w:sz w:val="20"/>
          <w:szCs w:val="20"/>
        </w:rPr>
        <w:t>– lower quartile (Q1)- below which 25% of score lie, upper quartile (Q3) – below which 75% of scores lie</w:t>
      </w:r>
      <w:r w:rsidR="001239A8" w:rsidRPr="00A05F0D">
        <w:rPr>
          <w:sz w:val="20"/>
          <w:szCs w:val="20"/>
        </w:rPr>
        <w:t xml:space="preserve"> </w:t>
      </w:r>
      <w:r w:rsidR="001239A8" w:rsidRPr="00A05F0D">
        <w:rPr>
          <w:b/>
          <w:sz w:val="20"/>
          <w:szCs w:val="20"/>
        </w:rPr>
        <w:t>IQR=Q3-Q1</w:t>
      </w:r>
      <w:r w:rsidR="00E3789C" w:rsidRPr="00A05F0D">
        <w:rPr>
          <w:sz w:val="20"/>
          <w:szCs w:val="20"/>
        </w:rPr>
        <w:t xml:space="preserve"> (range of scores within which the middle 50% of scores lie)</w:t>
      </w:r>
      <w:r w:rsidR="00962378" w:rsidRPr="00A05F0D">
        <w:rPr>
          <w:sz w:val="20"/>
          <w:szCs w:val="20"/>
        </w:rPr>
        <w:t xml:space="preserve"> </w:t>
      </w:r>
      <w:r w:rsidR="00962378" w:rsidRPr="00A05F0D">
        <w:rPr>
          <w:b/>
          <w:sz w:val="20"/>
          <w:szCs w:val="20"/>
        </w:rPr>
        <w:t xml:space="preserve">Advantages: </w:t>
      </w:r>
      <w:r w:rsidR="00962378" w:rsidRPr="00A05F0D">
        <w:rPr>
          <w:sz w:val="20"/>
          <w:szCs w:val="20"/>
        </w:rPr>
        <w:t xml:space="preserve">reduces influence of outliers and extreme scores in expressing variability, uses </w:t>
      </w:r>
      <w:r w:rsidR="00A63D8E" w:rsidRPr="00A05F0D">
        <w:rPr>
          <w:sz w:val="20"/>
          <w:szCs w:val="20"/>
        </w:rPr>
        <w:t xml:space="preserve">more info than range, important in evaluating outliers, appropriate as index of variability with ordinal measures; </w:t>
      </w:r>
      <w:r w:rsidR="00A63D8E" w:rsidRPr="00A05F0D">
        <w:rPr>
          <w:b/>
          <w:sz w:val="20"/>
          <w:szCs w:val="20"/>
        </w:rPr>
        <w:t xml:space="preserve">Disadvantages: </w:t>
      </w:r>
      <w:r w:rsidR="00A63D8E" w:rsidRPr="00A05F0D">
        <w:rPr>
          <w:sz w:val="20"/>
          <w:szCs w:val="20"/>
        </w:rPr>
        <w:t xml:space="preserve">not easily computer, not well understood, does not take all values into account </w:t>
      </w:r>
    </w:p>
    <w:p w14:paraId="07472EB2" w14:textId="04CEA563" w:rsidR="0030491B" w:rsidRPr="00A05F0D" w:rsidRDefault="00BD4990" w:rsidP="00C42137">
      <w:pPr>
        <w:pStyle w:val="ListParagraph"/>
        <w:numPr>
          <w:ilvl w:val="1"/>
          <w:numId w:val="1"/>
        </w:numPr>
        <w:rPr>
          <w:sz w:val="20"/>
          <w:szCs w:val="20"/>
        </w:rPr>
      </w:pPr>
      <w:r w:rsidRPr="00A05F0D">
        <w:rPr>
          <w:sz w:val="20"/>
          <w:szCs w:val="20"/>
        </w:rPr>
        <w:t>SD</w:t>
      </w:r>
      <w:r w:rsidR="00A63D8E" w:rsidRPr="00A05F0D">
        <w:rPr>
          <w:sz w:val="20"/>
          <w:szCs w:val="20"/>
        </w:rPr>
        <w:t xml:space="preserve"> </w:t>
      </w:r>
      <w:r w:rsidR="0012341A" w:rsidRPr="00A05F0D">
        <w:rPr>
          <w:sz w:val="20"/>
          <w:szCs w:val="20"/>
        </w:rPr>
        <w:t>–</w:t>
      </w:r>
      <w:r w:rsidR="00A63D8E" w:rsidRPr="00A05F0D">
        <w:rPr>
          <w:sz w:val="20"/>
          <w:szCs w:val="20"/>
        </w:rPr>
        <w:t xml:space="preserve"> </w:t>
      </w:r>
      <w:r w:rsidR="0012341A" w:rsidRPr="00A05F0D">
        <w:rPr>
          <w:sz w:val="20"/>
          <w:szCs w:val="20"/>
        </w:rPr>
        <w:t xml:space="preserve">index that conveys how much scores in a distribution vary, based on deviation scores (x) – subtracting mean from each persons original </w:t>
      </w:r>
      <w:r w:rsidR="0012341A" w:rsidRPr="00A05F0D">
        <w:rPr>
          <w:b/>
          <w:sz w:val="20"/>
          <w:szCs w:val="20"/>
        </w:rPr>
        <w:t>score x=X-</w:t>
      </w:r>
      <w:proofErr w:type="gramStart"/>
      <w:r w:rsidR="0012341A" w:rsidRPr="00A05F0D">
        <w:rPr>
          <w:b/>
          <w:sz w:val="20"/>
          <w:szCs w:val="20"/>
        </w:rPr>
        <w:t>M</w:t>
      </w:r>
      <w:r w:rsidR="000E48A1" w:rsidRPr="00A05F0D">
        <w:rPr>
          <w:sz w:val="20"/>
          <w:szCs w:val="20"/>
        </w:rPr>
        <w:t xml:space="preserve"> ;</w:t>
      </w:r>
      <w:proofErr w:type="gramEnd"/>
      <w:r w:rsidR="000E48A1" w:rsidRPr="00A05F0D">
        <w:rPr>
          <w:sz w:val="20"/>
          <w:szCs w:val="20"/>
        </w:rPr>
        <w:t xml:space="preserve"> sum of all deviation scores =0, </w:t>
      </w:r>
      <w:r w:rsidR="00401895" w:rsidRPr="00A05F0D">
        <w:rPr>
          <w:sz w:val="20"/>
          <w:szCs w:val="20"/>
        </w:rPr>
        <w:t xml:space="preserve">deviation scores squared before summing </w:t>
      </w:r>
      <w:r w:rsidR="00401895" w:rsidRPr="00A05F0D">
        <w:rPr>
          <w:b/>
          <w:sz w:val="20"/>
          <w:szCs w:val="20"/>
        </w:rPr>
        <w:t xml:space="preserve">SD=                                       </w:t>
      </w:r>
      <w:r w:rsidR="0030491B" w:rsidRPr="00A05F0D">
        <w:rPr>
          <w:sz w:val="20"/>
          <w:szCs w:val="20"/>
        </w:rPr>
        <w:t>SD indicated average amount of deviation of scores from the mean,</w:t>
      </w:r>
      <w:r w:rsidR="0030491B" w:rsidRPr="00A05F0D">
        <w:rPr>
          <w:b/>
          <w:sz w:val="20"/>
          <w:szCs w:val="20"/>
        </w:rPr>
        <w:t xml:space="preserve"> </w:t>
      </w:r>
      <w:r w:rsidR="00C42137" w:rsidRPr="00A05F0D">
        <w:rPr>
          <w:sz w:val="20"/>
          <w:szCs w:val="20"/>
        </w:rPr>
        <w:t>3 SDs</w:t>
      </w:r>
      <w:r w:rsidR="00C42137" w:rsidRPr="00A05F0D">
        <w:rPr>
          <w:b/>
          <w:sz w:val="20"/>
          <w:szCs w:val="20"/>
        </w:rPr>
        <w:t xml:space="preserve"> </w:t>
      </w:r>
      <w:r w:rsidR="00C42137" w:rsidRPr="00A05F0D">
        <w:rPr>
          <w:sz w:val="20"/>
          <w:szCs w:val="20"/>
        </w:rPr>
        <w:t xml:space="preserve">above/below mean in normal distribution </w:t>
      </w:r>
      <w:r w:rsidR="009957A5" w:rsidRPr="00A05F0D">
        <w:rPr>
          <w:b/>
          <w:sz w:val="20"/>
          <w:szCs w:val="20"/>
        </w:rPr>
        <w:t xml:space="preserve">Advantages: </w:t>
      </w:r>
      <w:r w:rsidR="009957A5" w:rsidRPr="00A05F0D">
        <w:rPr>
          <w:sz w:val="20"/>
          <w:szCs w:val="20"/>
        </w:rPr>
        <w:lastRenderedPageBreak/>
        <w:t xml:space="preserve">all data into account in describing variability, most stable as a measure of variability, allows computation of other measures often used in inferential stats, helpful in interpreting individual scores when data are distributed </w:t>
      </w:r>
      <w:proofErr w:type="spellStart"/>
      <w:r w:rsidR="009957A5" w:rsidRPr="00A05F0D">
        <w:rPr>
          <w:sz w:val="20"/>
          <w:szCs w:val="20"/>
        </w:rPr>
        <w:t>apx</w:t>
      </w:r>
      <w:proofErr w:type="spellEnd"/>
      <w:r w:rsidR="009957A5" w:rsidRPr="00A05F0D">
        <w:rPr>
          <w:sz w:val="20"/>
          <w:szCs w:val="20"/>
        </w:rPr>
        <w:t xml:space="preserve"> normally</w:t>
      </w:r>
      <w:r w:rsidR="00455149" w:rsidRPr="00A05F0D">
        <w:rPr>
          <w:sz w:val="20"/>
          <w:szCs w:val="20"/>
        </w:rPr>
        <w:t xml:space="preserve">; </w:t>
      </w:r>
      <w:r w:rsidR="00455149" w:rsidRPr="00A05F0D">
        <w:rPr>
          <w:b/>
          <w:sz w:val="20"/>
          <w:szCs w:val="20"/>
        </w:rPr>
        <w:t xml:space="preserve">Disadvantages: </w:t>
      </w:r>
      <w:r w:rsidR="0035089E" w:rsidRPr="00A05F0D">
        <w:rPr>
          <w:sz w:val="20"/>
          <w:szCs w:val="20"/>
        </w:rPr>
        <w:t xml:space="preserve">influenced by extreme scores, not as intuitive or as easy to interpret as the range </w:t>
      </w:r>
    </w:p>
    <w:p w14:paraId="0D77FA6F" w14:textId="77777777" w:rsidR="009957A5" w:rsidRPr="00A05F0D" w:rsidRDefault="009957A5" w:rsidP="009957A5">
      <w:pPr>
        <w:rPr>
          <w:sz w:val="20"/>
          <w:szCs w:val="20"/>
        </w:rPr>
      </w:pPr>
    </w:p>
    <w:p w14:paraId="38E06BE8" w14:textId="77777777" w:rsidR="009957A5" w:rsidRPr="00A05F0D" w:rsidRDefault="009957A5" w:rsidP="009957A5">
      <w:pPr>
        <w:rPr>
          <w:sz w:val="20"/>
          <w:szCs w:val="20"/>
        </w:rPr>
      </w:pPr>
    </w:p>
    <w:p w14:paraId="149868D1" w14:textId="77777777" w:rsidR="009957A5" w:rsidRPr="00A05F0D" w:rsidRDefault="009957A5" w:rsidP="009957A5">
      <w:pPr>
        <w:rPr>
          <w:sz w:val="20"/>
          <w:szCs w:val="20"/>
        </w:rPr>
      </w:pPr>
      <w:bookmarkStart w:id="0" w:name="_GoBack"/>
      <w:bookmarkEnd w:id="0"/>
    </w:p>
    <w:p w14:paraId="2898FA2E" w14:textId="28956E3F" w:rsidR="00BD4990" w:rsidRPr="00A05F0D" w:rsidRDefault="00BD4990" w:rsidP="00BD4990">
      <w:pPr>
        <w:pStyle w:val="ListParagraph"/>
        <w:numPr>
          <w:ilvl w:val="1"/>
          <w:numId w:val="1"/>
        </w:numPr>
        <w:rPr>
          <w:sz w:val="20"/>
          <w:szCs w:val="20"/>
        </w:rPr>
      </w:pPr>
      <w:r w:rsidRPr="00A05F0D">
        <w:rPr>
          <w:sz w:val="20"/>
          <w:szCs w:val="20"/>
        </w:rPr>
        <w:t xml:space="preserve">Variance </w:t>
      </w:r>
      <w:r w:rsidR="005D38DA" w:rsidRPr="00A05F0D">
        <w:rPr>
          <w:sz w:val="20"/>
          <w:szCs w:val="20"/>
        </w:rPr>
        <w:t>= SD</w:t>
      </w:r>
      <w:r w:rsidR="005D38DA" w:rsidRPr="00A05F0D">
        <w:rPr>
          <w:sz w:val="20"/>
          <w:szCs w:val="20"/>
          <w:vertAlign w:val="superscript"/>
        </w:rPr>
        <w:t>2</w:t>
      </w:r>
      <w:r w:rsidR="005D38DA" w:rsidRPr="00A05F0D">
        <w:rPr>
          <w:sz w:val="20"/>
          <w:szCs w:val="20"/>
        </w:rPr>
        <w:t xml:space="preserve"> – important in inferential stats, used descriptively  </w:t>
      </w:r>
    </w:p>
    <w:p w14:paraId="64925442" w14:textId="77777777" w:rsidR="00DB30EB" w:rsidRPr="00A05F0D" w:rsidRDefault="00462A15" w:rsidP="00DB30EB">
      <w:pPr>
        <w:pStyle w:val="ListParagraph"/>
        <w:numPr>
          <w:ilvl w:val="0"/>
          <w:numId w:val="2"/>
        </w:numPr>
        <w:rPr>
          <w:sz w:val="20"/>
          <w:szCs w:val="20"/>
        </w:rPr>
      </w:pPr>
      <w:r w:rsidRPr="00A05F0D">
        <w:rPr>
          <w:sz w:val="20"/>
          <w:szCs w:val="20"/>
        </w:rPr>
        <w:t>Percentiles – 1 1/100</w:t>
      </w:r>
      <w:r w:rsidRPr="00A05F0D">
        <w:rPr>
          <w:sz w:val="20"/>
          <w:szCs w:val="20"/>
          <w:vertAlign w:val="superscript"/>
        </w:rPr>
        <w:t>th</w:t>
      </w:r>
      <w:r w:rsidRPr="00A05F0D">
        <w:rPr>
          <w:sz w:val="20"/>
          <w:szCs w:val="20"/>
        </w:rPr>
        <w:t xml:space="preserve"> of a distribution, quartiles divide a distribution into ¼, </w:t>
      </w:r>
      <w:proofErr w:type="spellStart"/>
      <w:r w:rsidRPr="00A05F0D">
        <w:rPr>
          <w:sz w:val="20"/>
          <w:szCs w:val="20"/>
        </w:rPr>
        <w:t>deciles</w:t>
      </w:r>
      <w:proofErr w:type="spellEnd"/>
      <w:r w:rsidRPr="00A05F0D">
        <w:rPr>
          <w:sz w:val="20"/>
          <w:szCs w:val="20"/>
        </w:rPr>
        <w:t xml:space="preserve"> divide a distribution into 1/10</w:t>
      </w:r>
      <w:r w:rsidRPr="00A05F0D">
        <w:rPr>
          <w:sz w:val="20"/>
          <w:szCs w:val="20"/>
          <w:vertAlign w:val="superscript"/>
        </w:rPr>
        <w:t>th</w:t>
      </w:r>
      <w:r w:rsidR="004E2D09" w:rsidRPr="00A05F0D">
        <w:rPr>
          <w:sz w:val="20"/>
          <w:szCs w:val="20"/>
        </w:rPr>
        <w:t xml:space="preserve">, location </w:t>
      </w:r>
      <w:r w:rsidR="00CA6DAD" w:rsidRPr="00A05F0D">
        <w:rPr>
          <w:sz w:val="20"/>
          <w:szCs w:val="20"/>
        </w:rPr>
        <w:t xml:space="preserve">of a given score in distribution </w:t>
      </w:r>
      <w:r w:rsidR="00562362" w:rsidRPr="00A05F0D">
        <w:rPr>
          <w:sz w:val="20"/>
          <w:szCs w:val="20"/>
        </w:rPr>
        <w:t xml:space="preserve">– what % of cases fall at or below that value </w:t>
      </w:r>
    </w:p>
    <w:p w14:paraId="635BDABB" w14:textId="3B53F510" w:rsidR="00DB30EB" w:rsidRPr="00A05F0D" w:rsidRDefault="00562362" w:rsidP="00DB30EB">
      <w:pPr>
        <w:pStyle w:val="ListParagraph"/>
        <w:numPr>
          <w:ilvl w:val="0"/>
          <w:numId w:val="2"/>
        </w:numPr>
        <w:rPr>
          <w:sz w:val="20"/>
          <w:szCs w:val="20"/>
        </w:rPr>
      </w:pPr>
      <w:r w:rsidRPr="00A05F0D">
        <w:rPr>
          <w:sz w:val="20"/>
          <w:szCs w:val="20"/>
        </w:rPr>
        <w:t>Box Plots – graphic depiction of a distribution – shows median, IQR, outer limits of</w:t>
      </w:r>
      <w:r w:rsidR="00C876E9" w:rsidRPr="00A05F0D">
        <w:rPr>
          <w:sz w:val="20"/>
          <w:szCs w:val="20"/>
        </w:rPr>
        <w:t xml:space="preserve"> values not considered outliers</w:t>
      </w:r>
      <w:r w:rsidR="00CD6AF7" w:rsidRPr="00A05F0D">
        <w:rPr>
          <w:sz w:val="20"/>
          <w:szCs w:val="20"/>
        </w:rPr>
        <w:t>; bo</w:t>
      </w:r>
      <w:r w:rsidR="00435A3F" w:rsidRPr="00A05F0D">
        <w:rPr>
          <w:sz w:val="20"/>
          <w:szCs w:val="20"/>
        </w:rPr>
        <w:t>ttom of box shows Q1, top of box</w:t>
      </w:r>
      <w:r w:rsidR="00CD6AF7" w:rsidRPr="00A05F0D">
        <w:rPr>
          <w:sz w:val="20"/>
          <w:szCs w:val="20"/>
        </w:rPr>
        <w:t xml:space="preserve"> shows Q3, horizontal line</w:t>
      </w:r>
      <w:r w:rsidR="00435A3F" w:rsidRPr="00A05F0D">
        <w:rPr>
          <w:sz w:val="20"/>
          <w:szCs w:val="20"/>
        </w:rPr>
        <w:t xml:space="preserve"> shows median, whiskers show outer limits (not outlier) </w:t>
      </w:r>
    </w:p>
    <w:p w14:paraId="4741DC15" w14:textId="20218324" w:rsidR="00DB30EB" w:rsidRPr="00A05F0D" w:rsidRDefault="00DB30EB" w:rsidP="00DB30EB">
      <w:pPr>
        <w:pStyle w:val="ListParagraph"/>
        <w:numPr>
          <w:ilvl w:val="0"/>
          <w:numId w:val="2"/>
        </w:numPr>
        <w:rPr>
          <w:sz w:val="20"/>
          <w:szCs w:val="20"/>
        </w:rPr>
      </w:pPr>
      <w:r w:rsidRPr="00A05F0D">
        <w:rPr>
          <w:sz w:val="20"/>
          <w:szCs w:val="20"/>
        </w:rPr>
        <w:t xml:space="preserve">Standard Scores (x score) – expressed in SD units, relative distance from the mean </w:t>
      </w:r>
    </w:p>
    <w:p w14:paraId="4E8EF0E4" w14:textId="3459339A" w:rsidR="00435A6A" w:rsidRPr="00A05F0D" w:rsidRDefault="00C876E9" w:rsidP="00435A6A">
      <w:pPr>
        <w:rPr>
          <w:sz w:val="20"/>
          <w:szCs w:val="20"/>
        </w:rPr>
      </w:pPr>
      <w:r w:rsidRPr="00A05F0D">
        <w:rPr>
          <w:b/>
          <w:sz w:val="20"/>
          <w:szCs w:val="20"/>
        </w:rPr>
        <w:t xml:space="preserve">Bivariate Description – Crosstabulation, Risk indexes and Correlation  - </w:t>
      </w:r>
      <w:r w:rsidRPr="00A05F0D">
        <w:rPr>
          <w:sz w:val="20"/>
          <w:szCs w:val="20"/>
        </w:rPr>
        <w:t xml:space="preserve">Relationship btwn 2 variables </w:t>
      </w:r>
    </w:p>
    <w:p w14:paraId="3469FEF8" w14:textId="2C65535E" w:rsidR="00C876E9" w:rsidRPr="00A05F0D" w:rsidRDefault="00C876E9" w:rsidP="00C876E9">
      <w:pPr>
        <w:pStyle w:val="ListParagraph"/>
        <w:numPr>
          <w:ilvl w:val="0"/>
          <w:numId w:val="3"/>
        </w:numPr>
        <w:rPr>
          <w:sz w:val="20"/>
          <w:szCs w:val="20"/>
        </w:rPr>
      </w:pPr>
      <w:r w:rsidRPr="00A05F0D">
        <w:rPr>
          <w:sz w:val="20"/>
          <w:szCs w:val="20"/>
        </w:rPr>
        <w:t xml:space="preserve">Contingency table (crosstab table) – variables should be nominal level, marginal frequencies (totals), </w:t>
      </w:r>
    </w:p>
    <w:p w14:paraId="463C0E12" w14:textId="036B69B6" w:rsidR="00C876E9" w:rsidRPr="00A05F0D" w:rsidRDefault="00C876E9" w:rsidP="00C876E9">
      <w:pPr>
        <w:pStyle w:val="ListParagraph"/>
        <w:numPr>
          <w:ilvl w:val="0"/>
          <w:numId w:val="3"/>
        </w:numPr>
        <w:rPr>
          <w:sz w:val="20"/>
          <w:szCs w:val="20"/>
        </w:rPr>
      </w:pPr>
      <w:r w:rsidRPr="00A05F0D">
        <w:rPr>
          <w:sz w:val="20"/>
          <w:szCs w:val="20"/>
        </w:rPr>
        <w:t>Risk Indexes – describe risk outcomes; risk factor (intervention status, exposure) on side and outcome on top</w:t>
      </w:r>
    </w:p>
    <w:p w14:paraId="1EED39E9" w14:textId="28DB3B3B" w:rsidR="00C876E9" w:rsidRPr="00A05F0D" w:rsidRDefault="00C876E9" w:rsidP="00C876E9">
      <w:pPr>
        <w:pStyle w:val="ListParagraph"/>
        <w:numPr>
          <w:ilvl w:val="1"/>
          <w:numId w:val="3"/>
        </w:numPr>
        <w:rPr>
          <w:sz w:val="20"/>
          <w:szCs w:val="20"/>
        </w:rPr>
      </w:pPr>
      <w:r w:rsidRPr="00A05F0D">
        <w:rPr>
          <w:sz w:val="20"/>
          <w:szCs w:val="20"/>
        </w:rPr>
        <w:t>Absolute Risk – quantify actual amount of risk related to different exposures – regardless of what is happening in other groups</w:t>
      </w:r>
      <w:r w:rsidR="004C368F" w:rsidRPr="00A05F0D">
        <w:rPr>
          <w:sz w:val="20"/>
          <w:szCs w:val="20"/>
        </w:rPr>
        <w:t>; subtraction – how much does being a member of the group at greater risk raise that risk?</w:t>
      </w:r>
      <w:r w:rsidR="00E531D1" w:rsidRPr="00A05F0D">
        <w:rPr>
          <w:sz w:val="20"/>
          <w:szCs w:val="20"/>
        </w:rPr>
        <w:t xml:space="preserve"> – </w:t>
      </w:r>
      <w:proofErr w:type="gramStart"/>
      <w:r w:rsidR="00E531D1" w:rsidRPr="00A05F0D">
        <w:rPr>
          <w:sz w:val="20"/>
          <w:szCs w:val="20"/>
        </w:rPr>
        <w:t>proportion</w:t>
      </w:r>
      <w:proofErr w:type="gramEnd"/>
      <w:r w:rsidR="00E531D1" w:rsidRPr="00A05F0D">
        <w:rPr>
          <w:sz w:val="20"/>
          <w:szCs w:val="20"/>
        </w:rPr>
        <w:t xml:space="preserve"> of people with –</w:t>
      </w:r>
      <w:proofErr w:type="spellStart"/>
      <w:r w:rsidR="00E531D1" w:rsidRPr="00A05F0D">
        <w:rPr>
          <w:sz w:val="20"/>
          <w:szCs w:val="20"/>
        </w:rPr>
        <w:t>ve</w:t>
      </w:r>
      <w:proofErr w:type="spellEnd"/>
      <w:r w:rsidR="00E531D1" w:rsidRPr="00A05F0D">
        <w:rPr>
          <w:sz w:val="20"/>
          <w:szCs w:val="20"/>
        </w:rPr>
        <w:t xml:space="preserve"> outcome </w:t>
      </w:r>
      <w:r w:rsidR="00E531D1" w:rsidRPr="00A05F0D">
        <w:rPr>
          <w:b/>
          <w:sz w:val="20"/>
          <w:szCs w:val="20"/>
        </w:rPr>
        <w:t>AR</w:t>
      </w:r>
      <w:r w:rsidR="00E531D1" w:rsidRPr="00A05F0D">
        <w:rPr>
          <w:b/>
          <w:sz w:val="20"/>
          <w:szCs w:val="20"/>
          <w:vertAlign w:val="subscript"/>
        </w:rPr>
        <w:t>E</w:t>
      </w:r>
      <w:r w:rsidR="00E531D1" w:rsidRPr="00A05F0D">
        <w:rPr>
          <w:b/>
          <w:sz w:val="20"/>
          <w:szCs w:val="20"/>
        </w:rPr>
        <w:t xml:space="preserve"> = a/(</w:t>
      </w:r>
      <w:proofErr w:type="spellStart"/>
      <w:r w:rsidR="00E531D1" w:rsidRPr="00A05F0D">
        <w:rPr>
          <w:b/>
          <w:sz w:val="20"/>
          <w:szCs w:val="20"/>
        </w:rPr>
        <w:t>a+b</w:t>
      </w:r>
      <w:proofErr w:type="spellEnd"/>
      <w:r w:rsidR="00E531D1" w:rsidRPr="00A05F0D">
        <w:rPr>
          <w:b/>
          <w:sz w:val="20"/>
          <w:szCs w:val="20"/>
        </w:rPr>
        <w:t>)  AR</w:t>
      </w:r>
      <w:r w:rsidR="00E531D1" w:rsidRPr="00A05F0D">
        <w:rPr>
          <w:b/>
          <w:sz w:val="20"/>
          <w:szCs w:val="20"/>
          <w:vertAlign w:val="subscript"/>
        </w:rPr>
        <w:t>NE</w:t>
      </w:r>
      <w:r w:rsidR="00E531D1" w:rsidRPr="00A05F0D">
        <w:rPr>
          <w:b/>
          <w:sz w:val="20"/>
          <w:szCs w:val="20"/>
        </w:rPr>
        <w:t xml:space="preserve"> = c/(</w:t>
      </w:r>
      <w:proofErr w:type="spellStart"/>
      <w:r w:rsidR="00E531D1" w:rsidRPr="00A05F0D">
        <w:rPr>
          <w:b/>
          <w:sz w:val="20"/>
          <w:szCs w:val="20"/>
        </w:rPr>
        <w:t>c+d</w:t>
      </w:r>
      <w:proofErr w:type="spellEnd"/>
      <w:r w:rsidR="00E531D1" w:rsidRPr="00A05F0D">
        <w:rPr>
          <w:b/>
          <w:sz w:val="20"/>
          <w:szCs w:val="20"/>
        </w:rPr>
        <w:t>)</w:t>
      </w:r>
      <w:r w:rsidR="00E531D1" w:rsidRPr="00A05F0D">
        <w:rPr>
          <w:sz w:val="20"/>
          <w:szCs w:val="20"/>
        </w:rPr>
        <w:t xml:space="preserve">  (# who had outcome/# who could have had the outcome)</w:t>
      </w:r>
    </w:p>
    <w:p w14:paraId="10DD90D5" w14:textId="776A54C8" w:rsidR="00C876E9" w:rsidRPr="00A05F0D" w:rsidRDefault="00C876E9" w:rsidP="00C876E9">
      <w:pPr>
        <w:pStyle w:val="ListParagraph"/>
        <w:numPr>
          <w:ilvl w:val="1"/>
          <w:numId w:val="3"/>
        </w:numPr>
        <w:rPr>
          <w:sz w:val="20"/>
          <w:szCs w:val="20"/>
        </w:rPr>
      </w:pPr>
      <w:r w:rsidRPr="00A05F0D">
        <w:rPr>
          <w:sz w:val="20"/>
          <w:szCs w:val="20"/>
        </w:rPr>
        <w:t xml:space="preserve">Relative Risk </w:t>
      </w:r>
      <w:r w:rsidR="00C7066C" w:rsidRPr="00A05F0D">
        <w:rPr>
          <w:sz w:val="20"/>
          <w:szCs w:val="20"/>
        </w:rPr>
        <w:t>(risk ratio)</w:t>
      </w:r>
      <w:r w:rsidRPr="00A05F0D">
        <w:rPr>
          <w:sz w:val="20"/>
          <w:szCs w:val="20"/>
        </w:rPr>
        <w:t xml:space="preserve">– indexes compare risks in the two risk exposure </w:t>
      </w:r>
      <w:r w:rsidR="004C368F" w:rsidRPr="00A05F0D">
        <w:rPr>
          <w:sz w:val="20"/>
          <w:szCs w:val="20"/>
        </w:rPr>
        <w:t xml:space="preserve">groups; division, how many times more prevalent an outcome or characteristic is among one group compared to another </w:t>
      </w:r>
      <w:r w:rsidR="00B72E23" w:rsidRPr="00A05F0D">
        <w:rPr>
          <w:b/>
          <w:sz w:val="20"/>
          <w:szCs w:val="20"/>
        </w:rPr>
        <w:t xml:space="preserve">RR= </w:t>
      </w:r>
      <w:r w:rsidR="00C7066C" w:rsidRPr="00A05F0D">
        <w:rPr>
          <w:b/>
          <w:sz w:val="20"/>
          <w:szCs w:val="20"/>
        </w:rPr>
        <w:t>AR</w:t>
      </w:r>
      <w:r w:rsidR="00C7066C" w:rsidRPr="00A05F0D">
        <w:rPr>
          <w:b/>
          <w:sz w:val="20"/>
          <w:szCs w:val="20"/>
          <w:vertAlign w:val="subscript"/>
        </w:rPr>
        <w:t xml:space="preserve">E </w:t>
      </w:r>
      <w:r w:rsidR="00C7066C" w:rsidRPr="00A05F0D">
        <w:rPr>
          <w:sz w:val="20"/>
          <w:szCs w:val="20"/>
        </w:rPr>
        <w:t xml:space="preserve">/ </w:t>
      </w:r>
      <w:r w:rsidR="00C7066C" w:rsidRPr="00A05F0D">
        <w:rPr>
          <w:b/>
          <w:sz w:val="20"/>
          <w:szCs w:val="20"/>
        </w:rPr>
        <w:t>AR</w:t>
      </w:r>
      <w:r w:rsidR="00C7066C" w:rsidRPr="00A05F0D">
        <w:rPr>
          <w:b/>
          <w:sz w:val="20"/>
          <w:szCs w:val="20"/>
          <w:vertAlign w:val="subscript"/>
        </w:rPr>
        <w:t>NE</w:t>
      </w:r>
      <w:r w:rsidR="00E30849" w:rsidRPr="00A05F0D">
        <w:rPr>
          <w:b/>
          <w:sz w:val="20"/>
          <w:szCs w:val="20"/>
        </w:rPr>
        <w:t xml:space="preserve"> =I</w:t>
      </w:r>
      <w:r w:rsidR="00E30849" w:rsidRPr="00A05F0D">
        <w:rPr>
          <w:b/>
          <w:sz w:val="20"/>
          <w:szCs w:val="20"/>
          <w:vertAlign w:val="subscript"/>
        </w:rPr>
        <w:t>E</w:t>
      </w:r>
      <w:r w:rsidR="00E30849" w:rsidRPr="00A05F0D">
        <w:rPr>
          <w:b/>
          <w:sz w:val="20"/>
          <w:szCs w:val="20"/>
        </w:rPr>
        <w:t>/I</w:t>
      </w:r>
      <w:r w:rsidR="00E30849" w:rsidRPr="00A05F0D">
        <w:rPr>
          <w:b/>
          <w:sz w:val="20"/>
          <w:szCs w:val="20"/>
          <w:vertAlign w:val="subscript"/>
        </w:rPr>
        <w:t>NE</w:t>
      </w:r>
      <w:r w:rsidR="00C7066C" w:rsidRPr="00A05F0D">
        <w:rPr>
          <w:b/>
          <w:sz w:val="20"/>
          <w:szCs w:val="20"/>
        </w:rPr>
        <w:t xml:space="preserve"> </w:t>
      </w:r>
      <w:r w:rsidR="00C7066C" w:rsidRPr="00A05F0D">
        <w:rPr>
          <w:sz w:val="20"/>
          <w:szCs w:val="20"/>
        </w:rPr>
        <w:t>(risk of &gt;1.0 indicates increased risk)</w:t>
      </w:r>
    </w:p>
    <w:p w14:paraId="4B4D7BF3" w14:textId="5C5CE7A6" w:rsidR="00C7066C" w:rsidRPr="00A05F0D" w:rsidRDefault="00C7066C" w:rsidP="00C876E9">
      <w:pPr>
        <w:pStyle w:val="ListParagraph"/>
        <w:numPr>
          <w:ilvl w:val="1"/>
          <w:numId w:val="3"/>
        </w:numPr>
        <w:rPr>
          <w:sz w:val="20"/>
          <w:szCs w:val="20"/>
        </w:rPr>
      </w:pPr>
      <w:r w:rsidRPr="00A05F0D">
        <w:rPr>
          <w:sz w:val="20"/>
          <w:szCs w:val="20"/>
        </w:rPr>
        <w:t xml:space="preserve">Prevalence Ratio </w:t>
      </w:r>
      <w:r w:rsidRPr="00A05F0D">
        <w:rPr>
          <w:b/>
          <w:sz w:val="20"/>
          <w:szCs w:val="20"/>
        </w:rPr>
        <w:t xml:space="preserve">= </w:t>
      </w:r>
      <w:r w:rsidR="00E30849" w:rsidRPr="00A05F0D">
        <w:rPr>
          <w:b/>
          <w:sz w:val="20"/>
          <w:szCs w:val="20"/>
        </w:rPr>
        <w:t>P</w:t>
      </w:r>
      <w:r w:rsidRPr="00A05F0D">
        <w:rPr>
          <w:b/>
          <w:sz w:val="20"/>
          <w:szCs w:val="20"/>
          <w:vertAlign w:val="subscript"/>
        </w:rPr>
        <w:t>E</w:t>
      </w:r>
      <w:r w:rsidRPr="00A05F0D">
        <w:rPr>
          <w:b/>
          <w:sz w:val="20"/>
          <w:szCs w:val="20"/>
        </w:rPr>
        <w:t>/</w:t>
      </w:r>
      <w:r w:rsidR="00E30849" w:rsidRPr="00A05F0D">
        <w:rPr>
          <w:b/>
          <w:sz w:val="20"/>
          <w:szCs w:val="20"/>
        </w:rPr>
        <w:t>P</w:t>
      </w:r>
      <w:r w:rsidRPr="00A05F0D">
        <w:rPr>
          <w:b/>
          <w:sz w:val="20"/>
          <w:szCs w:val="20"/>
          <w:vertAlign w:val="subscript"/>
        </w:rPr>
        <w:t>NE</w:t>
      </w:r>
      <w:r w:rsidRPr="00A05F0D">
        <w:rPr>
          <w:sz w:val="20"/>
          <w:szCs w:val="20"/>
        </w:rPr>
        <w:t xml:space="preserve"> </w:t>
      </w:r>
      <w:r w:rsidR="00E30849" w:rsidRPr="00A05F0D">
        <w:rPr>
          <w:sz w:val="20"/>
          <w:szCs w:val="20"/>
        </w:rPr>
        <w:t xml:space="preserve">– estimates the magnitude of the effect of the exposure on the prevalence </w:t>
      </w:r>
    </w:p>
    <w:p w14:paraId="732FB793" w14:textId="31942DB1" w:rsidR="00E30849" w:rsidRPr="00A05F0D" w:rsidRDefault="003222D6" w:rsidP="00C876E9">
      <w:pPr>
        <w:pStyle w:val="ListParagraph"/>
        <w:numPr>
          <w:ilvl w:val="1"/>
          <w:numId w:val="3"/>
        </w:numPr>
        <w:rPr>
          <w:sz w:val="20"/>
          <w:szCs w:val="20"/>
        </w:rPr>
      </w:pPr>
      <w:r w:rsidRPr="00A05F0D">
        <w:rPr>
          <w:sz w:val="20"/>
          <w:szCs w:val="20"/>
        </w:rPr>
        <w:t>Absolute risk btwn</w:t>
      </w:r>
      <w:r w:rsidR="00E30849" w:rsidRPr="00A05F0D">
        <w:rPr>
          <w:sz w:val="20"/>
          <w:szCs w:val="20"/>
        </w:rPr>
        <w:t xml:space="preserve"> measurement – size of initial absolute risk is what’s really important (large RR does not always mean large AR</w:t>
      </w:r>
    </w:p>
    <w:p w14:paraId="153DDBB5" w14:textId="0327C44A" w:rsidR="005C381E" w:rsidRPr="00A05F0D" w:rsidRDefault="005C381E" w:rsidP="00C876E9">
      <w:pPr>
        <w:pStyle w:val="ListParagraph"/>
        <w:numPr>
          <w:ilvl w:val="1"/>
          <w:numId w:val="3"/>
        </w:numPr>
        <w:rPr>
          <w:sz w:val="20"/>
          <w:szCs w:val="20"/>
        </w:rPr>
      </w:pPr>
      <w:r w:rsidRPr="00A05F0D">
        <w:rPr>
          <w:sz w:val="20"/>
          <w:szCs w:val="20"/>
        </w:rPr>
        <w:t xml:space="preserve">Absolute Risk Reduction </w:t>
      </w:r>
      <w:r w:rsidR="003222D6" w:rsidRPr="00A05F0D">
        <w:rPr>
          <w:sz w:val="20"/>
          <w:szCs w:val="20"/>
        </w:rPr>
        <w:t>(rate difference)</w:t>
      </w:r>
      <w:r w:rsidRPr="00A05F0D">
        <w:rPr>
          <w:sz w:val="20"/>
          <w:szCs w:val="20"/>
        </w:rPr>
        <w:t xml:space="preserve">– absolute difference btwn the 2 risk groups </w:t>
      </w:r>
      <w:r w:rsidRPr="00A05F0D">
        <w:rPr>
          <w:b/>
          <w:sz w:val="20"/>
          <w:szCs w:val="20"/>
        </w:rPr>
        <w:t>ARR=</w:t>
      </w:r>
      <w:r w:rsidR="001670D9" w:rsidRPr="00A05F0D">
        <w:rPr>
          <w:b/>
          <w:sz w:val="20"/>
          <w:szCs w:val="20"/>
        </w:rPr>
        <w:t xml:space="preserve"> AR</w:t>
      </w:r>
      <w:r w:rsidR="001670D9" w:rsidRPr="00A05F0D">
        <w:rPr>
          <w:b/>
          <w:sz w:val="20"/>
          <w:szCs w:val="20"/>
          <w:vertAlign w:val="subscript"/>
        </w:rPr>
        <w:t>E</w:t>
      </w:r>
      <w:r w:rsidR="001670D9" w:rsidRPr="00A05F0D">
        <w:rPr>
          <w:b/>
          <w:sz w:val="20"/>
          <w:szCs w:val="20"/>
        </w:rPr>
        <w:t xml:space="preserve"> - AR</w:t>
      </w:r>
      <w:r w:rsidR="001670D9" w:rsidRPr="00A05F0D">
        <w:rPr>
          <w:b/>
          <w:sz w:val="20"/>
          <w:szCs w:val="20"/>
          <w:vertAlign w:val="subscript"/>
        </w:rPr>
        <w:t>NE</w:t>
      </w:r>
      <w:r w:rsidR="003222D6" w:rsidRPr="00A05F0D">
        <w:rPr>
          <w:b/>
          <w:sz w:val="20"/>
          <w:szCs w:val="20"/>
          <w:vertAlign w:val="subscript"/>
        </w:rPr>
        <w:t xml:space="preserve"> </w:t>
      </w:r>
      <w:r w:rsidR="003222D6" w:rsidRPr="00A05F0D">
        <w:rPr>
          <w:sz w:val="20"/>
          <w:szCs w:val="20"/>
        </w:rPr>
        <w:t>if I</w:t>
      </w:r>
      <w:r w:rsidR="003222D6" w:rsidRPr="00A05F0D">
        <w:rPr>
          <w:sz w:val="20"/>
          <w:szCs w:val="20"/>
          <w:vertAlign w:val="subscript"/>
        </w:rPr>
        <w:t>E</w:t>
      </w:r>
      <w:r w:rsidR="003222D6" w:rsidRPr="00A05F0D">
        <w:rPr>
          <w:sz w:val="20"/>
          <w:szCs w:val="20"/>
        </w:rPr>
        <w:t xml:space="preserve"> &gt; I</w:t>
      </w:r>
      <w:r w:rsidR="003222D6" w:rsidRPr="00A05F0D">
        <w:rPr>
          <w:color w:val="000000" w:themeColor="text1"/>
          <w:sz w:val="20"/>
          <w:szCs w:val="20"/>
          <w:vertAlign w:val="subscript"/>
        </w:rPr>
        <w:t>NE</w:t>
      </w:r>
      <w:r w:rsidR="003222D6" w:rsidRPr="00A05F0D">
        <w:rPr>
          <w:color w:val="000000" w:themeColor="text1"/>
          <w:sz w:val="20"/>
          <w:szCs w:val="20"/>
        </w:rPr>
        <w:t xml:space="preserve"> difference measure &gt;0 – estimates the excess occurrence of the outcome in the exposed group </w:t>
      </w:r>
    </w:p>
    <w:p w14:paraId="27A1FFDC" w14:textId="2C202814" w:rsidR="003222D6" w:rsidRPr="00A05F0D" w:rsidRDefault="003222D6" w:rsidP="00C876E9">
      <w:pPr>
        <w:pStyle w:val="ListParagraph"/>
        <w:numPr>
          <w:ilvl w:val="1"/>
          <w:numId w:val="3"/>
        </w:numPr>
        <w:rPr>
          <w:sz w:val="20"/>
          <w:szCs w:val="20"/>
        </w:rPr>
      </w:pPr>
      <w:r w:rsidRPr="00A05F0D">
        <w:rPr>
          <w:color w:val="000000" w:themeColor="text1"/>
          <w:sz w:val="20"/>
          <w:szCs w:val="20"/>
        </w:rPr>
        <w:t xml:space="preserve">Relative Risk Reduction – proportion of baseline risk that is reduced through </w:t>
      </w:r>
      <w:proofErr w:type="spellStart"/>
      <w:r w:rsidRPr="00A05F0D">
        <w:rPr>
          <w:color w:val="000000" w:themeColor="text1"/>
          <w:sz w:val="20"/>
          <w:szCs w:val="20"/>
        </w:rPr>
        <w:t>nonexposure</w:t>
      </w:r>
      <w:proofErr w:type="spellEnd"/>
      <w:r w:rsidR="00DB6F9D" w:rsidRPr="00A05F0D">
        <w:rPr>
          <w:color w:val="000000" w:themeColor="text1"/>
          <w:sz w:val="20"/>
          <w:szCs w:val="20"/>
        </w:rPr>
        <w:t xml:space="preserve"> </w:t>
      </w:r>
      <w:r w:rsidR="00DB6F9D" w:rsidRPr="00A05F0D">
        <w:rPr>
          <w:b/>
          <w:color w:val="000000" w:themeColor="text1"/>
          <w:sz w:val="20"/>
          <w:szCs w:val="20"/>
        </w:rPr>
        <w:t>RRR=</w:t>
      </w:r>
      <w:r w:rsidR="00DB6F9D" w:rsidRPr="00A05F0D">
        <w:rPr>
          <w:b/>
          <w:sz w:val="20"/>
          <w:szCs w:val="20"/>
        </w:rPr>
        <w:t xml:space="preserve"> ARR / AR</w:t>
      </w:r>
      <w:r w:rsidR="00DB6F9D" w:rsidRPr="00A05F0D">
        <w:rPr>
          <w:b/>
          <w:sz w:val="20"/>
          <w:szCs w:val="20"/>
          <w:vertAlign w:val="subscript"/>
        </w:rPr>
        <w:t xml:space="preserve">NE </w:t>
      </w:r>
    </w:p>
    <w:p w14:paraId="62F1D180" w14:textId="77777777" w:rsidR="005D7CF8" w:rsidRPr="00A05F0D" w:rsidRDefault="00DB6F9D" w:rsidP="00C876E9">
      <w:pPr>
        <w:pStyle w:val="ListParagraph"/>
        <w:numPr>
          <w:ilvl w:val="1"/>
          <w:numId w:val="3"/>
        </w:numPr>
        <w:rPr>
          <w:sz w:val="20"/>
          <w:szCs w:val="20"/>
        </w:rPr>
      </w:pPr>
      <w:r w:rsidRPr="00A05F0D">
        <w:rPr>
          <w:color w:val="000000" w:themeColor="text1"/>
          <w:sz w:val="20"/>
          <w:szCs w:val="20"/>
        </w:rPr>
        <w:t>Odds Ratio – chances of something happening/chances of it not happening</w:t>
      </w:r>
      <w:r w:rsidR="009919E3" w:rsidRPr="00A05F0D">
        <w:rPr>
          <w:color w:val="000000" w:themeColor="text1"/>
          <w:sz w:val="20"/>
          <w:szCs w:val="20"/>
        </w:rPr>
        <w:t xml:space="preserve"> (sick </w:t>
      </w:r>
      <w:proofErr w:type="spellStart"/>
      <w:r w:rsidR="009919E3" w:rsidRPr="00A05F0D">
        <w:rPr>
          <w:color w:val="000000" w:themeColor="text1"/>
          <w:sz w:val="20"/>
          <w:szCs w:val="20"/>
        </w:rPr>
        <w:t>ppl</w:t>
      </w:r>
      <w:proofErr w:type="spellEnd"/>
      <w:r w:rsidR="009919E3" w:rsidRPr="00A05F0D">
        <w:rPr>
          <w:color w:val="000000" w:themeColor="text1"/>
          <w:sz w:val="20"/>
          <w:szCs w:val="20"/>
        </w:rPr>
        <w:t xml:space="preserve"> in numerator and denominator)</w:t>
      </w:r>
      <w:r w:rsidR="005D7CF8" w:rsidRPr="00A05F0D">
        <w:rPr>
          <w:color w:val="000000" w:themeColor="text1"/>
          <w:sz w:val="20"/>
          <w:szCs w:val="20"/>
        </w:rPr>
        <w:t xml:space="preserve"> </w:t>
      </w:r>
    </w:p>
    <w:p w14:paraId="68AE5D6E" w14:textId="2456DF06" w:rsidR="00DB6F9D" w:rsidRPr="00A05F0D" w:rsidRDefault="005D7CF8" w:rsidP="005D7CF8">
      <w:pPr>
        <w:pStyle w:val="ListParagraph"/>
        <w:ind w:left="710"/>
        <w:rPr>
          <w:sz w:val="20"/>
          <w:szCs w:val="20"/>
        </w:rPr>
      </w:pPr>
      <w:r w:rsidRPr="00A05F0D">
        <w:rPr>
          <w:b/>
          <w:color w:val="000000" w:themeColor="text1"/>
          <w:sz w:val="20"/>
          <w:szCs w:val="20"/>
        </w:rPr>
        <w:t>OR=</w:t>
      </w:r>
      <w:r w:rsidR="008A19AD" w:rsidRPr="00A05F0D">
        <w:rPr>
          <w:b/>
          <w:color w:val="000000" w:themeColor="text1"/>
          <w:sz w:val="20"/>
          <w:szCs w:val="20"/>
        </w:rPr>
        <w:t>(ad)/(</w:t>
      </w:r>
      <w:proofErr w:type="spellStart"/>
      <w:r w:rsidR="008A19AD" w:rsidRPr="00A05F0D">
        <w:rPr>
          <w:b/>
          <w:color w:val="000000" w:themeColor="text1"/>
          <w:sz w:val="20"/>
          <w:szCs w:val="20"/>
        </w:rPr>
        <w:t>bc</w:t>
      </w:r>
      <w:proofErr w:type="spellEnd"/>
      <w:r w:rsidR="008A19AD" w:rsidRPr="00A05F0D">
        <w:rPr>
          <w:b/>
          <w:color w:val="000000" w:themeColor="text1"/>
          <w:sz w:val="20"/>
          <w:szCs w:val="20"/>
        </w:rPr>
        <w:t>)</w:t>
      </w:r>
      <w:r w:rsidRPr="00A05F0D">
        <w:rPr>
          <w:b/>
          <w:color w:val="000000" w:themeColor="text1"/>
          <w:sz w:val="20"/>
          <w:szCs w:val="20"/>
        </w:rPr>
        <w:t xml:space="preserve"> </w:t>
      </w:r>
      <w:r w:rsidR="008A19AD" w:rsidRPr="00A05F0D">
        <w:rPr>
          <w:color w:val="000000" w:themeColor="text1"/>
          <w:sz w:val="20"/>
          <w:szCs w:val="20"/>
        </w:rPr>
        <w:t xml:space="preserve">(prevalence studies instead of incidence studies) </w:t>
      </w:r>
    </w:p>
    <w:p w14:paraId="2F7BACFC" w14:textId="22A3BCCF" w:rsidR="00DB6F9D" w:rsidRPr="00A05F0D" w:rsidRDefault="00DB6F9D" w:rsidP="00C876E9">
      <w:pPr>
        <w:pStyle w:val="ListParagraph"/>
        <w:numPr>
          <w:ilvl w:val="1"/>
          <w:numId w:val="3"/>
        </w:numPr>
        <w:rPr>
          <w:sz w:val="20"/>
          <w:szCs w:val="20"/>
        </w:rPr>
      </w:pPr>
      <w:r w:rsidRPr="00A05F0D">
        <w:rPr>
          <w:color w:val="000000" w:themeColor="text1"/>
          <w:sz w:val="20"/>
          <w:szCs w:val="20"/>
        </w:rPr>
        <w:t xml:space="preserve">Risk Ratio = chances of something happening/chances of all things happening </w:t>
      </w:r>
      <w:r w:rsidR="009919E3" w:rsidRPr="00A05F0D">
        <w:rPr>
          <w:color w:val="000000" w:themeColor="text1"/>
          <w:sz w:val="20"/>
          <w:szCs w:val="20"/>
        </w:rPr>
        <w:t xml:space="preserve">(sick </w:t>
      </w:r>
      <w:proofErr w:type="spellStart"/>
      <w:r w:rsidR="009919E3" w:rsidRPr="00A05F0D">
        <w:rPr>
          <w:color w:val="000000" w:themeColor="text1"/>
          <w:sz w:val="20"/>
          <w:szCs w:val="20"/>
        </w:rPr>
        <w:t>ppl</w:t>
      </w:r>
      <w:proofErr w:type="spellEnd"/>
      <w:r w:rsidR="009919E3" w:rsidRPr="00A05F0D">
        <w:rPr>
          <w:color w:val="000000" w:themeColor="text1"/>
          <w:sz w:val="20"/>
          <w:szCs w:val="20"/>
        </w:rPr>
        <w:t xml:space="preserve"> only in numerator)</w:t>
      </w:r>
    </w:p>
    <w:p w14:paraId="33B6B1F0" w14:textId="58149C74" w:rsidR="008A19AD" w:rsidRPr="00A05F0D" w:rsidRDefault="008A19AD" w:rsidP="00C876E9">
      <w:pPr>
        <w:pStyle w:val="ListParagraph"/>
        <w:numPr>
          <w:ilvl w:val="1"/>
          <w:numId w:val="3"/>
        </w:numPr>
        <w:rPr>
          <w:sz w:val="20"/>
          <w:szCs w:val="20"/>
        </w:rPr>
      </w:pPr>
      <w:r w:rsidRPr="00A05F0D">
        <w:rPr>
          <w:color w:val="000000" w:themeColor="text1"/>
          <w:sz w:val="20"/>
          <w:szCs w:val="20"/>
        </w:rPr>
        <w:t>Number Needed to Treat – how many people would need to avoid the exposure (get treatment) to prevent 1 –</w:t>
      </w:r>
      <w:proofErr w:type="spellStart"/>
      <w:r w:rsidRPr="00A05F0D">
        <w:rPr>
          <w:color w:val="000000" w:themeColor="text1"/>
          <w:sz w:val="20"/>
          <w:szCs w:val="20"/>
        </w:rPr>
        <w:t>ve</w:t>
      </w:r>
      <w:proofErr w:type="spellEnd"/>
      <w:r w:rsidRPr="00A05F0D">
        <w:rPr>
          <w:color w:val="000000" w:themeColor="text1"/>
          <w:sz w:val="20"/>
          <w:szCs w:val="20"/>
        </w:rPr>
        <w:t xml:space="preserve"> outcome </w:t>
      </w:r>
      <w:r w:rsidRPr="00A05F0D">
        <w:rPr>
          <w:b/>
          <w:color w:val="000000" w:themeColor="text1"/>
          <w:sz w:val="20"/>
          <w:szCs w:val="20"/>
        </w:rPr>
        <w:t>NNT=1/ARR</w:t>
      </w:r>
      <w:r w:rsidRPr="00A05F0D">
        <w:rPr>
          <w:color w:val="000000" w:themeColor="text1"/>
          <w:sz w:val="20"/>
          <w:szCs w:val="20"/>
        </w:rPr>
        <w:t xml:space="preserve"> </w:t>
      </w:r>
    </w:p>
    <w:p w14:paraId="29C2E357" w14:textId="08E6A4D2" w:rsidR="008A19AD" w:rsidRPr="00A05F0D" w:rsidRDefault="008A19AD" w:rsidP="008A19AD">
      <w:pPr>
        <w:ind w:left="350"/>
        <w:rPr>
          <w:bCs/>
          <w:sz w:val="20"/>
          <w:szCs w:val="20"/>
        </w:rPr>
      </w:pPr>
      <w:r w:rsidRPr="00A05F0D">
        <w:rPr>
          <w:bCs/>
          <w:sz w:val="20"/>
          <w:szCs w:val="20"/>
        </w:rPr>
        <w:t>*RR should not be used in case-control studies – cannot estimate probability of bad outcome for someone with/without exposure*</w:t>
      </w:r>
    </w:p>
    <w:p w14:paraId="6CC2A0BC" w14:textId="56E12C24" w:rsidR="00912B39" w:rsidRPr="00A05F0D" w:rsidRDefault="001D4069" w:rsidP="00254CB1">
      <w:pPr>
        <w:pStyle w:val="ListParagraph"/>
        <w:numPr>
          <w:ilvl w:val="0"/>
          <w:numId w:val="4"/>
        </w:numPr>
        <w:rPr>
          <w:sz w:val="20"/>
          <w:szCs w:val="20"/>
          <w:lang w:val="en-US"/>
        </w:rPr>
      </w:pPr>
      <w:r w:rsidRPr="00A05F0D">
        <w:rPr>
          <w:sz w:val="20"/>
          <w:szCs w:val="20"/>
        </w:rPr>
        <w:t>Correlation Coefficient – stat that summarizes the magnitude and direction of relationships btwn 2 variables</w:t>
      </w:r>
      <w:r w:rsidR="002A7C41" w:rsidRPr="00A05F0D">
        <w:rPr>
          <w:sz w:val="20"/>
          <w:szCs w:val="20"/>
        </w:rPr>
        <w:t xml:space="preserve"> (Pearson’s r) -1.00, 0, +1.00 (sign is –</w:t>
      </w:r>
      <w:proofErr w:type="spellStart"/>
      <w:r w:rsidR="002A7C41" w:rsidRPr="00A05F0D">
        <w:rPr>
          <w:sz w:val="20"/>
          <w:szCs w:val="20"/>
        </w:rPr>
        <w:t>ve</w:t>
      </w:r>
      <w:proofErr w:type="spellEnd"/>
      <w:r w:rsidR="002A7C41" w:rsidRPr="00A05F0D">
        <w:rPr>
          <w:sz w:val="20"/>
          <w:szCs w:val="20"/>
        </w:rPr>
        <w:t>, +</w:t>
      </w:r>
      <w:proofErr w:type="spellStart"/>
      <w:r w:rsidR="002A7C41" w:rsidRPr="00A05F0D">
        <w:rPr>
          <w:sz w:val="20"/>
          <w:szCs w:val="20"/>
        </w:rPr>
        <w:t>ve</w:t>
      </w:r>
      <w:proofErr w:type="spellEnd"/>
      <w:r w:rsidR="002A7C41" w:rsidRPr="00A05F0D">
        <w:rPr>
          <w:sz w:val="20"/>
          <w:szCs w:val="20"/>
        </w:rPr>
        <w:t xml:space="preserve"> correlation, # indicates strength)</w:t>
      </w:r>
      <w:r w:rsidR="00254CB1" w:rsidRPr="00A05F0D">
        <w:rPr>
          <w:sz w:val="20"/>
          <w:szCs w:val="20"/>
        </w:rPr>
        <w:t>; r</w:t>
      </w:r>
      <w:r w:rsidR="00254CB1" w:rsidRPr="00A05F0D">
        <w:rPr>
          <w:sz w:val="20"/>
          <w:szCs w:val="20"/>
          <w:vertAlign w:val="superscript"/>
        </w:rPr>
        <w:t>2</w:t>
      </w:r>
      <w:r w:rsidR="00254CB1" w:rsidRPr="00A05F0D">
        <w:rPr>
          <w:sz w:val="20"/>
          <w:szCs w:val="20"/>
        </w:rPr>
        <w:t xml:space="preserve"> = proportion of variability in 1 variable explained by the 2</w:t>
      </w:r>
      <w:r w:rsidR="00254CB1" w:rsidRPr="00A05F0D">
        <w:rPr>
          <w:sz w:val="20"/>
          <w:szCs w:val="20"/>
          <w:vertAlign w:val="superscript"/>
        </w:rPr>
        <w:t>nd</w:t>
      </w:r>
      <w:r w:rsidR="00254CB1" w:rsidRPr="00A05F0D">
        <w:rPr>
          <w:sz w:val="20"/>
          <w:szCs w:val="20"/>
        </w:rPr>
        <w:t xml:space="preserve"> variable (ex. </w:t>
      </w:r>
      <w:r w:rsidR="00912B39" w:rsidRPr="00A05F0D">
        <w:rPr>
          <w:i/>
          <w:iCs/>
          <w:sz w:val="20"/>
          <w:szCs w:val="20"/>
          <w:lang w:val="en-US"/>
        </w:rPr>
        <w:t>r</w:t>
      </w:r>
      <w:r w:rsidR="00912B39" w:rsidRPr="00A05F0D">
        <w:rPr>
          <w:sz w:val="20"/>
          <w:szCs w:val="20"/>
          <w:lang w:val="en-US"/>
        </w:rPr>
        <w:t xml:space="preserve"> betwee</w:t>
      </w:r>
      <w:r w:rsidR="00254CB1" w:rsidRPr="00A05F0D">
        <w:rPr>
          <w:sz w:val="20"/>
          <w:szCs w:val="20"/>
          <w:lang w:val="en-US"/>
        </w:rPr>
        <w:t xml:space="preserve">n height and weight = .60, </w:t>
      </w:r>
      <w:r w:rsidR="00912B39" w:rsidRPr="00A05F0D">
        <w:rPr>
          <w:sz w:val="20"/>
          <w:szCs w:val="20"/>
          <w:lang w:val="en-US"/>
        </w:rPr>
        <w:t>36% of the variation in weight is accounted for by height (</w:t>
      </w:r>
      <w:r w:rsidR="00912B39" w:rsidRPr="00A05F0D">
        <w:rPr>
          <w:i/>
          <w:iCs/>
          <w:sz w:val="20"/>
          <w:szCs w:val="20"/>
          <w:lang w:val="en-US"/>
        </w:rPr>
        <w:t>r</w:t>
      </w:r>
      <w:r w:rsidR="00912B39" w:rsidRPr="00A05F0D">
        <w:rPr>
          <w:sz w:val="20"/>
          <w:szCs w:val="20"/>
          <w:vertAlign w:val="superscript"/>
          <w:lang w:val="en-US"/>
        </w:rPr>
        <w:t>2</w:t>
      </w:r>
      <w:r w:rsidR="00912B39" w:rsidRPr="00A05F0D">
        <w:rPr>
          <w:sz w:val="20"/>
          <w:szCs w:val="20"/>
          <w:lang w:val="en-US"/>
        </w:rPr>
        <w:t xml:space="preserve"> = .36)</w:t>
      </w:r>
      <w:r w:rsidR="00254CB1" w:rsidRPr="00A05F0D">
        <w:rPr>
          <w:sz w:val="20"/>
          <w:szCs w:val="20"/>
          <w:lang w:val="en-US"/>
        </w:rPr>
        <w:t xml:space="preserve">) – rest 64% is from other factors </w:t>
      </w:r>
    </w:p>
    <w:p w14:paraId="5C1E0131" w14:textId="2750C4C6" w:rsidR="001D4069" w:rsidRPr="00A05F0D" w:rsidRDefault="00254CB1" w:rsidP="008A19AD">
      <w:pPr>
        <w:pStyle w:val="ListParagraph"/>
        <w:numPr>
          <w:ilvl w:val="0"/>
          <w:numId w:val="4"/>
        </w:numPr>
        <w:rPr>
          <w:sz w:val="20"/>
          <w:szCs w:val="20"/>
        </w:rPr>
      </w:pPr>
      <w:r w:rsidRPr="00A05F0D">
        <w:rPr>
          <w:sz w:val="20"/>
          <w:szCs w:val="20"/>
        </w:rPr>
        <w:t xml:space="preserve">Hills Criteria for Correlation: 1) Temporal Relationship (exposure precede disease), 2) Strength of association (strong ass more likely to be causal than weak ones), 3) Biologic Plausibility (makes sense with current knowledge), 4) Dose-response relationship (risk increases with more intense/frequent exposure), 5) Replication of findings, 6) Effect of removing the exposure, 7) Alternate explanations considered, 8) Specificity of the association (strengthens evidence if cause has only one effect, 9) Consistency with other knowledge </w:t>
      </w:r>
    </w:p>
    <w:p w14:paraId="624F4D8E" w14:textId="69FD185E" w:rsidR="00912B39" w:rsidRPr="00A05F0D" w:rsidRDefault="00912B39" w:rsidP="00912B39">
      <w:pPr>
        <w:ind w:left="284"/>
        <w:rPr>
          <w:b/>
          <w:sz w:val="20"/>
          <w:szCs w:val="20"/>
        </w:rPr>
      </w:pPr>
      <w:r w:rsidRPr="00A05F0D">
        <w:rPr>
          <w:b/>
          <w:sz w:val="20"/>
          <w:szCs w:val="20"/>
        </w:rPr>
        <w:t>Statistical Inference</w:t>
      </w:r>
    </w:p>
    <w:p w14:paraId="7324E89F" w14:textId="360C8050" w:rsidR="00912B39" w:rsidRPr="00A05F0D" w:rsidRDefault="00F72CD9" w:rsidP="00F72CD9">
      <w:pPr>
        <w:pStyle w:val="ListParagraph"/>
        <w:numPr>
          <w:ilvl w:val="0"/>
          <w:numId w:val="6"/>
        </w:numPr>
        <w:rPr>
          <w:sz w:val="20"/>
          <w:szCs w:val="20"/>
          <w:lang w:val="en-US"/>
        </w:rPr>
      </w:pPr>
      <w:proofErr w:type="gramStart"/>
      <w:r w:rsidRPr="00A05F0D">
        <w:rPr>
          <w:sz w:val="20"/>
          <w:szCs w:val="20"/>
        </w:rPr>
        <w:t>P(</w:t>
      </w:r>
      <w:proofErr w:type="gramEnd"/>
      <w:r w:rsidRPr="00A05F0D">
        <w:rPr>
          <w:sz w:val="20"/>
          <w:szCs w:val="20"/>
        </w:rPr>
        <w:t xml:space="preserve">..) for probability = certain event can occur/total # of possibilities </w:t>
      </w:r>
      <w:r w:rsidRPr="00A05F0D">
        <w:rPr>
          <w:b/>
          <w:i/>
          <w:iCs/>
          <w:sz w:val="20"/>
          <w:szCs w:val="20"/>
          <w:lang w:val="en-US"/>
        </w:rPr>
        <w:t>p (</w:t>
      </w:r>
      <w:r w:rsidRPr="00A05F0D">
        <w:rPr>
          <w:b/>
          <w:sz w:val="20"/>
          <w:szCs w:val="20"/>
          <w:lang w:val="en-US"/>
        </w:rPr>
        <w:t xml:space="preserve">A </w:t>
      </w:r>
      <w:r w:rsidRPr="00A05F0D">
        <w:rPr>
          <w:rFonts w:hint="eastAsia"/>
          <w:b/>
          <w:sz w:val="20"/>
          <w:szCs w:val="20"/>
          <w:lang w:val="en-US"/>
        </w:rPr>
        <w:sym w:font="Symbol" w:char="00C7"/>
      </w:r>
      <w:r w:rsidRPr="00A05F0D">
        <w:rPr>
          <w:b/>
          <w:sz w:val="20"/>
          <w:szCs w:val="20"/>
          <w:lang w:val="en-US"/>
        </w:rPr>
        <w:t xml:space="preserve"> B) = </w:t>
      </w:r>
      <w:r w:rsidRPr="00A05F0D">
        <w:rPr>
          <w:b/>
          <w:i/>
          <w:iCs/>
          <w:sz w:val="20"/>
          <w:szCs w:val="20"/>
          <w:lang w:val="en-US"/>
        </w:rPr>
        <w:t>p</w:t>
      </w:r>
      <w:r w:rsidRPr="00A05F0D">
        <w:rPr>
          <w:b/>
          <w:sz w:val="20"/>
          <w:szCs w:val="20"/>
          <w:lang w:val="en-US"/>
        </w:rPr>
        <w:t xml:space="preserve"> (A) </w:t>
      </w:r>
      <w:r w:rsidRPr="00A05F0D">
        <w:rPr>
          <w:rFonts w:hint="eastAsia"/>
          <w:b/>
          <w:sz w:val="20"/>
          <w:szCs w:val="20"/>
          <w:lang w:val="en-US"/>
        </w:rPr>
        <w:sym w:font="Symbol" w:char="00B4"/>
      </w:r>
      <w:r w:rsidRPr="00A05F0D">
        <w:rPr>
          <w:b/>
          <w:sz w:val="20"/>
          <w:szCs w:val="20"/>
          <w:lang w:val="en-US"/>
        </w:rPr>
        <w:t xml:space="preserve"> </w:t>
      </w:r>
      <w:r w:rsidRPr="00A05F0D">
        <w:rPr>
          <w:b/>
          <w:i/>
          <w:iCs/>
          <w:sz w:val="20"/>
          <w:szCs w:val="20"/>
          <w:lang w:val="en-US"/>
        </w:rPr>
        <w:t>p</w:t>
      </w:r>
      <w:r w:rsidRPr="00A05F0D">
        <w:rPr>
          <w:b/>
          <w:sz w:val="20"/>
          <w:szCs w:val="20"/>
          <w:lang w:val="en-US"/>
        </w:rPr>
        <w:t xml:space="preserve"> (B) </w:t>
      </w:r>
      <w:r w:rsidRPr="00A05F0D">
        <w:rPr>
          <w:sz w:val="20"/>
          <w:szCs w:val="20"/>
          <w:lang w:val="en-US"/>
        </w:rPr>
        <w:t>(square if same #)</w:t>
      </w:r>
    </w:p>
    <w:p w14:paraId="3841C986" w14:textId="5544F484" w:rsidR="00F72CD9" w:rsidRPr="00A05F0D" w:rsidRDefault="00F72CD9" w:rsidP="00912B39">
      <w:pPr>
        <w:pStyle w:val="ListParagraph"/>
        <w:numPr>
          <w:ilvl w:val="0"/>
          <w:numId w:val="6"/>
        </w:numPr>
        <w:rPr>
          <w:sz w:val="20"/>
          <w:szCs w:val="20"/>
        </w:rPr>
      </w:pPr>
      <w:r w:rsidRPr="00A05F0D">
        <w:rPr>
          <w:sz w:val="20"/>
          <w:szCs w:val="20"/>
        </w:rPr>
        <w:t xml:space="preserve">Independent/compound event – ex. </w:t>
      </w:r>
      <w:proofErr w:type="gramStart"/>
      <w:r w:rsidRPr="00A05F0D">
        <w:rPr>
          <w:sz w:val="20"/>
          <w:szCs w:val="20"/>
        </w:rPr>
        <w:t>socks</w:t>
      </w:r>
      <w:proofErr w:type="gramEnd"/>
      <w:r w:rsidRPr="00A05F0D">
        <w:rPr>
          <w:sz w:val="20"/>
          <w:szCs w:val="20"/>
        </w:rPr>
        <w:t xml:space="preserve">, putting red pair back into drawer </w:t>
      </w:r>
    </w:p>
    <w:p w14:paraId="18A33F14" w14:textId="49B796B7" w:rsidR="00F72CD9" w:rsidRPr="00A05F0D" w:rsidRDefault="00F72CD9" w:rsidP="00912B39">
      <w:pPr>
        <w:pStyle w:val="ListParagraph"/>
        <w:numPr>
          <w:ilvl w:val="0"/>
          <w:numId w:val="6"/>
        </w:numPr>
        <w:rPr>
          <w:sz w:val="20"/>
          <w:szCs w:val="20"/>
        </w:rPr>
      </w:pPr>
      <w:r w:rsidRPr="00A05F0D">
        <w:rPr>
          <w:sz w:val="20"/>
          <w:szCs w:val="20"/>
        </w:rPr>
        <w:t xml:space="preserve">Probability Density Function = probability distribution for continuous variables </w:t>
      </w:r>
    </w:p>
    <w:p w14:paraId="231DCA04" w14:textId="209E83B0" w:rsidR="00F72CD9" w:rsidRPr="00A05F0D" w:rsidRDefault="00F72CD9" w:rsidP="00912B39">
      <w:pPr>
        <w:pStyle w:val="ListParagraph"/>
        <w:numPr>
          <w:ilvl w:val="0"/>
          <w:numId w:val="6"/>
        </w:numPr>
        <w:rPr>
          <w:sz w:val="20"/>
          <w:szCs w:val="20"/>
        </w:rPr>
      </w:pPr>
      <w:r w:rsidRPr="00A05F0D">
        <w:rPr>
          <w:sz w:val="20"/>
          <w:szCs w:val="20"/>
        </w:rPr>
        <w:t xml:space="preserve">Central Limit Theorem – mean of sampling distribution of the mean always = the population mean </w:t>
      </w:r>
    </w:p>
    <w:p w14:paraId="7C2EC9CE" w14:textId="0254D4F3" w:rsidR="00F72CD9" w:rsidRPr="00A05F0D" w:rsidRDefault="00F72CD9" w:rsidP="00912B39">
      <w:pPr>
        <w:pStyle w:val="ListParagraph"/>
        <w:numPr>
          <w:ilvl w:val="0"/>
          <w:numId w:val="6"/>
        </w:numPr>
        <w:rPr>
          <w:sz w:val="20"/>
          <w:szCs w:val="20"/>
        </w:rPr>
      </w:pPr>
      <w:r w:rsidRPr="00A05F0D">
        <w:rPr>
          <w:sz w:val="20"/>
          <w:szCs w:val="20"/>
        </w:rPr>
        <w:t>Standard Error of the Mean (SEM)</w:t>
      </w:r>
      <w:r w:rsidR="009C0B81" w:rsidRPr="00A05F0D">
        <w:rPr>
          <w:sz w:val="20"/>
          <w:szCs w:val="20"/>
        </w:rPr>
        <w:t>- SD of a theoretical sampling d</w:t>
      </w:r>
      <w:r w:rsidRPr="00A05F0D">
        <w:rPr>
          <w:sz w:val="20"/>
          <w:szCs w:val="20"/>
        </w:rPr>
        <w:t>i</w:t>
      </w:r>
      <w:r w:rsidR="009A7C63" w:rsidRPr="00A05F0D">
        <w:rPr>
          <w:sz w:val="20"/>
          <w:szCs w:val="20"/>
        </w:rPr>
        <w:t>s</w:t>
      </w:r>
      <w:r w:rsidRPr="00A05F0D">
        <w:rPr>
          <w:sz w:val="20"/>
          <w:szCs w:val="20"/>
        </w:rPr>
        <w:t>tribution (large SEM bad, small good)</w:t>
      </w:r>
      <w:r w:rsidR="009A7C63" w:rsidRPr="00A05F0D">
        <w:rPr>
          <w:sz w:val="20"/>
          <w:szCs w:val="20"/>
        </w:rPr>
        <w:t xml:space="preserve"> </w:t>
      </w:r>
      <w:r w:rsidR="009A7C63" w:rsidRPr="00A05F0D">
        <w:rPr>
          <w:b/>
          <w:sz w:val="20"/>
          <w:szCs w:val="20"/>
        </w:rPr>
        <w:t xml:space="preserve">SEM= </w:t>
      </w:r>
    </w:p>
    <w:p w14:paraId="0B7A31CB" w14:textId="0B1331F0" w:rsidR="009A7C63" w:rsidRPr="00A05F0D" w:rsidRDefault="009A7C63" w:rsidP="00912B39">
      <w:pPr>
        <w:pStyle w:val="ListParagraph"/>
        <w:numPr>
          <w:ilvl w:val="0"/>
          <w:numId w:val="6"/>
        </w:numPr>
        <w:rPr>
          <w:sz w:val="20"/>
          <w:szCs w:val="20"/>
        </w:rPr>
      </w:pPr>
      <w:r w:rsidRPr="00A05F0D">
        <w:rPr>
          <w:sz w:val="20"/>
          <w:szCs w:val="20"/>
        </w:rPr>
        <w:t xml:space="preserve">Parameter estimation – used to estimate a pop value (ex. mean, % or </w:t>
      </w:r>
      <w:proofErr w:type="spellStart"/>
      <w:r w:rsidRPr="00A05F0D">
        <w:rPr>
          <w:sz w:val="20"/>
          <w:szCs w:val="20"/>
        </w:rPr>
        <w:t>OR</w:t>
      </w:r>
      <w:proofErr w:type="spellEnd"/>
      <w:r w:rsidRPr="00A05F0D">
        <w:rPr>
          <w:sz w:val="20"/>
          <w:szCs w:val="20"/>
        </w:rPr>
        <w:t xml:space="preserve">) </w:t>
      </w:r>
    </w:p>
    <w:p w14:paraId="5F9C526E" w14:textId="752197DD" w:rsidR="009A7C63" w:rsidRPr="00A05F0D" w:rsidRDefault="009A7C63" w:rsidP="009A7C63">
      <w:pPr>
        <w:pStyle w:val="ListParagraph"/>
        <w:numPr>
          <w:ilvl w:val="1"/>
          <w:numId w:val="6"/>
        </w:numPr>
        <w:rPr>
          <w:sz w:val="20"/>
          <w:szCs w:val="20"/>
        </w:rPr>
      </w:pPr>
      <w:r w:rsidRPr="00A05F0D">
        <w:rPr>
          <w:sz w:val="20"/>
          <w:szCs w:val="20"/>
        </w:rPr>
        <w:t xml:space="preserve">Point estimation – calculation of a single value as the estimate of the parameter (value of descriptive stat – ex. mean) </w:t>
      </w:r>
    </w:p>
    <w:p w14:paraId="7A6F6DD8" w14:textId="0B0C8EB0" w:rsidR="009A7C63" w:rsidRPr="00A05F0D" w:rsidRDefault="009A7C63" w:rsidP="009A7C63">
      <w:pPr>
        <w:pStyle w:val="ListParagraph"/>
        <w:numPr>
          <w:ilvl w:val="1"/>
          <w:numId w:val="6"/>
        </w:numPr>
        <w:rPr>
          <w:sz w:val="20"/>
          <w:szCs w:val="20"/>
        </w:rPr>
      </w:pPr>
      <w:r w:rsidRPr="00A05F0D">
        <w:rPr>
          <w:sz w:val="20"/>
          <w:szCs w:val="20"/>
        </w:rPr>
        <w:t xml:space="preserve">Interval Estimation – range of values within which the pop value has a specified probability of lying – CI around </w:t>
      </w:r>
      <w:proofErr w:type="spellStart"/>
      <w:r w:rsidRPr="00A05F0D">
        <w:rPr>
          <w:sz w:val="20"/>
          <w:szCs w:val="20"/>
        </w:rPr>
        <w:t>pt</w:t>
      </w:r>
      <w:proofErr w:type="spellEnd"/>
      <w:r w:rsidRPr="00A05F0D">
        <w:rPr>
          <w:sz w:val="20"/>
          <w:szCs w:val="20"/>
        </w:rPr>
        <w:t xml:space="preserve"> of estimate</w:t>
      </w:r>
    </w:p>
    <w:p w14:paraId="7BCAABF5" w14:textId="6E8EDEC8" w:rsidR="009A7C63" w:rsidRPr="00A05F0D" w:rsidRDefault="009A7C63" w:rsidP="009A7C63">
      <w:pPr>
        <w:pStyle w:val="ListParagraph"/>
        <w:numPr>
          <w:ilvl w:val="0"/>
          <w:numId w:val="6"/>
        </w:numPr>
        <w:rPr>
          <w:sz w:val="20"/>
          <w:szCs w:val="20"/>
        </w:rPr>
      </w:pPr>
      <w:r w:rsidRPr="00A05F0D">
        <w:rPr>
          <w:sz w:val="20"/>
          <w:szCs w:val="20"/>
        </w:rPr>
        <w:t>Confidence Interval – 95% CI designates the range of values within which the parameter has a 95% probability of lying (95,99%)</w:t>
      </w:r>
    </w:p>
    <w:p w14:paraId="7A0586F4" w14:textId="67EF3B38" w:rsidR="009A7C63" w:rsidRPr="00A05F0D" w:rsidRDefault="009A7C63" w:rsidP="009A7C63">
      <w:pPr>
        <w:pStyle w:val="ListParagraph"/>
        <w:numPr>
          <w:ilvl w:val="1"/>
          <w:numId w:val="6"/>
        </w:numPr>
        <w:rPr>
          <w:sz w:val="20"/>
          <w:szCs w:val="20"/>
        </w:rPr>
      </w:pPr>
      <w:r w:rsidRPr="00A05F0D">
        <w:rPr>
          <w:sz w:val="20"/>
          <w:szCs w:val="20"/>
        </w:rPr>
        <w:t xml:space="preserve">Formula – sample mean, estimated SEM, value corresponding to area from t distribution for the desired CI) – given </w:t>
      </w:r>
    </w:p>
    <w:p w14:paraId="5FBFB9D8" w14:textId="619A8676" w:rsidR="009A7C63" w:rsidRPr="00A05F0D" w:rsidRDefault="009A7C63" w:rsidP="009A7C63">
      <w:pPr>
        <w:pStyle w:val="ListParagraph"/>
        <w:ind w:left="928"/>
        <w:rPr>
          <w:sz w:val="20"/>
          <w:szCs w:val="20"/>
        </w:rPr>
      </w:pPr>
      <w:r w:rsidRPr="00A05F0D">
        <w:rPr>
          <w:b/>
          <w:sz w:val="20"/>
          <w:szCs w:val="20"/>
        </w:rPr>
        <w:t xml:space="preserve">95% CI = M </w:t>
      </w:r>
      <w:r w:rsidRPr="00A05F0D">
        <w:rPr>
          <w:b/>
          <w:sz w:val="20"/>
          <w:szCs w:val="20"/>
          <w:u w:val="single"/>
        </w:rPr>
        <w:t>+</w:t>
      </w:r>
      <w:r w:rsidRPr="00A05F0D">
        <w:rPr>
          <w:sz w:val="20"/>
          <w:szCs w:val="20"/>
        </w:rPr>
        <w:t xml:space="preserve"> </w:t>
      </w:r>
      <w:r w:rsidRPr="00A05F0D">
        <w:rPr>
          <w:b/>
          <w:sz w:val="20"/>
          <w:szCs w:val="20"/>
        </w:rPr>
        <w:t>(t x SEM</w:t>
      </w:r>
      <w:proofErr w:type="gramStart"/>
      <w:r w:rsidRPr="00A05F0D">
        <w:rPr>
          <w:b/>
          <w:sz w:val="20"/>
          <w:szCs w:val="20"/>
        </w:rPr>
        <w:t>)</w:t>
      </w:r>
      <w:r w:rsidR="00406201" w:rsidRPr="00A05F0D">
        <w:rPr>
          <w:b/>
          <w:sz w:val="20"/>
          <w:szCs w:val="20"/>
        </w:rPr>
        <w:t xml:space="preserve"> </w:t>
      </w:r>
      <w:r w:rsidR="00406201" w:rsidRPr="00A05F0D">
        <w:rPr>
          <w:sz w:val="20"/>
          <w:szCs w:val="20"/>
        </w:rPr>
        <w:t>;</w:t>
      </w:r>
      <w:proofErr w:type="gramEnd"/>
      <w:r w:rsidR="00406201" w:rsidRPr="00A05F0D">
        <w:rPr>
          <w:sz w:val="20"/>
          <w:szCs w:val="20"/>
        </w:rPr>
        <w:t xml:space="preserve"> </w:t>
      </w:r>
      <w:r w:rsidR="00384D51" w:rsidRPr="00A05F0D">
        <w:rPr>
          <w:sz w:val="20"/>
          <w:szCs w:val="20"/>
        </w:rPr>
        <w:t xml:space="preserve">theoretical distribution for constructing CIS is the binomial distribution </w:t>
      </w:r>
    </w:p>
    <w:p w14:paraId="002552A9" w14:textId="2834F4CE" w:rsidR="00384D51" w:rsidRPr="00A05F0D" w:rsidRDefault="00384D51" w:rsidP="00384D51">
      <w:pPr>
        <w:pStyle w:val="ListParagraph"/>
        <w:numPr>
          <w:ilvl w:val="0"/>
          <w:numId w:val="8"/>
        </w:numPr>
        <w:rPr>
          <w:sz w:val="20"/>
          <w:szCs w:val="20"/>
        </w:rPr>
      </w:pPr>
      <w:r w:rsidRPr="00A05F0D">
        <w:rPr>
          <w:sz w:val="20"/>
          <w:szCs w:val="20"/>
        </w:rPr>
        <w:t xml:space="preserve">Graphically – graph shows stat (ex. mean) and the CI is shown via error bars </w:t>
      </w:r>
    </w:p>
    <w:p w14:paraId="69D4DF1C" w14:textId="21CE6E28" w:rsidR="009A7C63" w:rsidRPr="00A05F0D" w:rsidRDefault="009A7C63" w:rsidP="00912B39">
      <w:pPr>
        <w:pStyle w:val="ListParagraph"/>
        <w:numPr>
          <w:ilvl w:val="0"/>
          <w:numId w:val="6"/>
        </w:numPr>
        <w:rPr>
          <w:sz w:val="20"/>
          <w:szCs w:val="20"/>
        </w:rPr>
      </w:pPr>
      <w:r w:rsidRPr="00A05F0D">
        <w:rPr>
          <w:sz w:val="20"/>
          <w:szCs w:val="20"/>
        </w:rPr>
        <w:t xml:space="preserve">Hypothesis testing </w:t>
      </w:r>
      <w:r w:rsidR="00384D51" w:rsidRPr="00A05F0D">
        <w:rPr>
          <w:sz w:val="20"/>
          <w:szCs w:val="20"/>
        </w:rPr>
        <w:t>–</w:t>
      </w:r>
      <w:r w:rsidRPr="00A05F0D">
        <w:rPr>
          <w:sz w:val="20"/>
          <w:szCs w:val="20"/>
        </w:rPr>
        <w:t xml:space="preserve"> </w:t>
      </w:r>
      <w:r w:rsidR="00384D51" w:rsidRPr="00A05F0D">
        <w:rPr>
          <w:sz w:val="20"/>
          <w:szCs w:val="20"/>
        </w:rPr>
        <w:t xml:space="preserve">uses laws of probability to help researchers make objective decisions about accepting or rejecting a null </w:t>
      </w:r>
      <w:proofErr w:type="gramStart"/>
      <w:r w:rsidR="00384D51" w:rsidRPr="00A05F0D">
        <w:rPr>
          <w:sz w:val="20"/>
          <w:szCs w:val="20"/>
        </w:rPr>
        <w:t>hypothesis(</w:t>
      </w:r>
      <w:proofErr w:type="gramEnd"/>
      <w:r w:rsidR="00384D51" w:rsidRPr="00A05F0D">
        <w:rPr>
          <w:sz w:val="20"/>
          <w:szCs w:val="20"/>
        </w:rPr>
        <w:t xml:space="preserve">prediction that variables in study are not related); Research hypothesis (prediction that variables ins </w:t>
      </w:r>
      <w:proofErr w:type="spellStart"/>
      <w:r w:rsidR="00384D51" w:rsidRPr="00A05F0D">
        <w:rPr>
          <w:sz w:val="20"/>
          <w:szCs w:val="20"/>
        </w:rPr>
        <w:t>tudy</w:t>
      </w:r>
      <w:proofErr w:type="spellEnd"/>
      <w:r w:rsidR="00384D51" w:rsidRPr="00A05F0D">
        <w:rPr>
          <w:sz w:val="20"/>
          <w:szCs w:val="20"/>
        </w:rPr>
        <w:t xml:space="preserve"> are related) </w:t>
      </w:r>
    </w:p>
    <w:p w14:paraId="1B1390BB" w14:textId="480E2932" w:rsidR="00A05F0D" w:rsidRPr="00A05F0D" w:rsidRDefault="00A05F0D" w:rsidP="00384D51">
      <w:pPr>
        <w:pStyle w:val="ListParagraph"/>
        <w:numPr>
          <w:ilvl w:val="1"/>
          <w:numId w:val="6"/>
        </w:numPr>
        <w:rPr>
          <w:sz w:val="20"/>
          <w:szCs w:val="20"/>
          <w:lang w:val="en-US"/>
        </w:rPr>
      </w:pPr>
      <w:r w:rsidRPr="00A05F0D">
        <w:rPr>
          <w:sz w:val="20"/>
          <w:szCs w:val="20"/>
          <w:lang w:val="en-US"/>
        </w:rPr>
        <w:t>Correct decisions:</w:t>
      </w:r>
      <w:r w:rsidR="00384D51" w:rsidRPr="00A05F0D">
        <w:rPr>
          <w:sz w:val="20"/>
          <w:szCs w:val="20"/>
          <w:lang w:val="en-US"/>
        </w:rPr>
        <w:t xml:space="preserve"> NH</w:t>
      </w:r>
      <w:r w:rsidRPr="00A05F0D">
        <w:rPr>
          <w:sz w:val="20"/>
          <w:szCs w:val="20"/>
          <w:lang w:val="en-US"/>
        </w:rPr>
        <w:t xml:space="preserve"> is really tr</w:t>
      </w:r>
      <w:r w:rsidR="00384D51" w:rsidRPr="00A05F0D">
        <w:rPr>
          <w:sz w:val="20"/>
          <w:szCs w:val="20"/>
          <w:lang w:val="en-US"/>
        </w:rPr>
        <w:t xml:space="preserve">ue in the pop, and </w:t>
      </w:r>
      <w:r w:rsidRPr="00A05F0D">
        <w:rPr>
          <w:sz w:val="20"/>
          <w:szCs w:val="20"/>
          <w:lang w:val="en-US"/>
        </w:rPr>
        <w:t>researcher accepts it as true (true negative)</w:t>
      </w:r>
      <w:r w:rsidR="00384D51" w:rsidRPr="00A05F0D">
        <w:rPr>
          <w:sz w:val="20"/>
          <w:szCs w:val="20"/>
          <w:lang w:val="en-US"/>
        </w:rPr>
        <w:t xml:space="preserve">, NH </w:t>
      </w:r>
      <w:r w:rsidRPr="00A05F0D">
        <w:rPr>
          <w:sz w:val="20"/>
          <w:szCs w:val="20"/>
          <w:lang w:val="en-US"/>
        </w:rPr>
        <w:t>i</w:t>
      </w:r>
      <w:r w:rsidR="00384D51" w:rsidRPr="00A05F0D">
        <w:rPr>
          <w:sz w:val="20"/>
          <w:szCs w:val="20"/>
          <w:lang w:val="en-US"/>
        </w:rPr>
        <w:t xml:space="preserve">s really false in the pop, </w:t>
      </w:r>
      <w:r w:rsidRPr="00A05F0D">
        <w:rPr>
          <w:sz w:val="20"/>
          <w:szCs w:val="20"/>
          <w:lang w:val="en-US"/>
        </w:rPr>
        <w:t>researcher rejects it (true positive)</w:t>
      </w:r>
    </w:p>
    <w:p w14:paraId="4BCD24D9" w14:textId="1C955189" w:rsidR="00A05F0D" w:rsidRPr="00A05F0D" w:rsidRDefault="00380B9A" w:rsidP="00380B9A">
      <w:pPr>
        <w:pStyle w:val="ListParagraph"/>
        <w:numPr>
          <w:ilvl w:val="1"/>
          <w:numId w:val="6"/>
        </w:numPr>
        <w:rPr>
          <w:sz w:val="20"/>
          <w:szCs w:val="20"/>
          <w:lang w:val="en-US"/>
        </w:rPr>
      </w:pPr>
      <w:r w:rsidRPr="00A05F0D">
        <w:rPr>
          <w:sz w:val="20"/>
          <w:szCs w:val="20"/>
        </w:rPr>
        <w:t xml:space="preserve">Type I error </w:t>
      </w:r>
      <w:r w:rsidR="00F62C4F" w:rsidRPr="00A05F0D">
        <w:rPr>
          <w:sz w:val="20"/>
          <w:szCs w:val="20"/>
        </w:rPr>
        <w:t>(serious side effects)</w:t>
      </w:r>
      <w:r w:rsidRPr="00A05F0D">
        <w:rPr>
          <w:sz w:val="20"/>
          <w:szCs w:val="20"/>
        </w:rPr>
        <w:t xml:space="preserve">- </w:t>
      </w:r>
      <w:r w:rsidRPr="00A05F0D">
        <w:rPr>
          <w:sz w:val="20"/>
          <w:szCs w:val="20"/>
          <w:lang w:val="en-US"/>
        </w:rPr>
        <w:t>NH really true in the pop</w:t>
      </w:r>
      <w:r w:rsidR="00A05F0D" w:rsidRPr="00A05F0D">
        <w:rPr>
          <w:sz w:val="20"/>
          <w:szCs w:val="20"/>
          <w:lang w:val="en-US"/>
        </w:rPr>
        <w:t>, but the researcher rejects it (a false positive)</w:t>
      </w:r>
      <w:r w:rsidRPr="00A05F0D">
        <w:rPr>
          <w:sz w:val="20"/>
          <w:szCs w:val="20"/>
          <w:lang w:val="en-US"/>
        </w:rPr>
        <w:t xml:space="preserve">, Type II error -NH </w:t>
      </w:r>
      <w:r w:rsidR="00A05F0D" w:rsidRPr="00A05F0D">
        <w:rPr>
          <w:sz w:val="20"/>
          <w:szCs w:val="20"/>
          <w:lang w:val="en-US"/>
        </w:rPr>
        <w:t xml:space="preserve">really false in the </w:t>
      </w:r>
      <w:r w:rsidRPr="00A05F0D">
        <w:rPr>
          <w:sz w:val="20"/>
          <w:szCs w:val="20"/>
          <w:lang w:val="en-US"/>
        </w:rPr>
        <w:t>pop</w:t>
      </w:r>
      <w:r w:rsidR="00CB545E" w:rsidRPr="00A05F0D">
        <w:rPr>
          <w:sz w:val="20"/>
          <w:szCs w:val="20"/>
          <w:lang w:val="en-US"/>
        </w:rPr>
        <w:t xml:space="preserve">, </w:t>
      </w:r>
      <w:r w:rsidR="00A05F0D" w:rsidRPr="00A05F0D">
        <w:rPr>
          <w:sz w:val="20"/>
          <w:szCs w:val="20"/>
          <w:lang w:val="en-US"/>
        </w:rPr>
        <w:t>researcher accepts it (a false negative)</w:t>
      </w:r>
    </w:p>
    <w:p w14:paraId="0764B1FA" w14:textId="2833D073" w:rsidR="00384D51" w:rsidRPr="000D2CDC" w:rsidRDefault="00A05F0D" w:rsidP="00384D51">
      <w:pPr>
        <w:pStyle w:val="ListParagraph"/>
        <w:numPr>
          <w:ilvl w:val="1"/>
          <w:numId w:val="6"/>
        </w:numPr>
        <w:rPr>
          <w:sz w:val="20"/>
          <w:szCs w:val="20"/>
        </w:rPr>
      </w:pPr>
      <w:r>
        <w:rPr>
          <w:sz w:val="20"/>
          <w:szCs w:val="20"/>
        </w:rPr>
        <w:t xml:space="preserve">Type I errors controlled through Level of Significance </w:t>
      </w:r>
      <w:r w:rsidRPr="00A05F0D">
        <w:rPr>
          <w:sz w:val="20"/>
          <w:szCs w:val="20"/>
          <w:u w:val="single"/>
          <w:lang w:val="el-GR"/>
        </w:rPr>
        <w:t>α</w:t>
      </w:r>
      <w:r w:rsidRPr="00A05F0D">
        <w:rPr>
          <w:sz w:val="20"/>
          <w:szCs w:val="20"/>
        </w:rPr>
        <w:t xml:space="preserve"> </w:t>
      </w:r>
      <w:r>
        <w:rPr>
          <w:sz w:val="20"/>
          <w:szCs w:val="20"/>
        </w:rPr>
        <w:t>= .05 (prob. accepted as the risk of false +</w:t>
      </w:r>
      <w:proofErr w:type="spellStart"/>
      <w:r>
        <w:rPr>
          <w:sz w:val="20"/>
          <w:szCs w:val="20"/>
        </w:rPr>
        <w:t>ve</w:t>
      </w:r>
      <w:proofErr w:type="spellEnd"/>
      <w:proofErr w:type="gramStart"/>
      <w:r>
        <w:rPr>
          <w:sz w:val="20"/>
          <w:szCs w:val="20"/>
        </w:rPr>
        <w:t xml:space="preserve">) </w:t>
      </w:r>
      <w:r w:rsidR="000D2CDC">
        <w:rPr>
          <w:sz w:val="20"/>
          <w:szCs w:val="20"/>
        </w:rPr>
        <w:t>;</w:t>
      </w:r>
      <w:proofErr w:type="gramEnd"/>
      <w:r w:rsidR="000D2CDC">
        <w:rPr>
          <w:sz w:val="20"/>
          <w:szCs w:val="20"/>
        </w:rPr>
        <w:t xml:space="preserve"> Type II errors </w:t>
      </w:r>
      <w:r w:rsidR="000D2CDC" w:rsidRPr="000D2CDC">
        <w:rPr>
          <w:sz w:val="20"/>
          <w:szCs w:val="20"/>
          <w:u w:val="single"/>
          <w:lang w:val="el-GR"/>
        </w:rPr>
        <w:t>β</w:t>
      </w:r>
      <w:r w:rsidR="000D2CDC">
        <w:rPr>
          <w:sz w:val="20"/>
          <w:szCs w:val="20"/>
          <w:u w:val="single"/>
          <w:lang w:val="el-GR"/>
        </w:rPr>
        <w:t xml:space="preserve"> </w:t>
      </w:r>
    </w:p>
    <w:p w14:paraId="09E56CFB" w14:textId="214B7427" w:rsidR="002B2589" w:rsidRPr="000D2CDC" w:rsidRDefault="000D2CDC" w:rsidP="000D2CDC">
      <w:pPr>
        <w:ind w:left="568"/>
        <w:rPr>
          <w:sz w:val="20"/>
          <w:szCs w:val="20"/>
          <w:lang w:val="en-US"/>
        </w:rPr>
      </w:pPr>
      <w:proofErr w:type="gramStart"/>
      <w:r>
        <w:rPr>
          <w:b/>
          <w:sz w:val="20"/>
          <w:szCs w:val="20"/>
          <w:lang w:val="en-US"/>
        </w:rPr>
        <w:t>t</w:t>
      </w:r>
      <w:proofErr w:type="gramEnd"/>
      <w:r w:rsidRPr="000D2CDC">
        <w:rPr>
          <w:b/>
          <w:sz w:val="20"/>
          <w:szCs w:val="20"/>
          <w:lang w:val="en-US"/>
        </w:rPr>
        <w:t xml:space="preserve"> </w:t>
      </w:r>
      <w:r w:rsidR="002B2589" w:rsidRPr="000D2CDC">
        <w:rPr>
          <w:b/>
          <w:sz w:val="20"/>
          <w:szCs w:val="20"/>
          <w:lang w:val="en-US"/>
        </w:rPr>
        <w:t>= (</w:t>
      </w:r>
      <w:r w:rsidR="002B2589" w:rsidRPr="000D2CDC">
        <w:rPr>
          <w:b/>
          <w:i/>
          <w:iCs/>
          <w:sz w:val="20"/>
          <w:szCs w:val="20"/>
          <w:lang w:val="en-US"/>
        </w:rPr>
        <w:t>M</w:t>
      </w:r>
      <w:r w:rsidR="002B2589" w:rsidRPr="000D2CDC">
        <w:rPr>
          <w:b/>
          <w:sz w:val="20"/>
          <w:szCs w:val="20"/>
          <w:lang w:val="en-US"/>
        </w:rPr>
        <w:t xml:space="preserve"> – </w:t>
      </w:r>
      <w:r w:rsidR="002B2589" w:rsidRPr="000D2CDC">
        <w:rPr>
          <w:b/>
          <w:sz w:val="20"/>
          <w:szCs w:val="20"/>
          <w:lang w:val="el-GR"/>
        </w:rPr>
        <w:t>μ</w:t>
      </w:r>
      <w:r w:rsidR="002B2589" w:rsidRPr="000D2CDC">
        <w:rPr>
          <w:b/>
          <w:sz w:val="20"/>
          <w:szCs w:val="20"/>
          <w:lang w:val="en-US"/>
        </w:rPr>
        <w:t xml:space="preserve">) ÷ </w:t>
      </w:r>
      <w:r w:rsidR="002B2589" w:rsidRPr="000D2CDC">
        <w:rPr>
          <w:b/>
          <w:i/>
          <w:iCs/>
          <w:sz w:val="20"/>
          <w:szCs w:val="20"/>
          <w:lang w:val="en-US"/>
        </w:rPr>
        <w:t>SEM</w:t>
      </w:r>
      <w:r>
        <w:rPr>
          <w:b/>
          <w:i/>
          <w:iCs/>
          <w:sz w:val="20"/>
          <w:szCs w:val="20"/>
          <w:lang w:val="en-US"/>
        </w:rPr>
        <w:t xml:space="preserve"> </w:t>
      </w:r>
      <w:r>
        <w:rPr>
          <w:iCs/>
          <w:sz w:val="20"/>
          <w:szCs w:val="20"/>
          <w:lang w:val="en-US"/>
        </w:rPr>
        <w:t>– compare with t value from theoretical distribution (significant if p&lt;0.05 – when null hypothesis rejected)</w:t>
      </w:r>
    </w:p>
    <w:p w14:paraId="6CCD774F" w14:textId="12D991CD" w:rsidR="000D2CDC" w:rsidRDefault="00B245AC" w:rsidP="000D2CDC">
      <w:pPr>
        <w:pStyle w:val="ListParagraph"/>
        <w:numPr>
          <w:ilvl w:val="1"/>
          <w:numId w:val="6"/>
        </w:numPr>
        <w:rPr>
          <w:sz w:val="20"/>
          <w:szCs w:val="20"/>
        </w:rPr>
      </w:pPr>
      <w:r>
        <w:rPr>
          <w:sz w:val="20"/>
          <w:szCs w:val="20"/>
        </w:rPr>
        <w:t xml:space="preserve">Two tailed Stat Tests – uses both tails of a sampling distribution to determine the critical region (region for rejecting the null hypothesis) </w:t>
      </w:r>
    </w:p>
    <w:p w14:paraId="1F370BB0" w14:textId="56383394" w:rsidR="00B245AC" w:rsidRDefault="0087111D" w:rsidP="000D2CDC">
      <w:pPr>
        <w:pStyle w:val="ListParagraph"/>
        <w:numPr>
          <w:ilvl w:val="1"/>
          <w:numId w:val="6"/>
        </w:numPr>
        <w:rPr>
          <w:sz w:val="20"/>
          <w:szCs w:val="20"/>
        </w:rPr>
      </w:pPr>
      <w:r>
        <w:rPr>
          <w:sz w:val="20"/>
          <w:szCs w:val="20"/>
        </w:rPr>
        <w:t xml:space="preserve">Parametric Test – estimating </w:t>
      </w:r>
      <w:r w:rsidR="000B0C0F">
        <w:rPr>
          <w:sz w:val="20"/>
          <w:szCs w:val="20"/>
        </w:rPr>
        <w:t xml:space="preserve">a population parameter; </w:t>
      </w:r>
      <w:proofErr w:type="spellStart"/>
      <w:r w:rsidR="000B0C0F">
        <w:rPr>
          <w:sz w:val="20"/>
          <w:szCs w:val="20"/>
        </w:rPr>
        <w:t>dep</w:t>
      </w:r>
      <w:proofErr w:type="spellEnd"/>
      <w:r w:rsidR="000B0C0F">
        <w:rPr>
          <w:sz w:val="20"/>
          <w:szCs w:val="20"/>
        </w:rPr>
        <w:t xml:space="preserve"> variable normally distributed (interval or ratio scale)</w:t>
      </w:r>
    </w:p>
    <w:p w14:paraId="451F8709" w14:textId="79D1BDD7" w:rsidR="000B0C0F" w:rsidRDefault="000B0C0F" w:rsidP="000D2CDC">
      <w:pPr>
        <w:pStyle w:val="ListParagraph"/>
        <w:numPr>
          <w:ilvl w:val="1"/>
          <w:numId w:val="6"/>
        </w:numPr>
        <w:rPr>
          <w:sz w:val="20"/>
          <w:szCs w:val="20"/>
        </w:rPr>
      </w:pPr>
      <w:r>
        <w:rPr>
          <w:sz w:val="20"/>
          <w:szCs w:val="20"/>
        </w:rPr>
        <w:t xml:space="preserve">Nonparametric test </w:t>
      </w:r>
      <w:r w:rsidR="00E2404D">
        <w:rPr>
          <w:sz w:val="20"/>
          <w:szCs w:val="20"/>
        </w:rPr>
        <w:t>–</w:t>
      </w:r>
      <w:r>
        <w:rPr>
          <w:sz w:val="20"/>
          <w:szCs w:val="20"/>
        </w:rPr>
        <w:t xml:space="preserve"> </w:t>
      </w:r>
      <w:r w:rsidR="00E2404D">
        <w:rPr>
          <w:sz w:val="20"/>
          <w:szCs w:val="20"/>
        </w:rPr>
        <w:t>not estimating pop parameter</w:t>
      </w:r>
      <w:r w:rsidR="00C6060B">
        <w:rPr>
          <w:sz w:val="20"/>
          <w:szCs w:val="20"/>
        </w:rPr>
        <w:t xml:space="preserve">; no assumption about </w:t>
      </w:r>
      <w:proofErr w:type="spellStart"/>
      <w:r w:rsidR="00C6060B">
        <w:rPr>
          <w:sz w:val="20"/>
          <w:szCs w:val="20"/>
        </w:rPr>
        <w:t>dep</w:t>
      </w:r>
      <w:proofErr w:type="spellEnd"/>
      <w:r w:rsidR="00C6060B">
        <w:rPr>
          <w:sz w:val="20"/>
          <w:szCs w:val="20"/>
        </w:rPr>
        <w:t xml:space="preserve"> variable distribution (ordinal, nominal level)</w:t>
      </w:r>
    </w:p>
    <w:p w14:paraId="7E6CDA69" w14:textId="2033DA17" w:rsidR="00C6060B" w:rsidRPr="00A05F0D" w:rsidRDefault="00031583" w:rsidP="000D2CDC">
      <w:pPr>
        <w:pStyle w:val="ListParagraph"/>
        <w:numPr>
          <w:ilvl w:val="1"/>
          <w:numId w:val="6"/>
        </w:numPr>
        <w:rPr>
          <w:sz w:val="20"/>
          <w:szCs w:val="20"/>
        </w:rPr>
      </w:pPr>
      <w:r>
        <w:rPr>
          <w:sz w:val="20"/>
          <w:szCs w:val="20"/>
        </w:rPr>
        <w:t>Degrees of freedom (</w:t>
      </w:r>
      <w:proofErr w:type="spellStart"/>
      <w:r>
        <w:rPr>
          <w:sz w:val="20"/>
          <w:szCs w:val="20"/>
        </w:rPr>
        <w:t>df</w:t>
      </w:r>
      <w:proofErr w:type="spellEnd"/>
      <w:r>
        <w:rPr>
          <w:sz w:val="20"/>
          <w:szCs w:val="20"/>
        </w:rPr>
        <w:t xml:space="preserve">) - </w:t>
      </w:r>
      <w:r w:rsidR="00D03602">
        <w:rPr>
          <w:sz w:val="20"/>
          <w:szCs w:val="20"/>
        </w:rPr>
        <w:t xml:space="preserve"># of components that are free to vary around a parameter (sample t test – </w:t>
      </w:r>
      <w:proofErr w:type="spellStart"/>
      <w:r w:rsidR="00D03602">
        <w:rPr>
          <w:sz w:val="20"/>
          <w:szCs w:val="20"/>
        </w:rPr>
        <w:t>df</w:t>
      </w:r>
      <w:proofErr w:type="spellEnd"/>
      <w:r w:rsidR="00D03602">
        <w:rPr>
          <w:sz w:val="20"/>
          <w:szCs w:val="20"/>
        </w:rPr>
        <w:t>=N-1)</w:t>
      </w:r>
    </w:p>
    <w:sectPr w:rsidR="00C6060B" w:rsidRPr="00A05F0D" w:rsidSect="00786D5F">
      <w:pgSz w:w="12240" w:h="15840"/>
      <w:pgMar w:top="142" w:right="49" w:bottom="142" w:left="14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F3493"/>
    <w:multiLevelType w:val="hybridMultilevel"/>
    <w:tmpl w:val="729C5160"/>
    <w:lvl w:ilvl="0" w:tplc="2F9AA684">
      <w:start w:val="1"/>
      <w:numFmt w:val="bullet"/>
      <w:lvlText w:val=""/>
      <w:lvlJc w:val="left"/>
      <w:pPr>
        <w:tabs>
          <w:tab w:val="num" w:pos="720"/>
        </w:tabs>
        <w:ind w:left="720" w:hanging="360"/>
      </w:pPr>
      <w:rPr>
        <w:rFonts w:ascii="Symbol" w:hAnsi="Symbol" w:hint="default"/>
      </w:rPr>
    </w:lvl>
    <w:lvl w:ilvl="1" w:tplc="B428EFC8">
      <w:start w:val="1"/>
      <w:numFmt w:val="bullet"/>
      <w:lvlText w:val=""/>
      <w:lvlJc w:val="left"/>
      <w:pPr>
        <w:tabs>
          <w:tab w:val="num" w:pos="1440"/>
        </w:tabs>
        <w:ind w:left="1440" w:hanging="360"/>
      </w:pPr>
      <w:rPr>
        <w:rFonts w:ascii="Symbol" w:hAnsi="Symbol" w:hint="default"/>
      </w:rPr>
    </w:lvl>
    <w:lvl w:ilvl="2" w:tplc="4F9A5DA0" w:tentative="1">
      <w:start w:val="1"/>
      <w:numFmt w:val="bullet"/>
      <w:lvlText w:val=""/>
      <w:lvlJc w:val="left"/>
      <w:pPr>
        <w:tabs>
          <w:tab w:val="num" w:pos="2160"/>
        </w:tabs>
        <w:ind w:left="2160" w:hanging="360"/>
      </w:pPr>
      <w:rPr>
        <w:rFonts w:ascii="Symbol" w:hAnsi="Symbol" w:hint="default"/>
      </w:rPr>
    </w:lvl>
    <w:lvl w:ilvl="3" w:tplc="290AB074" w:tentative="1">
      <w:start w:val="1"/>
      <w:numFmt w:val="bullet"/>
      <w:lvlText w:val=""/>
      <w:lvlJc w:val="left"/>
      <w:pPr>
        <w:tabs>
          <w:tab w:val="num" w:pos="2880"/>
        </w:tabs>
        <w:ind w:left="2880" w:hanging="360"/>
      </w:pPr>
      <w:rPr>
        <w:rFonts w:ascii="Symbol" w:hAnsi="Symbol" w:hint="default"/>
      </w:rPr>
    </w:lvl>
    <w:lvl w:ilvl="4" w:tplc="E110D37C" w:tentative="1">
      <w:start w:val="1"/>
      <w:numFmt w:val="bullet"/>
      <w:lvlText w:val=""/>
      <w:lvlJc w:val="left"/>
      <w:pPr>
        <w:tabs>
          <w:tab w:val="num" w:pos="3600"/>
        </w:tabs>
        <w:ind w:left="3600" w:hanging="360"/>
      </w:pPr>
      <w:rPr>
        <w:rFonts w:ascii="Symbol" w:hAnsi="Symbol" w:hint="default"/>
      </w:rPr>
    </w:lvl>
    <w:lvl w:ilvl="5" w:tplc="B66831C6" w:tentative="1">
      <w:start w:val="1"/>
      <w:numFmt w:val="bullet"/>
      <w:lvlText w:val=""/>
      <w:lvlJc w:val="left"/>
      <w:pPr>
        <w:tabs>
          <w:tab w:val="num" w:pos="4320"/>
        </w:tabs>
        <w:ind w:left="4320" w:hanging="360"/>
      </w:pPr>
      <w:rPr>
        <w:rFonts w:ascii="Symbol" w:hAnsi="Symbol" w:hint="default"/>
      </w:rPr>
    </w:lvl>
    <w:lvl w:ilvl="6" w:tplc="D36EBD90" w:tentative="1">
      <w:start w:val="1"/>
      <w:numFmt w:val="bullet"/>
      <w:lvlText w:val=""/>
      <w:lvlJc w:val="left"/>
      <w:pPr>
        <w:tabs>
          <w:tab w:val="num" w:pos="5040"/>
        </w:tabs>
        <w:ind w:left="5040" w:hanging="360"/>
      </w:pPr>
      <w:rPr>
        <w:rFonts w:ascii="Symbol" w:hAnsi="Symbol" w:hint="default"/>
      </w:rPr>
    </w:lvl>
    <w:lvl w:ilvl="7" w:tplc="CEB0CA74" w:tentative="1">
      <w:start w:val="1"/>
      <w:numFmt w:val="bullet"/>
      <w:lvlText w:val=""/>
      <w:lvlJc w:val="left"/>
      <w:pPr>
        <w:tabs>
          <w:tab w:val="num" w:pos="5760"/>
        </w:tabs>
        <w:ind w:left="5760" w:hanging="360"/>
      </w:pPr>
      <w:rPr>
        <w:rFonts w:ascii="Symbol" w:hAnsi="Symbol" w:hint="default"/>
      </w:rPr>
    </w:lvl>
    <w:lvl w:ilvl="8" w:tplc="7B8E6082" w:tentative="1">
      <w:start w:val="1"/>
      <w:numFmt w:val="bullet"/>
      <w:lvlText w:val=""/>
      <w:lvlJc w:val="left"/>
      <w:pPr>
        <w:tabs>
          <w:tab w:val="num" w:pos="6480"/>
        </w:tabs>
        <w:ind w:left="6480" w:hanging="360"/>
      </w:pPr>
      <w:rPr>
        <w:rFonts w:ascii="Symbol" w:hAnsi="Symbol" w:hint="default"/>
      </w:rPr>
    </w:lvl>
  </w:abstractNum>
  <w:abstractNum w:abstractNumId="1">
    <w:nsid w:val="11411D76"/>
    <w:multiLevelType w:val="hybridMultilevel"/>
    <w:tmpl w:val="0240AF46"/>
    <w:lvl w:ilvl="0" w:tplc="A9941950">
      <w:start w:val="1"/>
      <w:numFmt w:val="bullet"/>
      <w:lvlText w:val=""/>
      <w:lvlJc w:val="left"/>
      <w:pPr>
        <w:tabs>
          <w:tab w:val="num" w:pos="720"/>
        </w:tabs>
        <w:ind w:left="720" w:hanging="360"/>
      </w:pPr>
      <w:rPr>
        <w:rFonts w:ascii="Symbol" w:hAnsi="Symbol" w:hint="default"/>
      </w:rPr>
    </w:lvl>
    <w:lvl w:ilvl="1" w:tplc="85DE0748">
      <w:start w:val="1"/>
      <w:numFmt w:val="bullet"/>
      <w:lvlText w:val=""/>
      <w:lvlJc w:val="left"/>
      <w:pPr>
        <w:tabs>
          <w:tab w:val="num" w:pos="1440"/>
        </w:tabs>
        <w:ind w:left="1440" w:hanging="360"/>
      </w:pPr>
      <w:rPr>
        <w:rFonts w:ascii="Symbol" w:hAnsi="Symbol" w:hint="default"/>
      </w:rPr>
    </w:lvl>
    <w:lvl w:ilvl="2" w:tplc="BA40C6A2" w:tentative="1">
      <w:start w:val="1"/>
      <w:numFmt w:val="bullet"/>
      <w:lvlText w:val=""/>
      <w:lvlJc w:val="left"/>
      <w:pPr>
        <w:tabs>
          <w:tab w:val="num" w:pos="2160"/>
        </w:tabs>
        <w:ind w:left="2160" w:hanging="360"/>
      </w:pPr>
      <w:rPr>
        <w:rFonts w:ascii="Symbol" w:hAnsi="Symbol" w:hint="default"/>
      </w:rPr>
    </w:lvl>
    <w:lvl w:ilvl="3" w:tplc="D878FF50" w:tentative="1">
      <w:start w:val="1"/>
      <w:numFmt w:val="bullet"/>
      <w:lvlText w:val=""/>
      <w:lvlJc w:val="left"/>
      <w:pPr>
        <w:tabs>
          <w:tab w:val="num" w:pos="2880"/>
        </w:tabs>
        <w:ind w:left="2880" w:hanging="360"/>
      </w:pPr>
      <w:rPr>
        <w:rFonts w:ascii="Symbol" w:hAnsi="Symbol" w:hint="default"/>
      </w:rPr>
    </w:lvl>
    <w:lvl w:ilvl="4" w:tplc="44361B02" w:tentative="1">
      <w:start w:val="1"/>
      <w:numFmt w:val="bullet"/>
      <w:lvlText w:val=""/>
      <w:lvlJc w:val="left"/>
      <w:pPr>
        <w:tabs>
          <w:tab w:val="num" w:pos="3600"/>
        </w:tabs>
        <w:ind w:left="3600" w:hanging="360"/>
      </w:pPr>
      <w:rPr>
        <w:rFonts w:ascii="Symbol" w:hAnsi="Symbol" w:hint="default"/>
      </w:rPr>
    </w:lvl>
    <w:lvl w:ilvl="5" w:tplc="5F304B9E" w:tentative="1">
      <w:start w:val="1"/>
      <w:numFmt w:val="bullet"/>
      <w:lvlText w:val=""/>
      <w:lvlJc w:val="left"/>
      <w:pPr>
        <w:tabs>
          <w:tab w:val="num" w:pos="4320"/>
        </w:tabs>
        <w:ind w:left="4320" w:hanging="360"/>
      </w:pPr>
      <w:rPr>
        <w:rFonts w:ascii="Symbol" w:hAnsi="Symbol" w:hint="default"/>
      </w:rPr>
    </w:lvl>
    <w:lvl w:ilvl="6" w:tplc="50AEAE2C" w:tentative="1">
      <w:start w:val="1"/>
      <w:numFmt w:val="bullet"/>
      <w:lvlText w:val=""/>
      <w:lvlJc w:val="left"/>
      <w:pPr>
        <w:tabs>
          <w:tab w:val="num" w:pos="5040"/>
        </w:tabs>
        <w:ind w:left="5040" w:hanging="360"/>
      </w:pPr>
      <w:rPr>
        <w:rFonts w:ascii="Symbol" w:hAnsi="Symbol" w:hint="default"/>
      </w:rPr>
    </w:lvl>
    <w:lvl w:ilvl="7" w:tplc="3B5CC38A" w:tentative="1">
      <w:start w:val="1"/>
      <w:numFmt w:val="bullet"/>
      <w:lvlText w:val=""/>
      <w:lvlJc w:val="left"/>
      <w:pPr>
        <w:tabs>
          <w:tab w:val="num" w:pos="5760"/>
        </w:tabs>
        <w:ind w:left="5760" w:hanging="360"/>
      </w:pPr>
      <w:rPr>
        <w:rFonts w:ascii="Symbol" w:hAnsi="Symbol" w:hint="default"/>
      </w:rPr>
    </w:lvl>
    <w:lvl w:ilvl="8" w:tplc="27488392" w:tentative="1">
      <w:start w:val="1"/>
      <w:numFmt w:val="bullet"/>
      <w:lvlText w:val=""/>
      <w:lvlJc w:val="left"/>
      <w:pPr>
        <w:tabs>
          <w:tab w:val="num" w:pos="6480"/>
        </w:tabs>
        <w:ind w:left="6480" w:hanging="360"/>
      </w:pPr>
      <w:rPr>
        <w:rFonts w:ascii="Symbol" w:hAnsi="Symbol" w:hint="default"/>
      </w:rPr>
    </w:lvl>
  </w:abstractNum>
  <w:abstractNum w:abstractNumId="2">
    <w:nsid w:val="23006EA0"/>
    <w:multiLevelType w:val="hybridMultilevel"/>
    <w:tmpl w:val="4AB0A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D350AF"/>
    <w:multiLevelType w:val="hybridMultilevel"/>
    <w:tmpl w:val="14485C6A"/>
    <w:lvl w:ilvl="0" w:tplc="04090003">
      <w:start w:val="1"/>
      <w:numFmt w:val="bullet"/>
      <w:lvlText w:val="o"/>
      <w:lvlJc w:val="left"/>
      <w:pPr>
        <w:ind w:left="928" w:hanging="360"/>
      </w:pPr>
      <w:rPr>
        <w:rFonts w:ascii="Courier New" w:hAnsi="Courier New"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2D9C6E4C"/>
    <w:multiLevelType w:val="hybridMultilevel"/>
    <w:tmpl w:val="2D06CB7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32E07312"/>
    <w:multiLevelType w:val="hybridMultilevel"/>
    <w:tmpl w:val="960816B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
    <w:nsid w:val="340568DC"/>
    <w:multiLevelType w:val="hybridMultilevel"/>
    <w:tmpl w:val="11A8A166"/>
    <w:lvl w:ilvl="0" w:tplc="4A0C471C">
      <w:start w:val="1"/>
      <w:numFmt w:val="bullet"/>
      <w:lvlText w:val=""/>
      <w:lvlJc w:val="left"/>
      <w:pPr>
        <w:tabs>
          <w:tab w:val="num" w:pos="720"/>
        </w:tabs>
        <w:ind w:left="720" w:hanging="360"/>
      </w:pPr>
      <w:rPr>
        <w:rFonts w:ascii="Symbol" w:hAnsi="Symbol" w:hint="default"/>
      </w:rPr>
    </w:lvl>
    <w:lvl w:ilvl="1" w:tplc="90E4FCCC">
      <w:start w:val="1"/>
      <w:numFmt w:val="bullet"/>
      <w:lvlText w:val=""/>
      <w:lvlJc w:val="left"/>
      <w:pPr>
        <w:tabs>
          <w:tab w:val="num" w:pos="1440"/>
        </w:tabs>
        <w:ind w:left="1440" w:hanging="360"/>
      </w:pPr>
      <w:rPr>
        <w:rFonts w:ascii="Symbol" w:hAnsi="Symbol" w:hint="default"/>
      </w:rPr>
    </w:lvl>
    <w:lvl w:ilvl="2" w:tplc="A516C1F4" w:tentative="1">
      <w:start w:val="1"/>
      <w:numFmt w:val="bullet"/>
      <w:lvlText w:val=""/>
      <w:lvlJc w:val="left"/>
      <w:pPr>
        <w:tabs>
          <w:tab w:val="num" w:pos="2160"/>
        </w:tabs>
        <w:ind w:left="2160" w:hanging="360"/>
      </w:pPr>
      <w:rPr>
        <w:rFonts w:ascii="Symbol" w:hAnsi="Symbol" w:hint="default"/>
      </w:rPr>
    </w:lvl>
    <w:lvl w:ilvl="3" w:tplc="23D8964C" w:tentative="1">
      <w:start w:val="1"/>
      <w:numFmt w:val="bullet"/>
      <w:lvlText w:val=""/>
      <w:lvlJc w:val="left"/>
      <w:pPr>
        <w:tabs>
          <w:tab w:val="num" w:pos="2880"/>
        </w:tabs>
        <w:ind w:left="2880" w:hanging="360"/>
      </w:pPr>
      <w:rPr>
        <w:rFonts w:ascii="Symbol" w:hAnsi="Symbol" w:hint="default"/>
      </w:rPr>
    </w:lvl>
    <w:lvl w:ilvl="4" w:tplc="526A276E" w:tentative="1">
      <w:start w:val="1"/>
      <w:numFmt w:val="bullet"/>
      <w:lvlText w:val=""/>
      <w:lvlJc w:val="left"/>
      <w:pPr>
        <w:tabs>
          <w:tab w:val="num" w:pos="3600"/>
        </w:tabs>
        <w:ind w:left="3600" w:hanging="360"/>
      </w:pPr>
      <w:rPr>
        <w:rFonts w:ascii="Symbol" w:hAnsi="Symbol" w:hint="default"/>
      </w:rPr>
    </w:lvl>
    <w:lvl w:ilvl="5" w:tplc="F4E800DC" w:tentative="1">
      <w:start w:val="1"/>
      <w:numFmt w:val="bullet"/>
      <w:lvlText w:val=""/>
      <w:lvlJc w:val="left"/>
      <w:pPr>
        <w:tabs>
          <w:tab w:val="num" w:pos="4320"/>
        </w:tabs>
        <w:ind w:left="4320" w:hanging="360"/>
      </w:pPr>
      <w:rPr>
        <w:rFonts w:ascii="Symbol" w:hAnsi="Symbol" w:hint="default"/>
      </w:rPr>
    </w:lvl>
    <w:lvl w:ilvl="6" w:tplc="6A3ACFCC" w:tentative="1">
      <w:start w:val="1"/>
      <w:numFmt w:val="bullet"/>
      <w:lvlText w:val=""/>
      <w:lvlJc w:val="left"/>
      <w:pPr>
        <w:tabs>
          <w:tab w:val="num" w:pos="5040"/>
        </w:tabs>
        <w:ind w:left="5040" w:hanging="360"/>
      </w:pPr>
      <w:rPr>
        <w:rFonts w:ascii="Symbol" w:hAnsi="Symbol" w:hint="default"/>
      </w:rPr>
    </w:lvl>
    <w:lvl w:ilvl="7" w:tplc="70EA2D9E" w:tentative="1">
      <w:start w:val="1"/>
      <w:numFmt w:val="bullet"/>
      <w:lvlText w:val=""/>
      <w:lvlJc w:val="left"/>
      <w:pPr>
        <w:tabs>
          <w:tab w:val="num" w:pos="5760"/>
        </w:tabs>
        <w:ind w:left="5760" w:hanging="360"/>
      </w:pPr>
      <w:rPr>
        <w:rFonts w:ascii="Symbol" w:hAnsi="Symbol" w:hint="default"/>
      </w:rPr>
    </w:lvl>
    <w:lvl w:ilvl="8" w:tplc="57A6CCDA" w:tentative="1">
      <w:start w:val="1"/>
      <w:numFmt w:val="bullet"/>
      <w:lvlText w:val=""/>
      <w:lvlJc w:val="left"/>
      <w:pPr>
        <w:tabs>
          <w:tab w:val="num" w:pos="6480"/>
        </w:tabs>
        <w:ind w:left="6480" w:hanging="360"/>
      </w:pPr>
      <w:rPr>
        <w:rFonts w:ascii="Symbol" w:hAnsi="Symbol" w:hint="default"/>
      </w:rPr>
    </w:lvl>
  </w:abstractNum>
  <w:abstractNum w:abstractNumId="7">
    <w:nsid w:val="38E44AD9"/>
    <w:multiLevelType w:val="hybridMultilevel"/>
    <w:tmpl w:val="44A60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292733"/>
    <w:multiLevelType w:val="hybridMultilevel"/>
    <w:tmpl w:val="1EA4D3F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61665243"/>
    <w:multiLevelType w:val="hybridMultilevel"/>
    <w:tmpl w:val="41E680FA"/>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710"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66B04BE9"/>
    <w:multiLevelType w:val="hybridMultilevel"/>
    <w:tmpl w:val="E2D0FFF2"/>
    <w:lvl w:ilvl="0" w:tplc="AE5CA228">
      <w:start w:val="1"/>
      <w:numFmt w:val="bullet"/>
      <w:lvlText w:val=""/>
      <w:lvlJc w:val="left"/>
      <w:pPr>
        <w:tabs>
          <w:tab w:val="num" w:pos="720"/>
        </w:tabs>
        <w:ind w:left="720" w:hanging="360"/>
      </w:pPr>
      <w:rPr>
        <w:rFonts w:ascii="Symbol" w:hAnsi="Symbol" w:hint="default"/>
      </w:rPr>
    </w:lvl>
    <w:lvl w:ilvl="1" w:tplc="6EB8E442">
      <w:start w:val="-16395"/>
      <w:numFmt w:val="bullet"/>
      <w:lvlText w:val=""/>
      <w:lvlJc w:val="left"/>
      <w:pPr>
        <w:tabs>
          <w:tab w:val="num" w:pos="1440"/>
        </w:tabs>
        <w:ind w:left="1440" w:hanging="360"/>
      </w:pPr>
      <w:rPr>
        <w:rFonts w:ascii="Symbol" w:hAnsi="Symbol" w:hint="default"/>
      </w:rPr>
    </w:lvl>
    <w:lvl w:ilvl="2" w:tplc="581A436E" w:tentative="1">
      <w:start w:val="1"/>
      <w:numFmt w:val="bullet"/>
      <w:lvlText w:val=""/>
      <w:lvlJc w:val="left"/>
      <w:pPr>
        <w:tabs>
          <w:tab w:val="num" w:pos="2160"/>
        </w:tabs>
        <w:ind w:left="2160" w:hanging="360"/>
      </w:pPr>
      <w:rPr>
        <w:rFonts w:ascii="Symbol" w:hAnsi="Symbol" w:hint="default"/>
      </w:rPr>
    </w:lvl>
    <w:lvl w:ilvl="3" w:tplc="29EA6588" w:tentative="1">
      <w:start w:val="1"/>
      <w:numFmt w:val="bullet"/>
      <w:lvlText w:val=""/>
      <w:lvlJc w:val="left"/>
      <w:pPr>
        <w:tabs>
          <w:tab w:val="num" w:pos="2880"/>
        </w:tabs>
        <w:ind w:left="2880" w:hanging="360"/>
      </w:pPr>
      <w:rPr>
        <w:rFonts w:ascii="Symbol" w:hAnsi="Symbol" w:hint="default"/>
      </w:rPr>
    </w:lvl>
    <w:lvl w:ilvl="4" w:tplc="79482AF6" w:tentative="1">
      <w:start w:val="1"/>
      <w:numFmt w:val="bullet"/>
      <w:lvlText w:val=""/>
      <w:lvlJc w:val="left"/>
      <w:pPr>
        <w:tabs>
          <w:tab w:val="num" w:pos="3600"/>
        </w:tabs>
        <w:ind w:left="3600" w:hanging="360"/>
      </w:pPr>
      <w:rPr>
        <w:rFonts w:ascii="Symbol" w:hAnsi="Symbol" w:hint="default"/>
      </w:rPr>
    </w:lvl>
    <w:lvl w:ilvl="5" w:tplc="99D07026" w:tentative="1">
      <w:start w:val="1"/>
      <w:numFmt w:val="bullet"/>
      <w:lvlText w:val=""/>
      <w:lvlJc w:val="left"/>
      <w:pPr>
        <w:tabs>
          <w:tab w:val="num" w:pos="4320"/>
        </w:tabs>
        <w:ind w:left="4320" w:hanging="360"/>
      </w:pPr>
      <w:rPr>
        <w:rFonts w:ascii="Symbol" w:hAnsi="Symbol" w:hint="default"/>
      </w:rPr>
    </w:lvl>
    <w:lvl w:ilvl="6" w:tplc="BE1A8376" w:tentative="1">
      <w:start w:val="1"/>
      <w:numFmt w:val="bullet"/>
      <w:lvlText w:val=""/>
      <w:lvlJc w:val="left"/>
      <w:pPr>
        <w:tabs>
          <w:tab w:val="num" w:pos="5040"/>
        </w:tabs>
        <w:ind w:left="5040" w:hanging="360"/>
      </w:pPr>
      <w:rPr>
        <w:rFonts w:ascii="Symbol" w:hAnsi="Symbol" w:hint="default"/>
      </w:rPr>
    </w:lvl>
    <w:lvl w:ilvl="7" w:tplc="E6E81314" w:tentative="1">
      <w:start w:val="1"/>
      <w:numFmt w:val="bullet"/>
      <w:lvlText w:val=""/>
      <w:lvlJc w:val="left"/>
      <w:pPr>
        <w:tabs>
          <w:tab w:val="num" w:pos="5760"/>
        </w:tabs>
        <w:ind w:left="5760" w:hanging="360"/>
      </w:pPr>
      <w:rPr>
        <w:rFonts w:ascii="Symbol" w:hAnsi="Symbol" w:hint="default"/>
      </w:rPr>
    </w:lvl>
    <w:lvl w:ilvl="8" w:tplc="2B3E6740" w:tentative="1">
      <w:start w:val="1"/>
      <w:numFmt w:val="bullet"/>
      <w:lvlText w:val=""/>
      <w:lvlJc w:val="left"/>
      <w:pPr>
        <w:tabs>
          <w:tab w:val="num" w:pos="6480"/>
        </w:tabs>
        <w:ind w:left="6480" w:hanging="360"/>
      </w:pPr>
      <w:rPr>
        <w:rFonts w:ascii="Symbol" w:hAnsi="Symbol" w:hint="default"/>
      </w:rPr>
    </w:lvl>
  </w:abstractNum>
  <w:abstractNum w:abstractNumId="11">
    <w:nsid w:val="699E1510"/>
    <w:multiLevelType w:val="hybridMultilevel"/>
    <w:tmpl w:val="62A834A4"/>
    <w:lvl w:ilvl="0" w:tplc="CC42B110">
      <w:start w:val="1"/>
      <w:numFmt w:val="bullet"/>
      <w:lvlText w:val=""/>
      <w:lvlJc w:val="left"/>
      <w:pPr>
        <w:tabs>
          <w:tab w:val="num" w:pos="720"/>
        </w:tabs>
        <w:ind w:left="720" w:hanging="360"/>
      </w:pPr>
      <w:rPr>
        <w:rFonts w:ascii="Symbol" w:hAnsi="Symbol" w:hint="default"/>
      </w:rPr>
    </w:lvl>
    <w:lvl w:ilvl="1" w:tplc="4CB04ED0" w:tentative="1">
      <w:start w:val="1"/>
      <w:numFmt w:val="bullet"/>
      <w:lvlText w:val=""/>
      <w:lvlJc w:val="left"/>
      <w:pPr>
        <w:tabs>
          <w:tab w:val="num" w:pos="1440"/>
        </w:tabs>
        <w:ind w:left="1440" w:hanging="360"/>
      </w:pPr>
      <w:rPr>
        <w:rFonts w:ascii="Symbol" w:hAnsi="Symbol" w:hint="default"/>
      </w:rPr>
    </w:lvl>
    <w:lvl w:ilvl="2" w:tplc="06A2C762" w:tentative="1">
      <w:start w:val="1"/>
      <w:numFmt w:val="bullet"/>
      <w:lvlText w:val=""/>
      <w:lvlJc w:val="left"/>
      <w:pPr>
        <w:tabs>
          <w:tab w:val="num" w:pos="2160"/>
        </w:tabs>
        <w:ind w:left="2160" w:hanging="360"/>
      </w:pPr>
      <w:rPr>
        <w:rFonts w:ascii="Symbol" w:hAnsi="Symbol" w:hint="default"/>
      </w:rPr>
    </w:lvl>
    <w:lvl w:ilvl="3" w:tplc="860E43D4" w:tentative="1">
      <w:start w:val="1"/>
      <w:numFmt w:val="bullet"/>
      <w:lvlText w:val=""/>
      <w:lvlJc w:val="left"/>
      <w:pPr>
        <w:tabs>
          <w:tab w:val="num" w:pos="2880"/>
        </w:tabs>
        <w:ind w:left="2880" w:hanging="360"/>
      </w:pPr>
      <w:rPr>
        <w:rFonts w:ascii="Symbol" w:hAnsi="Symbol" w:hint="default"/>
      </w:rPr>
    </w:lvl>
    <w:lvl w:ilvl="4" w:tplc="9474B610" w:tentative="1">
      <w:start w:val="1"/>
      <w:numFmt w:val="bullet"/>
      <w:lvlText w:val=""/>
      <w:lvlJc w:val="left"/>
      <w:pPr>
        <w:tabs>
          <w:tab w:val="num" w:pos="3600"/>
        </w:tabs>
        <w:ind w:left="3600" w:hanging="360"/>
      </w:pPr>
      <w:rPr>
        <w:rFonts w:ascii="Symbol" w:hAnsi="Symbol" w:hint="default"/>
      </w:rPr>
    </w:lvl>
    <w:lvl w:ilvl="5" w:tplc="1CF4353C" w:tentative="1">
      <w:start w:val="1"/>
      <w:numFmt w:val="bullet"/>
      <w:lvlText w:val=""/>
      <w:lvlJc w:val="left"/>
      <w:pPr>
        <w:tabs>
          <w:tab w:val="num" w:pos="4320"/>
        </w:tabs>
        <w:ind w:left="4320" w:hanging="360"/>
      </w:pPr>
      <w:rPr>
        <w:rFonts w:ascii="Symbol" w:hAnsi="Symbol" w:hint="default"/>
      </w:rPr>
    </w:lvl>
    <w:lvl w:ilvl="6" w:tplc="9F0CFC94" w:tentative="1">
      <w:start w:val="1"/>
      <w:numFmt w:val="bullet"/>
      <w:lvlText w:val=""/>
      <w:lvlJc w:val="left"/>
      <w:pPr>
        <w:tabs>
          <w:tab w:val="num" w:pos="5040"/>
        </w:tabs>
        <w:ind w:left="5040" w:hanging="360"/>
      </w:pPr>
      <w:rPr>
        <w:rFonts w:ascii="Symbol" w:hAnsi="Symbol" w:hint="default"/>
      </w:rPr>
    </w:lvl>
    <w:lvl w:ilvl="7" w:tplc="5000AA14" w:tentative="1">
      <w:start w:val="1"/>
      <w:numFmt w:val="bullet"/>
      <w:lvlText w:val=""/>
      <w:lvlJc w:val="left"/>
      <w:pPr>
        <w:tabs>
          <w:tab w:val="num" w:pos="5760"/>
        </w:tabs>
        <w:ind w:left="5760" w:hanging="360"/>
      </w:pPr>
      <w:rPr>
        <w:rFonts w:ascii="Symbol" w:hAnsi="Symbol" w:hint="default"/>
      </w:rPr>
    </w:lvl>
    <w:lvl w:ilvl="8" w:tplc="6030A30A"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7"/>
  </w:num>
  <w:num w:numId="3">
    <w:abstractNumId w:val="9"/>
  </w:num>
  <w:num w:numId="4">
    <w:abstractNumId w:val="8"/>
  </w:num>
  <w:num w:numId="5">
    <w:abstractNumId w:val="1"/>
  </w:num>
  <w:num w:numId="6">
    <w:abstractNumId w:val="4"/>
  </w:num>
  <w:num w:numId="7">
    <w:abstractNumId w:val="5"/>
  </w:num>
  <w:num w:numId="8">
    <w:abstractNumId w:val="3"/>
  </w:num>
  <w:num w:numId="9">
    <w:abstractNumId w:val="10"/>
  </w:num>
  <w:num w:numId="10">
    <w:abstractNumId w:val="6"/>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1B"/>
    <w:rsid w:val="00031583"/>
    <w:rsid w:val="00093707"/>
    <w:rsid w:val="000B0C0F"/>
    <w:rsid w:val="000D2CDC"/>
    <w:rsid w:val="000E48A1"/>
    <w:rsid w:val="0012341A"/>
    <w:rsid w:val="001239A8"/>
    <w:rsid w:val="001351E9"/>
    <w:rsid w:val="001670D9"/>
    <w:rsid w:val="00197F8C"/>
    <w:rsid w:val="001D4069"/>
    <w:rsid w:val="00254CB1"/>
    <w:rsid w:val="00286789"/>
    <w:rsid w:val="002A7C41"/>
    <w:rsid w:val="002B2589"/>
    <w:rsid w:val="0030491B"/>
    <w:rsid w:val="00315CB8"/>
    <w:rsid w:val="003222D6"/>
    <w:rsid w:val="0033335F"/>
    <w:rsid w:val="0035089E"/>
    <w:rsid w:val="00380B9A"/>
    <w:rsid w:val="00384D51"/>
    <w:rsid w:val="00401895"/>
    <w:rsid w:val="004061B2"/>
    <w:rsid w:val="00406201"/>
    <w:rsid w:val="00416B3A"/>
    <w:rsid w:val="00435A3F"/>
    <w:rsid w:val="00435A6A"/>
    <w:rsid w:val="00436C18"/>
    <w:rsid w:val="00455149"/>
    <w:rsid w:val="004565FD"/>
    <w:rsid w:val="00462A15"/>
    <w:rsid w:val="004646DE"/>
    <w:rsid w:val="004C368F"/>
    <w:rsid w:val="004E2D09"/>
    <w:rsid w:val="004F3FCD"/>
    <w:rsid w:val="00505D9C"/>
    <w:rsid w:val="00562362"/>
    <w:rsid w:val="005C381E"/>
    <w:rsid w:val="005D38DA"/>
    <w:rsid w:val="005D7CF8"/>
    <w:rsid w:val="00786D5F"/>
    <w:rsid w:val="0087111D"/>
    <w:rsid w:val="008804A8"/>
    <w:rsid w:val="008A19AD"/>
    <w:rsid w:val="00912B39"/>
    <w:rsid w:val="00923271"/>
    <w:rsid w:val="00942388"/>
    <w:rsid w:val="00951B64"/>
    <w:rsid w:val="00962378"/>
    <w:rsid w:val="009919E3"/>
    <w:rsid w:val="009957A5"/>
    <w:rsid w:val="009A7C63"/>
    <w:rsid w:val="009C0B81"/>
    <w:rsid w:val="00A05F0D"/>
    <w:rsid w:val="00A41E5A"/>
    <w:rsid w:val="00A56891"/>
    <w:rsid w:val="00A63D8E"/>
    <w:rsid w:val="00AC156F"/>
    <w:rsid w:val="00B245AC"/>
    <w:rsid w:val="00B44FBC"/>
    <w:rsid w:val="00B72E23"/>
    <w:rsid w:val="00B94556"/>
    <w:rsid w:val="00BD4990"/>
    <w:rsid w:val="00C42137"/>
    <w:rsid w:val="00C43159"/>
    <w:rsid w:val="00C6060B"/>
    <w:rsid w:val="00C7066C"/>
    <w:rsid w:val="00C876E9"/>
    <w:rsid w:val="00CA6DAD"/>
    <w:rsid w:val="00CB545E"/>
    <w:rsid w:val="00CD6AF7"/>
    <w:rsid w:val="00D03602"/>
    <w:rsid w:val="00D2711B"/>
    <w:rsid w:val="00DA3F1E"/>
    <w:rsid w:val="00DB30EB"/>
    <w:rsid w:val="00DB410A"/>
    <w:rsid w:val="00DB6F9D"/>
    <w:rsid w:val="00E2404D"/>
    <w:rsid w:val="00E30849"/>
    <w:rsid w:val="00E36000"/>
    <w:rsid w:val="00E3789C"/>
    <w:rsid w:val="00E531D1"/>
    <w:rsid w:val="00E745CC"/>
    <w:rsid w:val="00E75906"/>
    <w:rsid w:val="00ED23E7"/>
    <w:rsid w:val="00ED6154"/>
    <w:rsid w:val="00F62C4F"/>
    <w:rsid w:val="00F72CD9"/>
    <w:rsid w:val="00FA444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C13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11B"/>
    <w:pPr>
      <w:ind w:left="720"/>
      <w:contextualSpacing/>
    </w:pPr>
  </w:style>
  <w:style w:type="character" w:styleId="Strong">
    <w:name w:val="Strong"/>
    <w:basedOn w:val="DefaultParagraphFont"/>
    <w:uiPriority w:val="22"/>
    <w:qFormat/>
    <w:rsid w:val="008A19AD"/>
    <w:rPr>
      <w:b/>
      <w:bCs/>
    </w:rPr>
  </w:style>
  <w:style w:type="paragraph" w:styleId="NormalWeb">
    <w:name w:val="Normal (Web)"/>
    <w:basedOn w:val="Normal"/>
    <w:uiPriority w:val="99"/>
    <w:semiHidden/>
    <w:unhideWhenUsed/>
    <w:rsid w:val="00F72CD9"/>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11B"/>
    <w:pPr>
      <w:ind w:left="720"/>
      <w:contextualSpacing/>
    </w:pPr>
  </w:style>
  <w:style w:type="character" w:styleId="Strong">
    <w:name w:val="Strong"/>
    <w:basedOn w:val="DefaultParagraphFont"/>
    <w:uiPriority w:val="22"/>
    <w:qFormat/>
    <w:rsid w:val="008A19AD"/>
    <w:rPr>
      <w:b/>
      <w:bCs/>
    </w:rPr>
  </w:style>
  <w:style w:type="paragraph" w:styleId="NormalWeb">
    <w:name w:val="Normal (Web)"/>
    <w:basedOn w:val="Normal"/>
    <w:uiPriority w:val="99"/>
    <w:semiHidden/>
    <w:unhideWhenUsed/>
    <w:rsid w:val="00F72CD9"/>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53998">
      <w:bodyDiv w:val="1"/>
      <w:marLeft w:val="0"/>
      <w:marRight w:val="0"/>
      <w:marTop w:val="0"/>
      <w:marBottom w:val="0"/>
      <w:divBdr>
        <w:top w:val="none" w:sz="0" w:space="0" w:color="auto"/>
        <w:left w:val="none" w:sz="0" w:space="0" w:color="auto"/>
        <w:bottom w:val="none" w:sz="0" w:space="0" w:color="auto"/>
        <w:right w:val="none" w:sz="0" w:space="0" w:color="auto"/>
      </w:divBdr>
    </w:div>
    <w:div w:id="789129088">
      <w:bodyDiv w:val="1"/>
      <w:marLeft w:val="0"/>
      <w:marRight w:val="0"/>
      <w:marTop w:val="0"/>
      <w:marBottom w:val="0"/>
      <w:divBdr>
        <w:top w:val="none" w:sz="0" w:space="0" w:color="auto"/>
        <w:left w:val="none" w:sz="0" w:space="0" w:color="auto"/>
        <w:bottom w:val="none" w:sz="0" w:space="0" w:color="auto"/>
        <w:right w:val="none" w:sz="0" w:space="0" w:color="auto"/>
      </w:divBdr>
    </w:div>
    <w:div w:id="1154182991">
      <w:bodyDiv w:val="1"/>
      <w:marLeft w:val="0"/>
      <w:marRight w:val="0"/>
      <w:marTop w:val="0"/>
      <w:marBottom w:val="0"/>
      <w:divBdr>
        <w:top w:val="none" w:sz="0" w:space="0" w:color="auto"/>
        <w:left w:val="none" w:sz="0" w:space="0" w:color="auto"/>
        <w:bottom w:val="none" w:sz="0" w:space="0" w:color="auto"/>
        <w:right w:val="none" w:sz="0" w:space="0" w:color="auto"/>
      </w:divBdr>
      <w:divsChild>
        <w:div w:id="1125545670">
          <w:marLeft w:val="432"/>
          <w:marRight w:val="0"/>
          <w:marTop w:val="134"/>
          <w:marBottom w:val="0"/>
          <w:divBdr>
            <w:top w:val="none" w:sz="0" w:space="0" w:color="auto"/>
            <w:left w:val="none" w:sz="0" w:space="0" w:color="auto"/>
            <w:bottom w:val="none" w:sz="0" w:space="0" w:color="auto"/>
            <w:right w:val="none" w:sz="0" w:space="0" w:color="auto"/>
          </w:divBdr>
        </w:div>
        <w:div w:id="1910309388">
          <w:marLeft w:val="907"/>
          <w:marRight w:val="0"/>
          <w:marTop w:val="125"/>
          <w:marBottom w:val="0"/>
          <w:divBdr>
            <w:top w:val="none" w:sz="0" w:space="0" w:color="auto"/>
            <w:left w:val="none" w:sz="0" w:space="0" w:color="auto"/>
            <w:bottom w:val="none" w:sz="0" w:space="0" w:color="auto"/>
            <w:right w:val="none" w:sz="0" w:space="0" w:color="auto"/>
          </w:divBdr>
        </w:div>
        <w:div w:id="45876509">
          <w:marLeft w:val="907"/>
          <w:marRight w:val="0"/>
          <w:marTop w:val="125"/>
          <w:marBottom w:val="0"/>
          <w:divBdr>
            <w:top w:val="none" w:sz="0" w:space="0" w:color="auto"/>
            <w:left w:val="none" w:sz="0" w:space="0" w:color="auto"/>
            <w:bottom w:val="none" w:sz="0" w:space="0" w:color="auto"/>
            <w:right w:val="none" w:sz="0" w:space="0" w:color="auto"/>
          </w:divBdr>
        </w:div>
      </w:divsChild>
    </w:div>
    <w:div w:id="1279020987">
      <w:bodyDiv w:val="1"/>
      <w:marLeft w:val="0"/>
      <w:marRight w:val="0"/>
      <w:marTop w:val="0"/>
      <w:marBottom w:val="0"/>
      <w:divBdr>
        <w:top w:val="none" w:sz="0" w:space="0" w:color="auto"/>
        <w:left w:val="none" w:sz="0" w:space="0" w:color="auto"/>
        <w:bottom w:val="none" w:sz="0" w:space="0" w:color="auto"/>
        <w:right w:val="none" w:sz="0" w:space="0" w:color="auto"/>
      </w:divBdr>
      <w:divsChild>
        <w:div w:id="877159660">
          <w:marLeft w:val="1166"/>
          <w:marRight w:val="0"/>
          <w:marTop w:val="115"/>
          <w:marBottom w:val="0"/>
          <w:divBdr>
            <w:top w:val="none" w:sz="0" w:space="0" w:color="auto"/>
            <w:left w:val="none" w:sz="0" w:space="0" w:color="auto"/>
            <w:bottom w:val="none" w:sz="0" w:space="0" w:color="auto"/>
            <w:right w:val="none" w:sz="0" w:space="0" w:color="auto"/>
          </w:divBdr>
        </w:div>
      </w:divsChild>
    </w:div>
    <w:div w:id="1598781448">
      <w:bodyDiv w:val="1"/>
      <w:marLeft w:val="0"/>
      <w:marRight w:val="0"/>
      <w:marTop w:val="0"/>
      <w:marBottom w:val="0"/>
      <w:divBdr>
        <w:top w:val="none" w:sz="0" w:space="0" w:color="auto"/>
        <w:left w:val="none" w:sz="0" w:space="0" w:color="auto"/>
        <w:bottom w:val="none" w:sz="0" w:space="0" w:color="auto"/>
        <w:right w:val="none" w:sz="0" w:space="0" w:color="auto"/>
      </w:divBdr>
      <w:divsChild>
        <w:div w:id="1674137538">
          <w:marLeft w:val="432"/>
          <w:marRight w:val="0"/>
          <w:marTop w:val="173"/>
          <w:marBottom w:val="0"/>
          <w:divBdr>
            <w:top w:val="none" w:sz="0" w:space="0" w:color="auto"/>
            <w:left w:val="none" w:sz="0" w:space="0" w:color="auto"/>
            <w:bottom w:val="none" w:sz="0" w:space="0" w:color="auto"/>
            <w:right w:val="none" w:sz="0" w:space="0" w:color="auto"/>
          </w:divBdr>
        </w:div>
      </w:divsChild>
    </w:div>
    <w:div w:id="1895580629">
      <w:bodyDiv w:val="1"/>
      <w:marLeft w:val="0"/>
      <w:marRight w:val="0"/>
      <w:marTop w:val="0"/>
      <w:marBottom w:val="0"/>
      <w:divBdr>
        <w:top w:val="none" w:sz="0" w:space="0" w:color="auto"/>
        <w:left w:val="none" w:sz="0" w:space="0" w:color="auto"/>
        <w:bottom w:val="none" w:sz="0" w:space="0" w:color="auto"/>
        <w:right w:val="none" w:sz="0" w:space="0" w:color="auto"/>
      </w:divBdr>
      <w:divsChild>
        <w:div w:id="657809127">
          <w:marLeft w:val="907"/>
          <w:marRight w:val="0"/>
          <w:marTop w:val="106"/>
          <w:marBottom w:val="0"/>
          <w:divBdr>
            <w:top w:val="none" w:sz="0" w:space="0" w:color="auto"/>
            <w:left w:val="none" w:sz="0" w:space="0" w:color="auto"/>
            <w:bottom w:val="none" w:sz="0" w:space="0" w:color="auto"/>
            <w:right w:val="none" w:sz="0" w:space="0" w:color="auto"/>
          </w:divBdr>
        </w:div>
      </w:divsChild>
    </w:div>
    <w:div w:id="1923635688">
      <w:bodyDiv w:val="1"/>
      <w:marLeft w:val="0"/>
      <w:marRight w:val="0"/>
      <w:marTop w:val="0"/>
      <w:marBottom w:val="0"/>
      <w:divBdr>
        <w:top w:val="none" w:sz="0" w:space="0" w:color="auto"/>
        <w:left w:val="none" w:sz="0" w:space="0" w:color="auto"/>
        <w:bottom w:val="none" w:sz="0" w:space="0" w:color="auto"/>
        <w:right w:val="none" w:sz="0" w:space="0" w:color="auto"/>
      </w:divBdr>
      <w:divsChild>
        <w:div w:id="565842174">
          <w:marLeft w:val="90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DB5EE9F-7762-9D4A-A497-86783E6BF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Pages>
  <Words>1865</Words>
  <Characters>10631</Characters>
  <Application>Microsoft Macintosh Word</Application>
  <DocSecurity>0</DocSecurity>
  <Lines>88</Lines>
  <Paragraphs>24</Paragraphs>
  <ScaleCrop>false</ScaleCrop>
  <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Kalina Charnock</dc:creator>
  <cp:keywords/>
  <dc:description/>
  <cp:lastModifiedBy>Kalina Charnock</cp:lastModifiedBy>
  <cp:revision>77</cp:revision>
  <cp:lastPrinted>2014-10-03T19:01:00Z</cp:lastPrinted>
  <dcterms:created xsi:type="dcterms:W3CDTF">2014-10-02T19:40:00Z</dcterms:created>
  <dcterms:modified xsi:type="dcterms:W3CDTF">2014-10-03T19:24:00Z</dcterms:modified>
</cp:coreProperties>
</file>