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F19090" w14:textId="77777777" w:rsidR="00430701" w:rsidRDefault="00A5525E" w:rsidP="00A5525E">
      <w:pPr>
        <w:jc w:val="center"/>
      </w:pPr>
      <w:r>
        <w:t>Social Deviance</w:t>
      </w:r>
    </w:p>
    <w:p w14:paraId="6943C74A" w14:textId="77777777" w:rsidR="00A5525E" w:rsidRDefault="00A5525E" w:rsidP="00A5525E">
      <w:pPr>
        <w:jc w:val="center"/>
      </w:pPr>
      <w:r>
        <w:t>Chapter 3</w:t>
      </w:r>
    </w:p>
    <w:p w14:paraId="6841600F" w14:textId="77777777" w:rsidR="00A5525E" w:rsidRDefault="00A5525E" w:rsidP="00A5525E">
      <w:pPr>
        <w:jc w:val="center"/>
      </w:pPr>
      <w:r>
        <w:t>Explaining Deviance: The Perception, Reaction, and Power</w:t>
      </w:r>
    </w:p>
    <w:p w14:paraId="2F0F1B28" w14:textId="77777777" w:rsidR="00A5525E" w:rsidRDefault="00A5525E" w:rsidP="00A5525E">
      <w:pPr>
        <w:jc w:val="center"/>
      </w:pPr>
    </w:p>
    <w:p w14:paraId="7191A319" w14:textId="77777777" w:rsidR="00A5525E" w:rsidRPr="00A5525E" w:rsidRDefault="00A5525E" w:rsidP="00A5525E">
      <w:pPr>
        <w:rPr>
          <w:u w:val="single"/>
        </w:rPr>
      </w:pPr>
      <w:r w:rsidRPr="00A5525E">
        <w:rPr>
          <w:u w:val="single"/>
        </w:rPr>
        <w:t>Interpretive Theories: Understandings of “Deviance” and “Normality”</w:t>
      </w:r>
    </w:p>
    <w:p w14:paraId="7B2AE08D" w14:textId="77777777" w:rsidR="00A5525E" w:rsidRDefault="00A5525E" w:rsidP="00A5525E">
      <w:r>
        <w:rPr>
          <w:b/>
        </w:rPr>
        <w:t>Symbolic Interactionism: Communication Creates Understanding.</w:t>
      </w:r>
    </w:p>
    <w:p w14:paraId="36F585C6" w14:textId="77777777" w:rsidR="00A5525E" w:rsidRDefault="00A5525E" w:rsidP="00A5525E">
      <w:pPr>
        <w:pStyle w:val="ListParagraph"/>
        <w:numPr>
          <w:ilvl w:val="0"/>
          <w:numId w:val="1"/>
        </w:numPr>
      </w:pPr>
      <w:r>
        <w:t>Symbolic interactionism: is the foundation for the range of interpretive theories used to study deviance; some deviance specialists equate interactionism with interpretive theories and with constructionism.</w:t>
      </w:r>
    </w:p>
    <w:p w14:paraId="0419BCD9" w14:textId="77777777" w:rsidR="00A5525E" w:rsidRDefault="00A5525E" w:rsidP="00A5525E">
      <w:pPr>
        <w:pStyle w:val="ListParagraph"/>
        <w:numPr>
          <w:ilvl w:val="0"/>
          <w:numId w:val="1"/>
        </w:numPr>
      </w:pPr>
      <w:r>
        <w:t>Various processes contribute to the meanings and understandings each of us creates:</w:t>
      </w:r>
    </w:p>
    <w:p w14:paraId="6A6E81FC" w14:textId="77777777" w:rsidR="00A5525E" w:rsidRDefault="00A5525E" w:rsidP="00A5525E">
      <w:pPr>
        <w:pStyle w:val="ListParagraph"/>
        <w:numPr>
          <w:ilvl w:val="0"/>
          <w:numId w:val="2"/>
        </w:numPr>
      </w:pPr>
      <w:r>
        <w:t>Role taking: by placing ourselves in the roles of others, we try to see the world from their respective points of view and determine our own attitudes and actions accordingly.</w:t>
      </w:r>
    </w:p>
    <w:p w14:paraId="2C7D8062" w14:textId="77777777" w:rsidR="00A5525E" w:rsidRDefault="00A5525E" w:rsidP="00A5525E">
      <w:pPr>
        <w:pStyle w:val="ListParagraph"/>
        <w:numPr>
          <w:ilvl w:val="0"/>
          <w:numId w:val="2"/>
        </w:numPr>
      </w:pPr>
      <w:r>
        <w:t>Looking-glass self: when determining how to look or act and how we feel about ourselves, we imagine how we appear to other people and what they think of that appearance. What we imagine other people think of us influences what we think about ourselves and how we look or act. The “others: could be significant others or a generalized public</w:t>
      </w:r>
    </w:p>
    <w:p w14:paraId="65B2EF4A" w14:textId="77777777" w:rsidR="00A5525E" w:rsidRDefault="00A5525E" w:rsidP="00A5525E">
      <w:pPr>
        <w:pStyle w:val="ListParagraph"/>
        <w:numPr>
          <w:ilvl w:val="0"/>
          <w:numId w:val="2"/>
        </w:numPr>
      </w:pPr>
      <w:r>
        <w:t>Significant other: are those people who are important to us- whose perceptions and reactions matter to us. They have an impact on your actions.</w:t>
      </w:r>
    </w:p>
    <w:p w14:paraId="1C92D2DC" w14:textId="77777777" w:rsidR="00A5525E" w:rsidRDefault="00A5525E" w:rsidP="00A5525E">
      <w:pPr>
        <w:pStyle w:val="ListParagraph"/>
        <w:numPr>
          <w:ilvl w:val="0"/>
          <w:numId w:val="2"/>
        </w:numPr>
      </w:pPr>
      <w:r>
        <w:t>Generalized other: refers to “other people” more generally, almost as a generic person.</w:t>
      </w:r>
    </w:p>
    <w:p w14:paraId="47B007C1" w14:textId="77777777" w:rsidR="00C54B86" w:rsidRDefault="00C54B86" w:rsidP="00A5525E">
      <w:pPr>
        <w:rPr>
          <w:b/>
        </w:rPr>
      </w:pPr>
      <w:r>
        <w:rPr>
          <w:b/>
        </w:rPr>
        <w:t>Labeling Theories: Becoming an Outsider</w:t>
      </w:r>
    </w:p>
    <w:p w14:paraId="47265C0B" w14:textId="77777777" w:rsidR="00C54B86" w:rsidRDefault="00C54B86" w:rsidP="00A5525E">
      <w:r>
        <w:t xml:space="preserve">all address te very same process but use slightly different language. The process they analyze is that of being labeled deviant and the consequences. When individuals are caught at deviance and are given a deviant label, people start to treat them differently, in a way that corresponds to that label. </w:t>
      </w:r>
    </w:p>
    <w:p w14:paraId="25A5DF2D" w14:textId="77777777" w:rsidR="00C54B86" w:rsidRDefault="00C54B86" w:rsidP="00C54B86">
      <w:pPr>
        <w:pStyle w:val="ListParagraph"/>
        <w:numPr>
          <w:ilvl w:val="0"/>
          <w:numId w:val="1"/>
        </w:numPr>
      </w:pPr>
      <w:r>
        <w:t>Lemert distinguished between primary deviance and secondary deviance</w:t>
      </w:r>
    </w:p>
    <w:p w14:paraId="676F7845" w14:textId="77777777" w:rsidR="00C54B86" w:rsidRDefault="00C54B86" w:rsidP="00C54B86">
      <w:pPr>
        <w:pStyle w:val="ListParagraph"/>
        <w:numPr>
          <w:ilvl w:val="0"/>
          <w:numId w:val="1"/>
        </w:numPr>
      </w:pPr>
      <w:r>
        <w:t>Primary: that we all engage in little acts of rule breaking that are seldom notices and rarely cause by others</w:t>
      </w:r>
    </w:p>
    <w:p w14:paraId="3A65CE60" w14:textId="77777777" w:rsidR="00C54B86" w:rsidRDefault="00C54B86" w:rsidP="00C54B86">
      <w:pPr>
        <w:pStyle w:val="ListParagraph"/>
        <w:numPr>
          <w:ilvl w:val="0"/>
          <w:numId w:val="1"/>
        </w:numPr>
      </w:pPr>
      <w:r>
        <w:t>Secondary: engage in occasional rule breaking, dew of us build a lifestyle areound it</w:t>
      </w:r>
    </w:p>
    <w:p w14:paraId="6EAB1483" w14:textId="77777777" w:rsidR="00C54B86" w:rsidRDefault="00C54B86" w:rsidP="00C54B86">
      <w:pPr>
        <w:pStyle w:val="ListParagraph"/>
        <w:numPr>
          <w:ilvl w:val="0"/>
          <w:numId w:val="1"/>
        </w:numPr>
      </w:pPr>
      <w:r>
        <w:t xml:space="preserve">Getting caught sets results in the transition from primary deviance to secondary deviance. </w:t>
      </w:r>
    </w:p>
    <w:p w14:paraId="343EC50D" w14:textId="77777777" w:rsidR="00C54B86" w:rsidRDefault="00C54B86" w:rsidP="00C54B86">
      <w:pPr>
        <w:pStyle w:val="ListParagraph"/>
        <w:numPr>
          <w:ilvl w:val="0"/>
          <w:numId w:val="1"/>
        </w:numPr>
      </w:pPr>
      <w:r>
        <w:t>Master status: is a characteristic by which other identify you. Becker suggested that once a person is labeled deviant, that label becomes that person’s master status.</w:t>
      </w:r>
    </w:p>
    <w:p w14:paraId="671A4715" w14:textId="77777777" w:rsidR="00C54B86" w:rsidRDefault="00C54B86" w:rsidP="00C54B86">
      <w:pPr>
        <w:pStyle w:val="ListParagraph"/>
        <w:numPr>
          <w:ilvl w:val="0"/>
          <w:numId w:val="1"/>
        </w:numPr>
      </w:pPr>
      <w:r>
        <w:t xml:space="preserve">Stigmatism: Deviance specialists have referred to the process of exclusion, of becoming an outsider as stigmatization. When we are in front of a certain group of people, we play our roles in certain ways: we control the image that we present and the messages that we convey to the audience by bringing out our </w:t>
      </w:r>
      <w:r w:rsidRPr="00C54B86">
        <w:rPr>
          <w:b/>
        </w:rPr>
        <w:t>front-stage selves</w:t>
      </w:r>
      <w:r>
        <w:t xml:space="preserve">. When we leave the front stage we retreat with select groups of people who are a part of our private lives, we allow our </w:t>
      </w:r>
      <w:r w:rsidRPr="00C54B86">
        <w:rPr>
          <w:b/>
        </w:rPr>
        <w:t xml:space="preserve">back-stage </w:t>
      </w:r>
      <w:r w:rsidRPr="00C54B86">
        <w:rPr>
          <w:b/>
        </w:rPr>
        <w:lastRenderedPageBreak/>
        <w:t>selves</w:t>
      </w:r>
      <w:r>
        <w:t xml:space="preserve"> to emerge. We no longer feel like we have to play a particular role, instead we are ourselves.</w:t>
      </w:r>
    </w:p>
    <w:p w14:paraId="7625D5C7" w14:textId="77777777" w:rsidR="00017B8F" w:rsidRPr="00017B8F" w:rsidRDefault="00017B8F" w:rsidP="00C54B86">
      <w:pPr>
        <w:pStyle w:val="ListParagraph"/>
        <w:numPr>
          <w:ilvl w:val="0"/>
          <w:numId w:val="1"/>
        </w:numPr>
      </w:pPr>
      <w:r>
        <w:t xml:space="preserve">No matter what we try to do others will still see us as deviant because we have been stigmatized- </w:t>
      </w:r>
      <w:r>
        <w:rPr>
          <w:b/>
        </w:rPr>
        <w:t>spoiled identity.</w:t>
      </w:r>
    </w:p>
    <w:p w14:paraId="24873BBD" w14:textId="77777777" w:rsidR="00017B8F" w:rsidRDefault="00017B8F" w:rsidP="00C54B86">
      <w:pPr>
        <w:pStyle w:val="ListParagraph"/>
        <w:numPr>
          <w:ilvl w:val="0"/>
          <w:numId w:val="1"/>
        </w:numPr>
      </w:pPr>
      <w:r>
        <w:t xml:space="preserve">There are a number of ways to respond to that spoiled </w:t>
      </w:r>
      <w:r w:rsidR="00FC0F3E">
        <w:t>identity</w:t>
      </w:r>
      <w:r>
        <w:t xml:space="preserve"> (</w:t>
      </w:r>
      <w:r w:rsidR="00FC0F3E">
        <w:t xml:space="preserve"> engage in identity management or impression management)</w:t>
      </w:r>
    </w:p>
    <w:p w14:paraId="730B92A8" w14:textId="77777777" w:rsidR="00FC0F3E" w:rsidRDefault="00FC0F3E" w:rsidP="00FC0F3E">
      <w:pPr>
        <w:pStyle w:val="ListParagraph"/>
        <w:numPr>
          <w:ilvl w:val="0"/>
          <w:numId w:val="1"/>
        </w:numPr>
      </w:pPr>
      <w:r>
        <w:t xml:space="preserve">Howard Becker used the concept of the </w:t>
      </w:r>
      <w:r>
        <w:rPr>
          <w:b/>
        </w:rPr>
        <w:t>deviant career</w:t>
      </w:r>
      <w:r>
        <w:t xml:space="preserve"> to study deviance. He said that deviance emerges, progresses, and changes over time, and there are stages to involvement in deviance just as there are stages in the development of a career. Thus, the concept of the deviant career refers not to those who make a living out of deviance, but rather the way deviance unfolds in people’s lives. People enter deviance, manage their experiences of deviance, and may quit deviance, all of which are intertwined with changes in their identities and understandings of self.</w:t>
      </w:r>
    </w:p>
    <w:p w14:paraId="1E061E6F" w14:textId="77777777" w:rsidR="00FC0F3E" w:rsidRDefault="00FC0F3E" w:rsidP="00FC0F3E"/>
    <w:p w14:paraId="6BCA5546" w14:textId="77777777" w:rsidR="00FC0F3E" w:rsidRDefault="00FC0F3E" w:rsidP="00FC0F3E">
      <w:pPr>
        <w:rPr>
          <w:u w:val="single"/>
        </w:rPr>
      </w:pPr>
      <w:r>
        <w:rPr>
          <w:u w:val="single"/>
        </w:rPr>
        <w:t>Critical Theories: Power Relations and Social Justice</w:t>
      </w:r>
    </w:p>
    <w:p w14:paraId="4C364D2C" w14:textId="77777777" w:rsidR="001618E2" w:rsidRDefault="001618E2" w:rsidP="00FC0F3E">
      <w:r>
        <w:t>These theories are all both theoretical and practical in nature. At theoretical level, they analyze “the relationship between human struggles for power in history and the ritual construction, deconstruction, and reconstruction of normative social boundaries”. At a practical level, these are all theories that have an emancipatory interest- that is, an interest in working toward social justice for society’s powerless.</w:t>
      </w:r>
    </w:p>
    <w:p w14:paraId="5A3B7CCE" w14:textId="77777777" w:rsidR="001618E2" w:rsidRDefault="001618E2" w:rsidP="00FC0F3E">
      <w:pPr>
        <w:rPr>
          <w:b/>
        </w:rPr>
      </w:pPr>
      <w:r>
        <w:rPr>
          <w:b/>
        </w:rPr>
        <w:t>Conflict Theories: Rules Serve the Interests of the Powerful</w:t>
      </w:r>
    </w:p>
    <w:p w14:paraId="372FD349" w14:textId="77777777" w:rsidR="001618E2" w:rsidRDefault="001618E2" w:rsidP="001618E2">
      <w:pPr>
        <w:pStyle w:val="ListParagraph"/>
        <w:numPr>
          <w:ilvl w:val="0"/>
          <w:numId w:val="1"/>
        </w:numPr>
      </w:pPr>
      <w:r>
        <w:t xml:space="preserve">first: they presume that social rules do not emerge out of consensus but rather out of conflict and serve interests of the most influential groups in society. </w:t>
      </w:r>
    </w:p>
    <w:p w14:paraId="40C9794D" w14:textId="77777777" w:rsidR="001618E2" w:rsidRDefault="001618E2" w:rsidP="001618E2">
      <w:pPr>
        <w:pStyle w:val="ListParagraph"/>
        <w:numPr>
          <w:ilvl w:val="0"/>
          <w:numId w:val="1"/>
        </w:numPr>
      </w:pPr>
      <w:r>
        <w:t>Second: they suggest that members of powerful groups are less likely to break the rules because the rules were created to serve their interests in the first place</w:t>
      </w:r>
    </w:p>
    <w:p w14:paraId="0C3F5A63" w14:textId="77777777" w:rsidR="00E82924" w:rsidRDefault="001618E2" w:rsidP="00E82924">
      <w:pPr>
        <w:pStyle w:val="ListParagraph"/>
        <w:numPr>
          <w:ilvl w:val="0"/>
          <w:numId w:val="1"/>
        </w:numPr>
      </w:pPr>
      <w:r>
        <w:t>Third: conflict theories purpose that members of less powerful groups are more likely to act in ways that violate social rules, either because (1) their sense of oppression and alienation causes them to act out in rule-breaking ways, or (2) because social rules have defined the acts of the powerless as deviant in the first place</w:t>
      </w:r>
    </w:p>
    <w:p w14:paraId="757B5284" w14:textId="77777777" w:rsidR="00E82924" w:rsidRDefault="00E82924" w:rsidP="00E82924">
      <w:pPr>
        <w:pStyle w:val="ListParagraph"/>
        <w:numPr>
          <w:ilvl w:val="0"/>
          <w:numId w:val="1"/>
        </w:numPr>
      </w:pPr>
      <w:r>
        <w:t xml:space="preserve">The origins of conflict theory are attributed to Karl Marx who proposed that society consists of small groups of powerful people ( the </w:t>
      </w:r>
      <w:r>
        <w:rPr>
          <w:b/>
        </w:rPr>
        <w:t>bourgeoisie)</w:t>
      </w:r>
      <w:r>
        <w:t xml:space="preserve">, who are those who own the means of production; society’s powerful, and a large groups of powerless people at the bottom ( the </w:t>
      </w:r>
      <w:r>
        <w:rPr>
          <w:b/>
        </w:rPr>
        <w:t>proletariat</w:t>
      </w:r>
      <w:r>
        <w:t>) who are the wage earners who work for the people who own the means of production.</w:t>
      </w:r>
    </w:p>
    <w:p w14:paraId="171987E5" w14:textId="77777777" w:rsidR="00E82924" w:rsidRPr="00E82924" w:rsidRDefault="00E82924" w:rsidP="00E82924">
      <w:pPr>
        <w:pStyle w:val="ListParagraph"/>
        <w:numPr>
          <w:ilvl w:val="0"/>
          <w:numId w:val="1"/>
        </w:numPr>
      </w:pPr>
      <w:r>
        <w:t xml:space="preserve">Later Marxists fell into 2 general camps, </w:t>
      </w:r>
      <w:r>
        <w:rPr>
          <w:b/>
        </w:rPr>
        <w:t>instrumental Marxists</w:t>
      </w:r>
      <w:r>
        <w:t xml:space="preserve"> and </w:t>
      </w:r>
      <w:r>
        <w:rPr>
          <w:b/>
        </w:rPr>
        <w:t>structural Marxist.</w:t>
      </w:r>
    </w:p>
    <w:p w14:paraId="497F0C12" w14:textId="77777777" w:rsidR="00E82924" w:rsidRDefault="00E82924" w:rsidP="00E82924">
      <w:pPr>
        <w:pStyle w:val="ListParagraph"/>
        <w:numPr>
          <w:ilvl w:val="0"/>
          <w:numId w:val="1"/>
        </w:numPr>
      </w:pPr>
      <w:r>
        <w:t xml:space="preserve">Instrumental Marxists propose that the institutionalized social rules, such as the law, are created by the powerful to serve the interests of the powerful- the owners of the means of production. </w:t>
      </w:r>
    </w:p>
    <w:p w14:paraId="29FEEB01" w14:textId="77777777" w:rsidR="00E82924" w:rsidRDefault="00E82924" w:rsidP="00E82924">
      <w:pPr>
        <w:pStyle w:val="ListParagraph"/>
        <w:numPr>
          <w:ilvl w:val="0"/>
          <w:numId w:val="1"/>
        </w:numPr>
      </w:pPr>
      <w:r>
        <w:t>Structural Marxist propose that institutionalized social rules are created by the powerful to protect the capitalist economic system rather than to protect individual capitalist.</w:t>
      </w:r>
    </w:p>
    <w:p w14:paraId="338A3E63" w14:textId="77777777" w:rsidR="00E82924" w:rsidRDefault="00E82924" w:rsidP="00E82924">
      <w:pPr>
        <w:pStyle w:val="ListParagraph"/>
        <w:numPr>
          <w:ilvl w:val="0"/>
          <w:numId w:val="1"/>
        </w:numPr>
      </w:pPr>
      <w:r>
        <w:t>Cultural conflict theory claims that in societies having multiple, diverse cultural groups, there will be multiple sets of norms that may conflict with each other. Dominant cultural groups have the power to impose the norms of conflicting cultural groups as “deviant” and in need of measures of social control.</w:t>
      </w:r>
    </w:p>
    <w:p w14:paraId="59881835" w14:textId="77777777" w:rsidR="00077E7B" w:rsidRDefault="00077E7B" w:rsidP="00E82924">
      <w:pPr>
        <w:pStyle w:val="ListParagraph"/>
        <w:numPr>
          <w:ilvl w:val="0"/>
          <w:numId w:val="1"/>
        </w:numPr>
      </w:pPr>
      <w:r>
        <w:t>In group conflict theory, George Vold extended conflict assumptions beyond cultural groups to a wide range of other groups as well. He suggested that multiple groups are always maneuvering for more power in society and clash with each other as a result of their simultaneous struggle for power.</w:t>
      </w:r>
    </w:p>
    <w:p w14:paraId="55158497" w14:textId="77777777" w:rsidR="00B70C26" w:rsidRDefault="00B70C26" w:rsidP="00B70C26">
      <w:pPr>
        <w:rPr>
          <w:b/>
        </w:rPr>
      </w:pPr>
      <w:r>
        <w:rPr>
          <w:b/>
        </w:rPr>
        <w:t>Power-Reflexive Theories: Knowledge is Power</w:t>
      </w:r>
    </w:p>
    <w:p w14:paraId="358C7ECE" w14:textId="77777777" w:rsidR="00B70C26" w:rsidRDefault="00DF21D4" w:rsidP="00DF21D4">
      <w:pPr>
        <w:pStyle w:val="ListParagraph"/>
        <w:numPr>
          <w:ilvl w:val="0"/>
          <w:numId w:val="1"/>
        </w:numPr>
      </w:pPr>
      <w:r>
        <w:t xml:space="preserve">Are built on a foundation that emphasizes the intertwining of knowledge and power. Within these theories it is propose that all claims to knowledge are socially stimulated, embedded within relations of power. </w:t>
      </w:r>
    </w:p>
    <w:p w14:paraId="69E97887" w14:textId="77777777" w:rsidR="00DF21D4" w:rsidRDefault="00DF21D4" w:rsidP="00DF21D4"/>
    <w:p w14:paraId="3CC1CF20" w14:textId="77777777" w:rsidR="00DF21D4" w:rsidRPr="00DF21D4" w:rsidRDefault="00DF21D4" w:rsidP="00DF21D4">
      <w:bookmarkStart w:id="0" w:name="_GoBack"/>
      <w:bookmarkEnd w:id="0"/>
    </w:p>
    <w:sectPr w:rsidR="00DF21D4" w:rsidRPr="00DF21D4" w:rsidSect="0043070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D61759"/>
    <w:multiLevelType w:val="hybridMultilevel"/>
    <w:tmpl w:val="E4A6570A"/>
    <w:lvl w:ilvl="0" w:tplc="BEB4A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A420370"/>
    <w:multiLevelType w:val="hybridMultilevel"/>
    <w:tmpl w:val="42CE5498"/>
    <w:lvl w:ilvl="0" w:tplc="D7FEA2C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25E"/>
    <w:rsid w:val="00017B8F"/>
    <w:rsid w:val="00077E7B"/>
    <w:rsid w:val="001618E2"/>
    <w:rsid w:val="00430701"/>
    <w:rsid w:val="005D7836"/>
    <w:rsid w:val="00A5525E"/>
    <w:rsid w:val="00B70C26"/>
    <w:rsid w:val="00C54B86"/>
    <w:rsid w:val="00DF21D4"/>
    <w:rsid w:val="00E82924"/>
    <w:rsid w:val="00FC0F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8D92C5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25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2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3</Pages>
  <Words>951</Words>
  <Characters>5425</Characters>
  <Application>Microsoft Macintosh Word</Application>
  <DocSecurity>0</DocSecurity>
  <Lines>45</Lines>
  <Paragraphs>12</Paragraphs>
  <ScaleCrop>false</ScaleCrop>
  <Company/>
  <LinksUpToDate>false</LinksUpToDate>
  <CharactersWithSpaces>6364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Cleo</dc:creator>
  <cp:keywords/>
  <dc:description/>
  <cp:lastModifiedBy>Cleo</cp:lastModifiedBy>
  <cp:revision>2</cp:revision>
  <dcterms:created xsi:type="dcterms:W3CDTF">2014-10-08T03:13:00Z</dcterms:created>
  <dcterms:modified xsi:type="dcterms:W3CDTF">2014-10-08T16:31:00Z</dcterms:modified>
</cp:coreProperties>
</file>