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761669" w14:textId="5F6B6568" w:rsidR="00543C31" w:rsidRDefault="00543C31" w:rsidP="00543C31">
      <w:r>
        <w:t xml:space="preserve">1. </w:t>
      </w:r>
      <w:r w:rsidR="005D4570">
        <w:t xml:space="preserve"> </w:t>
      </w:r>
      <w:r>
        <w:t>a) Stream order 5</w:t>
      </w:r>
    </w:p>
    <w:p w14:paraId="6546AF08" w14:textId="77777777" w:rsidR="00543C31" w:rsidRDefault="00543C31" w:rsidP="00543C31"/>
    <w:p w14:paraId="63B5AD88" w14:textId="59345A35" w:rsidR="00543C31" w:rsidRDefault="00543C31" w:rsidP="00543C31">
      <w:r>
        <w:t xml:space="preserve">b) i) </w:t>
      </w:r>
      <w:r w:rsidR="002C244D">
        <w:t>Rb Average</w:t>
      </w:r>
    </w:p>
    <w:p w14:paraId="4BCF1C43" w14:textId="77777777" w:rsidR="000B4922" w:rsidRDefault="000B4922" w:rsidP="00543C31"/>
    <w:p w14:paraId="637C18B8" w14:textId="57D9AA32" w:rsidR="00543C31" w:rsidRDefault="00543C31" w:rsidP="00543C31">
      <w:r>
        <w:t>Order 1; 173</w:t>
      </w:r>
      <w:r w:rsidR="0044570C">
        <w:tab/>
      </w:r>
      <w:r w:rsidR="0044570C">
        <w:tab/>
        <w:t>173/42=4.12</w:t>
      </w:r>
      <w:r w:rsidR="0044570C">
        <w:tab/>
      </w:r>
      <w:r w:rsidR="0044570C">
        <w:tab/>
        <w:t>Rb Average = (4.12</w:t>
      </w:r>
      <w:r w:rsidR="000B4922">
        <w:t>+5.25+4+2)/(4) = 3.84</w:t>
      </w:r>
    </w:p>
    <w:p w14:paraId="2ACD37A4" w14:textId="77777777" w:rsidR="00543C31" w:rsidRDefault="00543C31" w:rsidP="00543C31">
      <w:r>
        <w:t>Order 2; 42</w:t>
      </w:r>
      <w:r w:rsidR="000B4922">
        <w:tab/>
      </w:r>
      <w:r w:rsidR="000B4922">
        <w:tab/>
        <w:t>42/8=5.25</w:t>
      </w:r>
    </w:p>
    <w:p w14:paraId="1DDC5E87" w14:textId="77777777" w:rsidR="00543C31" w:rsidRDefault="00543C31" w:rsidP="00543C31">
      <w:r>
        <w:t>Order 3; 8</w:t>
      </w:r>
      <w:r w:rsidR="000B4922">
        <w:tab/>
      </w:r>
      <w:r w:rsidR="000B4922">
        <w:tab/>
        <w:t>8/2=4</w:t>
      </w:r>
    </w:p>
    <w:p w14:paraId="2A23339E" w14:textId="77777777" w:rsidR="00543C31" w:rsidRDefault="00543C31" w:rsidP="00543C31">
      <w:r>
        <w:t>Order 4; 2</w:t>
      </w:r>
      <w:r w:rsidR="000B4922">
        <w:tab/>
      </w:r>
      <w:r w:rsidR="000B4922">
        <w:tab/>
        <w:t>2/1=2</w:t>
      </w:r>
      <w:r w:rsidR="000B4922">
        <w:tab/>
      </w:r>
      <w:r w:rsidR="000B4922">
        <w:tab/>
      </w:r>
    </w:p>
    <w:p w14:paraId="237FEE52" w14:textId="77777777" w:rsidR="00543C31" w:rsidRDefault="00543C31" w:rsidP="00543C31">
      <w:r>
        <w:t>Order 5; 1</w:t>
      </w:r>
    </w:p>
    <w:p w14:paraId="7DE682EC" w14:textId="77777777" w:rsidR="00543C31" w:rsidRDefault="00543C31" w:rsidP="00543C31"/>
    <w:p w14:paraId="0F398E59" w14:textId="3BE8488F" w:rsidR="000B4922" w:rsidRDefault="000B4922" w:rsidP="00543C31">
      <w:r>
        <w:t xml:space="preserve">ii) </w:t>
      </w:r>
      <w:r w:rsidR="002C244D">
        <w:t>Regression line of the relationship log N-u</w:t>
      </w:r>
    </w:p>
    <w:p w14:paraId="61525515" w14:textId="77777777" w:rsidR="002C244D" w:rsidRDefault="002C244D" w:rsidP="00543C31"/>
    <w:tbl>
      <w:tblPr>
        <w:tblW w:w="7460" w:type="dxa"/>
        <w:tblInd w:w="93" w:type="dxa"/>
        <w:tblLook w:val="04A0" w:firstRow="1" w:lastRow="0" w:firstColumn="1" w:lastColumn="0" w:noHBand="0" w:noVBand="1"/>
      </w:tblPr>
      <w:tblGrid>
        <w:gridCol w:w="1300"/>
        <w:gridCol w:w="2360"/>
        <w:gridCol w:w="1820"/>
        <w:gridCol w:w="1980"/>
      </w:tblGrid>
      <w:tr w:rsidR="002C244D" w:rsidRPr="002C244D" w14:paraId="390C15E0" w14:textId="77777777" w:rsidTr="002C244D">
        <w:trPr>
          <w:trHeight w:val="300"/>
        </w:trPr>
        <w:tc>
          <w:tcPr>
            <w:tcW w:w="1300" w:type="dxa"/>
            <w:tcBorders>
              <w:top w:val="nil"/>
              <w:left w:val="nil"/>
              <w:bottom w:val="nil"/>
              <w:right w:val="nil"/>
            </w:tcBorders>
            <w:shd w:val="clear" w:color="auto" w:fill="auto"/>
            <w:noWrap/>
            <w:vAlign w:val="bottom"/>
            <w:hideMark/>
          </w:tcPr>
          <w:p w14:paraId="4789E453" w14:textId="77777777" w:rsidR="002C244D" w:rsidRPr="00AF5839" w:rsidRDefault="002C244D" w:rsidP="002C244D">
            <w:pPr>
              <w:rPr>
                <w:rFonts w:eastAsia="Times New Roman" w:cs="Times New Roman"/>
                <w:color w:val="000000"/>
                <w:sz w:val="20"/>
                <w:szCs w:val="20"/>
              </w:rPr>
            </w:pPr>
            <w:r w:rsidRPr="00AF5839">
              <w:rPr>
                <w:rFonts w:eastAsia="Times New Roman" w:cs="Times New Roman"/>
                <w:color w:val="000000"/>
                <w:sz w:val="20"/>
                <w:szCs w:val="20"/>
              </w:rPr>
              <w:t>Order</w:t>
            </w:r>
          </w:p>
        </w:tc>
        <w:tc>
          <w:tcPr>
            <w:tcW w:w="2360" w:type="dxa"/>
            <w:tcBorders>
              <w:top w:val="nil"/>
              <w:left w:val="nil"/>
              <w:bottom w:val="nil"/>
              <w:right w:val="nil"/>
            </w:tcBorders>
            <w:shd w:val="clear" w:color="auto" w:fill="auto"/>
            <w:noWrap/>
            <w:vAlign w:val="bottom"/>
            <w:hideMark/>
          </w:tcPr>
          <w:p w14:paraId="10093153" w14:textId="77777777" w:rsidR="002C244D" w:rsidRPr="00AF5839" w:rsidRDefault="002C244D" w:rsidP="002C244D">
            <w:pPr>
              <w:rPr>
                <w:rFonts w:eastAsia="Times New Roman" w:cs="Times New Roman"/>
                <w:color w:val="000000"/>
                <w:sz w:val="20"/>
                <w:szCs w:val="20"/>
              </w:rPr>
            </w:pPr>
            <w:r w:rsidRPr="00AF5839">
              <w:rPr>
                <w:rFonts w:eastAsia="Times New Roman" w:cs="Times New Roman"/>
                <w:color w:val="000000"/>
                <w:sz w:val="20"/>
                <w:szCs w:val="20"/>
              </w:rPr>
              <w:t xml:space="preserve">Number of segments </w:t>
            </w:r>
          </w:p>
        </w:tc>
        <w:tc>
          <w:tcPr>
            <w:tcW w:w="1820" w:type="dxa"/>
            <w:tcBorders>
              <w:top w:val="nil"/>
              <w:left w:val="nil"/>
              <w:bottom w:val="nil"/>
              <w:right w:val="nil"/>
            </w:tcBorders>
            <w:shd w:val="clear" w:color="auto" w:fill="auto"/>
            <w:noWrap/>
            <w:vAlign w:val="bottom"/>
            <w:hideMark/>
          </w:tcPr>
          <w:p w14:paraId="4BB60994" w14:textId="77777777" w:rsidR="002C244D" w:rsidRPr="00AF5839" w:rsidRDefault="002C244D" w:rsidP="002C244D">
            <w:pPr>
              <w:rPr>
                <w:rFonts w:eastAsia="Times New Roman" w:cs="Times New Roman"/>
                <w:color w:val="000000"/>
                <w:sz w:val="20"/>
                <w:szCs w:val="20"/>
              </w:rPr>
            </w:pPr>
            <w:r w:rsidRPr="00AF5839">
              <w:rPr>
                <w:rFonts w:eastAsia="Times New Roman" w:cs="Times New Roman"/>
                <w:color w:val="000000"/>
                <w:sz w:val="20"/>
                <w:szCs w:val="20"/>
              </w:rPr>
              <w:t xml:space="preserve">Lof of segments </w:t>
            </w:r>
          </w:p>
        </w:tc>
        <w:tc>
          <w:tcPr>
            <w:tcW w:w="1980" w:type="dxa"/>
            <w:tcBorders>
              <w:top w:val="nil"/>
              <w:left w:val="nil"/>
              <w:bottom w:val="nil"/>
              <w:right w:val="nil"/>
            </w:tcBorders>
            <w:shd w:val="clear" w:color="auto" w:fill="auto"/>
            <w:noWrap/>
            <w:vAlign w:val="bottom"/>
            <w:hideMark/>
          </w:tcPr>
          <w:p w14:paraId="219A5719" w14:textId="77777777" w:rsidR="002C244D" w:rsidRPr="00AF5839" w:rsidRDefault="002C244D" w:rsidP="002C244D">
            <w:pPr>
              <w:rPr>
                <w:rFonts w:eastAsia="Times New Roman" w:cs="Times New Roman"/>
                <w:color w:val="000000"/>
                <w:sz w:val="20"/>
                <w:szCs w:val="20"/>
              </w:rPr>
            </w:pPr>
            <w:r w:rsidRPr="00AF5839">
              <w:rPr>
                <w:rFonts w:eastAsia="Times New Roman" w:cs="Times New Roman"/>
                <w:color w:val="000000"/>
                <w:sz w:val="20"/>
                <w:szCs w:val="20"/>
              </w:rPr>
              <w:t>Regression Slope</w:t>
            </w:r>
          </w:p>
        </w:tc>
      </w:tr>
      <w:tr w:rsidR="002C244D" w:rsidRPr="002C244D" w14:paraId="72028901" w14:textId="77777777" w:rsidTr="002C244D">
        <w:trPr>
          <w:trHeight w:val="300"/>
        </w:trPr>
        <w:tc>
          <w:tcPr>
            <w:tcW w:w="1300" w:type="dxa"/>
            <w:tcBorders>
              <w:top w:val="nil"/>
              <w:left w:val="nil"/>
              <w:bottom w:val="nil"/>
              <w:right w:val="nil"/>
            </w:tcBorders>
            <w:shd w:val="clear" w:color="auto" w:fill="auto"/>
            <w:noWrap/>
            <w:vAlign w:val="bottom"/>
            <w:hideMark/>
          </w:tcPr>
          <w:p w14:paraId="1FB00A45" w14:textId="77777777" w:rsidR="002C244D" w:rsidRPr="00AF5839" w:rsidRDefault="002C244D" w:rsidP="002C244D">
            <w:pPr>
              <w:jc w:val="right"/>
              <w:rPr>
                <w:rFonts w:eastAsia="Times New Roman" w:cs="Times New Roman"/>
                <w:color w:val="000000"/>
                <w:sz w:val="20"/>
                <w:szCs w:val="20"/>
              </w:rPr>
            </w:pPr>
            <w:r w:rsidRPr="00AF5839">
              <w:rPr>
                <w:rFonts w:eastAsia="Times New Roman" w:cs="Times New Roman"/>
                <w:color w:val="000000"/>
                <w:sz w:val="20"/>
                <w:szCs w:val="20"/>
              </w:rPr>
              <w:t>1</w:t>
            </w:r>
          </w:p>
        </w:tc>
        <w:tc>
          <w:tcPr>
            <w:tcW w:w="2360" w:type="dxa"/>
            <w:tcBorders>
              <w:top w:val="nil"/>
              <w:left w:val="nil"/>
              <w:bottom w:val="nil"/>
              <w:right w:val="nil"/>
            </w:tcBorders>
            <w:shd w:val="clear" w:color="auto" w:fill="auto"/>
            <w:noWrap/>
            <w:vAlign w:val="bottom"/>
            <w:hideMark/>
          </w:tcPr>
          <w:p w14:paraId="3F86AF04" w14:textId="77777777" w:rsidR="002C244D" w:rsidRPr="00AF5839" w:rsidRDefault="002C244D" w:rsidP="002C244D">
            <w:pPr>
              <w:jc w:val="right"/>
              <w:rPr>
                <w:rFonts w:eastAsia="Times New Roman" w:cs="Times New Roman"/>
                <w:color w:val="000000"/>
                <w:sz w:val="20"/>
                <w:szCs w:val="20"/>
              </w:rPr>
            </w:pPr>
            <w:r w:rsidRPr="00AF5839">
              <w:rPr>
                <w:rFonts w:eastAsia="Times New Roman" w:cs="Times New Roman"/>
                <w:color w:val="000000"/>
                <w:sz w:val="20"/>
                <w:szCs w:val="20"/>
              </w:rPr>
              <w:t>172</w:t>
            </w:r>
          </w:p>
        </w:tc>
        <w:tc>
          <w:tcPr>
            <w:tcW w:w="1820" w:type="dxa"/>
            <w:tcBorders>
              <w:top w:val="nil"/>
              <w:left w:val="nil"/>
              <w:bottom w:val="nil"/>
              <w:right w:val="nil"/>
            </w:tcBorders>
            <w:shd w:val="clear" w:color="auto" w:fill="auto"/>
            <w:noWrap/>
            <w:vAlign w:val="bottom"/>
            <w:hideMark/>
          </w:tcPr>
          <w:p w14:paraId="2CF4FDE7" w14:textId="77777777" w:rsidR="002C244D" w:rsidRPr="00AF5839" w:rsidRDefault="002C244D" w:rsidP="002C244D">
            <w:pPr>
              <w:jc w:val="right"/>
              <w:rPr>
                <w:rFonts w:eastAsia="Times New Roman" w:cs="Times New Roman"/>
                <w:color w:val="000000"/>
                <w:sz w:val="20"/>
                <w:szCs w:val="20"/>
              </w:rPr>
            </w:pPr>
            <w:r w:rsidRPr="00AF5839">
              <w:rPr>
                <w:rFonts w:eastAsia="Times New Roman" w:cs="Times New Roman"/>
                <w:color w:val="000000"/>
                <w:sz w:val="20"/>
                <w:szCs w:val="20"/>
              </w:rPr>
              <w:t>2.236</w:t>
            </w:r>
          </w:p>
        </w:tc>
        <w:tc>
          <w:tcPr>
            <w:tcW w:w="1980" w:type="dxa"/>
            <w:tcBorders>
              <w:top w:val="nil"/>
              <w:left w:val="nil"/>
              <w:bottom w:val="nil"/>
              <w:right w:val="nil"/>
            </w:tcBorders>
            <w:shd w:val="clear" w:color="auto" w:fill="auto"/>
            <w:noWrap/>
            <w:vAlign w:val="bottom"/>
            <w:hideMark/>
          </w:tcPr>
          <w:p w14:paraId="4DBD4B67" w14:textId="77777777" w:rsidR="002C244D" w:rsidRPr="00AF5839" w:rsidRDefault="002C244D" w:rsidP="002C244D">
            <w:pPr>
              <w:jc w:val="right"/>
              <w:rPr>
                <w:rFonts w:eastAsia="Times New Roman" w:cs="Times New Roman"/>
                <w:color w:val="000000"/>
                <w:sz w:val="20"/>
                <w:szCs w:val="20"/>
              </w:rPr>
            </w:pPr>
            <w:r w:rsidRPr="00AF5839">
              <w:rPr>
                <w:rFonts w:eastAsia="Times New Roman" w:cs="Times New Roman"/>
                <w:color w:val="000000"/>
                <w:sz w:val="20"/>
                <w:szCs w:val="20"/>
              </w:rPr>
              <w:t>-0.652365466</w:t>
            </w:r>
          </w:p>
        </w:tc>
      </w:tr>
      <w:tr w:rsidR="002C244D" w:rsidRPr="002C244D" w14:paraId="78A4EEE9" w14:textId="77777777" w:rsidTr="002C244D">
        <w:trPr>
          <w:trHeight w:val="300"/>
        </w:trPr>
        <w:tc>
          <w:tcPr>
            <w:tcW w:w="1300" w:type="dxa"/>
            <w:tcBorders>
              <w:top w:val="nil"/>
              <w:left w:val="nil"/>
              <w:bottom w:val="nil"/>
              <w:right w:val="nil"/>
            </w:tcBorders>
            <w:shd w:val="clear" w:color="auto" w:fill="auto"/>
            <w:noWrap/>
            <w:vAlign w:val="bottom"/>
            <w:hideMark/>
          </w:tcPr>
          <w:p w14:paraId="664EDC5A" w14:textId="77777777" w:rsidR="002C244D" w:rsidRPr="00AF5839" w:rsidRDefault="002C244D" w:rsidP="002C244D">
            <w:pPr>
              <w:jc w:val="right"/>
              <w:rPr>
                <w:rFonts w:eastAsia="Times New Roman" w:cs="Times New Roman"/>
                <w:color w:val="000000"/>
                <w:sz w:val="20"/>
                <w:szCs w:val="20"/>
              </w:rPr>
            </w:pPr>
            <w:r w:rsidRPr="00AF5839">
              <w:rPr>
                <w:rFonts w:eastAsia="Times New Roman" w:cs="Times New Roman"/>
                <w:color w:val="000000"/>
                <w:sz w:val="20"/>
                <w:szCs w:val="20"/>
              </w:rPr>
              <w:t>2</w:t>
            </w:r>
          </w:p>
        </w:tc>
        <w:tc>
          <w:tcPr>
            <w:tcW w:w="2360" w:type="dxa"/>
            <w:tcBorders>
              <w:top w:val="nil"/>
              <w:left w:val="nil"/>
              <w:bottom w:val="nil"/>
              <w:right w:val="nil"/>
            </w:tcBorders>
            <w:shd w:val="clear" w:color="auto" w:fill="auto"/>
            <w:noWrap/>
            <w:vAlign w:val="bottom"/>
            <w:hideMark/>
          </w:tcPr>
          <w:p w14:paraId="7A686599" w14:textId="77777777" w:rsidR="002C244D" w:rsidRPr="00AF5839" w:rsidRDefault="002C244D" w:rsidP="002C244D">
            <w:pPr>
              <w:jc w:val="right"/>
              <w:rPr>
                <w:rFonts w:eastAsia="Times New Roman" w:cs="Times New Roman"/>
                <w:color w:val="000000"/>
                <w:sz w:val="20"/>
                <w:szCs w:val="20"/>
              </w:rPr>
            </w:pPr>
            <w:r w:rsidRPr="00AF5839">
              <w:rPr>
                <w:rFonts w:eastAsia="Times New Roman" w:cs="Times New Roman"/>
                <w:color w:val="000000"/>
                <w:sz w:val="20"/>
                <w:szCs w:val="20"/>
              </w:rPr>
              <w:t>42</w:t>
            </w:r>
          </w:p>
        </w:tc>
        <w:tc>
          <w:tcPr>
            <w:tcW w:w="1820" w:type="dxa"/>
            <w:tcBorders>
              <w:top w:val="nil"/>
              <w:left w:val="nil"/>
              <w:bottom w:val="nil"/>
              <w:right w:val="nil"/>
            </w:tcBorders>
            <w:shd w:val="clear" w:color="auto" w:fill="auto"/>
            <w:noWrap/>
            <w:vAlign w:val="bottom"/>
            <w:hideMark/>
          </w:tcPr>
          <w:p w14:paraId="120E96EC" w14:textId="77777777" w:rsidR="002C244D" w:rsidRPr="00AF5839" w:rsidRDefault="002C244D" w:rsidP="002C244D">
            <w:pPr>
              <w:jc w:val="right"/>
              <w:rPr>
                <w:rFonts w:eastAsia="Times New Roman" w:cs="Times New Roman"/>
                <w:color w:val="000000"/>
                <w:sz w:val="20"/>
                <w:szCs w:val="20"/>
              </w:rPr>
            </w:pPr>
            <w:r w:rsidRPr="00AF5839">
              <w:rPr>
                <w:rFonts w:eastAsia="Times New Roman" w:cs="Times New Roman"/>
                <w:color w:val="000000"/>
                <w:sz w:val="20"/>
                <w:szCs w:val="20"/>
              </w:rPr>
              <w:t>1.623</w:t>
            </w:r>
          </w:p>
        </w:tc>
        <w:tc>
          <w:tcPr>
            <w:tcW w:w="1980" w:type="dxa"/>
            <w:tcBorders>
              <w:top w:val="nil"/>
              <w:left w:val="nil"/>
              <w:bottom w:val="nil"/>
              <w:right w:val="nil"/>
            </w:tcBorders>
            <w:shd w:val="clear" w:color="auto" w:fill="auto"/>
            <w:noWrap/>
            <w:vAlign w:val="bottom"/>
            <w:hideMark/>
          </w:tcPr>
          <w:p w14:paraId="54C0846B" w14:textId="77777777" w:rsidR="002C244D" w:rsidRPr="00AF5839" w:rsidRDefault="002C244D" w:rsidP="002C244D">
            <w:pPr>
              <w:rPr>
                <w:rFonts w:eastAsia="Times New Roman" w:cs="Times New Roman"/>
                <w:color w:val="000000"/>
                <w:sz w:val="20"/>
                <w:szCs w:val="20"/>
              </w:rPr>
            </w:pPr>
          </w:p>
        </w:tc>
      </w:tr>
      <w:tr w:rsidR="002C244D" w:rsidRPr="002C244D" w14:paraId="1DAB1E7B" w14:textId="77777777" w:rsidTr="002C244D">
        <w:trPr>
          <w:trHeight w:val="300"/>
        </w:trPr>
        <w:tc>
          <w:tcPr>
            <w:tcW w:w="1300" w:type="dxa"/>
            <w:tcBorders>
              <w:top w:val="nil"/>
              <w:left w:val="nil"/>
              <w:bottom w:val="nil"/>
              <w:right w:val="nil"/>
            </w:tcBorders>
            <w:shd w:val="clear" w:color="auto" w:fill="auto"/>
            <w:noWrap/>
            <w:vAlign w:val="bottom"/>
            <w:hideMark/>
          </w:tcPr>
          <w:p w14:paraId="6A6E4C04" w14:textId="77777777" w:rsidR="002C244D" w:rsidRPr="00AF5839" w:rsidRDefault="002C244D" w:rsidP="002C244D">
            <w:pPr>
              <w:jc w:val="right"/>
              <w:rPr>
                <w:rFonts w:eastAsia="Times New Roman" w:cs="Times New Roman"/>
                <w:color w:val="000000"/>
                <w:sz w:val="20"/>
                <w:szCs w:val="20"/>
              </w:rPr>
            </w:pPr>
            <w:r w:rsidRPr="00AF5839">
              <w:rPr>
                <w:rFonts w:eastAsia="Times New Roman" w:cs="Times New Roman"/>
                <w:color w:val="000000"/>
                <w:sz w:val="20"/>
                <w:szCs w:val="20"/>
              </w:rPr>
              <w:t>3</w:t>
            </w:r>
          </w:p>
        </w:tc>
        <w:tc>
          <w:tcPr>
            <w:tcW w:w="2360" w:type="dxa"/>
            <w:tcBorders>
              <w:top w:val="nil"/>
              <w:left w:val="nil"/>
              <w:bottom w:val="nil"/>
              <w:right w:val="nil"/>
            </w:tcBorders>
            <w:shd w:val="clear" w:color="auto" w:fill="auto"/>
            <w:noWrap/>
            <w:vAlign w:val="bottom"/>
            <w:hideMark/>
          </w:tcPr>
          <w:p w14:paraId="24671A89" w14:textId="77777777" w:rsidR="002C244D" w:rsidRPr="00AF5839" w:rsidRDefault="002C244D" w:rsidP="002C244D">
            <w:pPr>
              <w:jc w:val="right"/>
              <w:rPr>
                <w:rFonts w:eastAsia="Times New Roman" w:cs="Times New Roman"/>
                <w:color w:val="000000"/>
                <w:sz w:val="20"/>
                <w:szCs w:val="20"/>
              </w:rPr>
            </w:pPr>
            <w:r w:rsidRPr="00AF5839">
              <w:rPr>
                <w:rFonts w:eastAsia="Times New Roman" w:cs="Times New Roman"/>
                <w:color w:val="000000"/>
                <w:sz w:val="20"/>
                <w:szCs w:val="20"/>
              </w:rPr>
              <w:t>8</w:t>
            </w:r>
          </w:p>
        </w:tc>
        <w:tc>
          <w:tcPr>
            <w:tcW w:w="1820" w:type="dxa"/>
            <w:tcBorders>
              <w:top w:val="nil"/>
              <w:left w:val="nil"/>
              <w:bottom w:val="nil"/>
              <w:right w:val="nil"/>
            </w:tcBorders>
            <w:shd w:val="clear" w:color="auto" w:fill="auto"/>
            <w:noWrap/>
            <w:vAlign w:val="bottom"/>
            <w:hideMark/>
          </w:tcPr>
          <w:p w14:paraId="2271AE85" w14:textId="77777777" w:rsidR="002C244D" w:rsidRPr="00AF5839" w:rsidRDefault="002C244D" w:rsidP="002C244D">
            <w:pPr>
              <w:jc w:val="right"/>
              <w:rPr>
                <w:rFonts w:eastAsia="Times New Roman" w:cs="Times New Roman"/>
                <w:color w:val="000000"/>
                <w:sz w:val="20"/>
                <w:szCs w:val="20"/>
              </w:rPr>
            </w:pPr>
            <w:r w:rsidRPr="00AF5839">
              <w:rPr>
                <w:rFonts w:eastAsia="Times New Roman" w:cs="Times New Roman"/>
                <w:color w:val="000000"/>
                <w:sz w:val="20"/>
                <w:szCs w:val="20"/>
              </w:rPr>
              <w:t>0.903</w:t>
            </w:r>
          </w:p>
        </w:tc>
        <w:tc>
          <w:tcPr>
            <w:tcW w:w="1980" w:type="dxa"/>
            <w:tcBorders>
              <w:top w:val="nil"/>
              <w:left w:val="nil"/>
              <w:bottom w:val="nil"/>
              <w:right w:val="nil"/>
            </w:tcBorders>
            <w:shd w:val="clear" w:color="auto" w:fill="auto"/>
            <w:noWrap/>
            <w:vAlign w:val="bottom"/>
            <w:hideMark/>
          </w:tcPr>
          <w:p w14:paraId="7E40F95B" w14:textId="77777777" w:rsidR="002C244D" w:rsidRPr="00AF5839" w:rsidRDefault="002C244D" w:rsidP="002C244D">
            <w:pPr>
              <w:rPr>
                <w:rFonts w:eastAsia="Times New Roman" w:cs="Times New Roman"/>
                <w:color w:val="000000"/>
                <w:sz w:val="20"/>
                <w:szCs w:val="20"/>
              </w:rPr>
            </w:pPr>
          </w:p>
        </w:tc>
      </w:tr>
      <w:tr w:rsidR="002C244D" w:rsidRPr="002C244D" w14:paraId="0185FF02" w14:textId="77777777" w:rsidTr="002C244D">
        <w:trPr>
          <w:trHeight w:val="300"/>
        </w:trPr>
        <w:tc>
          <w:tcPr>
            <w:tcW w:w="1300" w:type="dxa"/>
            <w:tcBorders>
              <w:top w:val="nil"/>
              <w:left w:val="nil"/>
              <w:bottom w:val="nil"/>
              <w:right w:val="nil"/>
            </w:tcBorders>
            <w:shd w:val="clear" w:color="auto" w:fill="auto"/>
            <w:noWrap/>
            <w:vAlign w:val="bottom"/>
            <w:hideMark/>
          </w:tcPr>
          <w:p w14:paraId="48BD296D" w14:textId="77777777" w:rsidR="002C244D" w:rsidRPr="00AF5839" w:rsidRDefault="002C244D" w:rsidP="002C244D">
            <w:pPr>
              <w:jc w:val="right"/>
              <w:rPr>
                <w:rFonts w:eastAsia="Times New Roman" w:cs="Times New Roman"/>
                <w:color w:val="000000"/>
                <w:sz w:val="20"/>
                <w:szCs w:val="20"/>
              </w:rPr>
            </w:pPr>
            <w:r w:rsidRPr="00AF5839">
              <w:rPr>
                <w:rFonts w:eastAsia="Times New Roman" w:cs="Times New Roman"/>
                <w:color w:val="000000"/>
                <w:sz w:val="20"/>
                <w:szCs w:val="20"/>
              </w:rPr>
              <w:t>4</w:t>
            </w:r>
          </w:p>
        </w:tc>
        <w:tc>
          <w:tcPr>
            <w:tcW w:w="2360" w:type="dxa"/>
            <w:tcBorders>
              <w:top w:val="nil"/>
              <w:left w:val="nil"/>
              <w:bottom w:val="nil"/>
              <w:right w:val="nil"/>
            </w:tcBorders>
            <w:shd w:val="clear" w:color="auto" w:fill="auto"/>
            <w:noWrap/>
            <w:vAlign w:val="bottom"/>
            <w:hideMark/>
          </w:tcPr>
          <w:p w14:paraId="1BEB2526" w14:textId="77777777" w:rsidR="002C244D" w:rsidRPr="00AF5839" w:rsidRDefault="002C244D" w:rsidP="002C244D">
            <w:pPr>
              <w:jc w:val="right"/>
              <w:rPr>
                <w:rFonts w:eastAsia="Times New Roman" w:cs="Times New Roman"/>
                <w:color w:val="000000"/>
                <w:sz w:val="20"/>
                <w:szCs w:val="20"/>
              </w:rPr>
            </w:pPr>
            <w:r w:rsidRPr="00AF5839">
              <w:rPr>
                <w:rFonts w:eastAsia="Times New Roman" w:cs="Times New Roman"/>
                <w:color w:val="000000"/>
                <w:sz w:val="20"/>
                <w:szCs w:val="20"/>
              </w:rPr>
              <w:t>2</w:t>
            </w:r>
          </w:p>
        </w:tc>
        <w:tc>
          <w:tcPr>
            <w:tcW w:w="1820" w:type="dxa"/>
            <w:tcBorders>
              <w:top w:val="nil"/>
              <w:left w:val="nil"/>
              <w:bottom w:val="nil"/>
              <w:right w:val="nil"/>
            </w:tcBorders>
            <w:shd w:val="clear" w:color="auto" w:fill="auto"/>
            <w:noWrap/>
            <w:vAlign w:val="bottom"/>
            <w:hideMark/>
          </w:tcPr>
          <w:p w14:paraId="26FCE186" w14:textId="77777777" w:rsidR="002C244D" w:rsidRPr="00AF5839" w:rsidRDefault="002C244D" w:rsidP="002C244D">
            <w:pPr>
              <w:jc w:val="right"/>
              <w:rPr>
                <w:rFonts w:eastAsia="Times New Roman" w:cs="Times New Roman"/>
                <w:color w:val="000000"/>
                <w:sz w:val="20"/>
                <w:szCs w:val="20"/>
              </w:rPr>
            </w:pPr>
            <w:r w:rsidRPr="00AF5839">
              <w:rPr>
                <w:rFonts w:eastAsia="Times New Roman" w:cs="Times New Roman"/>
                <w:color w:val="000000"/>
                <w:sz w:val="20"/>
                <w:szCs w:val="20"/>
              </w:rPr>
              <w:t>0.301</w:t>
            </w:r>
          </w:p>
        </w:tc>
        <w:tc>
          <w:tcPr>
            <w:tcW w:w="1980" w:type="dxa"/>
            <w:tcBorders>
              <w:top w:val="nil"/>
              <w:left w:val="nil"/>
              <w:bottom w:val="nil"/>
              <w:right w:val="nil"/>
            </w:tcBorders>
            <w:shd w:val="clear" w:color="auto" w:fill="auto"/>
            <w:noWrap/>
            <w:vAlign w:val="bottom"/>
            <w:hideMark/>
          </w:tcPr>
          <w:p w14:paraId="4E64866E" w14:textId="77777777" w:rsidR="002C244D" w:rsidRPr="00AF5839" w:rsidRDefault="002C244D" w:rsidP="002C244D">
            <w:pPr>
              <w:rPr>
                <w:rFonts w:eastAsia="Times New Roman" w:cs="Times New Roman"/>
                <w:color w:val="000000"/>
                <w:sz w:val="20"/>
                <w:szCs w:val="20"/>
              </w:rPr>
            </w:pPr>
          </w:p>
        </w:tc>
      </w:tr>
    </w:tbl>
    <w:p w14:paraId="2E96EBEF" w14:textId="77777777" w:rsidR="002C244D" w:rsidRDefault="002C244D" w:rsidP="00543C31"/>
    <w:p w14:paraId="7031520A" w14:textId="77777777" w:rsidR="000100EF" w:rsidRPr="000100EF" w:rsidRDefault="00C63F64" w:rsidP="000100EF">
      <w:pPr>
        <w:widowControl w:val="0"/>
        <w:autoSpaceDE w:val="0"/>
        <w:autoSpaceDN w:val="0"/>
        <w:adjustRightInd w:val="0"/>
        <w:spacing w:after="280"/>
        <w:rPr>
          <w:rFonts w:cs="Helvetica"/>
        </w:rPr>
      </w:pPr>
      <w:r>
        <w:t>c)</w:t>
      </w:r>
      <w:r w:rsidR="000100EF">
        <w:t xml:space="preserve"> </w:t>
      </w:r>
      <w:r w:rsidR="000100EF" w:rsidRPr="000100EF">
        <w:rPr>
          <w:rFonts w:cs="Helvetica"/>
        </w:rPr>
        <w:t>Horton’s law of stream numbers states that a relationship exists between the number of streams of a given order and the corresponding. The formula for the law of stream numbers goes as follows:</w:t>
      </w:r>
    </w:p>
    <w:p w14:paraId="2F254DBC" w14:textId="77777777" w:rsidR="000100EF" w:rsidRPr="000100EF" w:rsidRDefault="000100EF" w:rsidP="000100EF">
      <w:pPr>
        <w:widowControl w:val="0"/>
        <w:autoSpaceDE w:val="0"/>
        <w:autoSpaceDN w:val="0"/>
        <w:adjustRightInd w:val="0"/>
        <w:spacing w:after="280"/>
        <w:rPr>
          <w:rFonts w:cs="Helvetica"/>
        </w:rPr>
      </w:pPr>
      <w:r w:rsidRPr="000100EF">
        <w:rPr>
          <w:rFonts w:cs="Helvetica"/>
        </w:rPr>
        <w:t xml:space="preserve">Nu = Rb </w:t>
      </w:r>
      <w:r w:rsidRPr="002B3F95">
        <w:rPr>
          <w:rFonts w:cs="Helvetica"/>
          <w:vertAlign w:val="superscript"/>
        </w:rPr>
        <w:t>K – u</w:t>
      </w:r>
    </w:p>
    <w:p w14:paraId="4523E1C4" w14:textId="77777777" w:rsidR="000100EF" w:rsidRPr="000100EF" w:rsidRDefault="000100EF" w:rsidP="000100EF">
      <w:pPr>
        <w:widowControl w:val="0"/>
        <w:autoSpaceDE w:val="0"/>
        <w:autoSpaceDN w:val="0"/>
        <w:adjustRightInd w:val="0"/>
        <w:spacing w:after="280"/>
        <w:rPr>
          <w:rFonts w:cs="Helvetica"/>
        </w:rPr>
      </w:pPr>
      <w:r w:rsidRPr="000100EF">
        <w:rPr>
          <w:rFonts w:cs="Helvetica"/>
        </w:rPr>
        <w:t>Where “Rb” is the bifurcation ratio, “K” is the max order and “u” is the stream order. This formula expedites the scientific process by allowing us to derive the number of streams in each order from the bifurcation ratio. The results go as follows:</w:t>
      </w:r>
    </w:p>
    <w:p w14:paraId="0C98E616" w14:textId="2456AA92" w:rsidR="000100EF" w:rsidRPr="000100EF" w:rsidRDefault="000100EF" w:rsidP="000100EF">
      <w:pPr>
        <w:widowControl w:val="0"/>
        <w:autoSpaceDE w:val="0"/>
        <w:autoSpaceDN w:val="0"/>
        <w:adjustRightInd w:val="0"/>
        <w:spacing w:after="280"/>
        <w:rPr>
          <w:rFonts w:cs="Helvetica"/>
        </w:rPr>
      </w:pPr>
      <w:r w:rsidRPr="000100EF">
        <w:rPr>
          <w:rFonts w:cs="Helvetica"/>
        </w:rPr>
        <w:t>N1 = 3.84</w:t>
      </w:r>
      <w:r w:rsidRPr="004454F3">
        <w:rPr>
          <w:rFonts w:cs="Helvetica"/>
          <w:vertAlign w:val="superscript"/>
        </w:rPr>
        <w:t xml:space="preserve">5 – 1 </w:t>
      </w:r>
      <w:r w:rsidRPr="000100EF">
        <w:rPr>
          <w:rFonts w:cs="Helvetica"/>
        </w:rPr>
        <w:t>= 3.84</w:t>
      </w:r>
      <w:r w:rsidRPr="006C3D0F">
        <w:rPr>
          <w:rFonts w:cs="Helvetica"/>
          <w:vertAlign w:val="superscript"/>
        </w:rPr>
        <w:t>4</w:t>
      </w:r>
      <w:r w:rsidRPr="000100EF">
        <w:rPr>
          <w:rFonts w:cs="Helvetica"/>
        </w:rPr>
        <w:t xml:space="preserve"> = 217 </w:t>
      </w:r>
      <w:r w:rsidR="004454F3">
        <w:rPr>
          <w:rFonts w:cs="Helvetica"/>
        </w:rPr>
        <w:br/>
      </w:r>
      <w:r w:rsidRPr="000100EF">
        <w:rPr>
          <w:rFonts w:cs="Helvetica"/>
        </w:rPr>
        <w:t>N2 = 3.84</w:t>
      </w:r>
      <w:r w:rsidRPr="004454F3">
        <w:rPr>
          <w:rFonts w:cs="Helvetica"/>
          <w:vertAlign w:val="superscript"/>
        </w:rPr>
        <w:t>5 – 2</w:t>
      </w:r>
      <w:r w:rsidRPr="000100EF">
        <w:rPr>
          <w:rFonts w:cs="Helvetica"/>
        </w:rPr>
        <w:t xml:space="preserve"> = 3.84</w:t>
      </w:r>
      <w:r w:rsidRPr="006C3D0F">
        <w:rPr>
          <w:rFonts w:cs="Helvetica"/>
          <w:vertAlign w:val="superscript"/>
        </w:rPr>
        <w:t>3</w:t>
      </w:r>
      <w:r w:rsidRPr="000100EF">
        <w:rPr>
          <w:rFonts w:cs="Helvetica"/>
        </w:rPr>
        <w:t xml:space="preserve"> = 56 </w:t>
      </w:r>
      <w:r w:rsidR="005D332E">
        <w:rPr>
          <w:rFonts w:cs="Helvetica"/>
        </w:rPr>
        <w:br/>
      </w:r>
      <w:r w:rsidRPr="000100EF">
        <w:rPr>
          <w:rFonts w:cs="Helvetica"/>
        </w:rPr>
        <w:t>N3 = 3.84</w:t>
      </w:r>
      <w:r w:rsidRPr="005D332E">
        <w:rPr>
          <w:rFonts w:cs="Helvetica"/>
          <w:vertAlign w:val="superscript"/>
        </w:rPr>
        <w:t>5 – 3</w:t>
      </w:r>
      <w:r w:rsidRPr="000100EF">
        <w:rPr>
          <w:rFonts w:cs="Helvetica"/>
        </w:rPr>
        <w:t xml:space="preserve"> = 3.84</w:t>
      </w:r>
      <w:r w:rsidRPr="006C3D0F">
        <w:rPr>
          <w:rFonts w:cs="Helvetica"/>
          <w:vertAlign w:val="superscript"/>
        </w:rPr>
        <w:t>2</w:t>
      </w:r>
      <w:r w:rsidRPr="000100EF">
        <w:rPr>
          <w:rFonts w:cs="Helvetica"/>
        </w:rPr>
        <w:t xml:space="preserve"> = 14 </w:t>
      </w:r>
      <w:r w:rsidR="005D332E">
        <w:rPr>
          <w:rFonts w:cs="Helvetica"/>
        </w:rPr>
        <w:br/>
      </w:r>
      <w:r w:rsidRPr="000100EF">
        <w:rPr>
          <w:rFonts w:cs="Helvetica"/>
        </w:rPr>
        <w:t>N4 = 3.84</w:t>
      </w:r>
      <w:r w:rsidRPr="005D332E">
        <w:rPr>
          <w:rFonts w:cs="Helvetica"/>
          <w:vertAlign w:val="superscript"/>
        </w:rPr>
        <w:t>5 – 4</w:t>
      </w:r>
      <w:r w:rsidRPr="000100EF">
        <w:rPr>
          <w:rFonts w:cs="Helvetica"/>
        </w:rPr>
        <w:t xml:space="preserve"> = 3.84</w:t>
      </w:r>
      <w:r w:rsidRPr="006C3D0F">
        <w:rPr>
          <w:rFonts w:cs="Helvetica"/>
          <w:vertAlign w:val="superscript"/>
        </w:rPr>
        <w:t>1</w:t>
      </w:r>
      <w:r w:rsidRPr="000100EF">
        <w:rPr>
          <w:rFonts w:cs="Helvetica"/>
        </w:rPr>
        <w:t xml:space="preserve"> = 3 </w:t>
      </w:r>
      <w:r w:rsidR="005D332E">
        <w:rPr>
          <w:rFonts w:cs="Helvetica"/>
        </w:rPr>
        <w:br/>
      </w:r>
      <w:r w:rsidRPr="000100EF">
        <w:rPr>
          <w:rFonts w:cs="Helvetica"/>
        </w:rPr>
        <w:t>N5 = 3.84</w:t>
      </w:r>
      <w:r w:rsidRPr="005D332E">
        <w:rPr>
          <w:rFonts w:cs="Helvetica"/>
          <w:vertAlign w:val="superscript"/>
        </w:rPr>
        <w:t>5 – 5</w:t>
      </w:r>
      <w:r w:rsidRPr="000100EF">
        <w:rPr>
          <w:rFonts w:cs="Helvetica"/>
        </w:rPr>
        <w:t xml:space="preserve"> = 3.84</w:t>
      </w:r>
      <w:r w:rsidRPr="006C3D0F">
        <w:rPr>
          <w:rFonts w:cs="Helvetica"/>
          <w:vertAlign w:val="superscript"/>
        </w:rPr>
        <w:t>0</w:t>
      </w:r>
      <w:r w:rsidRPr="000100EF">
        <w:rPr>
          <w:rFonts w:cs="Helvetica"/>
        </w:rPr>
        <w:t xml:space="preserve"> = 1</w:t>
      </w:r>
    </w:p>
    <w:p w14:paraId="15ADE159" w14:textId="250C261E" w:rsidR="00C63F64" w:rsidRPr="000100EF" w:rsidRDefault="000100EF" w:rsidP="000100EF">
      <w:pPr>
        <w:widowControl w:val="0"/>
        <w:autoSpaceDE w:val="0"/>
        <w:autoSpaceDN w:val="0"/>
        <w:adjustRightInd w:val="0"/>
        <w:spacing w:after="280"/>
        <w:rPr>
          <w:rFonts w:cs="Helvetica"/>
        </w:rPr>
      </w:pPr>
      <w:r w:rsidRPr="000100EF">
        <w:rPr>
          <w:rFonts w:cs="Helvetica"/>
        </w:rPr>
        <w:t>The results indicate that the law of stream numbers does not apply, as the numbers vary greatly from the observed stream numbers that were counted on the map</w:t>
      </w:r>
    </w:p>
    <w:p w14:paraId="15608F04" w14:textId="48807D32" w:rsidR="002C666A" w:rsidRPr="00A354FD" w:rsidRDefault="002C666A" w:rsidP="00543C31">
      <w:r>
        <w:t xml:space="preserve">d) </w:t>
      </w:r>
      <w:r w:rsidR="00A354FD">
        <w:t xml:space="preserve">Surface area of entire water shed; </w:t>
      </w:r>
      <w:r>
        <w:t>7509136894m</w:t>
      </w:r>
      <w:r w:rsidRPr="00A354FD">
        <w:rPr>
          <w:vertAlign w:val="superscript"/>
        </w:rPr>
        <w:t>2</w:t>
      </w:r>
      <w:r w:rsidR="00A354FD">
        <w:t xml:space="preserve"> x </w:t>
      </w:r>
      <w:r w:rsidR="00A354FD" w:rsidRPr="00A354FD">
        <w:rPr>
          <w:u w:val="single"/>
        </w:rPr>
        <w:t>(1)</w:t>
      </w:r>
      <w:r w:rsidR="00A354FD" w:rsidRPr="00A354FD">
        <w:rPr>
          <w:u w:val="single"/>
          <w:vertAlign w:val="superscript"/>
        </w:rPr>
        <w:t xml:space="preserve"> 2</w:t>
      </w:r>
      <w:r w:rsidR="00A354FD" w:rsidRPr="00A354FD">
        <w:rPr>
          <w:u w:val="single"/>
        </w:rPr>
        <w:t xml:space="preserve"> (km)</w:t>
      </w:r>
      <w:r w:rsidR="00A354FD" w:rsidRPr="00A354FD">
        <w:rPr>
          <w:u w:val="single"/>
          <w:vertAlign w:val="superscript"/>
        </w:rPr>
        <w:t xml:space="preserve"> 2</w:t>
      </w:r>
      <w:r w:rsidR="00A354FD">
        <w:t xml:space="preserve">  = 7509.14km</w:t>
      </w:r>
      <w:r w:rsidR="00A354FD" w:rsidRPr="00A354FD">
        <w:rPr>
          <w:vertAlign w:val="superscript"/>
        </w:rPr>
        <w:t>2</w:t>
      </w:r>
    </w:p>
    <w:p w14:paraId="2E16B47D" w14:textId="044FD337" w:rsidR="000B4922" w:rsidRPr="00A354FD" w:rsidRDefault="00A354FD" w:rsidP="00543C31">
      <w:pPr>
        <w:rPr>
          <w:vertAlign w:val="superscript"/>
        </w:rPr>
      </w:pPr>
      <w:r>
        <w:tab/>
      </w:r>
      <w:r>
        <w:tab/>
        <w:t xml:space="preserve">       </w:t>
      </w:r>
      <w:r>
        <w:tab/>
      </w:r>
      <w:r>
        <w:tab/>
      </w:r>
      <w:r>
        <w:tab/>
      </w:r>
      <w:r>
        <w:tab/>
      </w:r>
      <w:r>
        <w:tab/>
        <w:t xml:space="preserve">          (1000)</w:t>
      </w:r>
      <w:r w:rsidRPr="00A354FD">
        <w:rPr>
          <w:vertAlign w:val="superscript"/>
        </w:rPr>
        <w:t xml:space="preserve"> 2</w:t>
      </w:r>
      <w:r>
        <w:t>(m)</w:t>
      </w:r>
      <w:r w:rsidRPr="00A354FD">
        <w:rPr>
          <w:vertAlign w:val="superscript"/>
        </w:rPr>
        <w:t xml:space="preserve"> 2</w:t>
      </w:r>
    </w:p>
    <w:p w14:paraId="3816F62E" w14:textId="77777777" w:rsidR="00543C31" w:rsidRDefault="00543C31" w:rsidP="00543C31"/>
    <w:p w14:paraId="35459013" w14:textId="0EF4BD8D" w:rsidR="00C12A51" w:rsidRPr="00C12A51" w:rsidRDefault="00C63F64" w:rsidP="00C12A51">
      <w:pPr>
        <w:widowControl w:val="0"/>
        <w:autoSpaceDE w:val="0"/>
        <w:autoSpaceDN w:val="0"/>
        <w:adjustRightInd w:val="0"/>
        <w:spacing w:after="240"/>
        <w:rPr>
          <w:rFonts w:cs="Helvetica"/>
        </w:rPr>
      </w:pPr>
      <w:r w:rsidRPr="00C12A51">
        <w:t xml:space="preserve">e) </w:t>
      </w:r>
      <w:r w:rsidR="00C12A51" w:rsidRPr="00C12A51">
        <w:rPr>
          <w:rFonts w:cs="Helvetica"/>
        </w:rPr>
        <w:t>The following table depicts Shreve’s Magnitude (M) for the Chaudiere watershed and its sub-basins:</w:t>
      </w:r>
    </w:p>
    <w:tbl>
      <w:tblPr>
        <w:tblW w:w="0" w:type="auto"/>
        <w:tblInd w:w="392" w:type="dxa"/>
        <w:tblBorders>
          <w:top w:val="nil"/>
          <w:left w:val="nil"/>
          <w:right w:val="nil"/>
        </w:tblBorders>
        <w:tblLayout w:type="fixed"/>
        <w:tblLook w:val="0000" w:firstRow="0" w:lastRow="0" w:firstColumn="0" w:lastColumn="0" w:noHBand="0" w:noVBand="0"/>
      </w:tblPr>
      <w:tblGrid>
        <w:gridCol w:w="3920"/>
        <w:gridCol w:w="3920"/>
      </w:tblGrid>
      <w:tr w:rsidR="00C12A51" w:rsidRPr="00C12A51" w14:paraId="23E576A0" w14:textId="77777777" w:rsidTr="00707984">
        <w:tblPrEx>
          <w:tblCellMar>
            <w:top w:w="0" w:type="dxa"/>
            <w:bottom w:w="0" w:type="dxa"/>
          </w:tblCellMar>
        </w:tblPrEx>
        <w:tc>
          <w:tcPr>
            <w:tcW w:w="3920" w:type="dxa"/>
            <w:tcBorders>
              <w:top w:val="single" w:sz="8" w:space="0" w:color="000000"/>
              <w:left w:val="single" w:sz="8" w:space="0" w:color="000000"/>
              <w:bottom w:val="single" w:sz="8" w:space="0" w:color="000000"/>
              <w:right w:val="single" w:sz="8" w:space="0" w:color="000000"/>
            </w:tcBorders>
            <w:tcMar>
              <w:top w:w="140" w:type="nil"/>
              <w:right w:w="140" w:type="nil"/>
            </w:tcMar>
          </w:tcPr>
          <w:p w14:paraId="48B4F089" w14:textId="77777777" w:rsidR="00C12A51" w:rsidRPr="00C12A51" w:rsidRDefault="00C12A51">
            <w:pPr>
              <w:widowControl w:val="0"/>
              <w:autoSpaceDE w:val="0"/>
              <w:autoSpaceDN w:val="0"/>
              <w:adjustRightInd w:val="0"/>
              <w:spacing w:after="240"/>
              <w:rPr>
                <w:rFonts w:cs="Helvetica"/>
                <w:sz w:val="20"/>
                <w:szCs w:val="20"/>
              </w:rPr>
            </w:pPr>
            <w:r w:rsidRPr="00C12A51">
              <w:rPr>
                <w:rFonts w:cs="Helvetica"/>
                <w:sz w:val="20"/>
                <w:szCs w:val="20"/>
              </w:rPr>
              <w:t>Watershed + Sub-basins</w:t>
            </w:r>
          </w:p>
        </w:tc>
        <w:tc>
          <w:tcPr>
            <w:tcW w:w="3920" w:type="dxa"/>
            <w:tcBorders>
              <w:top w:val="single" w:sz="8" w:space="0" w:color="000000"/>
              <w:bottom w:val="single" w:sz="8" w:space="0" w:color="000000"/>
              <w:right w:val="single" w:sz="8" w:space="0" w:color="000000"/>
            </w:tcBorders>
            <w:tcMar>
              <w:top w:w="140" w:type="nil"/>
              <w:right w:w="140" w:type="nil"/>
            </w:tcMar>
          </w:tcPr>
          <w:p w14:paraId="607C841F" w14:textId="77777777" w:rsidR="00C12A51" w:rsidRPr="00C12A51" w:rsidRDefault="00C12A51">
            <w:pPr>
              <w:widowControl w:val="0"/>
              <w:autoSpaceDE w:val="0"/>
              <w:autoSpaceDN w:val="0"/>
              <w:adjustRightInd w:val="0"/>
              <w:spacing w:after="240"/>
              <w:rPr>
                <w:rFonts w:cs="Helvetica"/>
                <w:sz w:val="20"/>
                <w:szCs w:val="20"/>
              </w:rPr>
            </w:pPr>
            <w:r w:rsidRPr="00C12A51">
              <w:rPr>
                <w:rFonts w:cs="Helvetica"/>
                <w:sz w:val="20"/>
                <w:szCs w:val="20"/>
              </w:rPr>
              <w:t>Shreve’s Magnitude</w:t>
            </w:r>
          </w:p>
        </w:tc>
      </w:tr>
      <w:tr w:rsidR="00C12A51" w:rsidRPr="00C12A51" w14:paraId="7D0584A2" w14:textId="77777777" w:rsidTr="00707984">
        <w:tblPrEx>
          <w:tblBorders>
            <w:top w:val="none" w:sz="0" w:space="0" w:color="auto"/>
          </w:tblBorders>
          <w:tblCellMar>
            <w:top w:w="0" w:type="dxa"/>
            <w:bottom w:w="0" w:type="dxa"/>
          </w:tblCellMar>
        </w:tblPrEx>
        <w:tc>
          <w:tcPr>
            <w:tcW w:w="3920" w:type="dxa"/>
            <w:tcBorders>
              <w:left w:val="single" w:sz="8" w:space="0" w:color="000000"/>
              <w:bottom w:val="single" w:sz="8" w:space="0" w:color="000000"/>
              <w:right w:val="single" w:sz="8" w:space="0" w:color="000000"/>
            </w:tcBorders>
            <w:tcMar>
              <w:top w:w="140" w:type="nil"/>
              <w:right w:w="140" w:type="nil"/>
            </w:tcMar>
          </w:tcPr>
          <w:p w14:paraId="3504980A" w14:textId="77777777" w:rsidR="00C12A51" w:rsidRPr="00C12A51" w:rsidRDefault="00C12A51">
            <w:pPr>
              <w:widowControl w:val="0"/>
              <w:autoSpaceDE w:val="0"/>
              <w:autoSpaceDN w:val="0"/>
              <w:adjustRightInd w:val="0"/>
              <w:spacing w:after="240"/>
              <w:rPr>
                <w:rFonts w:cs="Helvetica"/>
                <w:sz w:val="20"/>
                <w:szCs w:val="20"/>
              </w:rPr>
            </w:pPr>
            <w:r w:rsidRPr="00C12A51">
              <w:rPr>
                <w:rFonts w:cs="Helvetica"/>
                <w:sz w:val="20"/>
                <w:szCs w:val="20"/>
              </w:rPr>
              <w:t>Famine</w:t>
            </w:r>
          </w:p>
        </w:tc>
        <w:tc>
          <w:tcPr>
            <w:tcW w:w="3920" w:type="dxa"/>
            <w:tcBorders>
              <w:bottom w:val="single" w:sz="8" w:space="0" w:color="000000"/>
              <w:right w:val="single" w:sz="8" w:space="0" w:color="000000"/>
            </w:tcBorders>
            <w:tcMar>
              <w:top w:w="140" w:type="nil"/>
              <w:right w:w="140" w:type="nil"/>
            </w:tcMar>
          </w:tcPr>
          <w:p w14:paraId="0C498F27" w14:textId="77777777" w:rsidR="00C12A51" w:rsidRPr="00C12A51" w:rsidRDefault="00C12A51">
            <w:pPr>
              <w:widowControl w:val="0"/>
              <w:autoSpaceDE w:val="0"/>
              <w:autoSpaceDN w:val="0"/>
              <w:adjustRightInd w:val="0"/>
              <w:spacing w:after="240"/>
              <w:rPr>
                <w:rFonts w:cs="Helvetica"/>
                <w:sz w:val="20"/>
                <w:szCs w:val="20"/>
              </w:rPr>
            </w:pPr>
            <w:r w:rsidRPr="00C12A51">
              <w:rPr>
                <w:rFonts w:cs="Helvetica"/>
                <w:sz w:val="20"/>
                <w:szCs w:val="20"/>
              </w:rPr>
              <w:t>28</w:t>
            </w:r>
          </w:p>
        </w:tc>
      </w:tr>
      <w:tr w:rsidR="00C12A51" w:rsidRPr="00C12A51" w14:paraId="38176CC9" w14:textId="77777777" w:rsidTr="00707984">
        <w:tblPrEx>
          <w:tblBorders>
            <w:top w:val="none" w:sz="0" w:space="0" w:color="auto"/>
          </w:tblBorders>
          <w:tblCellMar>
            <w:top w:w="0" w:type="dxa"/>
            <w:bottom w:w="0" w:type="dxa"/>
          </w:tblCellMar>
        </w:tblPrEx>
        <w:tc>
          <w:tcPr>
            <w:tcW w:w="3920" w:type="dxa"/>
            <w:tcBorders>
              <w:left w:val="single" w:sz="8" w:space="0" w:color="000000"/>
              <w:bottom w:val="single" w:sz="8" w:space="0" w:color="000000"/>
              <w:right w:val="single" w:sz="8" w:space="0" w:color="000000"/>
            </w:tcBorders>
            <w:tcMar>
              <w:top w:w="140" w:type="nil"/>
              <w:right w:w="140" w:type="nil"/>
            </w:tcMar>
          </w:tcPr>
          <w:p w14:paraId="57BE4744" w14:textId="77777777" w:rsidR="00C12A51" w:rsidRPr="00C12A51" w:rsidRDefault="00C12A51">
            <w:pPr>
              <w:widowControl w:val="0"/>
              <w:autoSpaceDE w:val="0"/>
              <w:autoSpaceDN w:val="0"/>
              <w:adjustRightInd w:val="0"/>
              <w:spacing w:after="240"/>
              <w:rPr>
                <w:rFonts w:cs="Helvetica"/>
                <w:sz w:val="20"/>
                <w:szCs w:val="20"/>
              </w:rPr>
            </w:pPr>
            <w:r w:rsidRPr="00C12A51">
              <w:rPr>
                <w:rFonts w:cs="Helvetica"/>
                <w:sz w:val="20"/>
                <w:szCs w:val="20"/>
              </w:rPr>
              <w:t>Du Loup</w:t>
            </w:r>
          </w:p>
        </w:tc>
        <w:tc>
          <w:tcPr>
            <w:tcW w:w="3920" w:type="dxa"/>
            <w:tcBorders>
              <w:bottom w:val="single" w:sz="8" w:space="0" w:color="000000"/>
              <w:right w:val="single" w:sz="8" w:space="0" w:color="000000"/>
            </w:tcBorders>
            <w:tcMar>
              <w:top w:w="140" w:type="nil"/>
              <w:right w:w="140" w:type="nil"/>
            </w:tcMar>
          </w:tcPr>
          <w:p w14:paraId="39C0E4D4" w14:textId="77777777" w:rsidR="00C12A51" w:rsidRPr="00C12A51" w:rsidRDefault="00C12A51">
            <w:pPr>
              <w:widowControl w:val="0"/>
              <w:autoSpaceDE w:val="0"/>
              <w:autoSpaceDN w:val="0"/>
              <w:adjustRightInd w:val="0"/>
              <w:spacing w:after="240"/>
              <w:rPr>
                <w:rFonts w:cs="Helvetica"/>
                <w:sz w:val="20"/>
                <w:szCs w:val="20"/>
              </w:rPr>
            </w:pPr>
            <w:r w:rsidRPr="00C12A51">
              <w:rPr>
                <w:rFonts w:cs="Helvetica"/>
                <w:sz w:val="20"/>
                <w:szCs w:val="20"/>
              </w:rPr>
              <w:t>20</w:t>
            </w:r>
          </w:p>
        </w:tc>
      </w:tr>
      <w:tr w:rsidR="00C12A51" w:rsidRPr="00C12A51" w14:paraId="23B93175" w14:textId="77777777" w:rsidTr="00707984">
        <w:tblPrEx>
          <w:tblBorders>
            <w:top w:val="none" w:sz="0" w:space="0" w:color="auto"/>
          </w:tblBorders>
          <w:tblCellMar>
            <w:top w:w="0" w:type="dxa"/>
            <w:bottom w:w="0" w:type="dxa"/>
          </w:tblCellMar>
        </w:tblPrEx>
        <w:tc>
          <w:tcPr>
            <w:tcW w:w="3920" w:type="dxa"/>
            <w:tcBorders>
              <w:left w:val="single" w:sz="8" w:space="0" w:color="000000"/>
              <w:bottom w:val="single" w:sz="8" w:space="0" w:color="000000"/>
              <w:right w:val="single" w:sz="8" w:space="0" w:color="000000"/>
            </w:tcBorders>
            <w:tcMar>
              <w:top w:w="140" w:type="nil"/>
              <w:right w:w="140" w:type="nil"/>
            </w:tcMar>
          </w:tcPr>
          <w:p w14:paraId="75B537B4" w14:textId="77777777" w:rsidR="00C12A51" w:rsidRPr="00C12A51" w:rsidRDefault="00C12A51">
            <w:pPr>
              <w:widowControl w:val="0"/>
              <w:autoSpaceDE w:val="0"/>
              <w:autoSpaceDN w:val="0"/>
              <w:adjustRightInd w:val="0"/>
              <w:spacing w:after="240"/>
              <w:rPr>
                <w:rFonts w:cs="Helvetica"/>
                <w:sz w:val="20"/>
                <w:szCs w:val="20"/>
              </w:rPr>
            </w:pPr>
            <w:r w:rsidRPr="00C12A51">
              <w:rPr>
                <w:rFonts w:cs="Helvetica"/>
                <w:sz w:val="20"/>
                <w:szCs w:val="20"/>
              </w:rPr>
              <w:lastRenderedPageBreak/>
              <w:t>Beaurivage</w:t>
            </w:r>
          </w:p>
        </w:tc>
        <w:tc>
          <w:tcPr>
            <w:tcW w:w="3920" w:type="dxa"/>
            <w:tcBorders>
              <w:bottom w:val="single" w:sz="8" w:space="0" w:color="000000"/>
              <w:right w:val="single" w:sz="8" w:space="0" w:color="000000"/>
            </w:tcBorders>
            <w:tcMar>
              <w:top w:w="140" w:type="nil"/>
              <w:right w:w="140" w:type="nil"/>
            </w:tcMar>
          </w:tcPr>
          <w:p w14:paraId="4426E8AE" w14:textId="77777777" w:rsidR="00C12A51" w:rsidRPr="00C12A51" w:rsidRDefault="00C12A51">
            <w:pPr>
              <w:widowControl w:val="0"/>
              <w:autoSpaceDE w:val="0"/>
              <w:autoSpaceDN w:val="0"/>
              <w:adjustRightInd w:val="0"/>
              <w:spacing w:after="240"/>
              <w:rPr>
                <w:rFonts w:cs="Helvetica"/>
                <w:sz w:val="20"/>
                <w:szCs w:val="20"/>
              </w:rPr>
            </w:pPr>
            <w:r w:rsidRPr="00C12A51">
              <w:rPr>
                <w:rFonts w:cs="Helvetica"/>
                <w:sz w:val="20"/>
                <w:szCs w:val="20"/>
              </w:rPr>
              <w:t>18</w:t>
            </w:r>
          </w:p>
        </w:tc>
      </w:tr>
      <w:tr w:rsidR="00C12A51" w:rsidRPr="00C12A51" w14:paraId="71A5631E" w14:textId="77777777" w:rsidTr="004454F3">
        <w:tblPrEx>
          <w:tblBorders>
            <w:top w:val="none" w:sz="0" w:space="0" w:color="auto"/>
          </w:tblBorders>
          <w:tblCellMar>
            <w:top w:w="0" w:type="dxa"/>
            <w:bottom w:w="0" w:type="dxa"/>
          </w:tblCellMar>
        </w:tblPrEx>
        <w:trPr>
          <w:trHeight w:val="264"/>
        </w:trPr>
        <w:tc>
          <w:tcPr>
            <w:tcW w:w="3920" w:type="dxa"/>
            <w:tcBorders>
              <w:left w:val="single" w:sz="8" w:space="0" w:color="000000"/>
              <w:bottom w:val="single" w:sz="8" w:space="0" w:color="000000"/>
              <w:right w:val="single" w:sz="8" w:space="0" w:color="000000"/>
            </w:tcBorders>
            <w:tcMar>
              <w:top w:w="140" w:type="nil"/>
              <w:right w:w="140" w:type="nil"/>
            </w:tcMar>
          </w:tcPr>
          <w:p w14:paraId="12AB0B9B" w14:textId="77777777" w:rsidR="00C12A51" w:rsidRPr="00C12A51" w:rsidRDefault="00C12A51">
            <w:pPr>
              <w:widowControl w:val="0"/>
              <w:autoSpaceDE w:val="0"/>
              <w:autoSpaceDN w:val="0"/>
              <w:adjustRightInd w:val="0"/>
              <w:spacing w:after="240"/>
              <w:rPr>
                <w:rFonts w:cs="Helvetica"/>
                <w:sz w:val="20"/>
                <w:szCs w:val="20"/>
              </w:rPr>
            </w:pPr>
            <w:r w:rsidRPr="00C12A51">
              <w:rPr>
                <w:rFonts w:cs="Helvetica"/>
                <w:sz w:val="20"/>
                <w:szCs w:val="20"/>
              </w:rPr>
              <w:t>St-Victor</w:t>
            </w:r>
          </w:p>
        </w:tc>
        <w:tc>
          <w:tcPr>
            <w:tcW w:w="3920" w:type="dxa"/>
            <w:tcBorders>
              <w:bottom w:val="single" w:sz="8" w:space="0" w:color="000000"/>
              <w:right w:val="single" w:sz="8" w:space="0" w:color="000000"/>
            </w:tcBorders>
            <w:tcMar>
              <w:top w:w="140" w:type="nil"/>
              <w:right w:w="140" w:type="nil"/>
            </w:tcMar>
          </w:tcPr>
          <w:p w14:paraId="46E8F254" w14:textId="77777777" w:rsidR="00C12A51" w:rsidRPr="00C12A51" w:rsidRDefault="00C12A51">
            <w:pPr>
              <w:widowControl w:val="0"/>
              <w:autoSpaceDE w:val="0"/>
              <w:autoSpaceDN w:val="0"/>
              <w:adjustRightInd w:val="0"/>
              <w:spacing w:after="240"/>
              <w:rPr>
                <w:rFonts w:cs="Helvetica"/>
                <w:sz w:val="20"/>
                <w:szCs w:val="20"/>
              </w:rPr>
            </w:pPr>
            <w:r w:rsidRPr="00C12A51">
              <w:rPr>
                <w:rFonts w:cs="Helvetica"/>
                <w:sz w:val="20"/>
                <w:szCs w:val="20"/>
              </w:rPr>
              <w:t>8</w:t>
            </w:r>
          </w:p>
        </w:tc>
      </w:tr>
      <w:tr w:rsidR="00C12A51" w:rsidRPr="00C12A51" w14:paraId="7BE39F0B" w14:textId="77777777" w:rsidTr="00707984">
        <w:tblPrEx>
          <w:tblCellMar>
            <w:top w:w="0" w:type="dxa"/>
            <w:bottom w:w="0" w:type="dxa"/>
          </w:tblCellMar>
        </w:tblPrEx>
        <w:tc>
          <w:tcPr>
            <w:tcW w:w="3920" w:type="dxa"/>
            <w:tcBorders>
              <w:left w:val="single" w:sz="8" w:space="0" w:color="000000"/>
              <w:bottom w:val="single" w:sz="8" w:space="0" w:color="000000"/>
              <w:right w:val="single" w:sz="8" w:space="0" w:color="000000"/>
            </w:tcBorders>
            <w:tcMar>
              <w:top w:w="140" w:type="nil"/>
              <w:right w:w="140" w:type="nil"/>
            </w:tcMar>
          </w:tcPr>
          <w:p w14:paraId="70D87799" w14:textId="77777777" w:rsidR="00C12A51" w:rsidRPr="00C12A51" w:rsidRDefault="00C12A51">
            <w:pPr>
              <w:widowControl w:val="0"/>
              <w:autoSpaceDE w:val="0"/>
              <w:autoSpaceDN w:val="0"/>
              <w:adjustRightInd w:val="0"/>
              <w:spacing w:after="240"/>
              <w:rPr>
                <w:rFonts w:cs="Helvetica"/>
                <w:sz w:val="20"/>
                <w:szCs w:val="20"/>
              </w:rPr>
            </w:pPr>
            <w:r w:rsidRPr="00C12A51">
              <w:rPr>
                <w:rFonts w:cs="Helvetica"/>
                <w:sz w:val="20"/>
                <w:szCs w:val="20"/>
              </w:rPr>
              <w:t>Total magnitude</w:t>
            </w:r>
          </w:p>
        </w:tc>
        <w:tc>
          <w:tcPr>
            <w:tcW w:w="3920" w:type="dxa"/>
            <w:tcBorders>
              <w:bottom w:val="single" w:sz="8" w:space="0" w:color="000000"/>
              <w:right w:val="single" w:sz="8" w:space="0" w:color="000000"/>
            </w:tcBorders>
            <w:tcMar>
              <w:top w:w="140" w:type="nil"/>
              <w:right w:w="140" w:type="nil"/>
            </w:tcMar>
          </w:tcPr>
          <w:p w14:paraId="3B71129B" w14:textId="77777777" w:rsidR="00C12A51" w:rsidRPr="00C12A51" w:rsidRDefault="00C12A51">
            <w:pPr>
              <w:widowControl w:val="0"/>
              <w:autoSpaceDE w:val="0"/>
              <w:autoSpaceDN w:val="0"/>
              <w:adjustRightInd w:val="0"/>
              <w:spacing w:after="240"/>
              <w:rPr>
                <w:rFonts w:cs="Helvetica"/>
                <w:sz w:val="20"/>
                <w:szCs w:val="20"/>
              </w:rPr>
            </w:pPr>
            <w:r w:rsidRPr="00C12A51">
              <w:rPr>
                <w:rFonts w:cs="Helvetica"/>
                <w:sz w:val="20"/>
                <w:szCs w:val="20"/>
              </w:rPr>
              <w:t>172</w:t>
            </w:r>
          </w:p>
        </w:tc>
      </w:tr>
    </w:tbl>
    <w:p w14:paraId="63EF0339" w14:textId="4E2BBF55" w:rsidR="00D16D2C" w:rsidRPr="00C12A51" w:rsidRDefault="00D16D2C"/>
    <w:p w14:paraId="764797CF" w14:textId="77777777" w:rsidR="007067B2" w:rsidRDefault="007067B2"/>
    <w:p w14:paraId="3397E63F" w14:textId="41693FBB" w:rsidR="007067B2" w:rsidRDefault="007067B2">
      <w:r>
        <w:t>f)</w:t>
      </w:r>
      <w:r w:rsidR="00B4519E">
        <w:t xml:space="preserve"> </w:t>
      </w:r>
      <w:r w:rsidR="00676A87">
        <w:t>The R</w:t>
      </w:r>
      <w:r w:rsidR="00676A87">
        <w:rPr>
          <w:vertAlign w:val="superscript"/>
        </w:rPr>
        <w:t>2</w:t>
      </w:r>
      <w:r w:rsidR="00676A87">
        <w:t>, or the coefficient of determination, indicates that there is a weak relationship between Shreve’s magnitude and the surface area of each of the sub-basins. This indicates that an increase in surface area does not necessarily equate to an increase in magnitude.</w:t>
      </w:r>
    </w:p>
    <w:p w14:paraId="114DB200" w14:textId="77777777" w:rsidR="00B4519E" w:rsidRDefault="00B4519E"/>
    <w:p w14:paraId="6568D713" w14:textId="5F6F2D55" w:rsidR="007067B2" w:rsidRDefault="00A0025C">
      <w:r>
        <w:rPr>
          <w:noProof/>
        </w:rPr>
        <w:drawing>
          <wp:inline distT="0" distB="0" distL="0" distR="0" wp14:anchorId="472AFA82" wp14:editId="506A18FE">
            <wp:extent cx="5715000" cy="2566035"/>
            <wp:effectExtent l="0" t="0" r="25400" b="2476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E8296C7" w14:textId="77777777" w:rsidR="00A0025C" w:rsidRDefault="00A0025C"/>
    <w:p w14:paraId="37E0EF52" w14:textId="4EFE5315" w:rsidR="007067B2" w:rsidRDefault="007067B2">
      <w:r>
        <w:t xml:space="preserve">2. </w:t>
      </w:r>
      <w:r w:rsidR="00AE7986">
        <w:t xml:space="preserve">Average volume of precipitation using; </w:t>
      </w:r>
    </w:p>
    <w:p w14:paraId="4B49E2C6" w14:textId="3E71CB85" w:rsidR="007067B2" w:rsidRDefault="007067B2">
      <w:r>
        <w:t xml:space="preserve"> </w:t>
      </w:r>
    </w:p>
    <w:p w14:paraId="11A9E98F" w14:textId="0DC6250C" w:rsidR="007067B2" w:rsidRDefault="007067B2">
      <w:r>
        <w:t>i) Arithmetic mean</w:t>
      </w:r>
      <w:r w:rsidR="00AE7986">
        <w:t xml:space="preserve">; Total # of rain from stations within water shed/# of stations within water shed </w:t>
      </w:r>
    </w:p>
    <w:p w14:paraId="6738AD58" w14:textId="77777777" w:rsidR="00AE7986" w:rsidRDefault="00AE7986"/>
    <w:p w14:paraId="2EC18054" w14:textId="798798F5" w:rsidR="00AE7986" w:rsidRDefault="00195965">
      <w:r>
        <w:t xml:space="preserve">Average </w:t>
      </w:r>
      <w:r w:rsidR="0059572A">
        <w:t>rainfall</w:t>
      </w:r>
      <w:r>
        <w:t xml:space="preserve">; </w:t>
      </w:r>
      <w:r w:rsidR="00AE7986">
        <w:t xml:space="preserve">895.2/11 = 81.4mm </w:t>
      </w:r>
      <w:r>
        <w:t xml:space="preserve">    </w:t>
      </w:r>
    </w:p>
    <w:p w14:paraId="0587FDBA" w14:textId="4078BDAD" w:rsidR="00AE7986" w:rsidRDefault="00195965">
      <w:r>
        <w:t xml:space="preserve">Average volume; </w:t>
      </w:r>
      <w:r w:rsidR="00AE7986">
        <w:t>0.0814m x 7509136594m</w:t>
      </w:r>
      <w:r w:rsidR="00AE7986" w:rsidRPr="00A354FD">
        <w:rPr>
          <w:vertAlign w:val="superscript"/>
        </w:rPr>
        <w:t>2</w:t>
      </w:r>
      <w:r w:rsidR="00AE7986">
        <w:t xml:space="preserve"> = 611</w:t>
      </w:r>
      <w:r w:rsidR="000845B0">
        <w:t xml:space="preserve"> </w:t>
      </w:r>
      <w:r w:rsidR="00AE7986">
        <w:t>243</w:t>
      </w:r>
      <w:r w:rsidR="000845B0">
        <w:t xml:space="preserve"> </w:t>
      </w:r>
      <w:r w:rsidR="00AE7986">
        <w:t>743.2m</w:t>
      </w:r>
      <w:r w:rsidR="00AE7986" w:rsidRPr="00AE7986">
        <w:rPr>
          <w:vertAlign w:val="superscript"/>
        </w:rPr>
        <w:t>3</w:t>
      </w:r>
    </w:p>
    <w:p w14:paraId="7541F838" w14:textId="77777777" w:rsidR="006F650A" w:rsidRDefault="006F650A"/>
    <w:p w14:paraId="5778D9D7" w14:textId="14719218" w:rsidR="00195965" w:rsidRDefault="006F650A">
      <w:r>
        <w:t>ii) Thiessen Polygons</w:t>
      </w:r>
    </w:p>
    <w:p w14:paraId="2E7DDEA7" w14:textId="77777777" w:rsidR="006152A4" w:rsidRDefault="006152A4"/>
    <w:tbl>
      <w:tblPr>
        <w:tblW w:w="8940" w:type="dxa"/>
        <w:tblInd w:w="93" w:type="dxa"/>
        <w:tblLook w:val="04A0" w:firstRow="1" w:lastRow="0" w:firstColumn="1" w:lastColumn="0" w:noHBand="0" w:noVBand="1"/>
      </w:tblPr>
      <w:tblGrid>
        <w:gridCol w:w="2800"/>
        <w:gridCol w:w="1358"/>
        <w:gridCol w:w="1365"/>
        <w:gridCol w:w="1180"/>
        <w:gridCol w:w="2280"/>
      </w:tblGrid>
      <w:tr w:rsidR="006152A4" w:rsidRPr="006152A4" w14:paraId="265216FF" w14:textId="77777777" w:rsidTr="006152A4">
        <w:trPr>
          <w:trHeight w:val="300"/>
        </w:trPr>
        <w:tc>
          <w:tcPr>
            <w:tcW w:w="2800" w:type="dxa"/>
            <w:tcBorders>
              <w:top w:val="nil"/>
              <w:left w:val="nil"/>
              <w:bottom w:val="nil"/>
              <w:right w:val="nil"/>
            </w:tcBorders>
            <w:shd w:val="clear" w:color="auto" w:fill="auto"/>
            <w:noWrap/>
            <w:vAlign w:val="bottom"/>
            <w:hideMark/>
          </w:tcPr>
          <w:p w14:paraId="419B9F06" w14:textId="77777777" w:rsidR="006152A4" w:rsidRPr="006152A4" w:rsidRDefault="006152A4" w:rsidP="006152A4">
            <w:pPr>
              <w:rPr>
                <w:rFonts w:eastAsia="Times New Roman" w:cs="Times New Roman"/>
                <w:color w:val="000000"/>
                <w:sz w:val="20"/>
                <w:szCs w:val="20"/>
              </w:rPr>
            </w:pPr>
            <w:r w:rsidRPr="006152A4">
              <w:rPr>
                <w:rFonts w:eastAsia="Times New Roman" w:cs="Times New Roman"/>
                <w:color w:val="000000"/>
                <w:sz w:val="20"/>
                <w:szCs w:val="20"/>
              </w:rPr>
              <w:t>Station</w:t>
            </w:r>
          </w:p>
        </w:tc>
        <w:tc>
          <w:tcPr>
            <w:tcW w:w="1340" w:type="dxa"/>
            <w:tcBorders>
              <w:top w:val="nil"/>
              <w:left w:val="nil"/>
              <w:bottom w:val="nil"/>
              <w:right w:val="nil"/>
            </w:tcBorders>
            <w:shd w:val="clear" w:color="auto" w:fill="auto"/>
            <w:noWrap/>
            <w:vAlign w:val="bottom"/>
            <w:hideMark/>
          </w:tcPr>
          <w:p w14:paraId="0A3089C4" w14:textId="0F94BDBF" w:rsidR="006152A4" w:rsidRPr="006152A4" w:rsidRDefault="001C53A6" w:rsidP="006152A4">
            <w:pPr>
              <w:rPr>
                <w:rFonts w:eastAsia="Times New Roman" w:cs="Times New Roman"/>
                <w:color w:val="000000"/>
                <w:sz w:val="20"/>
                <w:szCs w:val="20"/>
              </w:rPr>
            </w:pPr>
            <w:r>
              <w:rPr>
                <w:rFonts w:eastAsia="Times New Roman" w:cs="Times New Roman"/>
                <w:color w:val="000000"/>
                <w:sz w:val="20"/>
                <w:szCs w:val="20"/>
              </w:rPr>
              <w:t>Rainfall</w:t>
            </w:r>
            <w:r w:rsidR="006152A4" w:rsidRPr="006152A4">
              <w:rPr>
                <w:rFonts w:eastAsia="Times New Roman" w:cs="Times New Roman"/>
                <w:color w:val="000000"/>
                <w:sz w:val="20"/>
                <w:szCs w:val="20"/>
              </w:rPr>
              <w:t xml:space="preserve">(mm) </w:t>
            </w:r>
          </w:p>
        </w:tc>
        <w:tc>
          <w:tcPr>
            <w:tcW w:w="1340" w:type="dxa"/>
            <w:tcBorders>
              <w:top w:val="nil"/>
              <w:left w:val="nil"/>
              <w:bottom w:val="nil"/>
              <w:right w:val="nil"/>
            </w:tcBorders>
            <w:shd w:val="clear" w:color="auto" w:fill="auto"/>
            <w:noWrap/>
            <w:vAlign w:val="bottom"/>
            <w:hideMark/>
          </w:tcPr>
          <w:p w14:paraId="0321DCDA" w14:textId="77777777" w:rsidR="006152A4" w:rsidRPr="006152A4" w:rsidRDefault="006152A4" w:rsidP="006152A4">
            <w:pPr>
              <w:rPr>
                <w:rFonts w:eastAsia="Times New Roman" w:cs="Times New Roman"/>
                <w:color w:val="000000"/>
                <w:sz w:val="20"/>
                <w:szCs w:val="20"/>
              </w:rPr>
            </w:pPr>
            <w:r w:rsidRPr="006152A4">
              <w:rPr>
                <w:rFonts w:eastAsia="Times New Roman" w:cs="Times New Roman"/>
                <w:color w:val="000000"/>
                <w:sz w:val="20"/>
                <w:szCs w:val="20"/>
              </w:rPr>
              <w:t>Area m</w:t>
            </w:r>
            <w:r w:rsidRPr="006152A4">
              <w:rPr>
                <w:rFonts w:eastAsia="Times New Roman" w:cs="Times New Roman"/>
                <w:color w:val="000000"/>
                <w:sz w:val="20"/>
                <w:szCs w:val="20"/>
                <w:vertAlign w:val="superscript"/>
              </w:rPr>
              <w:t>2</w:t>
            </w:r>
          </w:p>
        </w:tc>
        <w:tc>
          <w:tcPr>
            <w:tcW w:w="1180" w:type="dxa"/>
            <w:tcBorders>
              <w:top w:val="nil"/>
              <w:left w:val="nil"/>
              <w:bottom w:val="nil"/>
              <w:right w:val="nil"/>
            </w:tcBorders>
            <w:shd w:val="clear" w:color="auto" w:fill="auto"/>
            <w:noWrap/>
            <w:vAlign w:val="bottom"/>
            <w:hideMark/>
          </w:tcPr>
          <w:p w14:paraId="452256F6" w14:textId="233E648B" w:rsidR="006152A4" w:rsidRPr="006152A4" w:rsidRDefault="006152A4" w:rsidP="006152A4">
            <w:pPr>
              <w:rPr>
                <w:rFonts w:eastAsia="Times New Roman" w:cs="Times New Roman"/>
                <w:color w:val="000000"/>
                <w:sz w:val="20"/>
                <w:szCs w:val="20"/>
              </w:rPr>
            </w:pPr>
            <w:r w:rsidRPr="001C53A6">
              <w:rPr>
                <w:rFonts w:eastAsia="Times New Roman" w:cs="Times New Roman"/>
                <w:color w:val="000000"/>
                <w:sz w:val="20"/>
                <w:szCs w:val="20"/>
              </w:rPr>
              <w:t>Area k</w:t>
            </w:r>
            <w:r w:rsidRPr="006152A4">
              <w:rPr>
                <w:rFonts w:eastAsia="Times New Roman" w:cs="Times New Roman"/>
                <w:color w:val="000000"/>
                <w:sz w:val="20"/>
                <w:szCs w:val="20"/>
              </w:rPr>
              <w:t>m</w:t>
            </w:r>
            <w:r w:rsidRPr="006152A4">
              <w:rPr>
                <w:rFonts w:eastAsia="Times New Roman" w:cs="Times New Roman"/>
                <w:color w:val="000000"/>
                <w:sz w:val="20"/>
                <w:szCs w:val="20"/>
                <w:vertAlign w:val="superscript"/>
              </w:rPr>
              <w:t>2</w:t>
            </w:r>
          </w:p>
        </w:tc>
        <w:tc>
          <w:tcPr>
            <w:tcW w:w="2280" w:type="dxa"/>
            <w:tcBorders>
              <w:top w:val="nil"/>
              <w:left w:val="nil"/>
              <w:bottom w:val="nil"/>
              <w:right w:val="nil"/>
            </w:tcBorders>
            <w:shd w:val="clear" w:color="auto" w:fill="auto"/>
            <w:noWrap/>
            <w:vAlign w:val="bottom"/>
            <w:hideMark/>
          </w:tcPr>
          <w:p w14:paraId="516EE4F3" w14:textId="77777777" w:rsidR="006152A4" w:rsidRPr="006152A4" w:rsidRDefault="006152A4" w:rsidP="006152A4">
            <w:pPr>
              <w:rPr>
                <w:rFonts w:eastAsia="Times New Roman" w:cs="Times New Roman"/>
                <w:color w:val="000000"/>
                <w:sz w:val="20"/>
                <w:szCs w:val="20"/>
              </w:rPr>
            </w:pPr>
            <w:r w:rsidRPr="006152A4">
              <w:rPr>
                <w:rFonts w:eastAsia="Times New Roman" w:cs="Times New Roman"/>
                <w:color w:val="000000"/>
                <w:sz w:val="20"/>
                <w:szCs w:val="20"/>
              </w:rPr>
              <w:t>Weighted rainfall (mm)</w:t>
            </w:r>
          </w:p>
        </w:tc>
      </w:tr>
      <w:tr w:rsidR="006152A4" w:rsidRPr="006152A4" w14:paraId="56CE80EF" w14:textId="77777777" w:rsidTr="006152A4">
        <w:trPr>
          <w:trHeight w:val="300"/>
        </w:trPr>
        <w:tc>
          <w:tcPr>
            <w:tcW w:w="2800" w:type="dxa"/>
            <w:tcBorders>
              <w:top w:val="nil"/>
              <w:left w:val="nil"/>
              <w:bottom w:val="nil"/>
              <w:right w:val="nil"/>
            </w:tcBorders>
            <w:shd w:val="clear" w:color="auto" w:fill="auto"/>
            <w:noWrap/>
            <w:vAlign w:val="bottom"/>
            <w:hideMark/>
          </w:tcPr>
          <w:p w14:paraId="3648EA83" w14:textId="77777777" w:rsidR="006152A4" w:rsidRPr="006152A4" w:rsidRDefault="006152A4" w:rsidP="006152A4">
            <w:pPr>
              <w:rPr>
                <w:rFonts w:eastAsia="Times New Roman" w:cs="Times New Roman"/>
                <w:color w:val="000000"/>
                <w:sz w:val="20"/>
                <w:szCs w:val="20"/>
              </w:rPr>
            </w:pPr>
            <w:r w:rsidRPr="006152A4">
              <w:rPr>
                <w:rFonts w:eastAsia="Times New Roman" w:cs="Times New Roman"/>
                <w:color w:val="000000"/>
                <w:sz w:val="20"/>
                <w:szCs w:val="20"/>
              </w:rPr>
              <w:t xml:space="preserve">Thetf ord-Mines </w:t>
            </w:r>
          </w:p>
        </w:tc>
        <w:tc>
          <w:tcPr>
            <w:tcW w:w="1340" w:type="dxa"/>
            <w:tcBorders>
              <w:top w:val="nil"/>
              <w:left w:val="nil"/>
              <w:bottom w:val="nil"/>
              <w:right w:val="nil"/>
            </w:tcBorders>
            <w:shd w:val="clear" w:color="auto" w:fill="auto"/>
            <w:noWrap/>
            <w:vAlign w:val="bottom"/>
            <w:hideMark/>
          </w:tcPr>
          <w:p w14:paraId="26596E12"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100</w:t>
            </w:r>
          </w:p>
        </w:tc>
        <w:tc>
          <w:tcPr>
            <w:tcW w:w="1340" w:type="dxa"/>
            <w:tcBorders>
              <w:top w:val="nil"/>
              <w:left w:val="nil"/>
              <w:bottom w:val="nil"/>
              <w:right w:val="nil"/>
            </w:tcBorders>
            <w:shd w:val="clear" w:color="auto" w:fill="auto"/>
            <w:noWrap/>
            <w:vAlign w:val="bottom"/>
            <w:hideMark/>
          </w:tcPr>
          <w:p w14:paraId="4FE07125"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102641202.9</w:t>
            </w:r>
          </w:p>
        </w:tc>
        <w:tc>
          <w:tcPr>
            <w:tcW w:w="1180" w:type="dxa"/>
            <w:tcBorders>
              <w:top w:val="nil"/>
              <w:left w:val="nil"/>
              <w:bottom w:val="nil"/>
              <w:right w:val="nil"/>
            </w:tcBorders>
            <w:shd w:val="clear" w:color="auto" w:fill="auto"/>
            <w:noWrap/>
            <w:vAlign w:val="bottom"/>
            <w:hideMark/>
          </w:tcPr>
          <w:p w14:paraId="706172A7"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102.64</w:t>
            </w:r>
          </w:p>
        </w:tc>
        <w:tc>
          <w:tcPr>
            <w:tcW w:w="2280" w:type="dxa"/>
            <w:tcBorders>
              <w:top w:val="nil"/>
              <w:left w:val="nil"/>
              <w:bottom w:val="nil"/>
              <w:right w:val="nil"/>
            </w:tcBorders>
            <w:shd w:val="clear" w:color="auto" w:fill="auto"/>
            <w:noWrap/>
            <w:vAlign w:val="bottom"/>
            <w:hideMark/>
          </w:tcPr>
          <w:p w14:paraId="6578652E" w14:textId="282B03BD" w:rsidR="006152A4" w:rsidRPr="006152A4" w:rsidRDefault="006152A4" w:rsidP="00B94113">
            <w:pPr>
              <w:jc w:val="right"/>
              <w:rPr>
                <w:rFonts w:eastAsia="Times New Roman" w:cs="Times New Roman"/>
                <w:color w:val="000000"/>
                <w:sz w:val="20"/>
                <w:szCs w:val="20"/>
              </w:rPr>
            </w:pPr>
            <w:r w:rsidRPr="006152A4">
              <w:rPr>
                <w:rFonts w:eastAsia="Times New Roman" w:cs="Times New Roman"/>
                <w:color w:val="000000"/>
                <w:sz w:val="20"/>
                <w:szCs w:val="20"/>
              </w:rPr>
              <w:t>10264.12</w:t>
            </w:r>
          </w:p>
        </w:tc>
      </w:tr>
      <w:tr w:rsidR="006152A4" w:rsidRPr="006152A4" w14:paraId="3BADA100" w14:textId="77777777" w:rsidTr="006152A4">
        <w:trPr>
          <w:trHeight w:val="300"/>
        </w:trPr>
        <w:tc>
          <w:tcPr>
            <w:tcW w:w="2800" w:type="dxa"/>
            <w:tcBorders>
              <w:top w:val="nil"/>
              <w:left w:val="nil"/>
              <w:bottom w:val="nil"/>
              <w:right w:val="nil"/>
            </w:tcBorders>
            <w:shd w:val="clear" w:color="auto" w:fill="auto"/>
            <w:noWrap/>
            <w:vAlign w:val="bottom"/>
            <w:hideMark/>
          </w:tcPr>
          <w:p w14:paraId="4B3527E4" w14:textId="77777777" w:rsidR="006152A4" w:rsidRPr="006152A4" w:rsidRDefault="006152A4" w:rsidP="006152A4">
            <w:pPr>
              <w:rPr>
                <w:rFonts w:eastAsia="Times New Roman" w:cs="Times New Roman"/>
                <w:color w:val="000000"/>
                <w:sz w:val="20"/>
                <w:szCs w:val="20"/>
              </w:rPr>
            </w:pPr>
            <w:r w:rsidRPr="006152A4">
              <w:rPr>
                <w:rFonts w:eastAsia="Times New Roman" w:cs="Times New Roman"/>
                <w:color w:val="000000"/>
                <w:sz w:val="20"/>
                <w:szCs w:val="20"/>
              </w:rPr>
              <w:t xml:space="preserve">Saint-Pierre-de-Broughton </w:t>
            </w:r>
          </w:p>
        </w:tc>
        <w:tc>
          <w:tcPr>
            <w:tcW w:w="1340" w:type="dxa"/>
            <w:tcBorders>
              <w:top w:val="nil"/>
              <w:left w:val="nil"/>
              <w:bottom w:val="nil"/>
              <w:right w:val="nil"/>
            </w:tcBorders>
            <w:shd w:val="clear" w:color="auto" w:fill="auto"/>
            <w:noWrap/>
            <w:vAlign w:val="bottom"/>
            <w:hideMark/>
          </w:tcPr>
          <w:p w14:paraId="51483237"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108.2</w:t>
            </w:r>
          </w:p>
        </w:tc>
        <w:tc>
          <w:tcPr>
            <w:tcW w:w="1340" w:type="dxa"/>
            <w:tcBorders>
              <w:top w:val="nil"/>
              <w:left w:val="nil"/>
              <w:bottom w:val="nil"/>
              <w:right w:val="nil"/>
            </w:tcBorders>
            <w:shd w:val="clear" w:color="auto" w:fill="auto"/>
            <w:noWrap/>
            <w:vAlign w:val="bottom"/>
            <w:hideMark/>
          </w:tcPr>
          <w:p w14:paraId="59BB4065"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163541396.8</w:t>
            </w:r>
          </w:p>
        </w:tc>
        <w:tc>
          <w:tcPr>
            <w:tcW w:w="1180" w:type="dxa"/>
            <w:tcBorders>
              <w:top w:val="nil"/>
              <w:left w:val="nil"/>
              <w:bottom w:val="nil"/>
              <w:right w:val="nil"/>
            </w:tcBorders>
            <w:shd w:val="clear" w:color="auto" w:fill="auto"/>
            <w:noWrap/>
            <w:vAlign w:val="bottom"/>
            <w:hideMark/>
          </w:tcPr>
          <w:p w14:paraId="7FA2496A"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163.54</w:t>
            </w:r>
          </w:p>
        </w:tc>
        <w:tc>
          <w:tcPr>
            <w:tcW w:w="2280" w:type="dxa"/>
            <w:tcBorders>
              <w:top w:val="nil"/>
              <w:left w:val="nil"/>
              <w:bottom w:val="nil"/>
              <w:right w:val="nil"/>
            </w:tcBorders>
            <w:shd w:val="clear" w:color="auto" w:fill="auto"/>
            <w:noWrap/>
            <w:vAlign w:val="bottom"/>
            <w:hideMark/>
          </w:tcPr>
          <w:p w14:paraId="0FE768D6" w14:textId="182FD582" w:rsidR="006152A4" w:rsidRPr="006152A4" w:rsidRDefault="00B94113" w:rsidP="006152A4">
            <w:pPr>
              <w:jc w:val="right"/>
              <w:rPr>
                <w:rFonts w:eastAsia="Times New Roman" w:cs="Times New Roman"/>
                <w:color w:val="000000"/>
                <w:sz w:val="20"/>
                <w:szCs w:val="20"/>
              </w:rPr>
            </w:pPr>
            <w:r>
              <w:rPr>
                <w:rFonts w:eastAsia="Times New Roman" w:cs="Times New Roman"/>
                <w:color w:val="000000"/>
                <w:sz w:val="20"/>
                <w:szCs w:val="20"/>
              </w:rPr>
              <w:t>17695.18</w:t>
            </w:r>
          </w:p>
        </w:tc>
      </w:tr>
      <w:tr w:rsidR="006152A4" w:rsidRPr="006152A4" w14:paraId="6E01927B" w14:textId="77777777" w:rsidTr="006152A4">
        <w:trPr>
          <w:trHeight w:val="300"/>
        </w:trPr>
        <w:tc>
          <w:tcPr>
            <w:tcW w:w="2800" w:type="dxa"/>
            <w:tcBorders>
              <w:top w:val="nil"/>
              <w:left w:val="nil"/>
              <w:bottom w:val="nil"/>
              <w:right w:val="nil"/>
            </w:tcBorders>
            <w:shd w:val="clear" w:color="auto" w:fill="auto"/>
            <w:noWrap/>
            <w:vAlign w:val="bottom"/>
            <w:hideMark/>
          </w:tcPr>
          <w:p w14:paraId="0F064CE0" w14:textId="77777777" w:rsidR="006152A4" w:rsidRPr="006152A4" w:rsidRDefault="006152A4" w:rsidP="006152A4">
            <w:pPr>
              <w:rPr>
                <w:rFonts w:eastAsia="Times New Roman" w:cs="Times New Roman"/>
                <w:color w:val="000000"/>
                <w:sz w:val="20"/>
                <w:szCs w:val="20"/>
              </w:rPr>
            </w:pPr>
            <w:r w:rsidRPr="006152A4">
              <w:rPr>
                <w:rFonts w:eastAsia="Times New Roman" w:cs="Times New Roman"/>
                <w:color w:val="000000"/>
                <w:sz w:val="20"/>
                <w:szCs w:val="20"/>
              </w:rPr>
              <w:t>Saint-Camille</w:t>
            </w:r>
          </w:p>
        </w:tc>
        <w:tc>
          <w:tcPr>
            <w:tcW w:w="1340" w:type="dxa"/>
            <w:tcBorders>
              <w:top w:val="nil"/>
              <w:left w:val="nil"/>
              <w:bottom w:val="nil"/>
              <w:right w:val="nil"/>
            </w:tcBorders>
            <w:shd w:val="clear" w:color="auto" w:fill="auto"/>
            <w:noWrap/>
            <w:vAlign w:val="bottom"/>
            <w:hideMark/>
          </w:tcPr>
          <w:p w14:paraId="7FBFF8F9"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64.8</w:t>
            </w:r>
          </w:p>
        </w:tc>
        <w:tc>
          <w:tcPr>
            <w:tcW w:w="1340" w:type="dxa"/>
            <w:tcBorders>
              <w:top w:val="nil"/>
              <w:left w:val="nil"/>
              <w:bottom w:val="nil"/>
              <w:right w:val="nil"/>
            </w:tcBorders>
            <w:shd w:val="clear" w:color="auto" w:fill="auto"/>
            <w:noWrap/>
            <w:vAlign w:val="bottom"/>
            <w:hideMark/>
          </w:tcPr>
          <w:p w14:paraId="02BF733A"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230178293.1</w:t>
            </w:r>
          </w:p>
        </w:tc>
        <w:tc>
          <w:tcPr>
            <w:tcW w:w="1180" w:type="dxa"/>
            <w:tcBorders>
              <w:top w:val="nil"/>
              <w:left w:val="nil"/>
              <w:bottom w:val="nil"/>
              <w:right w:val="nil"/>
            </w:tcBorders>
            <w:shd w:val="clear" w:color="auto" w:fill="auto"/>
            <w:noWrap/>
            <w:vAlign w:val="bottom"/>
            <w:hideMark/>
          </w:tcPr>
          <w:p w14:paraId="05B43AD6"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230.18</w:t>
            </w:r>
          </w:p>
        </w:tc>
        <w:tc>
          <w:tcPr>
            <w:tcW w:w="2280" w:type="dxa"/>
            <w:tcBorders>
              <w:top w:val="nil"/>
              <w:left w:val="nil"/>
              <w:bottom w:val="nil"/>
              <w:right w:val="nil"/>
            </w:tcBorders>
            <w:shd w:val="clear" w:color="auto" w:fill="auto"/>
            <w:noWrap/>
            <w:vAlign w:val="bottom"/>
            <w:hideMark/>
          </w:tcPr>
          <w:p w14:paraId="6E41D126" w14:textId="79E28B5D" w:rsidR="006152A4" w:rsidRPr="006152A4" w:rsidRDefault="00B94113" w:rsidP="006152A4">
            <w:pPr>
              <w:jc w:val="right"/>
              <w:rPr>
                <w:rFonts w:eastAsia="Times New Roman" w:cs="Times New Roman"/>
                <w:color w:val="000000"/>
                <w:sz w:val="20"/>
                <w:szCs w:val="20"/>
              </w:rPr>
            </w:pPr>
            <w:r>
              <w:rPr>
                <w:rFonts w:eastAsia="Times New Roman" w:cs="Times New Roman"/>
                <w:color w:val="000000"/>
                <w:sz w:val="20"/>
                <w:szCs w:val="20"/>
              </w:rPr>
              <w:t>14915.55</w:t>
            </w:r>
          </w:p>
        </w:tc>
      </w:tr>
      <w:tr w:rsidR="006152A4" w:rsidRPr="006152A4" w14:paraId="719241DE" w14:textId="77777777" w:rsidTr="006152A4">
        <w:trPr>
          <w:trHeight w:val="300"/>
        </w:trPr>
        <w:tc>
          <w:tcPr>
            <w:tcW w:w="2800" w:type="dxa"/>
            <w:tcBorders>
              <w:top w:val="nil"/>
              <w:left w:val="nil"/>
              <w:bottom w:val="nil"/>
              <w:right w:val="nil"/>
            </w:tcBorders>
            <w:shd w:val="clear" w:color="auto" w:fill="auto"/>
            <w:noWrap/>
            <w:vAlign w:val="bottom"/>
            <w:hideMark/>
          </w:tcPr>
          <w:p w14:paraId="4D5D7B22" w14:textId="77777777" w:rsidR="006152A4" w:rsidRPr="006152A4" w:rsidRDefault="006152A4" w:rsidP="006152A4">
            <w:pPr>
              <w:rPr>
                <w:rFonts w:eastAsia="Times New Roman" w:cs="Times New Roman"/>
                <w:color w:val="000000"/>
                <w:sz w:val="20"/>
                <w:szCs w:val="20"/>
              </w:rPr>
            </w:pPr>
            <w:r w:rsidRPr="006152A4">
              <w:rPr>
                <w:rFonts w:eastAsia="Times New Roman" w:cs="Times New Roman"/>
                <w:color w:val="000000"/>
                <w:sz w:val="20"/>
                <w:szCs w:val="20"/>
              </w:rPr>
              <w:t xml:space="preserve">Frampton-2 </w:t>
            </w:r>
          </w:p>
        </w:tc>
        <w:tc>
          <w:tcPr>
            <w:tcW w:w="1340" w:type="dxa"/>
            <w:tcBorders>
              <w:top w:val="nil"/>
              <w:left w:val="nil"/>
              <w:bottom w:val="nil"/>
              <w:right w:val="nil"/>
            </w:tcBorders>
            <w:shd w:val="clear" w:color="auto" w:fill="auto"/>
            <w:noWrap/>
            <w:vAlign w:val="bottom"/>
            <w:hideMark/>
          </w:tcPr>
          <w:p w14:paraId="1649AA56"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156.3</w:t>
            </w:r>
          </w:p>
        </w:tc>
        <w:tc>
          <w:tcPr>
            <w:tcW w:w="1340" w:type="dxa"/>
            <w:tcBorders>
              <w:top w:val="nil"/>
              <w:left w:val="nil"/>
              <w:bottom w:val="nil"/>
              <w:right w:val="nil"/>
            </w:tcBorders>
            <w:shd w:val="clear" w:color="auto" w:fill="auto"/>
            <w:noWrap/>
            <w:vAlign w:val="bottom"/>
            <w:hideMark/>
          </w:tcPr>
          <w:p w14:paraId="231856B2"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279669885.1</w:t>
            </w:r>
          </w:p>
        </w:tc>
        <w:tc>
          <w:tcPr>
            <w:tcW w:w="1180" w:type="dxa"/>
            <w:tcBorders>
              <w:top w:val="nil"/>
              <w:left w:val="nil"/>
              <w:bottom w:val="nil"/>
              <w:right w:val="nil"/>
            </w:tcBorders>
            <w:shd w:val="clear" w:color="auto" w:fill="auto"/>
            <w:noWrap/>
            <w:vAlign w:val="bottom"/>
            <w:hideMark/>
          </w:tcPr>
          <w:p w14:paraId="77C2C001"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279.67</w:t>
            </w:r>
          </w:p>
        </w:tc>
        <w:tc>
          <w:tcPr>
            <w:tcW w:w="2280" w:type="dxa"/>
            <w:tcBorders>
              <w:top w:val="nil"/>
              <w:left w:val="nil"/>
              <w:bottom w:val="nil"/>
              <w:right w:val="nil"/>
            </w:tcBorders>
            <w:shd w:val="clear" w:color="auto" w:fill="auto"/>
            <w:noWrap/>
            <w:vAlign w:val="bottom"/>
            <w:hideMark/>
          </w:tcPr>
          <w:p w14:paraId="054CE24C" w14:textId="1B47396B" w:rsidR="006152A4" w:rsidRPr="006152A4" w:rsidRDefault="00B94113" w:rsidP="006152A4">
            <w:pPr>
              <w:jc w:val="right"/>
              <w:rPr>
                <w:rFonts w:eastAsia="Times New Roman" w:cs="Times New Roman"/>
                <w:color w:val="000000"/>
                <w:sz w:val="20"/>
                <w:szCs w:val="20"/>
              </w:rPr>
            </w:pPr>
            <w:r>
              <w:rPr>
                <w:rFonts w:eastAsia="Times New Roman" w:cs="Times New Roman"/>
                <w:color w:val="000000"/>
                <w:sz w:val="20"/>
                <w:szCs w:val="20"/>
              </w:rPr>
              <w:t>43712.40</w:t>
            </w:r>
          </w:p>
        </w:tc>
      </w:tr>
      <w:tr w:rsidR="006152A4" w:rsidRPr="006152A4" w14:paraId="2F605883" w14:textId="77777777" w:rsidTr="006152A4">
        <w:trPr>
          <w:trHeight w:val="300"/>
        </w:trPr>
        <w:tc>
          <w:tcPr>
            <w:tcW w:w="2800" w:type="dxa"/>
            <w:tcBorders>
              <w:top w:val="nil"/>
              <w:left w:val="nil"/>
              <w:bottom w:val="nil"/>
              <w:right w:val="nil"/>
            </w:tcBorders>
            <w:shd w:val="clear" w:color="auto" w:fill="auto"/>
            <w:noWrap/>
            <w:vAlign w:val="bottom"/>
            <w:hideMark/>
          </w:tcPr>
          <w:p w14:paraId="12F5CDB3" w14:textId="77777777" w:rsidR="006152A4" w:rsidRPr="006152A4" w:rsidRDefault="006152A4" w:rsidP="006152A4">
            <w:pPr>
              <w:rPr>
                <w:rFonts w:eastAsia="Times New Roman" w:cs="Times New Roman"/>
                <w:color w:val="000000"/>
                <w:sz w:val="20"/>
                <w:szCs w:val="20"/>
              </w:rPr>
            </w:pPr>
            <w:r w:rsidRPr="006152A4">
              <w:rPr>
                <w:rFonts w:eastAsia="Times New Roman" w:cs="Times New Roman"/>
                <w:color w:val="000000"/>
                <w:sz w:val="20"/>
                <w:szCs w:val="20"/>
              </w:rPr>
              <w:t xml:space="preserve">Beaurivage </w:t>
            </w:r>
          </w:p>
        </w:tc>
        <w:tc>
          <w:tcPr>
            <w:tcW w:w="1340" w:type="dxa"/>
            <w:tcBorders>
              <w:top w:val="nil"/>
              <w:left w:val="nil"/>
              <w:bottom w:val="nil"/>
              <w:right w:val="nil"/>
            </w:tcBorders>
            <w:shd w:val="clear" w:color="auto" w:fill="auto"/>
            <w:noWrap/>
            <w:vAlign w:val="bottom"/>
            <w:hideMark/>
          </w:tcPr>
          <w:p w14:paraId="7AE0FCCD"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85</w:t>
            </w:r>
          </w:p>
        </w:tc>
        <w:tc>
          <w:tcPr>
            <w:tcW w:w="1340" w:type="dxa"/>
            <w:tcBorders>
              <w:top w:val="nil"/>
              <w:left w:val="nil"/>
              <w:bottom w:val="nil"/>
              <w:right w:val="nil"/>
            </w:tcBorders>
            <w:shd w:val="clear" w:color="auto" w:fill="auto"/>
            <w:noWrap/>
            <w:vAlign w:val="bottom"/>
            <w:hideMark/>
          </w:tcPr>
          <w:p w14:paraId="244F4E31"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388285576.4</w:t>
            </w:r>
          </w:p>
        </w:tc>
        <w:tc>
          <w:tcPr>
            <w:tcW w:w="1180" w:type="dxa"/>
            <w:tcBorders>
              <w:top w:val="nil"/>
              <w:left w:val="nil"/>
              <w:bottom w:val="nil"/>
              <w:right w:val="nil"/>
            </w:tcBorders>
            <w:shd w:val="clear" w:color="auto" w:fill="auto"/>
            <w:noWrap/>
            <w:vAlign w:val="bottom"/>
            <w:hideMark/>
          </w:tcPr>
          <w:p w14:paraId="11778240"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388.29</w:t>
            </w:r>
          </w:p>
        </w:tc>
        <w:tc>
          <w:tcPr>
            <w:tcW w:w="2280" w:type="dxa"/>
            <w:tcBorders>
              <w:top w:val="nil"/>
              <w:left w:val="nil"/>
              <w:bottom w:val="nil"/>
              <w:right w:val="nil"/>
            </w:tcBorders>
            <w:shd w:val="clear" w:color="auto" w:fill="auto"/>
            <w:noWrap/>
            <w:vAlign w:val="bottom"/>
            <w:hideMark/>
          </w:tcPr>
          <w:p w14:paraId="30CC7990" w14:textId="42FCC345" w:rsidR="006152A4" w:rsidRPr="006152A4" w:rsidRDefault="00B94113" w:rsidP="006152A4">
            <w:pPr>
              <w:jc w:val="right"/>
              <w:rPr>
                <w:rFonts w:eastAsia="Times New Roman" w:cs="Times New Roman"/>
                <w:color w:val="000000"/>
                <w:sz w:val="20"/>
                <w:szCs w:val="20"/>
              </w:rPr>
            </w:pPr>
            <w:r>
              <w:rPr>
                <w:rFonts w:eastAsia="Times New Roman" w:cs="Times New Roman"/>
                <w:color w:val="000000"/>
                <w:sz w:val="20"/>
                <w:szCs w:val="20"/>
              </w:rPr>
              <w:t>33004.27</w:t>
            </w:r>
          </w:p>
        </w:tc>
      </w:tr>
      <w:tr w:rsidR="006152A4" w:rsidRPr="006152A4" w14:paraId="6E8CD11E" w14:textId="77777777" w:rsidTr="006152A4">
        <w:trPr>
          <w:trHeight w:val="300"/>
        </w:trPr>
        <w:tc>
          <w:tcPr>
            <w:tcW w:w="2800" w:type="dxa"/>
            <w:tcBorders>
              <w:top w:val="nil"/>
              <w:left w:val="nil"/>
              <w:bottom w:val="nil"/>
              <w:right w:val="nil"/>
            </w:tcBorders>
            <w:shd w:val="clear" w:color="auto" w:fill="auto"/>
            <w:noWrap/>
            <w:vAlign w:val="bottom"/>
            <w:hideMark/>
          </w:tcPr>
          <w:p w14:paraId="1E307335" w14:textId="77777777" w:rsidR="006152A4" w:rsidRPr="006152A4" w:rsidRDefault="006152A4" w:rsidP="006152A4">
            <w:pPr>
              <w:rPr>
                <w:rFonts w:eastAsia="Times New Roman" w:cs="Times New Roman"/>
                <w:color w:val="000000"/>
                <w:sz w:val="20"/>
                <w:szCs w:val="20"/>
              </w:rPr>
            </w:pPr>
            <w:r w:rsidRPr="006152A4">
              <w:rPr>
                <w:rFonts w:eastAsia="Times New Roman" w:cs="Times New Roman"/>
                <w:color w:val="000000"/>
                <w:sz w:val="20"/>
                <w:szCs w:val="20"/>
              </w:rPr>
              <w:t xml:space="preserve">Saint-Flavien </w:t>
            </w:r>
          </w:p>
        </w:tc>
        <w:tc>
          <w:tcPr>
            <w:tcW w:w="1340" w:type="dxa"/>
            <w:tcBorders>
              <w:top w:val="nil"/>
              <w:left w:val="nil"/>
              <w:bottom w:val="nil"/>
              <w:right w:val="nil"/>
            </w:tcBorders>
            <w:shd w:val="clear" w:color="auto" w:fill="auto"/>
            <w:noWrap/>
            <w:vAlign w:val="bottom"/>
            <w:hideMark/>
          </w:tcPr>
          <w:p w14:paraId="43C07505"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69.6</w:t>
            </w:r>
          </w:p>
        </w:tc>
        <w:tc>
          <w:tcPr>
            <w:tcW w:w="1340" w:type="dxa"/>
            <w:tcBorders>
              <w:top w:val="nil"/>
              <w:left w:val="nil"/>
              <w:bottom w:val="nil"/>
              <w:right w:val="nil"/>
            </w:tcBorders>
            <w:shd w:val="clear" w:color="auto" w:fill="auto"/>
            <w:noWrap/>
            <w:vAlign w:val="bottom"/>
            <w:hideMark/>
          </w:tcPr>
          <w:p w14:paraId="49562692"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417402603.1</w:t>
            </w:r>
          </w:p>
        </w:tc>
        <w:tc>
          <w:tcPr>
            <w:tcW w:w="1180" w:type="dxa"/>
            <w:tcBorders>
              <w:top w:val="nil"/>
              <w:left w:val="nil"/>
              <w:bottom w:val="nil"/>
              <w:right w:val="nil"/>
            </w:tcBorders>
            <w:shd w:val="clear" w:color="auto" w:fill="auto"/>
            <w:noWrap/>
            <w:vAlign w:val="bottom"/>
            <w:hideMark/>
          </w:tcPr>
          <w:p w14:paraId="09127C25"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417.40</w:t>
            </w:r>
          </w:p>
        </w:tc>
        <w:tc>
          <w:tcPr>
            <w:tcW w:w="2280" w:type="dxa"/>
            <w:tcBorders>
              <w:top w:val="nil"/>
              <w:left w:val="nil"/>
              <w:bottom w:val="nil"/>
              <w:right w:val="nil"/>
            </w:tcBorders>
            <w:shd w:val="clear" w:color="auto" w:fill="auto"/>
            <w:noWrap/>
            <w:vAlign w:val="bottom"/>
            <w:hideMark/>
          </w:tcPr>
          <w:p w14:paraId="25314766" w14:textId="14A9A6A5" w:rsidR="006152A4" w:rsidRPr="006152A4" w:rsidRDefault="00B94113" w:rsidP="006152A4">
            <w:pPr>
              <w:jc w:val="right"/>
              <w:rPr>
                <w:rFonts w:eastAsia="Times New Roman" w:cs="Times New Roman"/>
                <w:color w:val="000000"/>
                <w:sz w:val="20"/>
                <w:szCs w:val="20"/>
              </w:rPr>
            </w:pPr>
            <w:r>
              <w:rPr>
                <w:rFonts w:eastAsia="Times New Roman" w:cs="Times New Roman"/>
                <w:color w:val="000000"/>
                <w:sz w:val="20"/>
                <w:szCs w:val="20"/>
              </w:rPr>
              <w:t>29051.22</w:t>
            </w:r>
          </w:p>
        </w:tc>
      </w:tr>
      <w:tr w:rsidR="006152A4" w:rsidRPr="006152A4" w14:paraId="7AFDA6E7" w14:textId="77777777" w:rsidTr="006152A4">
        <w:trPr>
          <w:trHeight w:val="300"/>
        </w:trPr>
        <w:tc>
          <w:tcPr>
            <w:tcW w:w="2800" w:type="dxa"/>
            <w:tcBorders>
              <w:top w:val="nil"/>
              <w:left w:val="nil"/>
              <w:bottom w:val="nil"/>
              <w:right w:val="nil"/>
            </w:tcBorders>
            <w:shd w:val="clear" w:color="auto" w:fill="auto"/>
            <w:noWrap/>
            <w:vAlign w:val="bottom"/>
            <w:hideMark/>
          </w:tcPr>
          <w:p w14:paraId="2B3F6D87" w14:textId="77777777" w:rsidR="006152A4" w:rsidRPr="006152A4" w:rsidRDefault="006152A4" w:rsidP="006152A4">
            <w:pPr>
              <w:rPr>
                <w:rFonts w:eastAsia="Times New Roman" w:cs="Times New Roman"/>
                <w:color w:val="000000"/>
                <w:sz w:val="20"/>
                <w:szCs w:val="20"/>
              </w:rPr>
            </w:pPr>
            <w:r w:rsidRPr="006152A4">
              <w:rPr>
                <w:rFonts w:eastAsia="Times New Roman" w:cs="Times New Roman"/>
                <w:color w:val="000000"/>
                <w:sz w:val="20"/>
                <w:szCs w:val="20"/>
              </w:rPr>
              <w:t xml:space="preserve">Saint-Séverin </w:t>
            </w:r>
          </w:p>
        </w:tc>
        <w:tc>
          <w:tcPr>
            <w:tcW w:w="1340" w:type="dxa"/>
            <w:tcBorders>
              <w:top w:val="nil"/>
              <w:left w:val="nil"/>
              <w:bottom w:val="nil"/>
              <w:right w:val="nil"/>
            </w:tcBorders>
            <w:shd w:val="clear" w:color="auto" w:fill="auto"/>
            <w:noWrap/>
            <w:vAlign w:val="bottom"/>
            <w:hideMark/>
          </w:tcPr>
          <w:p w14:paraId="3B5990CF"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178</w:t>
            </w:r>
          </w:p>
        </w:tc>
        <w:tc>
          <w:tcPr>
            <w:tcW w:w="1340" w:type="dxa"/>
            <w:tcBorders>
              <w:top w:val="nil"/>
              <w:left w:val="nil"/>
              <w:bottom w:val="nil"/>
              <w:right w:val="nil"/>
            </w:tcBorders>
            <w:shd w:val="clear" w:color="auto" w:fill="auto"/>
            <w:noWrap/>
            <w:vAlign w:val="bottom"/>
            <w:hideMark/>
          </w:tcPr>
          <w:p w14:paraId="76153AF3"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471278743.4</w:t>
            </w:r>
          </w:p>
        </w:tc>
        <w:tc>
          <w:tcPr>
            <w:tcW w:w="1180" w:type="dxa"/>
            <w:tcBorders>
              <w:top w:val="nil"/>
              <w:left w:val="nil"/>
              <w:bottom w:val="nil"/>
              <w:right w:val="nil"/>
            </w:tcBorders>
            <w:shd w:val="clear" w:color="auto" w:fill="auto"/>
            <w:noWrap/>
            <w:vAlign w:val="bottom"/>
            <w:hideMark/>
          </w:tcPr>
          <w:p w14:paraId="27836FBE"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471.28</w:t>
            </w:r>
          </w:p>
        </w:tc>
        <w:tc>
          <w:tcPr>
            <w:tcW w:w="2280" w:type="dxa"/>
            <w:tcBorders>
              <w:top w:val="nil"/>
              <w:left w:val="nil"/>
              <w:bottom w:val="nil"/>
              <w:right w:val="nil"/>
            </w:tcBorders>
            <w:shd w:val="clear" w:color="auto" w:fill="auto"/>
            <w:noWrap/>
            <w:vAlign w:val="bottom"/>
            <w:hideMark/>
          </w:tcPr>
          <w:p w14:paraId="7862A26A" w14:textId="5CC699F3" w:rsidR="006152A4" w:rsidRPr="006152A4" w:rsidRDefault="00B94113" w:rsidP="006152A4">
            <w:pPr>
              <w:jc w:val="right"/>
              <w:rPr>
                <w:rFonts w:eastAsia="Times New Roman" w:cs="Times New Roman"/>
                <w:color w:val="000000"/>
                <w:sz w:val="20"/>
                <w:szCs w:val="20"/>
              </w:rPr>
            </w:pPr>
            <w:r>
              <w:rPr>
                <w:rFonts w:eastAsia="Times New Roman" w:cs="Times New Roman"/>
                <w:color w:val="000000"/>
                <w:sz w:val="20"/>
                <w:szCs w:val="20"/>
              </w:rPr>
              <w:t>83887.62</w:t>
            </w:r>
          </w:p>
        </w:tc>
      </w:tr>
      <w:tr w:rsidR="006152A4" w:rsidRPr="006152A4" w14:paraId="0BD310A6" w14:textId="77777777" w:rsidTr="006152A4">
        <w:trPr>
          <w:trHeight w:val="300"/>
        </w:trPr>
        <w:tc>
          <w:tcPr>
            <w:tcW w:w="2800" w:type="dxa"/>
            <w:tcBorders>
              <w:top w:val="nil"/>
              <w:left w:val="nil"/>
              <w:bottom w:val="nil"/>
              <w:right w:val="nil"/>
            </w:tcBorders>
            <w:shd w:val="clear" w:color="auto" w:fill="auto"/>
            <w:noWrap/>
            <w:vAlign w:val="bottom"/>
            <w:hideMark/>
          </w:tcPr>
          <w:p w14:paraId="6FF8E96C" w14:textId="77777777" w:rsidR="006152A4" w:rsidRPr="006152A4" w:rsidRDefault="006152A4" w:rsidP="006152A4">
            <w:pPr>
              <w:rPr>
                <w:rFonts w:eastAsia="Times New Roman" w:cs="Times New Roman"/>
                <w:color w:val="000000"/>
                <w:sz w:val="20"/>
                <w:szCs w:val="20"/>
              </w:rPr>
            </w:pPr>
            <w:r w:rsidRPr="006152A4">
              <w:rPr>
                <w:rFonts w:eastAsia="Times New Roman" w:cs="Times New Roman"/>
                <w:color w:val="000000"/>
                <w:sz w:val="20"/>
                <w:szCs w:val="20"/>
              </w:rPr>
              <w:t xml:space="preserve">Saint-Côme-de-Linière </w:t>
            </w:r>
          </w:p>
        </w:tc>
        <w:tc>
          <w:tcPr>
            <w:tcW w:w="1340" w:type="dxa"/>
            <w:tcBorders>
              <w:top w:val="nil"/>
              <w:left w:val="nil"/>
              <w:bottom w:val="nil"/>
              <w:right w:val="nil"/>
            </w:tcBorders>
            <w:shd w:val="clear" w:color="auto" w:fill="auto"/>
            <w:noWrap/>
            <w:vAlign w:val="bottom"/>
            <w:hideMark/>
          </w:tcPr>
          <w:p w14:paraId="3B1FB7AA"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50.8</w:t>
            </w:r>
          </w:p>
        </w:tc>
        <w:tc>
          <w:tcPr>
            <w:tcW w:w="1340" w:type="dxa"/>
            <w:tcBorders>
              <w:top w:val="nil"/>
              <w:left w:val="nil"/>
              <w:bottom w:val="nil"/>
              <w:right w:val="nil"/>
            </w:tcBorders>
            <w:shd w:val="clear" w:color="auto" w:fill="auto"/>
            <w:noWrap/>
            <w:vAlign w:val="bottom"/>
            <w:hideMark/>
          </w:tcPr>
          <w:p w14:paraId="4AD5D018"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500326097.8</w:t>
            </w:r>
          </w:p>
        </w:tc>
        <w:tc>
          <w:tcPr>
            <w:tcW w:w="1180" w:type="dxa"/>
            <w:tcBorders>
              <w:top w:val="nil"/>
              <w:left w:val="nil"/>
              <w:bottom w:val="nil"/>
              <w:right w:val="nil"/>
            </w:tcBorders>
            <w:shd w:val="clear" w:color="auto" w:fill="auto"/>
            <w:noWrap/>
            <w:vAlign w:val="bottom"/>
            <w:hideMark/>
          </w:tcPr>
          <w:p w14:paraId="079D12AC"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500.33</w:t>
            </w:r>
          </w:p>
        </w:tc>
        <w:tc>
          <w:tcPr>
            <w:tcW w:w="2280" w:type="dxa"/>
            <w:tcBorders>
              <w:top w:val="nil"/>
              <w:left w:val="nil"/>
              <w:bottom w:val="nil"/>
              <w:right w:val="nil"/>
            </w:tcBorders>
            <w:shd w:val="clear" w:color="auto" w:fill="auto"/>
            <w:noWrap/>
            <w:vAlign w:val="bottom"/>
            <w:hideMark/>
          </w:tcPr>
          <w:p w14:paraId="2FE1FDD1" w14:textId="6C92C74E" w:rsidR="006152A4" w:rsidRPr="006152A4" w:rsidRDefault="00B94113" w:rsidP="006152A4">
            <w:pPr>
              <w:jc w:val="right"/>
              <w:rPr>
                <w:rFonts w:eastAsia="Times New Roman" w:cs="Times New Roman"/>
                <w:color w:val="000000"/>
                <w:sz w:val="20"/>
                <w:szCs w:val="20"/>
              </w:rPr>
            </w:pPr>
            <w:r>
              <w:rPr>
                <w:rFonts w:eastAsia="Times New Roman" w:cs="Times New Roman"/>
                <w:color w:val="000000"/>
                <w:sz w:val="20"/>
                <w:szCs w:val="20"/>
              </w:rPr>
              <w:t>25416.57</w:t>
            </w:r>
          </w:p>
        </w:tc>
      </w:tr>
      <w:tr w:rsidR="006152A4" w:rsidRPr="006152A4" w14:paraId="5CAE06E4" w14:textId="77777777" w:rsidTr="006152A4">
        <w:trPr>
          <w:trHeight w:val="300"/>
        </w:trPr>
        <w:tc>
          <w:tcPr>
            <w:tcW w:w="2800" w:type="dxa"/>
            <w:tcBorders>
              <w:top w:val="nil"/>
              <w:left w:val="nil"/>
              <w:bottom w:val="nil"/>
              <w:right w:val="nil"/>
            </w:tcBorders>
            <w:shd w:val="clear" w:color="auto" w:fill="auto"/>
            <w:noWrap/>
            <w:vAlign w:val="bottom"/>
            <w:hideMark/>
          </w:tcPr>
          <w:p w14:paraId="3B325BFD" w14:textId="77777777" w:rsidR="006152A4" w:rsidRPr="006152A4" w:rsidRDefault="006152A4" w:rsidP="006152A4">
            <w:pPr>
              <w:rPr>
                <w:rFonts w:eastAsia="Times New Roman" w:cs="Times New Roman"/>
                <w:color w:val="000000"/>
                <w:sz w:val="20"/>
                <w:szCs w:val="20"/>
              </w:rPr>
            </w:pPr>
            <w:r w:rsidRPr="006152A4">
              <w:rPr>
                <w:rFonts w:eastAsia="Times New Roman" w:cs="Times New Roman"/>
                <w:color w:val="000000"/>
                <w:sz w:val="20"/>
                <w:szCs w:val="20"/>
              </w:rPr>
              <w:t xml:space="preserve">Scott </w:t>
            </w:r>
          </w:p>
        </w:tc>
        <w:tc>
          <w:tcPr>
            <w:tcW w:w="1340" w:type="dxa"/>
            <w:tcBorders>
              <w:top w:val="nil"/>
              <w:left w:val="nil"/>
              <w:bottom w:val="nil"/>
              <w:right w:val="nil"/>
            </w:tcBorders>
            <w:shd w:val="clear" w:color="auto" w:fill="auto"/>
            <w:noWrap/>
            <w:vAlign w:val="bottom"/>
            <w:hideMark/>
          </w:tcPr>
          <w:p w14:paraId="15FFCEC8"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76.4</w:t>
            </w:r>
          </w:p>
        </w:tc>
        <w:tc>
          <w:tcPr>
            <w:tcW w:w="1340" w:type="dxa"/>
            <w:tcBorders>
              <w:top w:val="nil"/>
              <w:left w:val="nil"/>
              <w:bottom w:val="nil"/>
              <w:right w:val="nil"/>
            </w:tcBorders>
            <w:shd w:val="clear" w:color="auto" w:fill="auto"/>
            <w:noWrap/>
            <w:vAlign w:val="bottom"/>
            <w:hideMark/>
          </w:tcPr>
          <w:p w14:paraId="11AC8847"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518151963.5</w:t>
            </w:r>
          </w:p>
        </w:tc>
        <w:tc>
          <w:tcPr>
            <w:tcW w:w="1180" w:type="dxa"/>
            <w:tcBorders>
              <w:top w:val="nil"/>
              <w:left w:val="nil"/>
              <w:bottom w:val="nil"/>
              <w:right w:val="nil"/>
            </w:tcBorders>
            <w:shd w:val="clear" w:color="auto" w:fill="auto"/>
            <w:noWrap/>
            <w:vAlign w:val="bottom"/>
            <w:hideMark/>
          </w:tcPr>
          <w:p w14:paraId="22F4D96C"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518.15</w:t>
            </w:r>
          </w:p>
        </w:tc>
        <w:tc>
          <w:tcPr>
            <w:tcW w:w="2280" w:type="dxa"/>
            <w:tcBorders>
              <w:top w:val="nil"/>
              <w:left w:val="nil"/>
              <w:bottom w:val="nil"/>
              <w:right w:val="nil"/>
            </w:tcBorders>
            <w:shd w:val="clear" w:color="auto" w:fill="auto"/>
            <w:noWrap/>
            <w:vAlign w:val="bottom"/>
            <w:hideMark/>
          </w:tcPr>
          <w:p w14:paraId="2645BE9B" w14:textId="10569086" w:rsidR="006152A4" w:rsidRPr="006152A4" w:rsidRDefault="00B94113" w:rsidP="006152A4">
            <w:pPr>
              <w:jc w:val="right"/>
              <w:rPr>
                <w:rFonts w:eastAsia="Times New Roman" w:cs="Times New Roman"/>
                <w:color w:val="000000"/>
                <w:sz w:val="20"/>
                <w:szCs w:val="20"/>
              </w:rPr>
            </w:pPr>
            <w:r>
              <w:rPr>
                <w:rFonts w:eastAsia="Times New Roman" w:cs="Times New Roman"/>
                <w:color w:val="000000"/>
                <w:sz w:val="20"/>
                <w:szCs w:val="20"/>
              </w:rPr>
              <w:t>39586.81</w:t>
            </w:r>
          </w:p>
        </w:tc>
      </w:tr>
      <w:tr w:rsidR="006152A4" w:rsidRPr="006152A4" w14:paraId="7BFB8E42" w14:textId="77777777" w:rsidTr="006152A4">
        <w:trPr>
          <w:trHeight w:val="300"/>
        </w:trPr>
        <w:tc>
          <w:tcPr>
            <w:tcW w:w="2800" w:type="dxa"/>
            <w:tcBorders>
              <w:top w:val="nil"/>
              <w:left w:val="nil"/>
              <w:bottom w:val="nil"/>
              <w:right w:val="nil"/>
            </w:tcBorders>
            <w:shd w:val="clear" w:color="auto" w:fill="auto"/>
            <w:noWrap/>
            <w:vAlign w:val="bottom"/>
            <w:hideMark/>
          </w:tcPr>
          <w:p w14:paraId="1B4B36B7" w14:textId="77777777" w:rsidR="006152A4" w:rsidRPr="006152A4" w:rsidRDefault="006152A4" w:rsidP="006152A4">
            <w:pPr>
              <w:rPr>
                <w:rFonts w:eastAsia="Times New Roman" w:cs="Times New Roman"/>
                <w:color w:val="000000"/>
                <w:sz w:val="20"/>
                <w:szCs w:val="20"/>
              </w:rPr>
            </w:pPr>
            <w:r w:rsidRPr="006152A4">
              <w:rPr>
                <w:rFonts w:eastAsia="Times New Roman" w:cs="Times New Roman"/>
                <w:color w:val="000000"/>
                <w:sz w:val="20"/>
                <w:szCs w:val="20"/>
              </w:rPr>
              <w:t xml:space="preserve">Saint-Georges </w:t>
            </w:r>
          </w:p>
        </w:tc>
        <w:tc>
          <w:tcPr>
            <w:tcW w:w="1340" w:type="dxa"/>
            <w:tcBorders>
              <w:top w:val="nil"/>
              <w:left w:val="nil"/>
              <w:bottom w:val="nil"/>
              <w:right w:val="nil"/>
            </w:tcBorders>
            <w:shd w:val="clear" w:color="auto" w:fill="auto"/>
            <w:noWrap/>
            <w:vAlign w:val="bottom"/>
            <w:hideMark/>
          </w:tcPr>
          <w:p w14:paraId="2F7ED4D0"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64.8</w:t>
            </w:r>
          </w:p>
        </w:tc>
        <w:tc>
          <w:tcPr>
            <w:tcW w:w="1340" w:type="dxa"/>
            <w:tcBorders>
              <w:top w:val="nil"/>
              <w:left w:val="nil"/>
              <w:bottom w:val="nil"/>
              <w:right w:val="nil"/>
            </w:tcBorders>
            <w:shd w:val="clear" w:color="auto" w:fill="auto"/>
            <w:noWrap/>
            <w:vAlign w:val="bottom"/>
            <w:hideMark/>
          </w:tcPr>
          <w:p w14:paraId="2FB6EA3C"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533619044.4</w:t>
            </w:r>
          </w:p>
        </w:tc>
        <w:tc>
          <w:tcPr>
            <w:tcW w:w="1180" w:type="dxa"/>
            <w:tcBorders>
              <w:top w:val="nil"/>
              <w:left w:val="nil"/>
              <w:bottom w:val="nil"/>
              <w:right w:val="nil"/>
            </w:tcBorders>
            <w:shd w:val="clear" w:color="auto" w:fill="auto"/>
            <w:noWrap/>
            <w:vAlign w:val="bottom"/>
            <w:hideMark/>
          </w:tcPr>
          <w:p w14:paraId="1744BBE4"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533.62</w:t>
            </w:r>
          </w:p>
        </w:tc>
        <w:tc>
          <w:tcPr>
            <w:tcW w:w="2280" w:type="dxa"/>
            <w:tcBorders>
              <w:top w:val="nil"/>
              <w:left w:val="nil"/>
              <w:bottom w:val="nil"/>
              <w:right w:val="nil"/>
            </w:tcBorders>
            <w:shd w:val="clear" w:color="auto" w:fill="auto"/>
            <w:noWrap/>
            <w:vAlign w:val="bottom"/>
            <w:hideMark/>
          </w:tcPr>
          <w:p w14:paraId="42E8E73B" w14:textId="020EEFE5" w:rsidR="006152A4" w:rsidRPr="006152A4" w:rsidRDefault="00F326D6" w:rsidP="006152A4">
            <w:pPr>
              <w:jc w:val="right"/>
              <w:rPr>
                <w:rFonts w:eastAsia="Times New Roman" w:cs="Times New Roman"/>
                <w:color w:val="000000"/>
                <w:sz w:val="20"/>
                <w:szCs w:val="20"/>
              </w:rPr>
            </w:pPr>
            <w:r>
              <w:rPr>
                <w:rFonts w:eastAsia="Times New Roman" w:cs="Times New Roman"/>
                <w:color w:val="000000"/>
                <w:sz w:val="20"/>
                <w:szCs w:val="20"/>
              </w:rPr>
              <w:t>34578.51</w:t>
            </w:r>
          </w:p>
        </w:tc>
      </w:tr>
      <w:tr w:rsidR="006152A4" w:rsidRPr="006152A4" w14:paraId="5081013C" w14:textId="77777777" w:rsidTr="006152A4">
        <w:trPr>
          <w:trHeight w:val="300"/>
        </w:trPr>
        <w:tc>
          <w:tcPr>
            <w:tcW w:w="2800" w:type="dxa"/>
            <w:tcBorders>
              <w:top w:val="nil"/>
              <w:left w:val="nil"/>
              <w:bottom w:val="nil"/>
              <w:right w:val="nil"/>
            </w:tcBorders>
            <w:shd w:val="clear" w:color="auto" w:fill="auto"/>
            <w:noWrap/>
            <w:vAlign w:val="bottom"/>
            <w:hideMark/>
          </w:tcPr>
          <w:p w14:paraId="7C8D7348" w14:textId="77777777" w:rsidR="006152A4" w:rsidRPr="006152A4" w:rsidRDefault="006152A4" w:rsidP="006152A4">
            <w:pPr>
              <w:rPr>
                <w:rFonts w:eastAsia="Times New Roman" w:cs="Times New Roman"/>
                <w:color w:val="000000"/>
                <w:sz w:val="20"/>
                <w:szCs w:val="20"/>
              </w:rPr>
            </w:pPr>
            <w:r w:rsidRPr="006152A4">
              <w:rPr>
                <w:rFonts w:eastAsia="Times New Roman" w:cs="Times New Roman"/>
                <w:color w:val="000000"/>
                <w:sz w:val="20"/>
                <w:szCs w:val="20"/>
              </w:rPr>
              <w:t xml:space="preserve">Saint-Éphrem </w:t>
            </w:r>
          </w:p>
        </w:tc>
        <w:tc>
          <w:tcPr>
            <w:tcW w:w="1340" w:type="dxa"/>
            <w:tcBorders>
              <w:top w:val="nil"/>
              <w:left w:val="nil"/>
              <w:bottom w:val="nil"/>
              <w:right w:val="nil"/>
            </w:tcBorders>
            <w:shd w:val="clear" w:color="auto" w:fill="auto"/>
            <w:noWrap/>
            <w:vAlign w:val="bottom"/>
            <w:hideMark/>
          </w:tcPr>
          <w:p w14:paraId="598C945B"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114.4</w:t>
            </w:r>
          </w:p>
        </w:tc>
        <w:tc>
          <w:tcPr>
            <w:tcW w:w="1340" w:type="dxa"/>
            <w:tcBorders>
              <w:top w:val="nil"/>
              <w:left w:val="nil"/>
              <w:bottom w:val="nil"/>
              <w:right w:val="nil"/>
            </w:tcBorders>
            <w:shd w:val="clear" w:color="auto" w:fill="auto"/>
            <w:noWrap/>
            <w:vAlign w:val="bottom"/>
            <w:hideMark/>
          </w:tcPr>
          <w:p w14:paraId="01244300"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594286944.5</w:t>
            </w:r>
          </w:p>
        </w:tc>
        <w:tc>
          <w:tcPr>
            <w:tcW w:w="1180" w:type="dxa"/>
            <w:tcBorders>
              <w:top w:val="nil"/>
              <w:left w:val="nil"/>
              <w:bottom w:val="nil"/>
              <w:right w:val="nil"/>
            </w:tcBorders>
            <w:shd w:val="clear" w:color="auto" w:fill="auto"/>
            <w:noWrap/>
            <w:vAlign w:val="bottom"/>
            <w:hideMark/>
          </w:tcPr>
          <w:p w14:paraId="672B059A"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594.29</w:t>
            </w:r>
          </w:p>
        </w:tc>
        <w:tc>
          <w:tcPr>
            <w:tcW w:w="2280" w:type="dxa"/>
            <w:tcBorders>
              <w:top w:val="nil"/>
              <w:left w:val="nil"/>
              <w:bottom w:val="nil"/>
              <w:right w:val="nil"/>
            </w:tcBorders>
            <w:shd w:val="clear" w:color="auto" w:fill="auto"/>
            <w:noWrap/>
            <w:vAlign w:val="bottom"/>
            <w:hideMark/>
          </w:tcPr>
          <w:p w14:paraId="7882E465" w14:textId="69CEDA80" w:rsidR="006152A4" w:rsidRPr="006152A4" w:rsidRDefault="00F326D6" w:rsidP="006152A4">
            <w:pPr>
              <w:jc w:val="right"/>
              <w:rPr>
                <w:rFonts w:eastAsia="Times New Roman" w:cs="Times New Roman"/>
                <w:color w:val="000000"/>
                <w:sz w:val="20"/>
                <w:szCs w:val="20"/>
              </w:rPr>
            </w:pPr>
            <w:r>
              <w:rPr>
                <w:rFonts w:eastAsia="Times New Roman" w:cs="Times New Roman"/>
                <w:color w:val="000000"/>
                <w:sz w:val="20"/>
                <w:szCs w:val="20"/>
              </w:rPr>
              <w:t>67986.43</w:t>
            </w:r>
          </w:p>
        </w:tc>
      </w:tr>
      <w:tr w:rsidR="006152A4" w:rsidRPr="006152A4" w14:paraId="19A354EF" w14:textId="77777777" w:rsidTr="006152A4">
        <w:trPr>
          <w:trHeight w:val="300"/>
        </w:trPr>
        <w:tc>
          <w:tcPr>
            <w:tcW w:w="2800" w:type="dxa"/>
            <w:tcBorders>
              <w:top w:val="nil"/>
              <w:left w:val="nil"/>
              <w:bottom w:val="nil"/>
              <w:right w:val="nil"/>
            </w:tcBorders>
            <w:shd w:val="clear" w:color="auto" w:fill="auto"/>
            <w:noWrap/>
            <w:vAlign w:val="bottom"/>
            <w:hideMark/>
          </w:tcPr>
          <w:p w14:paraId="00192F18" w14:textId="77777777" w:rsidR="006152A4" w:rsidRPr="006152A4" w:rsidRDefault="006152A4" w:rsidP="006152A4">
            <w:pPr>
              <w:rPr>
                <w:rFonts w:eastAsia="Times New Roman" w:cs="Times New Roman"/>
                <w:color w:val="000000"/>
                <w:sz w:val="20"/>
                <w:szCs w:val="20"/>
              </w:rPr>
            </w:pPr>
            <w:r w:rsidRPr="006152A4">
              <w:rPr>
                <w:rFonts w:eastAsia="Times New Roman" w:cs="Times New Roman"/>
                <w:color w:val="000000"/>
                <w:sz w:val="20"/>
                <w:szCs w:val="20"/>
              </w:rPr>
              <w:t xml:space="preserve">Saint-Prosper </w:t>
            </w:r>
          </w:p>
        </w:tc>
        <w:tc>
          <w:tcPr>
            <w:tcW w:w="1340" w:type="dxa"/>
            <w:tcBorders>
              <w:top w:val="nil"/>
              <w:left w:val="nil"/>
              <w:bottom w:val="nil"/>
              <w:right w:val="nil"/>
            </w:tcBorders>
            <w:shd w:val="clear" w:color="auto" w:fill="auto"/>
            <w:noWrap/>
            <w:vAlign w:val="bottom"/>
            <w:hideMark/>
          </w:tcPr>
          <w:p w14:paraId="61306C75"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63.6</w:t>
            </w:r>
          </w:p>
        </w:tc>
        <w:tc>
          <w:tcPr>
            <w:tcW w:w="1340" w:type="dxa"/>
            <w:tcBorders>
              <w:top w:val="nil"/>
              <w:left w:val="nil"/>
              <w:bottom w:val="nil"/>
              <w:right w:val="nil"/>
            </w:tcBorders>
            <w:shd w:val="clear" w:color="auto" w:fill="auto"/>
            <w:noWrap/>
            <w:vAlign w:val="bottom"/>
            <w:hideMark/>
          </w:tcPr>
          <w:p w14:paraId="19BD9BF3"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646718832.1</w:t>
            </w:r>
          </w:p>
        </w:tc>
        <w:tc>
          <w:tcPr>
            <w:tcW w:w="1180" w:type="dxa"/>
            <w:tcBorders>
              <w:top w:val="nil"/>
              <w:left w:val="nil"/>
              <w:bottom w:val="nil"/>
              <w:right w:val="nil"/>
            </w:tcBorders>
            <w:shd w:val="clear" w:color="auto" w:fill="auto"/>
            <w:noWrap/>
            <w:vAlign w:val="bottom"/>
            <w:hideMark/>
          </w:tcPr>
          <w:p w14:paraId="1A14796B"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646.72</w:t>
            </w:r>
          </w:p>
        </w:tc>
        <w:tc>
          <w:tcPr>
            <w:tcW w:w="2280" w:type="dxa"/>
            <w:tcBorders>
              <w:top w:val="nil"/>
              <w:left w:val="nil"/>
              <w:bottom w:val="nil"/>
              <w:right w:val="nil"/>
            </w:tcBorders>
            <w:shd w:val="clear" w:color="auto" w:fill="auto"/>
            <w:noWrap/>
            <w:vAlign w:val="bottom"/>
            <w:hideMark/>
          </w:tcPr>
          <w:p w14:paraId="1E82C3EE" w14:textId="2CE24CBF" w:rsidR="006152A4" w:rsidRPr="006152A4" w:rsidRDefault="00F326D6" w:rsidP="006152A4">
            <w:pPr>
              <w:jc w:val="right"/>
              <w:rPr>
                <w:rFonts w:eastAsia="Times New Roman" w:cs="Times New Roman"/>
                <w:color w:val="000000"/>
                <w:sz w:val="20"/>
                <w:szCs w:val="20"/>
              </w:rPr>
            </w:pPr>
            <w:r>
              <w:rPr>
                <w:rFonts w:eastAsia="Times New Roman" w:cs="Times New Roman"/>
                <w:color w:val="000000"/>
                <w:sz w:val="20"/>
                <w:szCs w:val="20"/>
              </w:rPr>
              <w:t>41131.32</w:t>
            </w:r>
          </w:p>
        </w:tc>
      </w:tr>
      <w:tr w:rsidR="006152A4" w:rsidRPr="006152A4" w14:paraId="5412B5A3" w14:textId="77777777" w:rsidTr="006152A4">
        <w:trPr>
          <w:trHeight w:val="300"/>
        </w:trPr>
        <w:tc>
          <w:tcPr>
            <w:tcW w:w="2800" w:type="dxa"/>
            <w:tcBorders>
              <w:top w:val="nil"/>
              <w:left w:val="nil"/>
              <w:bottom w:val="nil"/>
              <w:right w:val="nil"/>
            </w:tcBorders>
            <w:shd w:val="clear" w:color="auto" w:fill="auto"/>
            <w:noWrap/>
            <w:vAlign w:val="bottom"/>
            <w:hideMark/>
          </w:tcPr>
          <w:p w14:paraId="29FE15A4" w14:textId="77777777" w:rsidR="006152A4" w:rsidRPr="006152A4" w:rsidRDefault="006152A4" w:rsidP="006152A4">
            <w:pPr>
              <w:rPr>
                <w:rFonts w:eastAsia="Times New Roman" w:cs="Times New Roman"/>
                <w:color w:val="000000"/>
                <w:sz w:val="20"/>
                <w:szCs w:val="20"/>
              </w:rPr>
            </w:pPr>
            <w:r w:rsidRPr="006152A4">
              <w:rPr>
                <w:rFonts w:eastAsia="Times New Roman" w:cs="Times New Roman"/>
                <w:color w:val="000000"/>
                <w:sz w:val="20"/>
                <w:szCs w:val="20"/>
              </w:rPr>
              <w:t xml:space="preserve">Saint-Ludger </w:t>
            </w:r>
          </w:p>
        </w:tc>
        <w:tc>
          <w:tcPr>
            <w:tcW w:w="1340" w:type="dxa"/>
            <w:tcBorders>
              <w:top w:val="nil"/>
              <w:left w:val="nil"/>
              <w:bottom w:val="nil"/>
              <w:right w:val="nil"/>
            </w:tcBorders>
            <w:shd w:val="clear" w:color="auto" w:fill="auto"/>
            <w:noWrap/>
            <w:vAlign w:val="bottom"/>
            <w:hideMark/>
          </w:tcPr>
          <w:p w14:paraId="1390ECA1"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63.6</w:t>
            </w:r>
          </w:p>
        </w:tc>
        <w:tc>
          <w:tcPr>
            <w:tcW w:w="1340" w:type="dxa"/>
            <w:tcBorders>
              <w:top w:val="nil"/>
              <w:left w:val="nil"/>
              <w:bottom w:val="nil"/>
              <w:right w:val="nil"/>
            </w:tcBorders>
            <w:shd w:val="clear" w:color="auto" w:fill="auto"/>
            <w:noWrap/>
            <w:vAlign w:val="bottom"/>
            <w:hideMark/>
          </w:tcPr>
          <w:p w14:paraId="39D28ADF"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671237426.7</w:t>
            </w:r>
          </w:p>
        </w:tc>
        <w:tc>
          <w:tcPr>
            <w:tcW w:w="1180" w:type="dxa"/>
            <w:tcBorders>
              <w:top w:val="nil"/>
              <w:left w:val="nil"/>
              <w:bottom w:val="nil"/>
              <w:right w:val="nil"/>
            </w:tcBorders>
            <w:shd w:val="clear" w:color="auto" w:fill="auto"/>
            <w:noWrap/>
            <w:vAlign w:val="bottom"/>
            <w:hideMark/>
          </w:tcPr>
          <w:p w14:paraId="5D265132"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671.24</w:t>
            </w:r>
          </w:p>
        </w:tc>
        <w:tc>
          <w:tcPr>
            <w:tcW w:w="2280" w:type="dxa"/>
            <w:tcBorders>
              <w:top w:val="nil"/>
              <w:left w:val="nil"/>
              <w:bottom w:val="nil"/>
              <w:right w:val="nil"/>
            </w:tcBorders>
            <w:shd w:val="clear" w:color="auto" w:fill="auto"/>
            <w:noWrap/>
            <w:vAlign w:val="bottom"/>
            <w:hideMark/>
          </w:tcPr>
          <w:p w14:paraId="2205D03F" w14:textId="215CAC7B" w:rsidR="006152A4" w:rsidRPr="006152A4" w:rsidRDefault="00F326D6" w:rsidP="006152A4">
            <w:pPr>
              <w:jc w:val="right"/>
              <w:rPr>
                <w:rFonts w:eastAsia="Times New Roman" w:cs="Times New Roman"/>
                <w:color w:val="000000"/>
                <w:sz w:val="20"/>
                <w:szCs w:val="20"/>
              </w:rPr>
            </w:pPr>
            <w:r>
              <w:rPr>
                <w:rFonts w:eastAsia="Times New Roman" w:cs="Times New Roman"/>
                <w:color w:val="000000"/>
                <w:sz w:val="20"/>
                <w:szCs w:val="20"/>
              </w:rPr>
              <w:t>42690.70</w:t>
            </w:r>
          </w:p>
        </w:tc>
      </w:tr>
      <w:tr w:rsidR="006152A4" w:rsidRPr="006152A4" w14:paraId="177C985D" w14:textId="77777777" w:rsidTr="006152A4">
        <w:trPr>
          <w:trHeight w:val="300"/>
        </w:trPr>
        <w:tc>
          <w:tcPr>
            <w:tcW w:w="2800" w:type="dxa"/>
            <w:tcBorders>
              <w:top w:val="nil"/>
              <w:left w:val="nil"/>
              <w:bottom w:val="nil"/>
              <w:right w:val="nil"/>
            </w:tcBorders>
            <w:shd w:val="clear" w:color="auto" w:fill="auto"/>
            <w:noWrap/>
            <w:vAlign w:val="bottom"/>
            <w:hideMark/>
          </w:tcPr>
          <w:p w14:paraId="6CCF0342" w14:textId="77777777" w:rsidR="006152A4" w:rsidRPr="006152A4" w:rsidRDefault="006152A4" w:rsidP="006152A4">
            <w:pPr>
              <w:rPr>
                <w:rFonts w:eastAsia="Times New Roman" w:cs="Times New Roman"/>
                <w:color w:val="000000"/>
                <w:sz w:val="20"/>
                <w:szCs w:val="20"/>
              </w:rPr>
            </w:pPr>
            <w:r w:rsidRPr="006152A4">
              <w:rPr>
                <w:rFonts w:eastAsia="Times New Roman" w:cs="Times New Roman"/>
                <w:color w:val="000000"/>
                <w:sz w:val="20"/>
                <w:szCs w:val="20"/>
              </w:rPr>
              <w:t xml:space="preserve">Saint-Théophile </w:t>
            </w:r>
          </w:p>
        </w:tc>
        <w:tc>
          <w:tcPr>
            <w:tcW w:w="1340" w:type="dxa"/>
            <w:tcBorders>
              <w:top w:val="nil"/>
              <w:left w:val="nil"/>
              <w:bottom w:val="nil"/>
              <w:right w:val="nil"/>
            </w:tcBorders>
            <w:shd w:val="clear" w:color="auto" w:fill="auto"/>
            <w:noWrap/>
            <w:vAlign w:val="bottom"/>
            <w:hideMark/>
          </w:tcPr>
          <w:p w14:paraId="5CBCDB09"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56.8</w:t>
            </w:r>
          </w:p>
        </w:tc>
        <w:tc>
          <w:tcPr>
            <w:tcW w:w="1340" w:type="dxa"/>
            <w:tcBorders>
              <w:top w:val="nil"/>
              <w:left w:val="nil"/>
              <w:bottom w:val="nil"/>
              <w:right w:val="nil"/>
            </w:tcBorders>
            <w:shd w:val="clear" w:color="auto" w:fill="auto"/>
            <w:noWrap/>
            <w:vAlign w:val="bottom"/>
            <w:hideMark/>
          </w:tcPr>
          <w:p w14:paraId="542BBD03"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700526673.4</w:t>
            </w:r>
          </w:p>
        </w:tc>
        <w:tc>
          <w:tcPr>
            <w:tcW w:w="1180" w:type="dxa"/>
            <w:tcBorders>
              <w:top w:val="nil"/>
              <w:left w:val="nil"/>
              <w:bottom w:val="nil"/>
              <w:right w:val="nil"/>
            </w:tcBorders>
            <w:shd w:val="clear" w:color="auto" w:fill="auto"/>
            <w:noWrap/>
            <w:vAlign w:val="bottom"/>
            <w:hideMark/>
          </w:tcPr>
          <w:p w14:paraId="2CFF06A4"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700.53</w:t>
            </w:r>
          </w:p>
        </w:tc>
        <w:tc>
          <w:tcPr>
            <w:tcW w:w="2280" w:type="dxa"/>
            <w:tcBorders>
              <w:top w:val="nil"/>
              <w:left w:val="nil"/>
              <w:bottom w:val="nil"/>
              <w:right w:val="nil"/>
            </w:tcBorders>
            <w:shd w:val="clear" w:color="auto" w:fill="auto"/>
            <w:noWrap/>
            <w:vAlign w:val="bottom"/>
            <w:hideMark/>
          </w:tcPr>
          <w:p w14:paraId="4EAE804B" w14:textId="09ED515E" w:rsidR="006152A4" w:rsidRPr="006152A4" w:rsidRDefault="00F326D6" w:rsidP="006152A4">
            <w:pPr>
              <w:jc w:val="right"/>
              <w:rPr>
                <w:rFonts w:eastAsia="Times New Roman" w:cs="Times New Roman"/>
                <w:color w:val="000000"/>
                <w:sz w:val="20"/>
                <w:szCs w:val="20"/>
              </w:rPr>
            </w:pPr>
            <w:r>
              <w:rPr>
                <w:rFonts w:eastAsia="Times New Roman" w:cs="Times New Roman"/>
                <w:color w:val="000000"/>
                <w:sz w:val="20"/>
                <w:szCs w:val="20"/>
              </w:rPr>
              <w:t>39789.92</w:t>
            </w:r>
          </w:p>
        </w:tc>
      </w:tr>
      <w:tr w:rsidR="006152A4" w:rsidRPr="006152A4" w14:paraId="648E6C05" w14:textId="77777777" w:rsidTr="006152A4">
        <w:trPr>
          <w:trHeight w:val="300"/>
        </w:trPr>
        <w:tc>
          <w:tcPr>
            <w:tcW w:w="2800" w:type="dxa"/>
            <w:tcBorders>
              <w:top w:val="nil"/>
              <w:left w:val="nil"/>
              <w:bottom w:val="nil"/>
              <w:right w:val="nil"/>
            </w:tcBorders>
            <w:shd w:val="clear" w:color="auto" w:fill="auto"/>
            <w:noWrap/>
            <w:vAlign w:val="bottom"/>
            <w:hideMark/>
          </w:tcPr>
          <w:p w14:paraId="21EDD678" w14:textId="77777777" w:rsidR="006152A4" w:rsidRPr="006152A4" w:rsidRDefault="006152A4" w:rsidP="006152A4">
            <w:pPr>
              <w:rPr>
                <w:rFonts w:eastAsia="Times New Roman" w:cs="Times New Roman"/>
                <w:color w:val="000000"/>
                <w:sz w:val="20"/>
                <w:szCs w:val="20"/>
              </w:rPr>
            </w:pPr>
            <w:r w:rsidRPr="006152A4">
              <w:rPr>
                <w:rFonts w:eastAsia="Times New Roman" w:cs="Times New Roman"/>
                <w:color w:val="000000"/>
                <w:sz w:val="20"/>
                <w:szCs w:val="20"/>
              </w:rPr>
              <w:t xml:space="preserve">Lac Mégantic 2 </w:t>
            </w:r>
          </w:p>
        </w:tc>
        <w:tc>
          <w:tcPr>
            <w:tcW w:w="1340" w:type="dxa"/>
            <w:tcBorders>
              <w:top w:val="nil"/>
              <w:left w:val="nil"/>
              <w:bottom w:val="nil"/>
              <w:right w:val="nil"/>
            </w:tcBorders>
            <w:shd w:val="clear" w:color="auto" w:fill="auto"/>
            <w:noWrap/>
            <w:vAlign w:val="bottom"/>
            <w:hideMark/>
          </w:tcPr>
          <w:p w14:paraId="3C49734A"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73.2</w:t>
            </w:r>
          </w:p>
        </w:tc>
        <w:tc>
          <w:tcPr>
            <w:tcW w:w="1340" w:type="dxa"/>
            <w:tcBorders>
              <w:top w:val="nil"/>
              <w:left w:val="nil"/>
              <w:bottom w:val="nil"/>
              <w:right w:val="nil"/>
            </w:tcBorders>
            <w:shd w:val="clear" w:color="auto" w:fill="auto"/>
            <w:noWrap/>
            <w:vAlign w:val="bottom"/>
            <w:hideMark/>
          </w:tcPr>
          <w:p w14:paraId="68D8B27A" w14:textId="77777777" w:rsidR="006152A4" w:rsidRPr="006152A4" w:rsidRDefault="006152A4" w:rsidP="006152A4">
            <w:pPr>
              <w:jc w:val="right"/>
              <w:rPr>
                <w:rFonts w:eastAsia="Times New Roman" w:cs="Times New Roman"/>
                <w:color w:val="000000"/>
                <w:sz w:val="20"/>
                <w:szCs w:val="20"/>
                <w:u w:val="single"/>
              </w:rPr>
            </w:pPr>
            <w:r w:rsidRPr="006152A4">
              <w:rPr>
                <w:rFonts w:eastAsia="Times New Roman" w:cs="Times New Roman"/>
                <w:color w:val="000000"/>
                <w:sz w:val="20"/>
                <w:szCs w:val="20"/>
                <w:u w:val="single"/>
              </w:rPr>
              <w:t>1291272211</w:t>
            </w:r>
          </w:p>
        </w:tc>
        <w:tc>
          <w:tcPr>
            <w:tcW w:w="1180" w:type="dxa"/>
            <w:tcBorders>
              <w:top w:val="nil"/>
              <w:left w:val="nil"/>
              <w:bottom w:val="nil"/>
              <w:right w:val="nil"/>
            </w:tcBorders>
            <w:shd w:val="clear" w:color="auto" w:fill="auto"/>
            <w:noWrap/>
            <w:vAlign w:val="bottom"/>
            <w:hideMark/>
          </w:tcPr>
          <w:p w14:paraId="5C43CEEE" w14:textId="77777777" w:rsidR="006152A4" w:rsidRPr="006152A4" w:rsidRDefault="006152A4" w:rsidP="006152A4">
            <w:pPr>
              <w:jc w:val="right"/>
              <w:rPr>
                <w:rFonts w:eastAsia="Times New Roman" w:cs="Times New Roman"/>
                <w:color w:val="000000"/>
                <w:sz w:val="20"/>
                <w:szCs w:val="20"/>
                <w:u w:val="single"/>
              </w:rPr>
            </w:pPr>
            <w:r w:rsidRPr="006152A4">
              <w:rPr>
                <w:rFonts w:eastAsia="Times New Roman" w:cs="Times New Roman"/>
                <w:color w:val="000000"/>
                <w:sz w:val="20"/>
                <w:szCs w:val="20"/>
                <w:u w:val="single"/>
              </w:rPr>
              <w:t>1291.27</w:t>
            </w:r>
          </w:p>
        </w:tc>
        <w:tc>
          <w:tcPr>
            <w:tcW w:w="2280" w:type="dxa"/>
            <w:tcBorders>
              <w:top w:val="nil"/>
              <w:left w:val="nil"/>
              <w:bottom w:val="nil"/>
              <w:right w:val="nil"/>
            </w:tcBorders>
            <w:shd w:val="clear" w:color="auto" w:fill="auto"/>
            <w:noWrap/>
            <w:vAlign w:val="bottom"/>
            <w:hideMark/>
          </w:tcPr>
          <w:p w14:paraId="30666DC8" w14:textId="5C75AE31" w:rsidR="006152A4" w:rsidRPr="006152A4" w:rsidRDefault="00F326D6" w:rsidP="006152A4">
            <w:pPr>
              <w:jc w:val="right"/>
              <w:rPr>
                <w:rFonts w:eastAsia="Times New Roman" w:cs="Times New Roman"/>
                <w:color w:val="000000"/>
                <w:sz w:val="20"/>
                <w:szCs w:val="20"/>
                <w:u w:val="single"/>
              </w:rPr>
            </w:pPr>
            <w:r>
              <w:rPr>
                <w:rFonts w:eastAsia="Times New Roman" w:cs="Times New Roman"/>
                <w:color w:val="000000"/>
                <w:sz w:val="20"/>
                <w:szCs w:val="20"/>
                <w:u w:val="single"/>
              </w:rPr>
              <w:t>94521.13</w:t>
            </w:r>
          </w:p>
        </w:tc>
      </w:tr>
      <w:tr w:rsidR="006152A4" w:rsidRPr="006152A4" w14:paraId="1F9EF8BB" w14:textId="77777777" w:rsidTr="006152A4">
        <w:trPr>
          <w:trHeight w:val="300"/>
        </w:trPr>
        <w:tc>
          <w:tcPr>
            <w:tcW w:w="2800" w:type="dxa"/>
            <w:tcBorders>
              <w:top w:val="nil"/>
              <w:left w:val="nil"/>
              <w:bottom w:val="nil"/>
              <w:right w:val="nil"/>
            </w:tcBorders>
            <w:shd w:val="clear" w:color="auto" w:fill="auto"/>
            <w:noWrap/>
            <w:vAlign w:val="bottom"/>
            <w:hideMark/>
          </w:tcPr>
          <w:p w14:paraId="46D2D7E7" w14:textId="77777777" w:rsidR="006152A4" w:rsidRPr="006152A4" w:rsidRDefault="006152A4" w:rsidP="006152A4">
            <w:pPr>
              <w:rPr>
                <w:rFonts w:eastAsia="Times New Roman" w:cs="Times New Roman"/>
                <w:color w:val="000000"/>
                <w:sz w:val="20"/>
                <w:szCs w:val="20"/>
              </w:rPr>
            </w:pPr>
          </w:p>
        </w:tc>
        <w:tc>
          <w:tcPr>
            <w:tcW w:w="1340" w:type="dxa"/>
            <w:tcBorders>
              <w:top w:val="nil"/>
              <w:left w:val="nil"/>
              <w:bottom w:val="nil"/>
              <w:right w:val="nil"/>
            </w:tcBorders>
            <w:shd w:val="clear" w:color="auto" w:fill="auto"/>
            <w:noWrap/>
            <w:vAlign w:val="bottom"/>
            <w:hideMark/>
          </w:tcPr>
          <w:p w14:paraId="21B19BD3" w14:textId="77777777" w:rsidR="006152A4" w:rsidRPr="006152A4" w:rsidRDefault="006152A4" w:rsidP="006152A4">
            <w:pPr>
              <w:rPr>
                <w:rFonts w:eastAsia="Times New Roman" w:cs="Times New Roman"/>
                <w:color w:val="000000"/>
                <w:sz w:val="20"/>
                <w:szCs w:val="20"/>
              </w:rPr>
            </w:pPr>
          </w:p>
        </w:tc>
        <w:tc>
          <w:tcPr>
            <w:tcW w:w="1340" w:type="dxa"/>
            <w:tcBorders>
              <w:top w:val="nil"/>
              <w:left w:val="nil"/>
              <w:bottom w:val="nil"/>
              <w:right w:val="nil"/>
            </w:tcBorders>
            <w:shd w:val="clear" w:color="auto" w:fill="auto"/>
            <w:noWrap/>
            <w:vAlign w:val="bottom"/>
            <w:hideMark/>
          </w:tcPr>
          <w:p w14:paraId="35B3BE80" w14:textId="77777777" w:rsidR="006152A4" w:rsidRPr="006152A4" w:rsidRDefault="006152A4" w:rsidP="006152A4">
            <w:pPr>
              <w:rPr>
                <w:rFonts w:eastAsia="Times New Roman" w:cs="Times New Roman"/>
                <w:color w:val="000000"/>
                <w:sz w:val="20"/>
                <w:szCs w:val="20"/>
              </w:rPr>
            </w:pPr>
          </w:p>
        </w:tc>
        <w:tc>
          <w:tcPr>
            <w:tcW w:w="1180" w:type="dxa"/>
            <w:tcBorders>
              <w:top w:val="nil"/>
              <w:left w:val="nil"/>
              <w:bottom w:val="nil"/>
              <w:right w:val="nil"/>
            </w:tcBorders>
            <w:shd w:val="clear" w:color="auto" w:fill="auto"/>
            <w:noWrap/>
            <w:vAlign w:val="center"/>
            <w:hideMark/>
          </w:tcPr>
          <w:p w14:paraId="4BA00DF7" w14:textId="77777777" w:rsidR="006152A4" w:rsidRPr="006152A4" w:rsidRDefault="006152A4" w:rsidP="006152A4">
            <w:pPr>
              <w:jc w:val="center"/>
              <w:rPr>
                <w:rFonts w:eastAsia="Times New Roman" w:cs="Times New Roman"/>
                <w:color w:val="000000"/>
                <w:sz w:val="20"/>
                <w:szCs w:val="20"/>
              </w:rPr>
            </w:pPr>
          </w:p>
        </w:tc>
        <w:tc>
          <w:tcPr>
            <w:tcW w:w="2280" w:type="dxa"/>
            <w:tcBorders>
              <w:top w:val="nil"/>
              <w:left w:val="nil"/>
              <w:bottom w:val="nil"/>
              <w:right w:val="nil"/>
            </w:tcBorders>
            <w:shd w:val="clear" w:color="auto" w:fill="auto"/>
            <w:noWrap/>
            <w:vAlign w:val="bottom"/>
            <w:hideMark/>
          </w:tcPr>
          <w:p w14:paraId="564491EC" w14:textId="77777777" w:rsidR="006152A4" w:rsidRPr="006152A4" w:rsidRDefault="006152A4" w:rsidP="006152A4">
            <w:pPr>
              <w:rPr>
                <w:rFonts w:eastAsia="Times New Roman" w:cs="Times New Roman"/>
                <w:color w:val="000000"/>
                <w:sz w:val="20"/>
                <w:szCs w:val="20"/>
              </w:rPr>
            </w:pPr>
          </w:p>
        </w:tc>
      </w:tr>
      <w:tr w:rsidR="006152A4" w:rsidRPr="006152A4" w14:paraId="153BB43A" w14:textId="77777777" w:rsidTr="006152A4">
        <w:trPr>
          <w:trHeight w:val="300"/>
        </w:trPr>
        <w:tc>
          <w:tcPr>
            <w:tcW w:w="2800" w:type="dxa"/>
            <w:tcBorders>
              <w:top w:val="nil"/>
              <w:left w:val="nil"/>
              <w:bottom w:val="nil"/>
              <w:right w:val="nil"/>
            </w:tcBorders>
            <w:shd w:val="clear" w:color="auto" w:fill="auto"/>
            <w:noWrap/>
            <w:vAlign w:val="bottom"/>
            <w:hideMark/>
          </w:tcPr>
          <w:p w14:paraId="30B8EA49" w14:textId="77777777" w:rsidR="006152A4" w:rsidRPr="006152A4" w:rsidRDefault="006152A4" w:rsidP="006152A4">
            <w:pPr>
              <w:rPr>
                <w:rFonts w:eastAsia="Times New Roman" w:cs="Times New Roman"/>
                <w:color w:val="000000"/>
                <w:sz w:val="20"/>
                <w:szCs w:val="20"/>
              </w:rPr>
            </w:pPr>
          </w:p>
        </w:tc>
        <w:tc>
          <w:tcPr>
            <w:tcW w:w="1340" w:type="dxa"/>
            <w:tcBorders>
              <w:top w:val="nil"/>
              <w:left w:val="nil"/>
              <w:bottom w:val="nil"/>
              <w:right w:val="nil"/>
            </w:tcBorders>
            <w:shd w:val="clear" w:color="auto" w:fill="auto"/>
            <w:noWrap/>
            <w:vAlign w:val="bottom"/>
            <w:hideMark/>
          </w:tcPr>
          <w:p w14:paraId="4100CFE1"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 xml:space="preserve">Total </w:t>
            </w:r>
          </w:p>
        </w:tc>
        <w:tc>
          <w:tcPr>
            <w:tcW w:w="1340" w:type="dxa"/>
            <w:tcBorders>
              <w:top w:val="nil"/>
              <w:left w:val="nil"/>
              <w:bottom w:val="nil"/>
              <w:right w:val="nil"/>
            </w:tcBorders>
            <w:shd w:val="clear" w:color="auto" w:fill="auto"/>
            <w:noWrap/>
            <w:vAlign w:val="bottom"/>
            <w:hideMark/>
          </w:tcPr>
          <w:p w14:paraId="5733D104" w14:textId="0C14D2E9"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7509136894</w:t>
            </w:r>
            <w:r w:rsidR="00147EB1" w:rsidRPr="001C53A6">
              <w:rPr>
                <w:rFonts w:eastAsia="Times New Roman" w:cs="Times New Roman"/>
                <w:color w:val="000000"/>
                <w:sz w:val="20"/>
                <w:szCs w:val="20"/>
              </w:rPr>
              <w:t xml:space="preserve"> </w:t>
            </w:r>
          </w:p>
        </w:tc>
        <w:tc>
          <w:tcPr>
            <w:tcW w:w="1180" w:type="dxa"/>
            <w:tcBorders>
              <w:top w:val="nil"/>
              <w:left w:val="nil"/>
              <w:bottom w:val="nil"/>
              <w:right w:val="nil"/>
            </w:tcBorders>
            <w:shd w:val="clear" w:color="auto" w:fill="auto"/>
            <w:noWrap/>
            <w:vAlign w:val="bottom"/>
            <w:hideMark/>
          </w:tcPr>
          <w:p w14:paraId="79E65DF7" w14:textId="77777777" w:rsidR="006152A4" w:rsidRPr="006152A4" w:rsidRDefault="006152A4" w:rsidP="006152A4">
            <w:pPr>
              <w:jc w:val="right"/>
              <w:rPr>
                <w:rFonts w:eastAsia="Times New Roman" w:cs="Times New Roman"/>
                <w:color w:val="000000"/>
                <w:sz w:val="20"/>
                <w:szCs w:val="20"/>
              </w:rPr>
            </w:pPr>
            <w:r w:rsidRPr="006152A4">
              <w:rPr>
                <w:rFonts w:eastAsia="Times New Roman" w:cs="Times New Roman"/>
                <w:color w:val="000000"/>
                <w:sz w:val="20"/>
                <w:szCs w:val="20"/>
              </w:rPr>
              <w:t>7509.14</w:t>
            </w:r>
          </w:p>
        </w:tc>
        <w:tc>
          <w:tcPr>
            <w:tcW w:w="2280" w:type="dxa"/>
            <w:tcBorders>
              <w:top w:val="nil"/>
              <w:left w:val="nil"/>
              <w:bottom w:val="nil"/>
              <w:right w:val="nil"/>
            </w:tcBorders>
            <w:shd w:val="clear" w:color="auto" w:fill="auto"/>
            <w:noWrap/>
            <w:vAlign w:val="bottom"/>
            <w:hideMark/>
          </w:tcPr>
          <w:p w14:paraId="15AFD2EE" w14:textId="72DE1124" w:rsidR="006152A4" w:rsidRPr="006152A4" w:rsidRDefault="00250D62" w:rsidP="006152A4">
            <w:pPr>
              <w:jc w:val="right"/>
              <w:rPr>
                <w:rFonts w:eastAsia="Times New Roman" w:cs="Times New Roman"/>
                <w:color w:val="000000"/>
                <w:sz w:val="20"/>
                <w:szCs w:val="20"/>
              </w:rPr>
            </w:pPr>
            <w:r>
              <w:rPr>
                <w:rFonts w:eastAsia="Times New Roman" w:cs="Times New Roman"/>
                <w:color w:val="000000"/>
                <w:sz w:val="20"/>
                <w:szCs w:val="20"/>
              </w:rPr>
              <w:t>618231.74</w:t>
            </w:r>
          </w:p>
        </w:tc>
      </w:tr>
    </w:tbl>
    <w:p w14:paraId="3CEF6BB9" w14:textId="77777777" w:rsidR="006152A4" w:rsidRDefault="006152A4"/>
    <w:p w14:paraId="5249FC00" w14:textId="4CE84B65" w:rsidR="00195965" w:rsidRDefault="00195965">
      <w:r>
        <w:t xml:space="preserve">Average </w:t>
      </w:r>
      <w:r w:rsidR="0059572A">
        <w:t>rainfall</w:t>
      </w:r>
      <w:r w:rsidR="003327BC">
        <w:t>;</w:t>
      </w:r>
      <w:r w:rsidR="006C01D7">
        <w:t xml:space="preserve"> </w:t>
      </w:r>
      <w:r>
        <w:t xml:space="preserve">618231.74/7509.14 = 82.33 mm </w:t>
      </w:r>
    </w:p>
    <w:p w14:paraId="7B555F3E" w14:textId="380C1EF5" w:rsidR="00195965" w:rsidRPr="00491DC1" w:rsidRDefault="003327BC">
      <w:pPr>
        <w:rPr>
          <w:rFonts w:ascii="Calibri" w:eastAsia="Times New Roman" w:hAnsi="Calibri" w:cs="Times New Roman"/>
          <w:color w:val="000000"/>
          <w:sz w:val="20"/>
          <w:szCs w:val="20"/>
        </w:rPr>
      </w:pPr>
      <w:r>
        <w:t xml:space="preserve">Average volume; </w:t>
      </w:r>
      <w:r w:rsidR="006C01D7">
        <w:t>0.0823m x 7509136894m</w:t>
      </w:r>
      <w:r w:rsidR="006C01D7" w:rsidRPr="006C01D7">
        <w:rPr>
          <w:vertAlign w:val="superscript"/>
        </w:rPr>
        <w:t>2</w:t>
      </w:r>
      <w:r w:rsidR="006C01D7">
        <w:t xml:space="preserve">  = </w:t>
      </w:r>
      <w:r w:rsidR="00543358">
        <w:t>618</w:t>
      </w:r>
      <w:r w:rsidR="0028163B">
        <w:t xml:space="preserve"> </w:t>
      </w:r>
      <w:r w:rsidR="00543358">
        <w:t>001</w:t>
      </w:r>
      <w:r w:rsidR="0028163B">
        <w:t xml:space="preserve"> </w:t>
      </w:r>
      <w:r w:rsidR="00543358">
        <w:t>96</w:t>
      </w:r>
      <w:r w:rsidR="0028163B">
        <w:t>6</w:t>
      </w:r>
      <w:r w:rsidR="00543358">
        <w:t>.6m</w:t>
      </w:r>
      <w:r w:rsidR="007075F0">
        <w:rPr>
          <w:vertAlign w:val="superscript"/>
        </w:rPr>
        <w:t>3</w:t>
      </w:r>
    </w:p>
    <w:p w14:paraId="7625D997" w14:textId="77777777" w:rsidR="0023021F" w:rsidRDefault="0023021F"/>
    <w:p w14:paraId="31E84329" w14:textId="0FA46487" w:rsidR="002D670B" w:rsidRDefault="002D670B">
      <w:r>
        <w:t>iii) Isoheytal method</w:t>
      </w:r>
    </w:p>
    <w:tbl>
      <w:tblPr>
        <w:tblW w:w="9380" w:type="dxa"/>
        <w:tblInd w:w="93" w:type="dxa"/>
        <w:tblLook w:val="04A0" w:firstRow="1" w:lastRow="0" w:firstColumn="1" w:lastColumn="0" w:noHBand="0" w:noVBand="1"/>
      </w:tblPr>
      <w:tblGrid>
        <w:gridCol w:w="1300"/>
        <w:gridCol w:w="2160"/>
        <w:gridCol w:w="2100"/>
        <w:gridCol w:w="2040"/>
        <w:gridCol w:w="1780"/>
      </w:tblGrid>
      <w:tr w:rsidR="00915297" w:rsidRPr="00915297" w14:paraId="2B090F07" w14:textId="77777777" w:rsidTr="00915297">
        <w:trPr>
          <w:trHeight w:val="300"/>
        </w:trPr>
        <w:tc>
          <w:tcPr>
            <w:tcW w:w="1300" w:type="dxa"/>
            <w:tcBorders>
              <w:top w:val="nil"/>
              <w:left w:val="nil"/>
              <w:bottom w:val="nil"/>
              <w:right w:val="nil"/>
            </w:tcBorders>
            <w:shd w:val="clear" w:color="auto" w:fill="auto"/>
            <w:noWrap/>
            <w:vAlign w:val="bottom"/>
            <w:hideMark/>
          </w:tcPr>
          <w:p w14:paraId="15B48D94" w14:textId="77777777" w:rsidR="00915297" w:rsidRPr="00915297" w:rsidRDefault="00915297" w:rsidP="00915297">
            <w:pPr>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Isohytes</w:t>
            </w:r>
          </w:p>
        </w:tc>
        <w:tc>
          <w:tcPr>
            <w:tcW w:w="2160" w:type="dxa"/>
            <w:tcBorders>
              <w:top w:val="nil"/>
              <w:left w:val="nil"/>
              <w:bottom w:val="nil"/>
              <w:right w:val="nil"/>
            </w:tcBorders>
            <w:shd w:val="clear" w:color="auto" w:fill="auto"/>
            <w:noWrap/>
            <w:vAlign w:val="bottom"/>
            <w:hideMark/>
          </w:tcPr>
          <w:p w14:paraId="4AA81DD6" w14:textId="77777777" w:rsidR="00915297" w:rsidRPr="00915297" w:rsidRDefault="00915297" w:rsidP="00915297">
            <w:pPr>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Area enclosed (m2)</w:t>
            </w:r>
          </w:p>
        </w:tc>
        <w:tc>
          <w:tcPr>
            <w:tcW w:w="2100" w:type="dxa"/>
            <w:tcBorders>
              <w:top w:val="nil"/>
              <w:left w:val="nil"/>
              <w:bottom w:val="nil"/>
              <w:right w:val="nil"/>
            </w:tcBorders>
            <w:shd w:val="clear" w:color="auto" w:fill="auto"/>
            <w:noWrap/>
            <w:vAlign w:val="bottom"/>
            <w:hideMark/>
          </w:tcPr>
          <w:p w14:paraId="2E8D87FD" w14:textId="77777777" w:rsidR="00915297" w:rsidRPr="00915297" w:rsidRDefault="00915297" w:rsidP="00915297">
            <w:pPr>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Area enclosed (km2)</w:t>
            </w:r>
          </w:p>
        </w:tc>
        <w:tc>
          <w:tcPr>
            <w:tcW w:w="2040" w:type="dxa"/>
            <w:tcBorders>
              <w:top w:val="nil"/>
              <w:left w:val="nil"/>
              <w:bottom w:val="nil"/>
              <w:right w:val="nil"/>
            </w:tcBorders>
            <w:shd w:val="clear" w:color="auto" w:fill="auto"/>
            <w:noWrap/>
            <w:vAlign w:val="bottom"/>
            <w:hideMark/>
          </w:tcPr>
          <w:p w14:paraId="06A6C84F" w14:textId="77777777" w:rsidR="00915297" w:rsidRPr="00915297" w:rsidRDefault="00915297" w:rsidP="00915297">
            <w:pPr>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Average rainfall</w:t>
            </w:r>
          </w:p>
        </w:tc>
        <w:tc>
          <w:tcPr>
            <w:tcW w:w="1780" w:type="dxa"/>
            <w:tcBorders>
              <w:top w:val="nil"/>
              <w:left w:val="nil"/>
              <w:bottom w:val="nil"/>
              <w:right w:val="nil"/>
            </w:tcBorders>
            <w:shd w:val="clear" w:color="auto" w:fill="auto"/>
            <w:noWrap/>
            <w:vAlign w:val="bottom"/>
            <w:hideMark/>
          </w:tcPr>
          <w:p w14:paraId="475F388B" w14:textId="77777777" w:rsidR="00915297" w:rsidRPr="00915297" w:rsidRDefault="00915297" w:rsidP="00915297">
            <w:pPr>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 xml:space="preserve">Rain Volume </w:t>
            </w:r>
          </w:p>
        </w:tc>
      </w:tr>
      <w:tr w:rsidR="00915297" w:rsidRPr="00915297" w14:paraId="4CF27882" w14:textId="77777777" w:rsidTr="00915297">
        <w:trPr>
          <w:trHeight w:val="300"/>
        </w:trPr>
        <w:tc>
          <w:tcPr>
            <w:tcW w:w="1300" w:type="dxa"/>
            <w:tcBorders>
              <w:top w:val="nil"/>
              <w:left w:val="nil"/>
              <w:bottom w:val="nil"/>
              <w:right w:val="nil"/>
            </w:tcBorders>
            <w:shd w:val="clear" w:color="auto" w:fill="auto"/>
            <w:noWrap/>
            <w:vAlign w:val="bottom"/>
            <w:hideMark/>
          </w:tcPr>
          <w:p w14:paraId="159253EA" w14:textId="77777777" w:rsidR="00915297" w:rsidRPr="00915297" w:rsidRDefault="00915297" w:rsidP="00915297">
            <w:pPr>
              <w:rPr>
                <w:rFonts w:ascii="Calibri" w:eastAsia="Times New Roman" w:hAnsi="Calibri" w:cs="Times New Roman"/>
                <w:color w:val="000000"/>
                <w:sz w:val="20"/>
                <w:szCs w:val="20"/>
              </w:rPr>
            </w:pPr>
          </w:p>
        </w:tc>
        <w:tc>
          <w:tcPr>
            <w:tcW w:w="2160" w:type="dxa"/>
            <w:tcBorders>
              <w:top w:val="nil"/>
              <w:left w:val="nil"/>
              <w:bottom w:val="nil"/>
              <w:right w:val="nil"/>
            </w:tcBorders>
            <w:shd w:val="clear" w:color="auto" w:fill="auto"/>
            <w:noWrap/>
            <w:vAlign w:val="bottom"/>
            <w:hideMark/>
          </w:tcPr>
          <w:p w14:paraId="29A9FFB7"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88400000</w:t>
            </w:r>
          </w:p>
        </w:tc>
        <w:tc>
          <w:tcPr>
            <w:tcW w:w="2100" w:type="dxa"/>
            <w:tcBorders>
              <w:top w:val="nil"/>
              <w:left w:val="nil"/>
              <w:bottom w:val="nil"/>
              <w:right w:val="nil"/>
            </w:tcBorders>
            <w:shd w:val="clear" w:color="auto" w:fill="auto"/>
            <w:noWrap/>
            <w:vAlign w:val="bottom"/>
            <w:hideMark/>
          </w:tcPr>
          <w:p w14:paraId="79C3E2CC"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88.4</w:t>
            </w:r>
          </w:p>
        </w:tc>
        <w:tc>
          <w:tcPr>
            <w:tcW w:w="2040" w:type="dxa"/>
            <w:tcBorders>
              <w:top w:val="nil"/>
              <w:left w:val="nil"/>
              <w:bottom w:val="nil"/>
              <w:right w:val="nil"/>
            </w:tcBorders>
            <w:shd w:val="clear" w:color="auto" w:fill="auto"/>
            <w:noWrap/>
            <w:vAlign w:val="bottom"/>
            <w:hideMark/>
          </w:tcPr>
          <w:p w14:paraId="6AE0ABB6"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23</w:t>
            </w:r>
          </w:p>
        </w:tc>
        <w:tc>
          <w:tcPr>
            <w:tcW w:w="1780" w:type="dxa"/>
            <w:tcBorders>
              <w:top w:val="nil"/>
              <w:left w:val="nil"/>
              <w:bottom w:val="nil"/>
              <w:right w:val="nil"/>
            </w:tcBorders>
            <w:shd w:val="clear" w:color="auto" w:fill="auto"/>
            <w:noWrap/>
            <w:vAlign w:val="bottom"/>
            <w:hideMark/>
          </w:tcPr>
          <w:p w14:paraId="48284BD8"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2033.2</w:t>
            </w:r>
          </w:p>
        </w:tc>
      </w:tr>
      <w:tr w:rsidR="00915297" w:rsidRPr="00915297" w14:paraId="51C7F86F" w14:textId="77777777" w:rsidTr="00915297">
        <w:trPr>
          <w:trHeight w:val="300"/>
        </w:trPr>
        <w:tc>
          <w:tcPr>
            <w:tcW w:w="1300" w:type="dxa"/>
            <w:tcBorders>
              <w:top w:val="nil"/>
              <w:left w:val="nil"/>
              <w:bottom w:val="nil"/>
              <w:right w:val="nil"/>
            </w:tcBorders>
            <w:shd w:val="clear" w:color="auto" w:fill="auto"/>
            <w:noWrap/>
            <w:vAlign w:val="bottom"/>
            <w:hideMark/>
          </w:tcPr>
          <w:p w14:paraId="0D05E14E"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51</w:t>
            </w:r>
          </w:p>
        </w:tc>
        <w:tc>
          <w:tcPr>
            <w:tcW w:w="2160" w:type="dxa"/>
            <w:tcBorders>
              <w:top w:val="nil"/>
              <w:left w:val="nil"/>
              <w:bottom w:val="nil"/>
              <w:right w:val="nil"/>
            </w:tcBorders>
            <w:shd w:val="clear" w:color="auto" w:fill="auto"/>
            <w:noWrap/>
            <w:vAlign w:val="bottom"/>
            <w:hideMark/>
          </w:tcPr>
          <w:p w14:paraId="35A12B27" w14:textId="77777777" w:rsidR="00915297" w:rsidRPr="00915297" w:rsidRDefault="00915297" w:rsidP="00915297">
            <w:pPr>
              <w:rPr>
                <w:rFonts w:ascii="Calibri" w:eastAsia="Times New Roman" w:hAnsi="Calibri" w:cs="Times New Roman"/>
                <w:color w:val="000000"/>
                <w:sz w:val="20"/>
                <w:szCs w:val="20"/>
              </w:rPr>
            </w:pPr>
          </w:p>
        </w:tc>
        <w:tc>
          <w:tcPr>
            <w:tcW w:w="2100" w:type="dxa"/>
            <w:tcBorders>
              <w:top w:val="nil"/>
              <w:left w:val="nil"/>
              <w:bottom w:val="nil"/>
              <w:right w:val="nil"/>
            </w:tcBorders>
            <w:shd w:val="clear" w:color="auto" w:fill="auto"/>
            <w:noWrap/>
            <w:vAlign w:val="bottom"/>
            <w:hideMark/>
          </w:tcPr>
          <w:p w14:paraId="03014B64" w14:textId="77777777" w:rsidR="00915297" w:rsidRPr="00915297" w:rsidRDefault="00915297" w:rsidP="00915297">
            <w:pPr>
              <w:rPr>
                <w:rFonts w:ascii="Calibri" w:eastAsia="Times New Roman" w:hAnsi="Calibri" w:cs="Times New Roman"/>
                <w:color w:val="000000"/>
                <w:sz w:val="20"/>
                <w:szCs w:val="20"/>
              </w:rPr>
            </w:pPr>
          </w:p>
        </w:tc>
        <w:tc>
          <w:tcPr>
            <w:tcW w:w="2040" w:type="dxa"/>
            <w:tcBorders>
              <w:top w:val="nil"/>
              <w:left w:val="nil"/>
              <w:bottom w:val="nil"/>
              <w:right w:val="nil"/>
            </w:tcBorders>
            <w:shd w:val="clear" w:color="auto" w:fill="auto"/>
            <w:noWrap/>
            <w:vAlign w:val="bottom"/>
            <w:hideMark/>
          </w:tcPr>
          <w:p w14:paraId="63B5F519" w14:textId="77777777" w:rsidR="00915297" w:rsidRPr="00915297" w:rsidRDefault="00915297" w:rsidP="00915297">
            <w:pPr>
              <w:rPr>
                <w:rFonts w:ascii="Calibri" w:eastAsia="Times New Roman" w:hAnsi="Calibri" w:cs="Times New Roman"/>
                <w:color w:val="000000"/>
                <w:sz w:val="20"/>
                <w:szCs w:val="20"/>
              </w:rPr>
            </w:pPr>
          </w:p>
        </w:tc>
        <w:tc>
          <w:tcPr>
            <w:tcW w:w="1780" w:type="dxa"/>
            <w:tcBorders>
              <w:top w:val="nil"/>
              <w:left w:val="nil"/>
              <w:bottom w:val="nil"/>
              <w:right w:val="nil"/>
            </w:tcBorders>
            <w:shd w:val="clear" w:color="auto" w:fill="auto"/>
            <w:noWrap/>
            <w:vAlign w:val="bottom"/>
            <w:hideMark/>
          </w:tcPr>
          <w:p w14:paraId="56889BA5" w14:textId="08DDC829" w:rsidR="00915297" w:rsidRPr="00915297" w:rsidRDefault="00915297" w:rsidP="00915297">
            <w:pPr>
              <w:jc w:val="right"/>
              <w:rPr>
                <w:rFonts w:ascii="Calibri" w:eastAsia="Times New Roman" w:hAnsi="Calibri" w:cs="Times New Roman"/>
                <w:color w:val="000000"/>
                <w:sz w:val="20"/>
                <w:szCs w:val="20"/>
              </w:rPr>
            </w:pPr>
          </w:p>
        </w:tc>
      </w:tr>
      <w:tr w:rsidR="00915297" w:rsidRPr="00915297" w14:paraId="3B883AD2" w14:textId="77777777" w:rsidTr="00915297">
        <w:trPr>
          <w:trHeight w:val="300"/>
        </w:trPr>
        <w:tc>
          <w:tcPr>
            <w:tcW w:w="1300" w:type="dxa"/>
            <w:tcBorders>
              <w:top w:val="nil"/>
              <w:left w:val="nil"/>
              <w:bottom w:val="nil"/>
              <w:right w:val="nil"/>
            </w:tcBorders>
            <w:shd w:val="clear" w:color="auto" w:fill="auto"/>
            <w:noWrap/>
            <w:vAlign w:val="bottom"/>
            <w:hideMark/>
          </w:tcPr>
          <w:p w14:paraId="7F929EF3" w14:textId="77777777" w:rsidR="00915297" w:rsidRPr="00915297" w:rsidRDefault="00915297" w:rsidP="00915297">
            <w:pPr>
              <w:rPr>
                <w:rFonts w:ascii="Calibri" w:eastAsia="Times New Roman" w:hAnsi="Calibri" w:cs="Times New Roman"/>
                <w:color w:val="000000"/>
                <w:sz w:val="20"/>
                <w:szCs w:val="20"/>
              </w:rPr>
            </w:pPr>
          </w:p>
        </w:tc>
        <w:tc>
          <w:tcPr>
            <w:tcW w:w="2160" w:type="dxa"/>
            <w:tcBorders>
              <w:top w:val="nil"/>
              <w:left w:val="nil"/>
              <w:bottom w:val="nil"/>
              <w:right w:val="nil"/>
            </w:tcBorders>
            <w:shd w:val="clear" w:color="auto" w:fill="auto"/>
            <w:noWrap/>
            <w:vAlign w:val="bottom"/>
            <w:hideMark/>
          </w:tcPr>
          <w:p w14:paraId="36E8CE4F"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2519400000</w:t>
            </w:r>
          </w:p>
        </w:tc>
        <w:tc>
          <w:tcPr>
            <w:tcW w:w="2100" w:type="dxa"/>
            <w:tcBorders>
              <w:top w:val="nil"/>
              <w:left w:val="nil"/>
              <w:bottom w:val="nil"/>
              <w:right w:val="nil"/>
            </w:tcBorders>
            <w:shd w:val="clear" w:color="auto" w:fill="auto"/>
            <w:noWrap/>
            <w:vAlign w:val="bottom"/>
            <w:hideMark/>
          </w:tcPr>
          <w:p w14:paraId="1C3F7442"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2519.4</w:t>
            </w:r>
          </w:p>
        </w:tc>
        <w:tc>
          <w:tcPr>
            <w:tcW w:w="2040" w:type="dxa"/>
            <w:tcBorders>
              <w:top w:val="nil"/>
              <w:left w:val="nil"/>
              <w:bottom w:val="nil"/>
              <w:right w:val="nil"/>
            </w:tcBorders>
            <w:shd w:val="clear" w:color="auto" w:fill="auto"/>
            <w:noWrap/>
            <w:vAlign w:val="bottom"/>
            <w:hideMark/>
          </w:tcPr>
          <w:p w14:paraId="495BCD5C"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61.5</w:t>
            </w:r>
          </w:p>
        </w:tc>
        <w:tc>
          <w:tcPr>
            <w:tcW w:w="1780" w:type="dxa"/>
            <w:tcBorders>
              <w:top w:val="nil"/>
              <w:left w:val="nil"/>
              <w:bottom w:val="nil"/>
              <w:right w:val="nil"/>
            </w:tcBorders>
            <w:shd w:val="clear" w:color="auto" w:fill="auto"/>
            <w:noWrap/>
            <w:vAlign w:val="bottom"/>
            <w:hideMark/>
          </w:tcPr>
          <w:p w14:paraId="61E223E7"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154943.1</w:t>
            </w:r>
          </w:p>
        </w:tc>
      </w:tr>
      <w:tr w:rsidR="00915297" w:rsidRPr="00915297" w14:paraId="738CB276" w14:textId="77777777" w:rsidTr="00915297">
        <w:trPr>
          <w:trHeight w:val="300"/>
        </w:trPr>
        <w:tc>
          <w:tcPr>
            <w:tcW w:w="1300" w:type="dxa"/>
            <w:tcBorders>
              <w:top w:val="nil"/>
              <w:left w:val="nil"/>
              <w:bottom w:val="nil"/>
              <w:right w:val="nil"/>
            </w:tcBorders>
            <w:shd w:val="clear" w:color="auto" w:fill="auto"/>
            <w:noWrap/>
            <w:vAlign w:val="bottom"/>
            <w:hideMark/>
          </w:tcPr>
          <w:p w14:paraId="74456553"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72</w:t>
            </w:r>
          </w:p>
        </w:tc>
        <w:tc>
          <w:tcPr>
            <w:tcW w:w="2160" w:type="dxa"/>
            <w:tcBorders>
              <w:top w:val="nil"/>
              <w:left w:val="nil"/>
              <w:bottom w:val="nil"/>
              <w:right w:val="nil"/>
            </w:tcBorders>
            <w:shd w:val="clear" w:color="auto" w:fill="auto"/>
            <w:noWrap/>
            <w:vAlign w:val="bottom"/>
            <w:hideMark/>
          </w:tcPr>
          <w:p w14:paraId="254D1598" w14:textId="77777777" w:rsidR="00915297" w:rsidRPr="00915297" w:rsidRDefault="00915297" w:rsidP="00915297">
            <w:pPr>
              <w:rPr>
                <w:rFonts w:ascii="Calibri" w:eastAsia="Times New Roman" w:hAnsi="Calibri" w:cs="Times New Roman"/>
                <w:color w:val="000000"/>
                <w:sz w:val="20"/>
                <w:szCs w:val="20"/>
              </w:rPr>
            </w:pPr>
          </w:p>
        </w:tc>
        <w:tc>
          <w:tcPr>
            <w:tcW w:w="2100" w:type="dxa"/>
            <w:tcBorders>
              <w:top w:val="nil"/>
              <w:left w:val="nil"/>
              <w:bottom w:val="nil"/>
              <w:right w:val="nil"/>
            </w:tcBorders>
            <w:shd w:val="clear" w:color="auto" w:fill="auto"/>
            <w:noWrap/>
            <w:vAlign w:val="bottom"/>
            <w:hideMark/>
          </w:tcPr>
          <w:p w14:paraId="19422630" w14:textId="77777777" w:rsidR="00915297" w:rsidRPr="00915297" w:rsidRDefault="00915297" w:rsidP="00915297">
            <w:pPr>
              <w:rPr>
                <w:rFonts w:ascii="Calibri" w:eastAsia="Times New Roman" w:hAnsi="Calibri" w:cs="Times New Roman"/>
                <w:color w:val="000000"/>
                <w:sz w:val="20"/>
                <w:szCs w:val="20"/>
              </w:rPr>
            </w:pPr>
          </w:p>
        </w:tc>
        <w:tc>
          <w:tcPr>
            <w:tcW w:w="2040" w:type="dxa"/>
            <w:tcBorders>
              <w:top w:val="nil"/>
              <w:left w:val="nil"/>
              <w:bottom w:val="nil"/>
              <w:right w:val="nil"/>
            </w:tcBorders>
            <w:shd w:val="clear" w:color="auto" w:fill="auto"/>
            <w:noWrap/>
            <w:vAlign w:val="bottom"/>
            <w:hideMark/>
          </w:tcPr>
          <w:p w14:paraId="19BFBB3C" w14:textId="77777777" w:rsidR="00915297" w:rsidRPr="00915297" w:rsidRDefault="00915297" w:rsidP="00915297">
            <w:pPr>
              <w:rPr>
                <w:rFonts w:ascii="Calibri" w:eastAsia="Times New Roman" w:hAnsi="Calibri" w:cs="Times New Roman"/>
                <w:color w:val="000000"/>
                <w:sz w:val="20"/>
                <w:szCs w:val="20"/>
              </w:rPr>
            </w:pPr>
          </w:p>
        </w:tc>
        <w:tc>
          <w:tcPr>
            <w:tcW w:w="1780" w:type="dxa"/>
            <w:tcBorders>
              <w:top w:val="nil"/>
              <w:left w:val="nil"/>
              <w:bottom w:val="nil"/>
              <w:right w:val="nil"/>
            </w:tcBorders>
            <w:shd w:val="clear" w:color="auto" w:fill="auto"/>
            <w:noWrap/>
            <w:vAlign w:val="bottom"/>
            <w:hideMark/>
          </w:tcPr>
          <w:p w14:paraId="6B7E9E52" w14:textId="3F548CE2" w:rsidR="00915297" w:rsidRPr="00915297" w:rsidRDefault="00915297" w:rsidP="00915297">
            <w:pPr>
              <w:jc w:val="right"/>
              <w:rPr>
                <w:rFonts w:ascii="Calibri" w:eastAsia="Times New Roman" w:hAnsi="Calibri" w:cs="Times New Roman"/>
                <w:color w:val="000000"/>
                <w:sz w:val="20"/>
                <w:szCs w:val="20"/>
              </w:rPr>
            </w:pPr>
          </w:p>
        </w:tc>
      </w:tr>
      <w:tr w:rsidR="00915297" w:rsidRPr="00915297" w14:paraId="021E84B9" w14:textId="77777777" w:rsidTr="00915297">
        <w:trPr>
          <w:trHeight w:val="300"/>
        </w:trPr>
        <w:tc>
          <w:tcPr>
            <w:tcW w:w="1300" w:type="dxa"/>
            <w:tcBorders>
              <w:top w:val="nil"/>
              <w:left w:val="nil"/>
              <w:bottom w:val="nil"/>
              <w:right w:val="nil"/>
            </w:tcBorders>
            <w:shd w:val="clear" w:color="auto" w:fill="auto"/>
            <w:noWrap/>
            <w:vAlign w:val="bottom"/>
            <w:hideMark/>
          </w:tcPr>
          <w:p w14:paraId="77A750AD" w14:textId="77777777" w:rsidR="00915297" w:rsidRPr="00915297" w:rsidRDefault="00915297" w:rsidP="00915297">
            <w:pPr>
              <w:rPr>
                <w:rFonts w:ascii="Calibri" w:eastAsia="Times New Roman" w:hAnsi="Calibri" w:cs="Times New Roman"/>
                <w:color w:val="000000"/>
                <w:sz w:val="20"/>
                <w:szCs w:val="20"/>
              </w:rPr>
            </w:pPr>
          </w:p>
        </w:tc>
        <w:tc>
          <w:tcPr>
            <w:tcW w:w="2160" w:type="dxa"/>
            <w:tcBorders>
              <w:top w:val="nil"/>
              <w:left w:val="nil"/>
              <w:bottom w:val="nil"/>
              <w:right w:val="nil"/>
            </w:tcBorders>
            <w:shd w:val="clear" w:color="auto" w:fill="auto"/>
            <w:noWrap/>
            <w:vAlign w:val="bottom"/>
            <w:hideMark/>
          </w:tcPr>
          <w:p w14:paraId="68CEE7C5"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2873000000</w:t>
            </w:r>
          </w:p>
        </w:tc>
        <w:tc>
          <w:tcPr>
            <w:tcW w:w="2100" w:type="dxa"/>
            <w:tcBorders>
              <w:top w:val="nil"/>
              <w:left w:val="nil"/>
              <w:bottom w:val="nil"/>
              <w:right w:val="nil"/>
            </w:tcBorders>
            <w:shd w:val="clear" w:color="auto" w:fill="auto"/>
            <w:noWrap/>
            <w:vAlign w:val="bottom"/>
            <w:hideMark/>
          </w:tcPr>
          <w:p w14:paraId="649E5232"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2873</w:t>
            </w:r>
          </w:p>
        </w:tc>
        <w:tc>
          <w:tcPr>
            <w:tcW w:w="2040" w:type="dxa"/>
            <w:tcBorders>
              <w:top w:val="nil"/>
              <w:left w:val="nil"/>
              <w:bottom w:val="nil"/>
              <w:right w:val="nil"/>
            </w:tcBorders>
            <w:shd w:val="clear" w:color="auto" w:fill="auto"/>
            <w:noWrap/>
            <w:vAlign w:val="bottom"/>
            <w:hideMark/>
          </w:tcPr>
          <w:p w14:paraId="28C43C01"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82.5</w:t>
            </w:r>
          </w:p>
        </w:tc>
        <w:tc>
          <w:tcPr>
            <w:tcW w:w="1780" w:type="dxa"/>
            <w:tcBorders>
              <w:top w:val="nil"/>
              <w:left w:val="nil"/>
              <w:bottom w:val="nil"/>
              <w:right w:val="nil"/>
            </w:tcBorders>
            <w:shd w:val="clear" w:color="auto" w:fill="auto"/>
            <w:noWrap/>
            <w:vAlign w:val="bottom"/>
            <w:hideMark/>
          </w:tcPr>
          <w:p w14:paraId="0B3EC52A"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237022.5</w:t>
            </w:r>
          </w:p>
        </w:tc>
      </w:tr>
      <w:tr w:rsidR="00915297" w:rsidRPr="00915297" w14:paraId="79DDA925" w14:textId="77777777" w:rsidTr="00915297">
        <w:trPr>
          <w:trHeight w:val="300"/>
        </w:trPr>
        <w:tc>
          <w:tcPr>
            <w:tcW w:w="1300" w:type="dxa"/>
            <w:tcBorders>
              <w:top w:val="nil"/>
              <w:left w:val="nil"/>
              <w:bottom w:val="nil"/>
              <w:right w:val="nil"/>
            </w:tcBorders>
            <w:shd w:val="clear" w:color="auto" w:fill="auto"/>
            <w:noWrap/>
            <w:vAlign w:val="bottom"/>
            <w:hideMark/>
          </w:tcPr>
          <w:p w14:paraId="67D663FA"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93</w:t>
            </w:r>
          </w:p>
        </w:tc>
        <w:tc>
          <w:tcPr>
            <w:tcW w:w="2160" w:type="dxa"/>
            <w:tcBorders>
              <w:top w:val="nil"/>
              <w:left w:val="nil"/>
              <w:bottom w:val="nil"/>
              <w:right w:val="nil"/>
            </w:tcBorders>
            <w:shd w:val="clear" w:color="auto" w:fill="auto"/>
            <w:noWrap/>
            <w:vAlign w:val="bottom"/>
            <w:hideMark/>
          </w:tcPr>
          <w:p w14:paraId="26C6658F" w14:textId="77777777" w:rsidR="00915297" w:rsidRPr="00915297" w:rsidRDefault="00915297" w:rsidP="00915297">
            <w:pPr>
              <w:rPr>
                <w:rFonts w:ascii="Calibri" w:eastAsia="Times New Roman" w:hAnsi="Calibri" w:cs="Times New Roman"/>
                <w:color w:val="000000"/>
                <w:sz w:val="20"/>
                <w:szCs w:val="20"/>
              </w:rPr>
            </w:pPr>
          </w:p>
        </w:tc>
        <w:tc>
          <w:tcPr>
            <w:tcW w:w="2100" w:type="dxa"/>
            <w:tcBorders>
              <w:top w:val="nil"/>
              <w:left w:val="nil"/>
              <w:bottom w:val="nil"/>
              <w:right w:val="nil"/>
            </w:tcBorders>
            <w:shd w:val="clear" w:color="auto" w:fill="auto"/>
            <w:noWrap/>
            <w:vAlign w:val="bottom"/>
            <w:hideMark/>
          </w:tcPr>
          <w:p w14:paraId="2432F378" w14:textId="77777777" w:rsidR="00915297" w:rsidRPr="00915297" w:rsidRDefault="00915297" w:rsidP="00915297">
            <w:pPr>
              <w:rPr>
                <w:rFonts w:ascii="Calibri" w:eastAsia="Times New Roman" w:hAnsi="Calibri" w:cs="Times New Roman"/>
                <w:color w:val="000000"/>
                <w:sz w:val="20"/>
                <w:szCs w:val="20"/>
              </w:rPr>
            </w:pPr>
          </w:p>
        </w:tc>
        <w:tc>
          <w:tcPr>
            <w:tcW w:w="2040" w:type="dxa"/>
            <w:tcBorders>
              <w:top w:val="nil"/>
              <w:left w:val="nil"/>
              <w:bottom w:val="nil"/>
              <w:right w:val="nil"/>
            </w:tcBorders>
            <w:shd w:val="clear" w:color="auto" w:fill="auto"/>
            <w:noWrap/>
            <w:vAlign w:val="bottom"/>
            <w:hideMark/>
          </w:tcPr>
          <w:p w14:paraId="51B3183C" w14:textId="77777777" w:rsidR="00915297" w:rsidRPr="00915297" w:rsidRDefault="00915297" w:rsidP="00915297">
            <w:pPr>
              <w:rPr>
                <w:rFonts w:ascii="Calibri" w:eastAsia="Times New Roman" w:hAnsi="Calibri" w:cs="Times New Roman"/>
                <w:color w:val="000000"/>
                <w:sz w:val="20"/>
                <w:szCs w:val="20"/>
              </w:rPr>
            </w:pPr>
          </w:p>
        </w:tc>
        <w:tc>
          <w:tcPr>
            <w:tcW w:w="1780" w:type="dxa"/>
            <w:tcBorders>
              <w:top w:val="nil"/>
              <w:left w:val="nil"/>
              <w:bottom w:val="nil"/>
              <w:right w:val="nil"/>
            </w:tcBorders>
            <w:shd w:val="clear" w:color="auto" w:fill="auto"/>
            <w:noWrap/>
            <w:vAlign w:val="bottom"/>
            <w:hideMark/>
          </w:tcPr>
          <w:p w14:paraId="5EB5A73D" w14:textId="29AD9896" w:rsidR="00915297" w:rsidRPr="00915297" w:rsidRDefault="00915297" w:rsidP="00915297">
            <w:pPr>
              <w:jc w:val="right"/>
              <w:rPr>
                <w:rFonts w:ascii="Calibri" w:eastAsia="Times New Roman" w:hAnsi="Calibri" w:cs="Times New Roman"/>
                <w:color w:val="000000"/>
                <w:sz w:val="20"/>
                <w:szCs w:val="20"/>
              </w:rPr>
            </w:pPr>
          </w:p>
        </w:tc>
      </w:tr>
      <w:tr w:rsidR="00915297" w:rsidRPr="00915297" w14:paraId="6EF2098D" w14:textId="77777777" w:rsidTr="00915297">
        <w:trPr>
          <w:trHeight w:val="300"/>
        </w:trPr>
        <w:tc>
          <w:tcPr>
            <w:tcW w:w="1300" w:type="dxa"/>
            <w:tcBorders>
              <w:top w:val="nil"/>
              <w:left w:val="nil"/>
              <w:bottom w:val="nil"/>
              <w:right w:val="nil"/>
            </w:tcBorders>
            <w:shd w:val="clear" w:color="auto" w:fill="auto"/>
            <w:noWrap/>
            <w:vAlign w:val="bottom"/>
            <w:hideMark/>
          </w:tcPr>
          <w:p w14:paraId="47AEF66A" w14:textId="77777777" w:rsidR="00915297" w:rsidRPr="00915297" w:rsidRDefault="00915297" w:rsidP="00915297">
            <w:pPr>
              <w:rPr>
                <w:rFonts w:ascii="Calibri" w:eastAsia="Times New Roman" w:hAnsi="Calibri" w:cs="Times New Roman"/>
                <w:color w:val="000000"/>
                <w:sz w:val="20"/>
                <w:szCs w:val="20"/>
              </w:rPr>
            </w:pPr>
          </w:p>
        </w:tc>
        <w:tc>
          <w:tcPr>
            <w:tcW w:w="2160" w:type="dxa"/>
            <w:tcBorders>
              <w:top w:val="nil"/>
              <w:left w:val="nil"/>
              <w:bottom w:val="nil"/>
              <w:right w:val="nil"/>
            </w:tcBorders>
            <w:shd w:val="clear" w:color="auto" w:fill="auto"/>
            <w:noWrap/>
            <w:vAlign w:val="bottom"/>
            <w:hideMark/>
          </w:tcPr>
          <w:p w14:paraId="1E3011A8"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798000000</w:t>
            </w:r>
          </w:p>
        </w:tc>
        <w:tc>
          <w:tcPr>
            <w:tcW w:w="2100" w:type="dxa"/>
            <w:tcBorders>
              <w:top w:val="nil"/>
              <w:left w:val="nil"/>
              <w:bottom w:val="nil"/>
              <w:right w:val="nil"/>
            </w:tcBorders>
            <w:shd w:val="clear" w:color="auto" w:fill="auto"/>
            <w:noWrap/>
            <w:vAlign w:val="bottom"/>
            <w:hideMark/>
          </w:tcPr>
          <w:p w14:paraId="35222902"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798</w:t>
            </w:r>
          </w:p>
        </w:tc>
        <w:tc>
          <w:tcPr>
            <w:tcW w:w="2040" w:type="dxa"/>
            <w:tcBorders>
              <w:top w:val="nil"/>
              <w:left w:val="nil"/>
              <w:bottom w:val="nil"/>
              <w:right w:val="nil"/>
            </w:tcBorders>
            <w:shd w:val="clear" w:color="auto" w:fill="auto"/>
            <w:noWrap/>
            <w:vAlign w:val="bottom"/>
            <w:hideMark/>
          </w:tcPr>
          <w:p w14:paraId="7A8BF66F"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103.5</w:t>
            </w:r>
          </w:p>
        </w:tc>
        <w:tc>
          <w:tcPr>
            <w:tcW w:w="1780" w:type="dxa"/>
            <w:tcBorders>
              <w:top w:val="nil"/>
              <w:left w:val="nil"/>
              <w:bottom w:val="nil"/>
              <w:right w:val="nil"/>
            </w:tcBorders>
            <w:shd w:val="clear" w:color="auto" w:fill="auto"/>
            <w:noWrap/>
            <w:vAlign w:val="bottom"/>
            <w:hideMark/>
          </w:tcPr>
          <w:p w14:paraId="6679EFD1"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82593</w:t>
            </w:r>
          </w:p>
        </w:tc>
      </w:tr>
      <w:tr w:rsidR="00915297" w:rsidRPr="00915297" w14:paraId="7535EE5D" w14:textId="77777777" w:rsidTr="00915297">
        <w:trPr>
          <w:trHeight w:val="300"/>
        </w:trPr>
        <w:tc>
          <w:tcPr>
            <w:tcW w:w="1300" w:type="dxa"/>
            <w:tcBorders>
              <w:top w:val="nil"/>
              <w:left w:val="nil"/>
              <w:bottom w:val="nil"/>
              <w:right w:val="nil"/>
            </w:tcBorders>
            <w:shd w:val="clear" w:color="auto" w:fill="auto"/>
            <w:noWrap/>
            <w:vAlign w:val="bottom"/>
            <w:hideMark/>
          </w:tcPr>
          <w:p w14:paraId="56656440"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114</w:t>
            </w:r>
          </w:p>
        </w:tc>
        <w:tc>
          <w:tcPr>
            <w:tcW w:w="2160" w:type="dxa"/>
            <w:tcBorders>
              <w:top w:val="nil"/>
              <w:left w:val="nil"/>
              <w:bottom w:val="nil"/>
              <w:right w:val="nil"/>
            </w:tcBorders>
            <w:shd w:val="clear" w:color="auto" w:fill="auto"/>
            <w:noWrap/>
            <w:vAlign w:val="bottom"/>
            <w:hideMark/>
          </w:tcPr>
          <w:p w14:paraId="0AC3D92C" w14:textId="77777777" w:rsidR="00915297" w:rsidRPr="00915297" w:rsidRDefault="00915297" w:rsidP="00915297">
            <w:pPr>
              <w:rPr>
                <w:rFonts w:ascii="Calibri" w:eastAsia="Times New Roman" w:hAnsi="Calibri" w:cs="Times New Roman"/>
                <w:color w:val="000000"/>
                <w:sz w:val="20"/>
                <w:szCs w:val="20"/>
              </w:rPr>
            </w:pPr>
          </w:p>
        </w:tc>
        <w:tc>
          <w:tcPr>
            <w:tcW w:w="2100" w:type="dxa"/>
            <w:tcBorders>
              <w:top w:val="nil"/>
              <w:left w:val="nil"/>
              <w:bottom w:val="nil"/>
              <w:right w:val="nil"/>
            </w:tcBorders>
            <w:shd w:val="clear" w:color="auto" w:fill="auto"/>
            <w:noWrap/>
            <w:vAlign w:val="bottom"/>
            <w:hideMark/>
          </w:tcPr>
          <w:p w14:paraId="166F325F" w14:textId="77777777" w:rsidR="00915297" w:rsidRPr="00915297" w:rsidRDefault="00915297" w:rsidP="00915297">
            <w:pPr>
              <w:rPr>
                <w:rFonts w:ascii="Calibri" w:eastAsia="Times New Roman" w:hAnsi="Calibri" w:cs="Times New Roman"/>
                <w:color w:val="000000"/>
                <w:sz w:val="20"/>
                <w:szCs w:val="20"/>
              </w:rPr>
            </w:pPr>
          </w:p>
        </w:tc>
        <w:tc>
          <w:tcPr>
            <w:tcW w:w="2040" w:type="dxa"/>
            <w:tcBorders>
              <w:top w:val="nil"/>
              <w:left w:val="nil"/>
              <w:bottom w:val="nil"/>
              <w:right w:val="nil"/>
            </w:tcBorders>
            <w:shd w:val="clear" w:color="auto" w:fill="auto"/>
            <w:noWrap/>
            <w:vAlign w:val="bottom"/>
            <w:hideMark/>
          </w:tcPr>
          <w:p w14:paraId="42EC21A1" w14:textId="77777777" w:rsidR="00915297" w:rsidRPr="00915297" w:rsidRDefault="00915297" w:rsidP="00915297">
            <w:pPr>
              <w:rPr>
                <w:rFonts w:ascii="Calibri" w:eastAsia="Times New Roman" w:hAnsi="Calibri" w:cs="Times New Roman"/>
                <w:color w:val="000000"/>
                <w:sz w:val="20"/>
                <w:szCs w:val="20"/>
              </w:rPr>
            </w:pPr>
          </w:p>
        </w:tc>
        <w:tc>
          <w:tcPr>
            <w:tcW w:w="1780" w:type="dxa"/>
            <w:tcBorders>
              <w:top w:val="nil"/>
              <w:left w:val="nil"/>
              <w:bottom w:val="nil"/>
              <w:right w:val="nil"/>
            </w:tcBorders>
            <w:shd w:val="clear" w:color="auto" w:fill="auto"/>
            <w:noWrap/>
            <w:vAlign w:val="bottom"/>
            <w:hideMark/>
          </w:tcPr>
          <w:p w14:paraId="77D30363" w14:textId="03C38E35" w:rsidR="00915297" w:rsidRPr="00915297" w:rsidRDefault="00915297" w:rsidP="00915297">
            <w:pPr>
              <w:jc w:val="right"/>
              <w:rPr>
                <w:rFonts w:ascii="Calibri" w:eastAsia="Times New Roman" w:hAnsi="Calibri" w:cs="Times New Roman"/>
                <w:color w:val="000000"/>
                <w:sz w:val="20"/>
                <w:szCs w:val="20"/>
              </w:rPr>
            </w:pPr>
          </w:p>
        </w:tc>
      </w:tr>
      <w:tr w:rsidR="00915297" w:rsidRPr="00915297" w14:paraId="6A743E30" w14:textId="77777777" w:rsidTr="00915297">
        <w:trPr>
          <w:trHeight w:val="300"/>
        </w:trPr>
        <w:tc>
          <w:tcPr>
            <w:tcW w:w="1300" w:type="dxa"/>
            <w:tcBorders>
              <w:top w:val="nil"/>
              <w:left w:val="nil"/>
              <w:bottom w:val="nil"/>
              <w:right w:val="nil"/>
            </w:tcBorders>
            <w:shd w:val="clear" w:color="auto" w:fill="auto"/>
            <w:noWrap/>
            <w:vAlign w:val="bottom"/>
            <w:hideMark/>
          </w:tcPr>
          <w:p w14:paraId="31065A4D" w14:textId="77777777" w:rsidR="00915297" w:rsidRPr="00915297" w:rsidRDefault="00915297" w:rsidP="00915297">
            <w:pPr>
              <w:rPr>
                <w:rFonts w:ascii="Calibri" w:eastAsia="Times New Roman" w:hAnsi="Calibri" w:cs="Times New Roman"/>
                <w:color w:val="000000"/>
                <w:sz w:val="20"/>
                <w:szCs w:val="20"/>
              </w:rPr>
            </w:pPr>
          </w:p>
        </w:tc>
        <w:tc>
          <w:tcPr>
            <w:tcW w:w="2160" w:type="dxa"/>
            <w:tcBorders>
              <w:top w:val="nil"/>
              <w:left w:val="nil"/>
              <w:bottom w:val="nil"/>
              <w:right w:val="nil"/>
            </w:tcBorders>
            <w:shd w:val="clear" w:color="auto" w:fill="auto"/>
            <w:noWrap/>
            <w:vAlign w:val="bottom"/>
            <w:hideMark/>
          </w:tcPr>
          <w:p w14:paraId="5BC300D5"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287300000</w:t>
            </w:r>
          </w:p>
        </w:tc>
        <w:tc>
          <w:tcPr>
            <w:tcW w:w="2100" w:type="dxa"/>
            <w:tcBorders>
              <w:top w:val="nil"/>
              <w:left w:val="nil"/>
              <w:bottom w:val="nil"/>
              <w:right w:val="nil"/>
            </w:tcBorders>
            <w:shd w:val="clear" w:color="auto" w:fill="auto"/>
            <w:noWrap/>
            <w:vAlign w:val="bottom"/>
            <w:hideMark/>
          </w:tcPr>
          <w:p w14:paraId="6303C272"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287.3</w:t>
            </w:r>
          </w:p>
        </w:tc>
        <w:tc>
          <w:tcPr>
            <w:tcW w:w="2040" w:type="dxa"/>
            <w:tcBorders>
              <w:top w:val="nil"/>
              <w:left w:val="nil"/>
              <w:bottom w:val="nil"/>
              <w:right w:val="nil"/>
            </w:tcBorders>
            <w:shd w:val="clear" w:color="auto" w:fill="auto"/>
            <w:noWrap/>
            <w:vAlign w:val="bottom"/>
            <w:hideMark/>
          </w:tcPr>
          <w:p w14:paraId="22476BCE"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125</w:t>
            </w:r>
          </w:p>
        </w:tc>
        <w:tc>
          <w:tcPr>
            <w:tcW w:w="1780" w:type="dxa"/>
            <w:tcBorders>
              <w:top w:val="nil"/>
              <w:left w:val="nil"/>
              <w:bottom w:val="nil"/>
              <w:right w:val="nil"/>
            </w:tcBorders>
            <w:shd w:val="clear" w:color="auto" w:fill="auto"/>
            <w:noWrap/>
            <w:vAlign w:val="bottom"/>
            <w:hideMark/>
          </w:tcPr>
          <w:p w14:paraId="28FF6FE4"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35912.5</w:t>
            </w:r>
          </w:p>
        </w:tc>
      </w:tr>
      <w:tr w:rsidR="00915297" w:rsidRPr="00915297" w14:paraId="70B2536D" w14:textId="77777777" w:rsidTr="00915297">
        <w:trPr>
          <w:trHeight w:val="300"/>
        </w:trPr>
        <w:tc>
          <w:tcPr>
            <w:tcW w:w="1300" w:type="dxa"/>
            <w:tcBorders>
              <w:top w:val="nil"/>
              <w:left w:val="nil"/>
              <w:bottom w:val="nil"/>
              <w:right w:val="nil"/>
            </w:tcBorders>
            <w:shd w:val="clear" w:color="auto" w:fill="auto"/>
            <w:noWrap/>
            <w:vAlign w:val="bottom"/>
            <w:hideMark/>
          </w:tcPr>
          <w:p w14:paraId="0882B8C4"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135</w:t>
            </w:r>
          </w:p>
        </w:tc>
        <w:tc>
          <w:tcPr>
            <w:tcW w:w="2160" w:type="dxa"/>
            <w:tcBorders>
              <w:top w:val="nil"/>
              <w:left w:val="nil"/>
              <w:bottom w:val="nil"/>
              <w:right w:val="nil"/>
            </w:tcBorders>
            <w:shd w:val="clear" w:color="auto" w:fill="auto"/>
            <w:noWrap/>
            <w:vAlign w:val="bottom"/>
            <w:hideMark/>
          </w:tcPr>
          <w:p w14:paraId="19F6FE50" w14:textId="77777777" w:rsidR="00915297" w:rsidRPr="00915297" w:rsidRDefault="00915297" w:rsidP="00915297">
            <w:pPr>
              <w:rPr>
                <w:rFonts w:ascii="Calibri" w:eastAsia="Times New Roman" w:hAnsi="Calibri" w:cs="Times New Roman"/>
                <w:color w:val="000000"/>
                <w:sz w:val="20"/>
                <w:szCs w:val="20"/>
              </w:rPr>
            </w:pPr>
          </w:p>
        </w:tc>
        <w:tc>
          <w:tcPr>
            <w:tcW w:w="2100" w:type="dxa"/>
            <w:tcBorders>
              <w:top w:val="nil"/>
              <w:left w:val="nil"/>
              <w:bottom w:val="nil"/>
              <w:right w:val="nil"/>
            </w:tcBorders>
            <w:shd w:val="clear" w:color="auto" w:fill="auto"/>
            <w:noWrap/>
            <w:vAlign w:val="bottom"/>
            <w:hideMark/>
          </w:tcPr>
          <w:p w14:paraId="33870500" w14:textId="77777777" w:rsidR="00915297" w:rsidRPr="00915297" w:rsidRDefault="00915297" w:rsidP="00915297">
            <w:pPr>
              <w:rPr>
                <w:rFonts w:ascii="Calibri" w:eastAsia="Times New Roman" w:hAnsi="Calibri" w:cs="Times New Roman"/>
                <w:color w:val="000000"/>
                <w:sz w:val="20"/>
                <w:szCs w:val="20"/>
              </w:rPr>
            </w:pPr>
          </w:p>
        </w:tc>
        <w:tc>
          <w:tcPr>
            <w:tcW w:w="2040" w:type="dxa"/>
            <w:tcBorders>
              <w:top w:val="nil"/>
              <w:left w:val="nil"/>
              <w:bottom w:val="nil"/>
              <w:right w:val="nil"/>
            </w:tcBorders>
            <w:shd w:val="clear" w:color="auto" w:fill="auto"/>
            <w:noWrap/>
            <w:vAlign w:val="bottom"/>
            <w:hideMark/>
          </w:tcPr>
          <w:p w14:paraId="5DD7A4D8" w14:textId="77777777" w:rsidR="00915297" w:rsidRPr="00915297" w:rsidRDefault="00915297" w:rsidP="00915297">
            <w:pPr>
              <w:rPr>
                <w:rFonts w:ascii="Calibri" w:eastAsia="Times New Roman" w:hAnsi="Calibri" w:cs="Times New Roman"/>
                <w:color w:val="000000"/>
                <w:sz w:val="20"/>
                <w:szCs w:val="20"/>
              </w:rPr>
            </w:pPr>
          </w:p>
        </w:tc>
        <w:tc>
          <w:tcPr>
            <w:tcW w:w="1780" w:type="dxa"/>
            <w:tcBorders>
              <w:top w:val="nil"/>
              <w:left w:val="nil"/>
              <w:bottom w:val="nil"/>
              <w:right w:val="nil"/>
            </w:tcBorders>
            <w:shd w:val="clear" w:color="auto" w:fill="auto"/>
            <w:noWrap/>
            <w:vAlign w:val="bottom"/>
            <w:hideMark/>
          </w:tcPr>
          <w:p w14:paraId="34DBD620" w14:textId="00334752" w:rsidR="00915297" w:rsidRPr="00915297" w:rsidRDefault="00915297" w:rsidP="00915297">
            <w:pPr>
              <w:jc w:val="right"/>
              <w:rPr>
                <w:rFonts w:ascii="Calibri" w:eastAsia="Times New Roman" w:hAnsi="Calibri" w:cs="Times New Roman"/>
                <w:color w:val="000000"/>
                <w:sz w:val="20"/>
                <w:szCs w:val="20"/>
              </w:rPr>
            </w:pPr>
          </w:p>
        </w:tc>
      </w:tr>
      <w:tr w:rsidR="00915297" w:rsidRPr="00915297" w14:paraId="3B89CDD0" w14:textId="77777777" w:rsidTr="00915297">
        <w:trPr>
          <w:trHeight w:val="300"/>
        </w:trPr>
        <w:tc>
          <w:tcPr>
            <w:tcW w:w="1300" w:type="dxa"/>
            <w:tcBorders>
              <w:top w:val="nil"/>
              <w:left w:val="nil"/>
              <w:bottom w:val="nil"/>
              <w:right w:val="nil"/>
            </w:tcBorders>
            <w:shd w:val="clear" w:color="auto" w:fill="auto"/>
            <w:noWrap/>
            <w:vAlign w:val="bottom"/>
            <w:hideMark/>
          </w:tcPr>
          <w:p w14:paraId="04377995" w14:textId="77777777" w:rsidR="00915297" w:rsidRPr="00915297" w:rsidRDefault="00915297" w:rsidP="00915297">
            <w:pPr>
              <w:rPr>
                <w:rFonts w:ascii="Calibri" w:eastAsia="Times New Roman" w:hAnsi="Calibri" w:cs="Times New Roman"/>
                <w:color w:val="000000"/>
                <w:sz w:val="20"/>
                <w:szCs w:val="20"/>
              </w:rPr>
            </w:pPr>
          </w:p>
        </w:tc>
        <w:tc>
          <w:tcPr>
            <w:tcW w:w="2160" w:type="dxa"/>
            <w:tcBorders>
              <w:top w:val="nil"/>
              <w:left w:val="nil"/>
              <w:bottom w:val="nil"/>
              <w:right w:val="nil"/>
            </w:tcBorders>
            <w:shd w:val="clear" w:color="auto" w:fill="auto"/>
            <w:noWrap/>
            <w:vAlign w:val="bottom"/>
            <w:hideMark/>
          </w:tcPr>
          <w:p w14:paraId="5F3FFBB4"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287300000</w:t>
            </w:r>
          </w:p>
        </w:tc>
        <w:tc>
          <w:tcPr>
            <w:tcW w:w="2100" w:type="dxa"/>
            <w:tcBorders>
              <w:top w:val="nil"/>
              <w:left w:val="nil"/>
              <w:bottom w:val="nil"/>
              <w:right w:val="nil"/>
            </w:tcBorders>
            <w:shd w:val="clear" w:color="auto" w:fill="auto"/>
            <w:noWrap/>
            <w:vAlign w:val="bottom"/>
            <w:hideMark/>
          </w:tcPr>
          <w:p w14:paraId="34A81989"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265.2</w:t>
            </w:r>
          </w:p>
        </w:tc>
        <w:tc>
          <w:tcPr>
            <w:tcW w:w="2040" w:type="dxa"/>
            <w:tcBorders>
              <w:top w:val="nil"/>
              <w:left w:val="nil"/>
              <w:bottom w:val="nil"/>
              <w:right w:val="nil"/>
            </w:tcBorders>
            <w:shd w:val="clear" w:color="auto" w:fill="auto"/>
            <w:noWrap/>
            <w:vAlign w:val="bottom"/>
            <w:hideMark/>
          </w:tcPr>
          <w:p w14:paraId="2FE85AE3"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146</w:t>
            </w:r>
          </w:p>
        </w:tc>
        <w:tc>
          <w:tcPr>
            <w:tcW w:w="1780" w:type="dxa"/>
            <w:tcBorders>
              <w:top w:val="nil"/>
              <w:left w:val="nil"/>
              <w:bottom w:val="nil"/>
              <w:right w:val="nil"/>
            </w:tcBorders>
            <w:shd w:val="clear" w:color="auto" w:fill="auto"/>
            <w:noWrap/>
            <w:vAlign w:val="bottom"/>
            <w:hideMark/>
          </w:tcPr>
          <w:p w14:paraId="7FF38031"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38719.2</w:t>
            </w:r>
          </w:p>
        </w:tc>
      </w:tr>
      <w:tr w:rsidR="00915297" w:rsidRPr="00915297" w14:paraId="53F86801" w14:textId="77777777" w:rsidTr="00915297">
        <w:trPr>
          <w:trHeight w:val="300"/>
        </w:trPr>
        <w:tc>
          <w:tcPr>
            <w:tcW w:w="1300" w:type="dxa"/>
            <w:tcBorders>
              <w:top w:val="nil"/>
              <w:left w:val="nil"/>
              <w:bottom w:val="nil"/>
              <w:right w:val="nil"/>
            </w:tcBorders>
            <w:shd w:val="clear" w:color="auto" w:fill="auto"/>
            <w:noWrap/>
            <w:vAlign w:val="bottom"/>
            <w:hideMark/>
          </w:tcPr>
          <w:p w14:paraId="30A981B3"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156</w:t>
            </w:r>
          </w:p>
        </w:tc>
        <w:tc>
          <w:tcPr>
            <w:tcW w:w="2160" w:type="dxa"/>
            <w:tcBorders>
              <w:top w:val="nil"/>
              <w:left w:val="nil"/>
              <w:bottom w:val="nil"/>
              <w:right w:val="nil"/>
            </w:tcBorders>
            <w:shd w:val="clear" w:color="auto" w:fill="auto"/>
            <w:noWrap/>
            <w:vAlign w:val="bottom"/>
            <w:hideMark/>
          </w:tcPr>
          <w:p w14:paraId="71E18166" w14:textId="77777777" w:rsidR="00915297" w:rsidRPr="00915297" w:rsidRDefault="00915297" w:rsidP="00915297">
            <w:pPr>
              <w:rPr>
                <w:rFonts w:ascii="Calibri" w:eastAsia="Times New Roman" w:hAnsi="Calibri" w:cs="Times New Roman"/>
                <w:color w:val="000000"/>
                <w:sz w:val="20"/>
                <w:szCs w:val="20"/>
              </w:rPr>
            </w:pPr>
          </w:p>
        </w:tc>
        <w:tc>
          <w:tcPr>
            <w:tcW w:w="2100" w:type="dxa"/>
            <w:tcBorders>
              <w:top w:val="nil"/>
              <w:left w:val="nil"/>
              <w:bottom w:val="nil"/>
              <w:right w:val="nil"/>
            </w:tcBorders>
            <w:shd w:val="clear" w:color="auto" w:fill="auto"/>
            <w:noWrap/>
            <w:vAlign w:val="bottom"/>
            <w:hideMark/>
          </w:tcPr>
          <w:p w14:paraId="732E09EE" w14:textId="77777777" w:rsidR="00915297" w:rsidRPr="00915297" w:rsidRDefault="00915297" w:rsidP="00915297">
            <w:pPr>
              <w:rPr>
                <w:rFonts w:ascii="Calibri" w:eastAsia="Times New Roman" w:hAnsi="Calibri" w:cs="Times New Roman"/>
                <w:color w:val="000000"/>
                <w:sz w:val="20"/>
                <w:szCs w:val="20"/>
              </w:rPr>
            </w:pPr>
          </w:p>
        </w:tc>
        <w:tc>
          <w:tcPr>
            <w:tcW w:w="2040" w:type="dxa"/>
            <w:tcBorders>
              <w:top w:val="nil"/>
              <w:left w:val="nil"/>
              <w:bottom w:val="nil"/>
              <w:right w:val="nil"/>
            </w:tcBorders>
            <w:shd w:val="clear" w:color="auto" w:fill="auto"/>
            <w:noWrap/>
            <w:vAlign w:val="bottom"/>
            <w:hideMark/>
          </w:tcPr>
          <w:p w14:paraId="483FF49C" w14:textId="77777777" w:rsidR="00915297" w:rsidRPr="00915297" w:rsidRDefault="00915297" w:rsidP="00915297">
            <w:pPr>
              <w:rPr>
                <w:rFonts w:ascii="Calibri" w:eastAsia="Times New Roman" w:hAnsi="Calibri" w:cs="Times New Roman"/>
                <w:color w:val="000000"/>
                <w:sz w:val="20"/>
                <w:szCs w:val="20"/>
              </w:rPr>
            </w:pPr>
          </w:p>
        </w:tc>
        <w:tc>
          <w:tcPr>
            <w:tcW w:w="1780" w:type="dxa"/>
            <w:tcBorders>
              <w:top w:val="nil"/>
              <w:left w:val="nil"/>
              <w:bottom w:val="nil"/>
              <w:right w:val="nil"/>
            </w:tcBorders>
            <w:shd w:val="clear" w:color="auto" w:fill="auto"/>
            <w:noWrap/>
            <w:vAlign w:val="bottom"/>
            <w:hideMark/>
          </w:tcPr>
          <w:p w14:paraId="5897D5F8" w14:textId="4A43D3E1" w:rsidR="00915297" w:rsidRPr="00915297" w:rsidRDefault="00915297" w:rsidP="00915297">
            <w:pPr>
              <w:jc w:val="right"/>
              <w:rPr>
                <w:rFonts w:ascii="Calibri" w:eastAsia="Times New Roman" w:hAnsi="Calibri" w:cs="Times New Roman"/>
                <w:color w:val="000000"/>
                <w:sz w:val="20"/>
                <w:szCs w:val="20"/>
              </w:rPr>
            </w:pPr>
          </w:p>
        </w:tc>
      </w:tr>
      <w:tr w:rsidR="00915297" w:rsidRPr="00915297" w14:paraId="52333A10" w14:textId="77777777" w:rsidTr="00915297">
        <w:trPr>
          <w:trHeight w:val="300"/>
        </w:trPr>
        <w:tc>
          <w:tcPr>
            <w:tcW w:w="1300" w:type="dxa"/>
            <w:tcBorders>
              <w:top w:val="nil"/>
              <w:left w:val="nil"/>
              <w:bottom w:val="nil"/>
              <w:right w:val="nil"/>
            </w:tcBorders>
            <w:shd w:val="clear" w:color="auto" w:fill="auto"/>
            <w:noWrap/>
            <w:vAlign w:val="bottom"/>
            <w:hideMark/>
          </w:tcPr>
          <w:p w14:paraId="7BBAD131" w14:textId="77777777" w:rsidR="00915297" w:rsidRPr="00915297" w:rsidRDefault="00915297" w:rsidP="00915297">
            <w:pPr>
              <w:rPr>
                <w:rFonts w:ascii="Calibri" w:eastAsia="Times New Roman" w:hAnsi="Calibri" w:cs="Times New Roman"/>
                <w:color w:val="000000"/>
                <w:sz w:val="20"/>
                <w:szCs w:val="20"/>
              </w:rPr>
            </w:pPr>
          </w:p>
        </w:tc>
        <w:tc>
          <w:tcPr>
            <w:tcW w:w="2160" w:type="dxa"/>
            <w:tcBorders>
              <w:top w:val="nil"/>
              <w:left w:val="nil"/>
              <w:bottom w:val="nil"/>
              <w:right w:val="nil"/>
            </w:tcBorders>
            <w:shd w:val="clear" w:color="auto" w:fill="auto"/>
            <w:noWrap/>
            <w:vAlign w:val="bottom"/>
            <w:hideMark/>
          </w:tcPr>
          <w:p w14:paraId="48F8350B" w14:textId="77777777" w:rsidR="00915297" w:rsidRPr="00915297" w:rsidRDefault="00915297" w:rsidP="00915297">
            <w:pPr>
              <w:jc w:val="right"/>
              <w:rPr>
                <w:rFonts w:ascii="Calibri" w:eastAsia="Times New Roman" w:hAnsi="Calibri" w:cs="Times New Roman"/>
                <w:color w:val="000000"/>
                <w:sz w:val="20"/>
                <w:szCs w:val="20"/>
                <w:u w:val="single"/>
              </w:rPr>
            </w:pPr>
            <w:r w:rsidRPr="00915297">
              <w:rPr>
                <w:rFonts w:ascii="Calibri" w:eastAsia="Times New Roman" w:hAnsi="Calibri" w:cs="Times New Roman"/>
                <w:color w:val="000000"/>
                <w:sz w:val="20"/>
                <w:szCs w:val="20"/>
                <w:u w:val="single"/>
              </w:rPr>
              <w:t>265200000</w:t>
            </w:r>
          </w:p>
        </w:tc>
        <w:tc>
          <w:tcPr>
            <w:tcW w:w="2100" w:type="dxa"/>
            <w:tcBorders>
              <w:top w:val="nil"/>
              <w:left w:val="nil"/>
              <w:bottom w:val="nil"/>
              <w:right w:val="nil"/>
            </w:tcBorders>
            <w:shd w:val="clear" w:color="auto" w:fill="auto"/>
            <w:noWrap/>
            <w:vAlign w:val="bottom"/>
            <w:hideMark/>
          </w:tcPr>
          <w:p w14:paraId="7517C4BA" w14:textId="77777777" w:rsidR="00915297" w:rsidRPr="00915297" w:rsidRDefault="00915297" w:rsidP="00915297">
            <w:pPr>
              <w:jc w:val="right"/>
              <w:rPr>
                <w:rFonts w:ascii="Calibri" w:eastAsia="Times New Roman" w:hAnsi="Calibri" w:cs="Times New Roman"/>
                <w:color w:val="000000"/>
                <w:sz w:val="20"/>
                <w:szCs w:val="20"/>
                <w:u w:val="single"/>
              </w:rPr>
            </w:pPr>
            <w:r w:rsidRPr="00915297">
              <w:rPr>
                <w:rFonts w:ascii="Calibri" w:eastAsia="Times New Roman" w:hAnsi="Calibri" w:cs="Times New Roman"/>
                <w:color w:val="000000"/>
                <w:sz w:val="20"/>
                <w:szCs w:val="20"/>
                <w:u w:val="single"/>
              </w:rPr>
              <w:t>265.2</w:t>
            </w:r>
          </w:p>
        </w:tc>
        <w:tc>
          <w:tcPr>
            <w:tcW w:w="2040" w:type="dxa"/>
            <w:tcBorders>
              <w:top w:val="nil"/>
              <w:left w:val="nil"/>
              <w:bottom w:val="nil"/>
              <w:right w:val="nil"/>
            </w:tcBorders>
            <w:shd w:val="clear" w:color="auto" w:fill="auto"/>
            <w:noWrap/>
            <w:vAlign w:val="bottom"/>
            <w:hideMark/>
          </w:tcPr>
          <w:p w14:paraId="2BE31CB1" w14:textId="77777777" w:rsidR="00915297" w:rsidRPr="00915297" w:rsidRDefault="00915297" w:rsidP="00915297">
            <w:pPr>
              <w:jc w:val="right"/>
              <w:rPr>
                <w:rFonts w:ascii="Calibri" w:eastAsia="Times New Roman" w:hAnsi="Calibri" w:cs="Times New Roman"/>
                <w:color w:val="000000"/>
                <w:sz w:val="20"/>
                <w:szCs w:val="20"/>
                <w:u w:val="single"/>
              </w:rPr>
            </w:pPr>
            <w:r w:rsidRPr="00915297">
              <w:rPr>
                <w:rFonts w:ascii="Calibri" w:eastAsia="Times New Roman" w:hAnsi="Calibri" w:cs="Times New Roman"/>
                <w:color w:val="000000"/>
                <w:sz w:val="20"/>
                <w:szCs w:val="20"/>
                <w:u w:val="single"/>
              </w:rPr>
              <w:t>167</w:t>
            </w:r>
          </w:p>
        </w:tc>
        <w:tc>
          <w:tcPr>
            <w:tcW w:w="1780" w:type="dxa"/>
            <w:tcBorders>
              <w:top w:val="nil"/>
              <w:left w:val="nil"/>
              <w:bottom w:val="nil"/>
              <w:right w:val="nil"/>
            </w:tcBorders>
            <w:shd w:val="clear" w:color="auto" w:fill="auto"/>
            <w:noWrap/>
            <w:vAlign w:val="bottom"/>
            <w:hideMark/>
          </w:tcPr>
          <w:p w14:paraId="42D0755D" w14:textId="77777777" w:rsidR="00915297" w:rsidRPr="00915297" w:rsidRDefault="00915297" w:rsidP="00915297">
            <w:pPr>
              <w:jc w:val="right"/>
              <w:rPr>
                <w:rFonts w:ascii="Calibri" w:eastAsia="Times New Roman" w:hAnsi="Calibri" w:cs="Times New Roman"/>
                <w:color w:val="000000"/>
                <w:sz w:val="20"/>
                <w:szCs w:val="20"/>
                <w:u w:val="single"/>
              </w:rPr>
            </w:pPr>
            <w:r w:rsidRPr="00915297">
              <w:rPr>
                <w:rFonts w:ascii="Calibri" w:eastAsia="Times New Roman" w:hAnsi="Calibri" w:cs="Times New Roman"/>
                <w:color w:val="000000"/>
                <w:sz w:val="20"/>
                <w:szCs w:val="20"/>
                <w:u w:val="single"/>
              </w:rPr>
              <w:t>44288.4</w:t>
            </w:r>
          </w:p>
        </w:tc>
      </w:tr>
      <w:tr w:rsidR="00915297" w:rsidRPr="00915297" w14:paraId="63AD6FBC" w14:textId="77777777" w:rsidTr="00915297">
        <w:trPr>
          <w:trHeight w:val="300"/>
        </w:trPr>
        <w:tc>
          <w:tcPr>
            <w:tcW w:w="1300" w:type="dxa"/>
            <w:tcBorders>
              <w:top w:val="nil"/>
              <w:left w:val="nil"/>
              <w:bottom w:val="nil"/>
              <w:right w:val="nil"/>
            </w:tcBorders>
            <w:shd w:val="clear" w:color="auto" w:fill="auto"/>
            <w:noWrap/>
            <w:vAlign w:val="bottom"/>
            <w:hideMark/>
          </w:tcPr>
          <w:p w14:paraId="12476A62"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 xml:space="preserve">Total </w:t>
            </w:r>
          </w:p>
        </w:tc>
        <w:tc>
          <w:tcPr>
            <w:tcW w:w="2160" w:type="dxa"/>
            <w:tcBorders>
              <w:top w:val="nil"/>
              <w:left w:val="nil"/>
              <w:bottom w:val="nil"/>
              <w:right w:val="nil"/>
            </w:tcBorders>
            <w:shd w:val="clear" w:color="auto" w:fill="auto"/>
            <w:noWrap/>
            <w:vAlign w:val="bottom"/>
            <w:hideMark/>
          </w:tcPr>
          <w:p w14:paraId="58C8DAA9"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7118600000</w:t>
            </w:r>
          </w:p>
        </w:tc>
        <w:tc>
          <w:tcPr>
            <w:tcW w:w="2100" w:type="dxa"/>
            <w:tcBorders>
              <w:top w:val="nil"/>
              <w:left w:val="nil"/>
              <w:bottom w:val="nil"/>
              <w:right w:val="nil"/>
            </w:tcBorders>
            <w:shd w:val="clear" w:color="auto" w:fill="auto"/>
            <w:noWrap/>
            <w:vAlign w:val="bottom"/>
            <w:hideMark/>
          </w:tcPr>
          <w:p w14:paraId="2C7973EA"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7096.5</w:t>
            </w:r>
          </w:p>
        </w:tc>
        <w:tc>
          <w:tcPr>
            <w:tcW w:w="2040" w:type="dxa"/>
            <w:tcBorders>
              <w:top w:val="nil"/>
              <w:left w:val="nil"/>
              <w:bottom w:val="nil"/>
              <w:right w:val="nil"/>
            </w:tcBorders>
            <w:shd w:val="clear" w:color="auto" w:fill="auto"/>
            <w:noWrap/>
            <w:vAlign w:val="bottom"/>
            <w:hideMark/>
          </w:tcPr>
          <w:p w14:paraId="4A60AEC6"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708.5</w:t>
            </w:r>
          </w:p>
        </w:tc>
        <w:tc>
          <w:tcPr>
            <w:tcW w:w="1780" w:type="dxa"/>
            <w:tcBorders>
              <w:top w:val="nil"/>
              <w:left w:val="nil"/>
              <w:bottom w:val="nil"/>
              <w:right w:val="nil"/>
            </w:tcBorders>
            <w:shd w:val="clear" w:color="auto" w:fill="auto"/>
            <w:noWrap/>
            <w:vAlign w:val="bottom"/>
            <w:hideMark/>
          </w:tcPr>
          <w:p w14:paraId="7A1DC8CE" w14:textId="77777777" w:rsidR="00915297" w:rsidRPr="00915297" w:rsidRDefault="00915297" w:rsidP="00915297">
            <w:pPr>
              <w:jc w:val="right"/>
              <w:rPr>
                <w:rFonts w:ascii="Calibri" w:eastAsia="Times New Roman" w:hAnsi="Calibri" w:cs="Times New Roman"/>
                <w:color w:val="000000"/>
                <w:sz w:val="20"/>
                <w:szCs w:val="20"/>
              </w:rPr>
            </w:pPr>
            <w:r w:rsidRPr="00915297">
              <w:rPr>
                <w:rFonts w:ascii="Calibri" w:eastAsia="Times New Roman" w:hAnsi="Calibri" w:cs="Times New Roman"/>
                <w:color w:val="000000"/>
                <w:sz w:val="20"/>
                <w:szCs w:val="20"/>
              </w:rPr>
              <w:t>595511.9</w:t>
            </w:r>
          </w:p>
        </w:tc>
      </w:tr>
    </w:tbl>
    <w:p w14:paraId="2EDE505A" w14:textId="77777777" w:rsidR="00607567" w:rsidRDefault="00607567"/>
    <w:p w14:paraId="02CD444C" w14:textId="0F4FBD77" w:rsidR="002E72BD" w:rsidRDefault="0020411A">
      <w:r>
        <w:t>Average rainfall:</w:t>
      </w:r>
      <w:r w:rsidR="002E72BD">
        <w:t xml:space="preserve">  59551.9 / 7096.5 = 83.92 mm</w:t>
      </w:r>
    </w:p>
    <w:p w14:paraId="13ED635E" w14:textId="5A01B7DD" w:rsidR="002E72BD" w:rsidRPr="00DD0581" w:rsidRDefault="002E72BD">
      <w:r>
        <w:t>Average volume</w:t>
      </w:r>
      <w:r w:rsidR="0020411A">
        <w:t xml:space="preserve">: </w:t>
      </w:r>
      <w:r w:rsidR="00DD0581">
        <w:t>0.0839m x 7118600000</w:t>
      </w:r>
      <w:r w:rsidR="00DD0581" w:rsidRPr="00DD0581">
        <w:t xml:space="preserve"> </w:t>
      </w:r>
      <w:r w:rsidR="00DD0581">
        <w:t>m</w:t>
      </w:r>
      <w:r w:rsidR="00DD0581" w:rsidRPr="006C01D7">
        <w:rPr>
          <w:vertAlign w:val="superscript"/>
        </w:rPr>
        <w:t>2</w:t>
      </w:r>
      <w:r w:rsidR="00DD0581">
        <w:t xml:space="preserve"> = 597</w:t>
      </w:r>
      <w:r w:rsidR="000845B0">
        <w:t xml:space="preserve"> </w:t>
      </w:r>
      <w:r w:rsidR="00DD0581">
        <w:t>250</w:t>
      </w:r>
      <w:r w:rsidR="000845B0">
        <w:t xml:space="preserve"> </w:t>
      </w:r>
      <w:r w:rsidR="00DD0581">
        <w:t>540</w:t>
      </w:r>
      <w:r w:rsidR="00DD0581" w:rsidRPr="00DD0581">
        <w:t xml:space="preserve"> </w:t>
      </w:r>
      <w:r w:rsidR="00DD0581">
        <w:t>m</w:t>
      </w:r>
      <w:r w:rsidR="00DD0581">
        <w:rPr>
          <w:vertAlign w:val="superscript"/>
        </w:rPr>
        <w:t>3</w:t>
      </w:r>
    </w:p>
    <w:p w14:paraId="7F79E82F" w14:textId="77777777" w:rsidR="002E72BD" w:rsidRDefault="002E72BD"/>
    <w:p w14:paraId="5DEDE528" w14:textId="48A5C77C" w:rsidR="00646390" w:rsidRDefault="002D670B">
      <w:r>
        <w:t xml:space="preserve">3. </w:t>
      </w:r>
      <w:r w:rsidR="00157FA5">
        <w:t xml:space="preserve">a) </w:t>
      </w:r>
    </w:p>
    <w:tbl>
      <w:tblPr>
        <w:tblW w:w="9040" w:type="dxa"/>
        <w:tblInd w:w="93" w:type="dxa"/>
        <w:tblLook w:val="04A0" w:firstRow="1" w:lastRow="0" w:firstColumn="1" w:lastColumn="0" w:noHBand="0" w:noVBand="1"/>
      </w:tblPr>
      <w:tblGrid>
        <w:gridCol w:w="1300"/>
        <w:gridCol w:w="1300"/>
        <w:gridCol w:w="2320"/>
        <w:gridCol w:w="1780"/>
        <w:gridCol w:w="2340"/>
      </w:tblGrid>
      <w:tr w:rsidR="0090018C" w:rsidRPr="0090018C" w14:paraId="55A10AC4" w14:textId="77777777" w:rsidTr="0090018C">
        <w:trPr>
          <w:trHeight w:val="300"/>
        </w:trPr>
        <w:tc>
          <w:tcPr>
            <w:tcW w:w="1300" w:type="dxa"/>
            <w:tcBorders>
              <w:top w:val="nil"/>
              <w:left w:val="nil"/>
              <w:bottom w:val="nil"/>
              <w:right w:val="nil"/>
            </w:tcBorders>
            <w:shd w:val="clear" w:color="auto" w:fill="auto"/>
            <w:noWrap/>
            <w:vAlign w:val="bottom"/>
            <w:hideMark/>
          </w:tcPr>
          <w:p w14:paraId="781EFE22"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Time (hr)</w:t>
            </w:r>
          </w:p>
        </w:tc>
        <w:tc>
          <w:tcPr>
            <w:tcW w:w="1300" w:type="dxa"/>
            <w:tcBorders>
              <w:top w:val="nil"/>
              <w:left w:val="nil"/>
              <w:bottom w:val="nil"/>
              <w:right w:val="nil"/>
            </w:tcBorders>
            <w:shd w:val="clear" w:color="auto" w:fill="auto"/>
            <w:noWrap/>
            <w:vAlign w:val="bottom"/>
            <w:hideMark/>
          </w:tcPr>
          <w:p w14:paraId="58085603"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Rain (mm)</w:t>
            </w:r>
          </w:p>
        </w:tc>
        <w:tc>
          <w:tcPr>
            <w:tcW w:w="2320" w:type="dxa"/>
            <w:tcBorders>
              <w:top w:val="nil"/>
              <w:left w:val="nil"/>
              <w:bottom w:val="nil"/>
              <w:right w:val="nil"/>
            </w:tcBorders>
            <w:shd w:val="clear" w:color="auto" w:fill="auto"/>
            <w:noWrap/>
            <w:vAlign w:val="bottom"/>
            <w:hideMark/>
          </w:tcPr>
          <w:p w14:paraId="52D88E13"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Cumulative (mm)</w:t>
            </w:r>
          </w:p>
        </w:tc>
        <w:tc>
          <w:tcPr>
            <w:tcW w:w="1780" w:type="dxa"/>
            <w:tcBorders>
              <w:top w:val="nil"/>
              <w:left w:val="nil"/>
              <w:bottom w:val="nil"/>
              <w:right w:val="nil"/>
            </w:tcBorders>
            <w:shd w:val="clear" w:color="auto" w:fill="auto"/>
            <w:noWrap/>
            <w:vAlign w:val="bottom"/>
            <w:hideMark/>
          </w:tcPr>
          <w:p w14:paraId="58CF58B3"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Intensity (2hr)</w:t>
            </w:r>
          </w:p>
        </w:tc>
        <w:tc>
          <w:tcPr>
            <w:tcW w:w="2340" w:type="dxa"/>
            <w:tcBorders>
              <w:top w:val="nil"/>
              <w:left w:val="nil"/>
              <w:bottom w:val="nil"/>
              <w:right w:val="nil"/>
            </w:tcBorders>
            <w:shd w:val="clear" w:color="auto" w:fill="auto"/>
            <w:noWrap/>
            <w:vAlign w:val="bottom"/>
            <w:hideMark/>
          </w:tcPr>
          <w:p w14:paraId="258AB727"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Time Interval</w:t>
            </w:r>
          </w:p>
        </w:tc>
      </w:tr>
      <w:tr w:rsidR="0090018C" w:rsidRPr="0090018C" w14:paraId="3F2106DB" w14:textId="77777777" w:rsidTr="0090018C">
        <w:trPr>
          <w:trHeight w:val="300"/>
        </w:trPr>
        <w:tc>
          <w:tcPr>
            <w:tcW w:w="1300" w:type="dxa"/>
            <w:tcBorders>
              <w:top w:val="nil"/>
              <w:left w:val="nil"/>
              <w:bottom w:val="nil"/>
              <w:right w:val="nil"/>
            </w:tcBorders>
            <w:shd w:val="clear" w:color="auto" w:fill="auto"/>
            <w:noWrap/>
            <w:vAlign w:val="bottom"/>
            <w:hideMark/>
          </w:tcPr>
          <w:p w14:paraId="1E26D281"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0</w:t>
            </w:r>
          </w:p>
        </w:tc>
        <w:tc>
          <w:tcPr>
            <w:tcW w:w="1300" w:type="dxa"/>
            <w:tcBorders>
              <w:top w:val="nil"/>
              <w:left w:val="nil"/>
              <w:bottom w:val="nil"/>
              <w:right w:val="nil"/>
            </w:tcBorders>
            <w:shd w:val="clear" w:color="auto" w:fill="auto"/>
            <w:noWrap/>
            <w:vAlign w:val="bottom"/>
            <w:hideMark/>
          </w:tcPr>
          <w:p w14:paraId="52665569"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0</w:t>
            </w:r>
          </w:p>
        </w:tc>
        <w:tc>
          <w:tcPr>
            <w:tcW w:w="2320" w:type="dxa"/>
            <w:tcBorders>
              <w:top w:val="nil"/>
              <w:left w:val="nil"/>
              <w:bottom w:val="nil"/>
              <w:right w:val="nil"/>
            </w:tcBorders>
            <w:shd w:val="clear" w:color="auto" w:fill="auto"/>
            <w:noWrap/>
            <w:vAlign w:val="bottom"/>
            <w:hideMark/>
          </w:tcPr>
          <w:p w14:paraId="3AE77FFA"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0</w:t>
            </w:r>
          </w:p>
        </w:tc>
        <w:tc>
          <w:tcPr>
            <w:tcW w:w="1780" w:type="dxa"/>
            <w:tcBorders>
              <w:top w:val="nil"/>
              <w:left w:val="nil"/>
              <w:bottom w:val="nil"/>
              <w:right w:val="nil"/>
            </w:tcBorders>
            <w:shd w:val="clear" w:color="auto" w:fill="auto"/>
            <w:noWrap/>
            <w:vAlign w:val="bottom"/>
            <w:hideMark/>
          </w:tcPr>
          <w:p w14:paraId="5E2563B3"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2.4</w:t>
            </w:r>
          </w:p>
        </w:tc>
        <w:tc>
          <w:tcPr>
            <w:tcW w:w="2340" w:type="dxa"/>
            <w:tcBorders>
              <w:top w:val="nil"/>
              <w:left w:val="nil"/>
              <w:bottom w:val="nil"/>
              <w:right w:val="nil"/>
            </w:tcBorders>
            <w:shd w:val="clear" w:color="auto" w:fill="auto"/>
            <w:noWrap/>
            <w:vAlign w:val="bottom"/>
            <w:hideMark/>
          </w:tcPr>
          <w:p w14:paraId="5B6EA79D"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(0-2hr)</w:t>
            </w:r>
          </w:p>
        </w:tc>
      </w:tr>
      <w:tr w:rsidR="0090018C" w:rsidRPr="0090018C" w14:paraId="2B3D872E" w14:textId="77777777" w:rsidTr="0090018C">
        <w:trPr>
          <w:trHeight w:val="300"/>
        </w:trPr>
        <w:tc>
          <w:tcPr>
            <w:tcW w:w="1300" w:type="dxa"/>
            <w:tcBorders>
              <w:top w:val="nil"/>
              <w:left w:val="nil"/>
              <w:bottom w:val="nil"/>
              <w:right w:val="nil"/>
            </w:tcBorders>
            <w:shd w:val="clear" w:color="auto" w:fill="auto"/>
            <w:noWrap/>
            <w:vAlign w:val="bottom"/>
            <w:hideMark/>
          </w:tcPr>
          <w:p w14:paraId="7110CAB6"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w:t>
            </w:r>
          </w:p>
        </w:tc>
        <w:tc>
          <w:tcPr>
            <w:tcW w:w="1300" w:type="dxa"/>
            <w:tcBorders>
              <w:top w:val="nil"/>
              <w:left w:val="nil"/>
              <w:bottom w:val="nil"/>
              <w:right w:val="nil"/>
            </w:tcBorders>
            <w:shd w:val="clear" w:color="auto" w:fill="auto"/>
            <w:noWrap/>
            <w:vAlign w:val="bottom"/>
            <w:hideMark/>
          </w:tcPr>
          <w:p w14:paraId="2C3D8913"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0.6</w:t>
            </w:r>
          </w:p>
        </w:tc>
        <w:tc>
          <w:tcPr>
            <w:tcW w:w="2320" w:type="dxa"/>
            <w:tcBorders>
              <w:top w:val="nil"/>
              <w:left w:val="nil"/>
              <w:bottom w:val="nil"/>
              <w:right w:val="nil"/>
            </w:tcBorders>
            <w:shd w:val="clear" w:color="auto" w:fill="auto"/>
            <w:noWrap/>
            <w:vAlign w:val="bottom"/>
            <w:hideMark/>
          </w:tcPr>
          <w:p w14:paraId="4FC0798A"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0.6</w:t>
            </w:r>
          </w:p>
        </w:tc>
        <w:tc>
          <w:tcPr>
            <w:tcW w:w="1780" w:type="dxa"/>
            <w:tcBorders>
              <w:top w:val="nil"/>
              <w:left w:val="nil"/>
              <w:bottom w:val="nil"/>
              <w:right w:val="nil"/>
            </w:tcBorders>
            <w:shd w:val="clear" w:color="auto" w:fill="auto"/>
            <w:noWrap/>
            <w:vAlign w:val="bottom"/>
            <w:hideMark/>
          </w:tcPr>
          <w:p w14:paraId="26038298"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2.6</w:t>
            </w:r>
          </w:p>
        </w:tc>
        <w:tc>
          <w:tcPr>
            <w:tcW w:w="2340" w:type="dxa"/>
            <w:tcBorders>
              <w:top w:val="nil"/>
              <w:left w:val="nil"/>
              <w:bottom w:val="nil"/>
              <w:right w:val="nil"/>
            </w:tcBorders>
            <w:shd w:val="clear" w:color="auto" w:fill="auto"/>
            <w:noWrap/>
            <w:vAlign w:val="bottom"/>
            <w:hideMark/>
          </w:tcPr>
          <w:p w14:paraId="6FB5C46D"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(1-3hr)</w:t>
            </w:r>
          </w:p>
        </w:tc>
      </w:tr>
      <w:tr w:rsidR="0090018C" w:rsidRPr="0090018C" w14:paraId="7958B206" w14:textId="77777777" w:rsidTr="0090018C">
        <w:trPr>
          <w:trHeight w:val="300"/>
        </w:trPr>
        <w:tc>
          <w:tcPr>
            <w:tcW w:w="1300" w:type="dxa"/>
            <w:tcBorders>
              <w:top w:val="nil"/>
              <w:left w:val="nil"/>
              <w:bottom w:val="nil"/>
              <w:right w:val="nil"/>
            </w:tcBorders>
            <w:shd w:val="clear" w:color="auto" w:fill="auto"/>
            <w:noWrap/>
            <w:vAlign w:val="bottom"/>
            <w:hideMark/>
          </w:tcPr>
          <w:p w14:paraId="7277B3AB"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2</w:t>
            </w:r>
          </w:p>
        </w:tc>
        <w:tc>
          <w:tcPr>
            <w:tcW w:w="1300" w:type="dxa"/>
            <w:tcBorders>
              <w:top w:val="nil"/>
              <w:left w:val="nil"/>
              <w:bottom w:val="nil"/>
              <w:right w:val="nil"/>
            </w:tcBorders>
            <w:shd w:val="clear" w:color="auto" w:fill="auto"/>
            <w:noWrap/>
            <w:vAlign w:val="bottom"/>
            <w:hideMark/>
          </w:tcPr>
          <w:p w14:paraId="75349DA8"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1.8</w:t>
            </w:r>
          </w:p>
        </w:tc>
        <w:tc>
          <w:tcPr>
            <w:tcW w:w="2320" w:type="dxa"/>
            <w:tcBorders>
              <w:top w:val="nil"/>
              <w:left w:val="nil"/>
              <w:bottom w:val="nil"/>
              <w:right w:val="nil"/>
            </w:tcBorders>
            <w:shd w:val="clear" w:color="auto" w:fill="auto"/>
            <w:noWrap/>
            <w:vAlign w:val="bottom"/>
            <w:hideMark/>
          </w:tcPr>
          <w:p w14:paraId="7E911DA7"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2.4</w:t>
            </w:r>
          </w:p>
        </w:tc>
        <w:tc>
          <w:tcPr>
            <w:tcW w:w="1780" w:type="dxa"/>
            <w:tcBorders>
              <w:top w:val="nil"/>
              <w:left w:val="nil"/>
              <w:bottom w:val="nil"/>
              <w:right w:val="nil"/>
            </w:tcBorders>
            <w:shd w:val="clear" w:color="auto" w:fill="auto"/>
            <w:noWrap/>
            <w:vAlign w:val="bottom"/>
            <w:hideMark/>
          </w:tcPr>
          <w:p w14:paraId="202B97F7"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4.6</w:t>
            </w:r>
          </w:p>
        </w:tc>
        <w:tc>
          <w:tcPr>
            <w:tcW w:w="2340" w:type="dxa"/>
            <w:tcBorders>
              <w:top w:val="nil"/>
              <w:left w:val="nil"/>
              <w:bottom w:val="nil"/>
              <w:right w:val="nil"/>
            </w:tcBorders>
            <w:shd w:val="clear" w:color="auto" w:fill="auto"/>
            <w:noWrap/>
            <w:vAlign w:val="bottom"/>
            <w:hideMark/>
          </w:tcPr>
          <w:p w14:paraId="4371A1CB"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(2-4hr)</w:t>
            </w:r>
          </w:p>
        </w:tc>
      </w:tr>
      <w:tr w:rsidR="0090018C" w:rsidRPr="0090018C" w14:paraId="093CDE22" w14:textId="77777777" w:rsidTr="0090018C">
        <w:trPr>
          <w:trHeight w:val="300"/>
        </w:trPr>
        <w:tc>
          <w:tcPr>
            <w:tcW w:w="1300" w:type="dxa"/>
            <w:tcBorders>
              <w:top w:val="nil"/>
              <w:left w:val="nil"/>
              <w:bottom w:val="nil"/>
              <w:right w:val="nil"/>
            </w:tcBorders>
            <w:shd w:val="clear" w:color="auto" w:fill="auto"/>
            <w:noWrap/>
            <w:vAlign w:val="bottom"/>
            <w:hideMark/>
          </w:tcPr>
          <w:p w14:paraId="5AB282BE"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3</w:t>
            </w:r>
          </w:p>
        </w:tc>
        <w:tc>
          <w:tcPr>
            <w:tcW w:w="1300" w:type="dxa"/>
            <w:tcBorders>
              <w:top w:val="nil"/>
              <w:left w:val="nil"/>
              <w:bottom w:val="nil"/>
              <w:right w:val="nil"/>
            </w:tcBorders>
            <w:shd w:val="clear" w:color="auto" w:fill="auto"/>
            <w:noWrap/>
            <w:vAlign w:val="bottom"/>
            <w:hideMark/>
          </w:tcPr>
          <w:p w14:paraId="0D4EA8E4"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0.8</w:t>
            </w:r>
          </w:p>
        </w:tc>
        <w:tc>
          <w:tcPr>
            <w:tcW w:w="2320" w:type="dxa"/>
            <w:tcBorders>
              <w:top w:val="nil"/>
              <w:left w:val="nil"/>
              <w:bottom w:val="nil"/>
              <w:right w:val="nil"/>
            </w:tcBorders>
            <w:shd w:val="clear" w:color="auto" w:fill="auto"/>
            <w:noWrap/>
            <w:vAlign w:val="bottom"/>
            <w:hideMark/>
          </w:tcPr>
          <w:p w14:paraId="1DB1DB97"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3.2</w:t>
            </w:r>
          </w:p>
        </w:tc>
        <w:tc>
          <w:tcPr>
            <w:tcW w:w="1780" w:type="dxa"/>
            <w:tcBorders>
              <w:top w:val="nil"/>
              <w:left w:val="nil"/>
              <w:bottom w:val="nil"/>
              <w:right w:val="nil"/>
            </w:tcBorders>
            <w:shd w:val="clear" w:color="auto" w:fill="auto"/>
            <w:noWrap/>
            <w:vAlign w:val="bottom"/>
            <w:hideMark/>
          </w:tcPr>
          <w:p w14:paraId="4B420280"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8.2</w:t>
            </w:r>
          </w:p>
        </w:tc>
        <w:tc>
          <w:tcPr>
            <w:tcW w:w="2340" w:type="dxa"/>
            <w:tcBorders>
              <w:top w:val="nil"/>
              <w:left w:val="nil"/>
              <w:bottom w:val="nil"/>
              <w:right w:val="nil"/>
            </w:tcBorders>
            <w:shd w:val="clear" w:color="auto" w:fill="auto"/>
            <w:noWrap/>
            <w:vAlign w:val="bottom"/>
            <w:hideMark/>
          </w:tcPr>
          <w:p w14:paraId="3E66CFC0"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(3-5hr)</w:t>
            </w:r>
          </w:p>
        </w:tc>
      </w:tr>
      <w:tr w:rsidR="0090018C" w:rsidRPr="0090018C" w14:paraId="481930FB" w14:textId="77777777" w:rsidTr="0090018C">
        <w:trPr>
          <w:trHeight w:val="300"/>
        </w:trPr>
        <w:tc>
          <w:tcPr>
            <w:tcW w:w="1300" w:type="dxa"/>
            <w:tcBorders>
              <w:top w:val="nil"/>
              <w:left w:val="nil"/>
              <w:bottom w:val="nil"/>
              <w:right w:val="nil"/>
            </w:tcBorders>
            <w:shd w:val="clear" w:color="auto" w:fill="auto"/>
            <w:noWrap/>
            <w:vAlign w:val="bottom"/>
            <w:hideMark/>
          </w:tcPr>
          <w:p w14:paraId="7F22689C"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4</w:t>
            </w:r>
          </w:p>
        </w:tc>
        <w:tc>
          <w:tcPr>
            <w:tcW w:w="1300" w:type="dxa"/>
            <w:tcBorders>
              <w:top w:val="nil"/>
              <w:left w:val="nil"/>
              <w:bottom w:val="nil"/>
              <w:right w:val="nil"/>
            </w:tcBorders>
            <w:shd w:val="clear" w:color="auto" w:fill="auto"/>
            <w:noWrap/>
            <w:vAlign w:val="bottom"/>
            <w:hideMark/>
          </w:tcPr>
          <w:p w14:paraId="66141398"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3.8</w:t>
            </w:r>
          </w:p>
        </w:tc>
        <w:tc>
          <w:tcPr>
            <w:tcW w:w="2320" w:type="dxa"/>
            <w:tcBorders>
              <w:top w:val="nil"/>
              <w:left w:val="nil"/>
              <w:bottom w:val="nil"/>
              <w:right w:val="nil"/>
            </w:tcBorders>
            <w:shd w:val="clear" w:color="auto" w:fill="auto"/>
            <w:noWrap/>
            <w:vAlign w:val="bottom"/>
            <w:hideMark/>
          </w:tcPr>
          <w:p w14:paraId="2B408FDA"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7</w:t>
            </w:r>
          </w:p>
        </w:tc>
        <w:tc>
          <w:tcPr>
            <w:tcW w:w="1780" w:type="dxa"/>
            <w:tcBorders>
              <w:top w:val="nil"/>
              <w:left w:val="nil"/>
              <w:bottom w:val="nil"/>
              <w:right w:val="nil"/>
            </w:tcBorders>
            <w:shd w:val="clear" w:color="auto" w:fill="auto"/>
            <w:noWrap/>
            <w:vAlign w:val="bottom"/>
            <w:hideMark/>
          </w:tcPr>
          <w:p w14:paraId="66DB6BAB"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11.4</w:t>
            </w:r>
          </w:p>
        </w:tc>
        <w:tc>
          <w:tcPr>
            <w:tcW w:w="2340" w:type="dxa"/>
            <w:tcBorders>
              <w:top w:val="nil"/>
              <w:left w:val="nil"/>
              <w:bottom w:val="nil"/>
              <w:right w:val="nil"/>
            </w:tcBorders>
            <w:shd w:val="clear" w:color="auto" w:fill="auto"/>
            <w:noWrap/>
            <w:vAlign w:val="bottom"/>
            <w:hideMark/>
          </w:tcPr>
          <w:p w14:paraId="0ABE7849"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(4-6hr)</w:t>
            </w:r>
          </w:p>
        </w:tc>
      </w:tr>
      <w:tr w:rsidR="0090018C" w:rsidRPr="0090018C" w14:paraId="57E30734" w14:textId="77777777" w:rsidTr="0090018C">
        <w:trPr>
          <w:trHeight w:val="300"/>
        </w:trPr>
        <w:tc>
          <w:tcPr>
            <w:tcW w:w="1300" w:type="dxa"/>
            <w:tcBorders>
              <w:top w:val="nil"/>
              <w:left w:val="nil"/>
              <w:bottom w:val="nil"/>
              <w:right w:val="nil"/>
            </w:tcBorders>
            <w:shd w:val="clear" w:color="auto" w:fill="auto"/>
            <w:noWrap/>
            <w:vAlign w:val="bottom"/>
            <w:hideMark/>
          </w:tcPr>
          <w:p w14:paraId="0978EA53"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5</w:t>
            </w:r>
          </w:p>
        </w:tc>
        <w:tc>
          <w:tcPr>
            <w:tcW w:w="1300" w:type="dxa"/>
            <w:tcBorders>
              <w:top w:val="nil"/>
              <w:left w:val="nil"/>
              <w:bottom w:val="nil"/>
              <w:right w:val="nil"/>
            </w:tcBorders>
            <w:shd w:val="clear" w:color="auto" w:fill="auto"/>
            <w:noWrap/>
            <w:vAlign w:val="bottom"/>
            <w:hideMark/>
          </w:tcPr>
          <w:p w14:paraId="7EC21D28"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4.4</w:t>
            </w:r>
          </w:p>
        </w:tc>
        <w:tc>
          <w:tcPr>
            <w:tcW w:w="2320" w:type="dxa"/>
            <w:tcBorders>
              <w:top w:val="nil"/>
              <w:left w:val="nil"/>
              <w:bottom w:val="nil"/>
              <w:right w:val="nil"/>
            </w:tcBorders>
            <w:shd w:val="clear" w:color="auto" w:fill="auto"/>
            <w:noWrap/>
            <w:vAlign w:val="bottom"/>
            <w:hideMark/>
          </w:tcPr>
          <w:p w14:paraId="77E591C5"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11.4</w:t>
            </w:r>
          </w:p>
        </w:tc>
        <w:tc>
          <w:tcPr>
            <w:tcW w:w="1780" w:type="dxa"/>
            <w:tcBorders>
              <w:top w:val="nil"/>
              <w:left w:val="nil"/>
              <w:bottom w:val="nil"/>
              <w:right w:val="nil"/>
            </w:tcBorders>
            <w:shd w:val="clear" w:color="auto" w:fill="auto"/>
            <w:noWrap/>
            <w:vAlign w:val="bottom"/>
            <w:hideMark/>
          </w:tcPr>
          <w:p w14:paraId="3D1637B7"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13.8</w:t>
            </w:r>
          </w:p>
        </w:tc>
        <w:tc>
          <w:tcPr>
            <w:tcW w:w="2340" w:type="dxa"/>
            <w:tcBorders>
              <w:top w:val="nil"/>
              <w:left w:val="nil"/>
              <w:bottom w:val="nil"/>
              <w:right w:val="nil"/>
            </w:tcBorders>
            <w:shd w:val="clear" w:color="auto" w:fill="auto"/>
            <w:noWrap/>
            <w:vAlign w:val="bottom"/>
            <w:hideMark/>
          </w:tcPr>
          <w:p w14:paraId="186438C8"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(5-7hr)</w:t>
            </w:r>
          </w:p>
        </w:tc>
      </w:tr>
      <w:tr w:rsidR="0090018C" w:rsidRPr="0090018C" w14:paraId="2856D5E7" w14:textId="77777777" w:rsidTr="0090018C">
        <w:trPr>
          <w:trHeight w:val="300"/>
        </w:trPr>
        <w:tc>
          <w:tcPr>
            <w:tcW w:w="1300" w:type="dxa"/>
            <w:tcBorders>
              <w:top w:val="nil"/>
              <w:left w:val="nil"/>
              <w:bottom w:val="nil"/>
              <w:right w:val="nil"/>
            </w:tcBorders>
            <w:shd w:val="clear" w:color="auto" w:fill="auto"/>
            <w:noWrap/>
            <w:vAlign w:val="bottom"/>
            <w:hideMark/>
          </w:tcPr>
          <w:p w14:paraId="3B9838B9"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6</w:t>
            </w:r>
          </w:p>
        </w:tc>
        <w:tc>
          <w:tcPr>
            <w:tcW w:w="1300" w:type="dxa"/>
            <w:tcBorders>
              <w:top w:val="nil"/>
              <w:left w:val="nil"/>
              <w:bottom w:val="nil"/>
              <w:right w:val="nil"/>
            </w:tcBorders>
            <w:shd w:val="clear" w:color="auto" w:fill="auto"/>
            <w:noWrap/>
            <w:vAlign w:val="bottom"/>
            <w:hideMark/>
          </w:tcPr>
          <w:p w14:paraId="59C4DB16"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7</w:t>
            </w:r>
          </w:p>
        </w:tc>
        <w:tc>
          <w:tcPr>
            <w:tcW w:w="2320" w:type="dxa"/>
            <w:tcBorders>
              <w:top w:val="nil"/>
              <w:left w:val="nil"/>
              <w:bottom w:val="nil"/>
              <w:right w:val="nil"/>
            </w:tcBorders>
            <w:shd w:val="clear" w:color="auto" w:fill="auto"/>
            <w:noWrap/>
            <w:vAlign w:val="bottom"/>
            <w:hideMark/>
          </w:tcPr>
          <w:p w14:paraId="7015B893"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18.4</w:t>
            </w:r>
          </w:p>
        </w:tc>
        <w:tc>
          <w:tcPr>
            <w:tcW w:w="1780" w:type="dxa"/>
            <w:tcBorders>
              <w:top w:val="nil"/>
              <w:left w:val="nil"/>
              <w:bottom w:val="nil"/>
              <w:right w:val="nil"/>
            </w:tcBorders>
            <w:shd w:val="clear" w:color="auto" w:fill="auto"/>
            <w:noWrap/>
            <w:vAlign w:val="bottom"/>
            <w:hideMark/>
          </w:tcPr>
          <w:p w14:paraId="0C56DA97"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12.4</w:t>
            </w:r>
          </w:p>
        </w:tc>
        <w:tc>
          <w:tcPr>
            <w:tcW w:w="2340" w:type="dxa"/>
            <w:tcBorders>
              <w:top w:val="nil"/>
              <w:left w:val="nil"/>
              <w:bottom w:val="nil"/>
              <w:right w:val="nil"/>
            </w:tcBorders>
            <w:shd w:val="clear" w:color="auto" w:fill="auto"/>
            <w:noWrap/>
            <w:vAlign w:val="bottom"/>
            <w:hideMark/>
          </w:tcPr>
          <w:p w14:paraId="7B0C77A4"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(6-8hr)</w:t>
            </w:r>
          </w:p>
        </w:tc>
      </w:tr>
      <w:tr w:rsidR="0090018C" w:rsidRPr="0090018C" w14:paraId="2FB78E57" w14:textId="77777777" w:rsidTr="0090018C">
        <w:trPr>
          <w:trHeight w:val="300"/>
        </w:trPr>
        <w:tc>
          <w:tcPr>
            <w:tcW w:w="1300" w:type="dxa"/>
            <w:tcBorders>
              <w:top w:val="nil"/>
              <w:left w:val="nil"/>
              <w:bottom w:val="nil"/>
              <w:right w:val="nil"/>
            </w:tcBorders>
            <w:shd w:val="clear" w:color="auto" w:fill="auto"/>
            <w:noWrap/>
            <w:vAlign w:val="bottom"/>
            <w:hideMark/>
          </w:tcPr>
          <w:p w14:paraId="2658B432"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7</w:t>
            </w:r>
          </w:p>
        </w:tc>
        <w:tc>
          <w:tcPr>
            <w:tcW w:w="1300" w:type="dxa"/>
            <w:tcBorders>
              <w:top w:val="nil"/>
              <w:left w:val="nil"/>
              <w:bottom w:val="nil"/>
              <w:right w:val="nil"/>
            </w:tcBorders>
            <w:shd w:val="clear" w:color="auto" w:fill="auto"/>
            <w:noWrap/>
            <w:vAlign w:val="bottom"/>
            <w:hideMark/>
          </w:tcPr>
          <w:p w14:paraId="34059B43"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6.8</w:t>
            </w:r>
          </w:p>
        </w:tc>
        <w:tc>
          <w:tcPr>
            <w:tcW w:w="2320" w:type="dxa"/>
            <w:tcBorders>
              <w:top w:val="nil"/>
              <w:left w:val="nil"/>
              <w:bottom w:val="nil"/>
              <w:right w:val="nil"/>
            </w:tcBorders>
            <w:shd w:val="clear" w:color="auto" w:fill="auto"/>
            <w:noWrap/>
            <w:vAlign w:val="bottom"/>
            <w:hideMark/>
          </w:tcPr>
          <w:p w14:paraId="56221C8D"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25.2</w:t>
            </w:r>
          </w:p>
        </w:tc>
        <w:tc>
          <w:tcPr>
            <w:tcW w:w="1780" w:type="dxa"/>
            <w:tcBorders>
              <w:top w:val="nil"/>
              <w:left w:val="nil"/>
              <w:bottom w:val="nil"/>
              <w:right w:val="nil"/>
            </w:tcBorders>
            <w:shd w:val="clear" w:color="auto" w:fill="auto"/>
            <w:noWrap/>
            <w:vAlign w:val="bottom"/>
            <w:hideMark/>
          </w:tcPr>
          <w:p w14:paraId="75AE2470"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15.4</w:t>
            </w:r>
          </w:p>
        </w:tc>
        <w:tc>
          <w:tcPr>
            <w:tcW w:w="2340" w:type="dxa"/>
            <w:tcBorders>
              <w:top w:val="nil"/>
              <w:left w:val="nil"/>
              <w:bottom w:val="nil"/>
              <w:right w:val="nil"/>
            </w:tcBorders>
            <w:shd w:val="clear" w:color="auto" w:fill="auto"/>
            <w:noWrap/>
            <w:vAlign w:val="bottom"/>
            <w:hideMark/>
          </w:tcPr>
          <w:p w14:paraId="34B8C703"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(7-9hr)</w:t>
            </w:r>
          </w:p>
        </w:tc>
      </w:tr>
      <w:tr w:rsidR="0090018C" w:rsidRPr="0090018C" w14:paraId="0C7B0A97" w14:textId="77777777" w:rsidTr="0090018C">
        <w:trPr>
          <w:trHeight w:val="300"/>
        </w:trPr>
        <w:tc>
          <w:tcPr>
            <w:tcW w:w="1300" w:type="dxa"/>
            <w:tcBorders>
              <w:top w:val="nil"/>
              <w:left w:val="nil"/>
              <w:bottom w:val="nil"/>
              <w:right w:val="nil"/>
            </w:tcBorders>
            <w:shd w:val="clear" w:color="auto" w:fill="auto"/>
            <w:noWrap/>
            <w:vAlign w:val="bottom"/>
            <w:hideMark/>
          </w:tcPr>
          <w:p w14:paraId="2FDC67B0"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8</w:t>
            </w:r>
          </w:p>
        </w:tc>
        <w:tc>
          <w:tcPr>
            <w:tcW w:w="1300" w:type="dxa"/>
            <w:tcBorders>
              <w:top w:val="nil"/>
              <w:left w:val="nil"/>
              <w:bottom w:val="nil"/>
              <w:right w:val="nil"/>
            </w:tcBorders>
            <w:shd w:val="clear" w:color="auto" w:fill="auto"/>
            <w:noWrap/>
            <w:vAlign w:val="bottom"/>
            <w:hideMark/>
          </w:tcPr>
          <w:p w14:paraId="35829ABD"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5.6</w:t>
            </w:r>
          </w:p>
        </w:tc>
        <w:tc>
          <w:tcPr>
            <w:tcW w:w="2320" w:type="dxa"/>
            <w:tcBorders>
              <w:top w:val="nil"/>
              <w:left w:val="nil"/>
              <w:bottom w:val="nil"/>
              <w:right w:val="nil"/>
            </w:tcBorders>
            <w:shd w:val="clear" w:color="auto" w:fill="auto"/>
            <w:noWrap/>
            <w:vAlign w:val="bottom"/>
            <w:hideMark/>
          </w:tcPr>
          <w:p w14:paraId="6E77094B"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30.8</w:t>
            </w:r>
          </w:p>
        </w:tc>
        <w:tc>
          <w:tcPr>
            <w:tcW w:w="1780" w:type="dxa"/>
            <w:tcBorders>
              <w:top w:val="nil"/>
              <w:left w:val="nil"/>
              <w:bottom w:val="nil"/>
              <w:right w:val="nil"/>
            </w:tcBorders>
            <w:shd w:val="clear" w:color="auto" w:fill="auto"/>
            <w:noWrap/>
            <w:vAlign w:val="bottom"/>
            <w:hideMark/>
          </w:tcPr>
          <w:p w14:paraId="67AC6AC5"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22.2</w:t>
            </w:r>
          </w:p>
        </w:tc>
        <w:tc>
          <w:tcPr>
            <w:tcW w:w="2340" w:type="dxa"/>
            <w:tcBorders>
              <w:top w:val="nil"/>
              <w:left w:val="nil"/>
              <w:bottom w:val="nil"/>
              <w:right w:val="nil"/>
            </w:tcBorders>
            <w:shd w:val="clear" w:color="auto" w:fill="auto"/>
            <w:noWrap/>
            <w:vAlign w:val="bottom"/>
            <w:hideMark/>
          </w:tcPr>
          <w:p w14:paraId="5C88F064"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(8-10hr)</w:t>
            </w:r>
          </w:p>
        </w:tc>
      </w:tr>
      <w:tr w:rsidR="0090018C" w:rsidRPr="0090018C" w14:paraId="2EF8DB8F" w14:textId="77777777" w:rsidTr="0090018C">
        <w:trPr>
          <w:trHeight w:val="300"/>
        </w:trPr>
        <w:tc>
          <w:tcPr>
            <w:tcW w:w="1300" w:type="dxa"/>
            <w:tcBorders>
              <w:top w:val="nil"/>
              <w:left w:val="nil"/>
              <w:bottom w:val="nil"/>
              <w:right w:val="nil"/>
            </w:tcBorders>
            <w:shd w:val="clear" w:color="auto" w:fill="auto"/>
            <w:noWrap/>
            <w:vAlign w:val="bottom"/>
            <w:hideMark/>
          </w:tcPr>
          <w:p w14:paraId="675209A9"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9</w:t>
            </w:r>
          </w:p>
        </w:tc>
        <w:tc>
          <w:tcPr>
            <w:tcW w:w="1300" w:type="dxa"/>
            <w:tcBorders>
              <w:top w:val="nil"/>
              <w:left w:val="nil"/>
              <w:bottom w:val="nil"/>
              <w:right w:val="nil"/>
            </w:tcBorders>
            <w:shd w:val="clear" w:color="auto" w:fill="auto"/>
            <w:noWrap/>
            <w:vAlign w:val="bottom"/>
            <w:hideMark/>
          </w:tcPr>
          <w:p w14:paraId="51498B2F"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9.8</w:t>
            </w:r>
          </w:p>
        </w:tc>
        <w:tc>
          <w:tcPr>
            <w:tcW w:w="2320" w:type="dxa"/>
            <w:tcBorders>
              <w:top w:val="nil"/>
              <w:left w:val="nil"/>
              <w:bottom w:val="nil"/>
              <w:right w:val="nil"/>
            </w:tcBorders>
            <w:shd w:val="clear" w:color="auto" w:fill="auto"/>
            <w:noWrap/>
            <w:vAlign w:val="bottom"/>
            <w:hideMark/>
          </w:tcPr>
          <w:p w14:paraId="0D6D6E68"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40.6</w:t>
            </w:r>
          </w:p>
        </w:tc>
        <w:tc>
          <w:tcPr>
            <w:tcW w:w="1780" w:type="dxa"/>
            <w:tcBorders>
              <w:top w:val="nil"/>
              <w:left w:val="nil"/>
              <w:bottom w:val="nil"/>
              <w:right w:val="nil"/>
            </w:tcBorders>
            <w:shd w:val="clear" w:color="auto" w:fill="auto"/>
            <w:noWrap/>
            <w:vAlign w:val="bottom"/>
            <w:hideMark/>
          </w:tcPr>
          <w:p w14:paraId="3A314793"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29</w:t>
            </w:r>
          </w:p>
        </w:tc>
        <w:tc>
          <w:tcPr>
            <w:tcW w:w="2340" w:type="dxa"/>
            <w:tcBorders>
              <w:top w:val="nil"/>
              <w:left w:val="nil"/>
              <w:bottom w:val="nil"/>
              <w:right w:val="nil"/>
            </w:tcBorders>
            <w:shd w:val="clear" w:color="auto" w:fill="auto"/>
            <w:noWrap/>
            <w:vAlign w:val="bottom"/>
            <w:hideMark/>
          </w:tcPr>
          <w:p w14:paraId="0F93AA4C"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(9-11hr)</w:t>
            </w:r>
          </w:p>
        </w:tc>
      </w:tr>
      <w:tr w:rsidR="0090018C" w:rsidRPr="0090018C" w14:paraId="209CE07E" w14:textId="77777777" w:rsidTr="0090018C">
        <w:trPr>
          <w:trHeight w:val="300"/>
        </w:trPr>
        <w:tc>
          <w:tcPr>
            <w:tcW w:w="1300" w:type="dxa"/>
            <w:tcBorders>
              <w:top w:val="nil"/>
              <w:left w:val="nil"/>
              <w:bottom w:val="nil"/>
              <w:right w:val="nil"/>
            </w:tcBorders>
            <w:shd w:val="clear" w:color="auto" w:fill="auto"/>
            <w:noWrap/>
            <w:vAlign w:val="bottom"/>
            <w:hideMark/>
          </w:tcPr>
          <w:p w14:paraId="1C0BCE66"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10</w:t>
            </w:r>
          </w:p>
        </w:tc>
        <w:tc>
          <w:tcPr>
            <w:tcW w:w="1300" w:type="dxa"/>
            <w:tcBorders>
              <w:top w:val="nil"/>
              <w:left w:val="nil"/>
              <w:bottom w:val="nil"/>
              <w:right w:val="nil"/>
            </w:tcBorders>
            <w:shd w:val="clear" w:color="auto" w:fill="auto"/>
            <w:noWrap/>
            <w:vAlign w:val="bottom"/>
            <w:hideMark/>
          </w:tcPr>
          <w:p w14:paraId="0BF9E38B"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12.4</w:t>
            </w:r>
          </w:p>
        </w:tc>
        <w:tc>
          <w:tcPr>
            <w:tcW w:w="2320" w:type="dxa"/>
            <w:tcBorders>
              <w:top w:val="nil"/>
              <w:left w:val="nil"/>
              <w:bottom w:val="nil"/>
              <w:right w:val="nil"/>
            </w:tcBorders>
            <w:shd w:val="clear" w:color="auto" w:fill="auto"/>
            <w:noWrap/>
            <w:vAlign w:val="bottom"/>
            <w:hideMark/>
          </w:tcPr>
          <w:p w14:paraId="0C9AFFB9"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53</w:t>
            </w:r>
          </w:p>
        </w:tc>
        <w:tc>
          <w:tcPr>
            <w:tcW w:w="1780" w:type="dxa"/>
            <w:tcBorders>
              <w:top w:val="nil"/>
              <w:left w:val="nil"/>
              <w:bottom w:val="nil"/>
              <w:right w:val="nil"/>
            </w:tcBorders>
            <w:shd w:val="clear" w:color="auto" w:fill="auto"/>
            <w:noWrap/>
            <w:vAlign w:val="bottom"/>
            <w:hideMark/>
          </w:tcPr>
          <w:p w14:paraId="315126D6"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26.6</w:t>
            </w:r>
          </w:p>
        </w:tc>
        <w:tc>
          <w:tcPr>
            <w:tcW w:w="2340" w:type="dxa"/>
            <w:tcBorders>
              <w:top w:val="nil"/>
              <w:left w:val="nil"/>
              <w:bottom w:val="nil"/>
              <w:right w:val="nil"/>
            </w:tcBorders>
            <w:shd w:val="clear" w:color="auto" w:fill="auto"/>
            <w:noWrap/>
            <w:vAlign w:val="bottom"/>
            <w:hideMark/>
          </w:tcPr>
          <w:p w14:paraId="114BB64A"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(10-12hr)</w:t>
            </w:r>
          </w:p>
        </w:tc>
      </w:tr>
      <w:tr w:rsidR="0090018C" w:rsidRPr="0090018C" w14:paraId="6439A903" w14:textId="77777777" w:rsidTr="0090018C">
        <w:trPr>
          <w:trHeight w:val="300"/>
        </w:trPr>
        <w:tc>
          <w:tcPr>
            <w:tcW w:w="1300" w:type="dxa"/>
            <w:tcBorders>
              <w:top w:val="nil"/>
              <w:left w:val="nil"/>
              <w:bottom w:val="nil"/>
              <w:right w:val="nil"/>
            </w:tcBorders>
            <w:shd w:val="clear" w:color="auto" w:fill="auto"/>
            <w:noWrap/>
            <w:vAlign w:val="bottom"/>
            <w:hideMark/>
          </w:tcPr>
          <w:p w14:paraId="3D5D10AC"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11</w:t>
            </w:r>
          </w:p>
        </w:tc>
        <w:tc>
          <w:tcPr>
            <w:tcW w:w="1300" w:type="dxa"/>
            <w:tcBorders>
              <w:top w:val="nil"/>
              <w:left w:val="nil"/>
              <w:bottom w:val="nil"/>
              <w:right w:val="nil"/>
            </w:tcBorders>
            <w:shd w:val="clear" w:color="auto" w:fill="auto"/>
            <w:noWrap/>
            <w:vAlign w:val="bottom"/>
            <w:hideMark/>
          </w:tcPr>
          <w:p w14:paraId="36557A97"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16.6</w:t>
            </w:r>
          </w:p>
        </w:tc>
        <w:tc>
          <w:tcPr>
            <w:tcW w:w="2320" w:type="dxa"/>
            <w:tcBorders>
              <w:top w:val="nil"/>
              <w:left w:val="nil"/>
              <w:bottom w:val="nil"/>
              <w:right w:val="nil"/>
            </w:tcBorders>
            <w:shd w:val="clear" w:color="auto" w:fill="auto"/>
            <w:noWrap/>
            <w:vAlign w:val="bottom"/>
            <w:hideMark/>
          </w:tcPr>
          <w:p w14:paraId="084CC01C"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69.6</w:t>
            </w:r>
          </w:p>
        </w:tc>
        <w:tc>
          <w:tcPr>
            <w:tcW w:w="1780" w:type="dxa"/>
            <w:tcBorders>
              <w:top w:val="nil"/>
              <w:left w:val="nil"/>
              <w:bottom w:val="nil"/>
              <w:right w:val="nil"/>
            </w:tcBorders>
            <w:shd w:val="clear" w:color="auto" w:fill="auto"/>
            <w:noWrap/>
            <w:vAlign w:val="bottom"/>
            <w:hideMark/>
          </w:tcPr>
          <w:p w14:paraId="0372B011"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15.6</w:t>
            </w:r>
          </w:p>
        </w:tc>
        <w:tc>
          <w:tcPr>
            <w:tcW w:w="2340" w:type="dxa"/>
            <w:tcBorders>
              <w:top w:val="nil"/>
              <w:left w:val="nil"/>
              <w:bottom w:val="nil"/>
              <w:right w:val="nil"/>
            </w:tcBorders>
            <w:shd w:val="clear" w:color="auto" w:fill="auto"/>
            <w:noWrap/>
            <w:vAlign w:val="bottom"/>
            <w:hideMark/>
          </w:tcPr>
          <w:p w14:paraId="61D93100"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(11-13hr)</w:t>
            </w:r>
          </w:p>
        </w:tc>
      </w:tr>
      <w:tr w:rsidR="0090018C" w:rsidRPr="0090018C" w14:paraId="400FC7B9" w14:textId="77777777" w:rsidTr="0090018C">
        <w:trPr>
          <w:trHeight w:val="300"/>
        </w:trPr>
        <w:tc>
          <w:tcPr>
            <w:tcW w:w="1300" w:type="dxa"/>
            <w:tcBorders>
              <w:top w:val="nil"/>
              <w:left w:val="nil"/>
              <w:bottom w:val="nil"/>
              <w:right w:val="nil"/>
            </w:tcBorders>
            <w:shd w:val="clear" w:color="auto" w:fill="auto"/>
            <w:noWrap/>
            <w:vAlign w:val="bottom"/>
            <w:hideMark/>
          </w:tcPr>
          <w:p w14:paraId="1315B408"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12</w:t>
            </w:r>
          </w:p>
        </w:tc>
        <w:tc>
          <w:tcPr>
            <w:tcW w:w="1300" w:type="dxa"/>
            <w:tcBorders>
              <w:top w:val="nil"/>
              <w:left w:val="nil"/>
              <w:bottom w:val="nil"/>
              <w:right w:val="nil"/>
            </w:tcBorders>
            <w:shd w:val="clear" w:color="auto" w:fill="auto"/>
            <w:noWrap/>
            <w:vAlign w:val="bottom"/>
            <w:hideMark/>
          </w:tcPr>
          <w:p w14:paraId="42A84583"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10</w:t>
            </w:r>
          </w:p>
        </w:tc>
        <w:tc>
          <w:tcPr>
            <w:tcW w:w="2320" w:type="dxa"/>
            <w:tcBorders>
              <w:top w:val="nil"/>
              <w:left w:val="nil"/>
              <w:bottom w:val="nil"/>
              <w:right w:val="nil"/>
            </w:tcBorders>
            <w:shd w:val="clear" w:color="auto" w:fill="auto"/>
            <w:noWrap/>
            <w:vAlign w:val="bottom"/>
            <w:hideMark/>
          </w:tcPr>
          <w:p w14:paraId="4C7F8BAE"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79.6</w:t>
            </w:r>
          </w:p>
        </w:tc>
        <w:tc>
          <w:tcPr>
            <w:tcW w:w="1780" w:type="dxa"/>
            <w:tcBorders>
              <w:top w:val="nil"/>
              <w:left w:val="nil"/>
              <w:bottom w:val="nil"/>
              <w:right w:val="nil"/>
            </w:tcBorders>
            <w:shd w:val="clear" w:color="auto" w:fill="auto"/>
            <w:noWrap/>
            <w:vAlign w:val="bottom"/>
            <w:hideMark/>
          </w:tcPr>
          <w:p w14:paraId="541E6AED"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9.4</w:t>
            </w:r>
          </w:p>
        </w:tc>
        <w:tc>
          <w:tcPr>
            <w:tcW w:w="2340" w:type="dxa"/>
            <w:tcBorders>
              <w:top w:val="nil"/>
              <w:left w:val="nil"/>
              <w:bottom w:val="nil"/>
              <w:right w:val="nil"/>
            </w:tcBorders>
            <w:shd w:val="clear" w:color="auto" w:fill="auto"/>
            <w:noWrap/>
            <w:vAlign w:val="bottom"/>
            <w:hideMark/>
          </w:tcPr>
          <w:p w14:paraId="2DF8E256"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(12-14hr)</w:t>
            </w:r>
          </w:p>
        </w:tc>
      </w:tr>
      <w:tr w:rsidR="0090018C" w:rsidRPr="0090018C" w14:paraId="366B39A2" w14:textId="77777777" w:rsidTr="0090018C">
        <w:trPr>
          <w:trHeight w:val="300"/>
        </w:trPr>
        <w:tc>
          <w:tcPr>
            <w:tcW w:w="1300" w:type="dxa"/>
            <w:tcBorders>
              <w:top w:val="nil"/>
              <w:left w:val="nil"/>
              <w:bottom w:val="nil"/>
              <w:right w:val="nil"/>
            </w:tcBorders>
            <w:shd w:val="clear" w:color="auto" w:fill="auto"/>
            <w:noWrap/>
            <w:vAlign w:val="bottom"/>
            <w:hideMark/>
          </w:tcPr>
          <w:p w14:paraId="386DCCD0"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13</w:t>
            </w:r>
          </w:p>
        </w:tc>
        <w:tc>
          <w:tcPr>
            <w:tcW w:w="1300" w:type="dxa"/>
            <w:tcBorders>
              <w:top w:val="nil"/>
              <w:left w:val="nil"/>
              <w:bottom w:val="nil"/>
              <w:right w:val="nil"/>
            </w:tcBorders>
            <w:shd w:val="clear" w:color="auto" w:fill="auto"/>
            <w:noWrap/>
            <w:vAlign w:val="bottom"/>
            <w:hideMark/>
          </w:tcPr>
          <w:p w14:paraId="675721C6"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5.6</w:t>
            </w:r>
          </w:p>
        </w:tc>
        <w:tc>
          <w:tcPr>
            <w:tcW w:w="2320" w:type="dxa"/>
            <w:tcBorders>
              <w:top w:val="nil"/>
              <w:left w:val="nil"/>
              <w:bottom w:val="nil"/>
              <w:right w:val="nil"/>
            </w:tcBorders>
            <w:shd w:val="clear" w:color="auto" w:fill="auto"/>
            <w:noWrap/>
            <w:vAlign w:val="bottom"/>
            <w:hideMark/>
          </w:tcPr>
          <w:p w14:paraId="14B79D72"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85.2</w:t>
            </w:r>
          </w:p>
        </w:tc>
        <w:tc>
          <w:tcPr>
            <w:tcW w:w="1780" w:type="dxa"/>
            <w:tcBorders>
              <w:top w:val="nil"/>
              <w:left w:val="nil"/>
              <w:bottom w:val="nil"/>
              <w:right w:val="nil"/>
            </w:tcBorders>
            <w:shd w:val="clear" w:color="auto" w:fill="auto"/>
            <w:noWrap/>
            <w:vAlign w:val="bottom"/>
            <w:hideMark/>
          </w:tcPr>
          <w:p w14:paraId="631FE332"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5.2</w:t>
            </w:r>
          </w:p>
        </w:tc>
        <w:tc>
          <w:tcPr>
            <w:tcW w:w="2340" w:type="dxa"/>
            <w:tcBorders>
              <w:top w:val="nil"/>
              <w:left w:val="nil"/>
              <w:bottom w:val="nil"/>
              <w:right w:val="nil"/>
            </w:tcBorders>
            <w:shd w:val="clear" w:color="auto" w:fill="auto"/>
            <w:noWrap/>
            <w:vAlign w:val="bottom"/>
            <w:hideMark/>
          </w:tcPr>
          <w:p w14:paraId="595BEBA0"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(13-15hr)</w:t>
            </w:r>
          </w:p>
        </w:tc>
      </w:tr>
      <w:tr w:rsidR="0090018C" w:rsidRPr="0090018C" w14:paraId="2E3D8031" w14:textId="77777777" w:rsidTr="0090018C">
        <w:trPr>
          <w:trHeight w:val="300"/>
        </w:trPr>
        <w:tc>
          <w:tcPr>
            <w:tcW w:w="1300" w:type="dxa"/>
            <w:tcBorders>
              <w:top w:val="nil"/>
              <w:left w:val="nil"/>
              <w:bottom w:val="nil"/>
              <w:right w:val="nil"/>
            </w:tcBorders>
            <w:shd w:val="clear" w:color="auto" w:fill="auto"/>
            <w:noWrap/>
            <w:vAlign w:val="bottom"/>
            <w:hideMark/>
          </w:tcPr>
          <w:p w14:paraId="4A8ED3E4"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14</w:t>
            </w:r>
          </w:p>
        </w:tc>
        <w:tc>
          <w:tcPr>
            <w:tcW w:w="1300" w:type="dxa"/>
            <w:tcBorders>
              <w:top w:val="nil"/>
              <w:left w:val="nil"/>
              <w:bottom w:val="nil"/>
              <w:right w:val="nil"/>
            </w:tcBorders>
            <w:shd w:val="clear" w:color="auto" w:fill="auto"/>
            <w:noWrap/>
            <w:vAlign w:val="bottom"/>
            <w:hideMark/>
          </w:tcPr>
          <w:p w14:paraId="6463BC13"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3.8</w:t>
            </w:r>
          </w:p>
        </w:tc>
        <w:tc>
          <w:tcPr>
            <w:tcW w:w="2320" w:type="dxa"/>
            <w:tcBorders>
              <w:top w:val="nil"/>
              <w:left w:val="nil"/>
              <w:bottom w:val="nil"/>
              <w:right w:val="nil"/>
            </w:tcBorders>
            <w:shd w:val="clear" w:color="auto" w:fill="auto"/>
            <w:noWrap/>
            <w:vAlign w:val="bottom"/>
            <w:hideMark/>
          </w:tcPr>
          <w:p w14:paraId="61331478"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89</w:t>
            </w:r>
          </w:p>
        </w:tc>
        <w:tc>
          <w:tcPr>
            <w:tcW w:w="1780" w:type="dxa"/>
            <w:tcBorders>
              <w:top w:val="nil"/>
              <w:left w:val="nil"/>
              <w:bottom w:val="nil"/>
              <w:right w:val="nil"/>
            </w:tcBorders>
            <w:shd w:val="clear" w:color="auto" w:fill="auto"/>
            <w:noWrap/>
            <w:vAlign w:val="bottom"/>
            <w:hideMark/>
          </w:tcPr>
          <w:p w14:paraId="7FA52B30"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2.8</w:t>
            </w:r>
          </w:p>
        </w:tc>
        <w:tc>
          <w:tcPr>
            <w:tcW w:w="2340" w:type="dxa"/>
            <w:tcBorders>
              <w:top w:val="nil"/>
              <w:left w:val="nil"/>
              <w:bottom w:val="nil"/>
              <w:right w:val="nil"/>
            </w:tcBorders>
            <w:shd w:val="clear" w:color="auto" w:fill="auto"/>
            <w:noWrap/>
            <w:vAlign w:val="bottom"/>
            <w:hideMark/>
          </w:tcPr>
          <w:p w14:paraId="7E76CA58"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(14-16hr)</w:t>
            </w:r>
          </w:p>
        </w:tc>
      </w:tr>
      <w:tr w:rsidR="0090018C" w:rsidRPr="0090018C" w14:paraId="1C682C75" w14:textId="77777777" w:rsidTr="0090018C">
        <w:trPr>
          <w:trHeight w:val="300"/>
        </w:trPr>
        <w:tc>
          <w:tcPr>
            <w:tcW w:w="1300" w:type="dxa"/>
            <w:tcBorders>
              <w:top w:val="nil"/>
              <w:left w:val="nil"/>
              <w:bottom w:val="nil"/>
              <w:right w:val="nil"/>
            </w:tcBorders>
            <w:shd w:val="clear" w:color="auto" w:fill="auto"/>
            <w:noWrap/>
            <w:vAlign w:val="bottom"/>
            <w:hideMark/>
          </w:tcPr>
          <w:p w14:paraId="086B92C6"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15</w:t>
            </w:r>
          </w:p>
        </w:tc>
        <w:tc>
          <w:tcPr>
            <w:tcW w:w="1300" w:type="dxa"/>
            <w:tcBorders>
              <w:top w:val="nil"/>
              <w:left w:val="nil"/>
              <w:bottom w:val="nil"/>
              <w:right w:val="nil"/>
            </w:tcBorders>
            <w:shd w:val="clear" w:color="auto" w:fill="auto"/>
            <w:noWrap/>
            <w:vAlign w:val="bottom"/>
            <w:hideMark/>
          </w:tcPr>
          <w:p w14:paraId="21EA6789"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1.4</w:t>
            </w:r>
          </w:p>
        </w:tc>
        <w:tc>
          <w:tcPr>
            <w:tcW w:w="2320" w:type="dxa"/>
            <w:tcBorders>
              <w:top w:val="nil"/>
              <w:left w:val="nil"/>
              <w:bottom w:val="nil"/>
              <w:right w:val="nil"/>
            </w:tcBorders>
            <w:shd w:val="clear" w:color="auto" w:fill="auto"/>
            <w:noWrap/>
            <w:vAlign w:val="bottom"/>
            <w:hideMark/>
          </w:tcPr>
          <w:p w14:paraId="3892AFB0"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90.4</w:t>
            </w:r>
          </w:p>
        </w:tc>
        <w:tc>
          <w:tcPr>
            <w:tcW w:w="1780" w:type="dxa"/>
            <w:tcBorders>
              <w:top w:val="nil"/>
              <w:left w:val="nil"/>
              <w:bottom w:val="nil"/>
              <w:right w:val="nil"/>
            </w:tcBorders>
            <w:shd w:val="clear" w:color="auto" w:fill="auto"/>
            <w:noWrap/>
            <w:vAlign w:val="bottom"/>
            <w:hideMark/>
          </w:tcPr>
          <w:p w14:paraId="6E6AC043"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3</w:t>
            </w:r>
          </w:p>
        </w:tc>
        <w:tc>
          <w:tcPr>
            <w:tcW w:w="2340" w:type="dxa"/>
            <w:tcBorders>
              <w:top w:val="nil"/>
              <w:left w:val="nil"/>
              <w:bottom w:val="nil"/>
              <w:right w:val="nil"/>
            </w:tcBorders>
            <w:shd w:val="clear" w:color="auto" w:fill="auto"/>
            <w:noWrap/>
            <w:vAlign w:val="bottom"/>
            <w:hideMark/>
          </w:tcPr>
          <w:p w14:paraId="105EB591"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(15-17hr)</w:t>
            </w:r>
          </w:p>
        </w:tc>
      </w:tr>
      <w:tr w:rsidR="0090018C" w:rsidRPr="0090018C" w14:paraId="5CA74DA4" w14:textId="77777777" w:rsidTr="0090018C">
        <w:trPr>
          <w:trHeight w:val="300"/>
        </w:trPr>
        <w:tc>
          <w:tcPr>
            <w:tcW w:w="1300" w:type="dxa"/>
            <w:tcBorders>
              <w:top w:val="nil"/>
              <w:left w:val="nil"/>
              <w:bottom w:val="nil"/>
              <w:right w:val="nil"/>
            </w:tcBorders>
            <w:shd w:val="clear" w:color="auto" w:fill="auto"/>
            <w:noWrap/>
            <w:vAlign w:val="bottom"/>
            <w:hideMark/>
          </w:tcPr>
          <w:p w14:paraId="637E417E"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16</w:t>
            </w:r>
          </w:p>
        </w:tc>
        <w:tc>
          <w:tcPr>
            <w:tcW w:w="1300" w:type="dxa"/>
            <w:tcBorders>
              <w:top w:val="nil"/>
              <w:left w:val="nil"/>
              <w:bottom w:val="nil"/>
              <w:right w:val="nil"/>
            </w:tcBorders>
            <w:shd w:val="clear" w:color="auto" w:fill="auto"/>
            <w:noWrap/>
            <w:vAlign w:val="bottom"/>
            <w:hideMark/>
          </w:tcPr>
          <w:p w14:paraId="7DA3796D"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1.4</w:t>
            </w:r>
          </w:p>
        </w:tc>
        <w:tc>
          <w:tcPr>
            <w:tcW w:w="2320" w:type="dxa"/>
            <w:tcBorders>
              <w:top w:val="nil"/>
              <w:left w:val="nil"/>
              <w:bottom w:val="nil"/>
              <w:right w:val="nil"/>
            </w:tcBorders>
            <w:shd w:val="clear" w:color="auto" w:fill="auto"/>
            <w:noWrap/>
            <w:vAlign w:val="bottom"/>
            <w:hideMark/>
          </w:tcPr>
          <w:p w14:paraId="03765811"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91.8</w:t>
            </w:r>
          </w:p>
        </w:tc>
        <w:tc>
          <w:tcPr>
            <w:tcW w:w="1780" w:type="dxa"/>
            <w:tcBorders>
              <w:top w:val="nil"/>
              <w:left w:val="nil"/>
              <w:bottom w:val="nil"/>
              <w:right w:val="nil"/>
            </w:tcBorders>
            <w:shd w:val="clear" w:color="auto" w:fill="auto"/>
            <w:noWrap/>
            <w:vAlign w:val="bottom"/>
            <w:hideMark/>
          </w:tcPr>
          <w:p w14:paraId="6E1D3540"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3.2</w:t>
            </w:r>
          </w:p>
        </w:tc>
        <w:tc>
          <w:tcPr>
            <w:tcW w:w="2340" w:type="dxa"/>
            <w:tcBorders>
              <w:top w:val="nil"/>
              <w:left w:val="nil"/>
              <w:bottom w:val="nil"/>
              <w:right w:val="nil"/>
            </w:tcBorders>
            <w:shd w:val="clear" w:color="auto" w:fill="auto"/>
            <w:noWrap/>
            <w:vAlign w:val="bottom"/>
            <w:hideMark/>
          </w:tcPr>
          <w:p w14:paraId="7190D77A"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(16-18hr)</w:t>
            </w:r>
          </w:p>
        </w:tc>
      </w:tr>
      <w:tr w:rsidR="0090018C" w:rsidRPr="0090018C" w14:paraId="1A61B624" w14:textId="77777777" w:rsidTr="0090018C">
        <w:trPr>
          <w:trHeight w:val="300"/>
        </w:trPr>
        <w:tc>
          <w:tcPr>
            <w:tcW w:w="1300" w:type="dxa"/>
            <w:tcBorders>
              <w:top w:val="nil"/>
              <w:left w:val="nil"/>
              <w:bottom w:val="nil"/>
              <w:right w:val="nil"/>
            </w:tcBorders>
            <w:shd w:val="clear" w:color="auto" w:fill="auto"/>
            <w:noWrap/>
            <w:vAlign w:val="bottom"/>
            <w:hideMark/>
          </w:tcPr>
          <w:p w14:paraId="195A8331"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17</w:t>
            </w:r>
          </w:p>
        </w:tc>
        <w:tc>
          <w:tcPr>
            <w:tcW w:w="1300" w:type="dxa"/>
            <w:tcBorders>
              <w:top w:val="nil"/>
              <w:left w:val="nil"/>
              <w:bottom w:val="nil"/>
              <w:right w:val="nil"/>
            </w:tcBorders>
            <w:shd w:val="clear" w:color="auto" w:fill="auto"/>
            <w:noWrap/>
            <w:vAlign w:val="bottom"/>
            <w:hideMark/>
          </w:tcPr>
          <w:p w14:paraId="4067B6E2"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1.6</w:t>
            </w:r>
          </w:p>
        </w:tc>
        <w:tc>
          <w:tcPr>
            <w:tcW w:w="2320" w:type="dxa"/>
            <w:tcBorders>
              <w:top w:val="nil"/>
              <w:left w:val="nil"/>
              <w:bottom w:val="nil"/>
              <w:right w:val="nil"/>
            </w:tcBorders>
            <w:shd w:val="clear" w:color="auto" w:fill="auto"/>
            <w:noWrap/>
            <w:vAlign w:val="bottom"/>
            <w:hideMark/>
          </w:tcPr>
          <w:p w14:paraId="65DFCBE6"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93.4</w:t>
            </w:r>
          </w:p>
        </w:tc>
        <w:tc>
          <w:tcPr>
            <w:tcW w:w="1780" w:type="dxa"/>
            <w:tcBorders>
              <w:top w:val="nil"/>
              <w:left w:val="nil"/>
              <w:bottom w:val="nil"/>
              <w:right w:val="nil"/>
            </w:tcBorders>
            <w:shd w:val="clear" w:color="auto" w:fill="auto"/>
            <w:noWrap/>
            <w:vAlign w:val="bottom"/>
            <w:hideMark/>
          </w:tcPr>
          <w:p w14:paraId="559E218D"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2.8</w:t>
            </w:r>
          </w:p>
        </w:tc>
        <w:tc>
          <w:tcPr>
            <w:tcW w:w="2340" w:type="dxa"/>
            <w:tcBorders>
              <w:top w:val="nil"/>
              <w:left w:val="nil"/>
              <w:bottom w:val="nil"/>
              <w:right w:val="nil"/>
            </w:tcBorders>
            <w:shd w:val="clear" w:color="auto" w:fill="auto"/>
            <w:noWrap/>
            <w:vAlign w:val="bottom"/>
            <w:hideMark/>
          </w:tcPr>
          <w:p w14:paraId="2E7A06C0"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(17-19hr)</w:t>
            </w:r>
          </w:p>
        </w:tc>
      </w:tr>
      <w:tr w:rsidR="0090018C" w:rsidRPr="0090018C" w14:paraId="5D7EDBA5" w14:textId="77777777" w:rsidTr="0090018C">
        <w:trPr>
          <w:trHeight w:val="300"/>
        </w:trPr>
        <w:tc>
          <w:tcPr>
            <w:tcW w:w="1300" w:type="dxa"/>
            <w:tcBorders>
              <w:top w:val="nil"/>
              <w:left w:val="nil"/>
              <w:bottom w:val="nil"/>
              <w:right w:val="nil"/>
            </w:tcBorders>
            <w:shd w:val="clear" w:color="auto" w:fill="auto"/>
            <w:noWrap/>
            <w:vAlign w:val="bottom"/>
            <w:hideMark/>
          </w:tcPr>
          <w:p w14:paraId="31953402"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18</w:t>
            </w:r>
          </w:p>
        </w:tc>
        <w:tc>
          <w:tcPr>
            <w:tcW w:w="1300" w:type="dxa"/>
            <w:tcBorders>
              <w:top w:val="nil"/>
              <w:left w:val="nil"/>
              <w:bottom w:val="nil"/>
              <w:right w:val="nil"/>
            </w:tcBorders>
            <w:shd w:val="clear" w:color="auto" w:fill="auto"/>
            <w:noWrap/>
            <w:vAlign w:val="bottom"/>
            <w:hideMark/>
          </w:tcPr>
          <w:p w14:paraId="43F8FBA8"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1.6</w:t>
            </w:r>
          </w:p>
        </w:tc>
        <w:tc>
          <w:tcPr>
            <w:tcW w:w="2320" w:type="dxa"/>
            <w:tcBorders>
              <w:top w:val="nil"/>
              <w:left w:val="nil"/>
              <w:bottom w:val="nil"/>
              <w:right w:val="nil"/>
            </w:tcBorders>
            <w:shd w:val="clear" w:color="auto" w:fill="auto"/>
            <w:noWrap/>
            <w:vAlign w:val="bottom"/>
            <w:hideMark/>
          </w:tcPr>
          <w:p w14:paraId="41DB2815"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95</w:t>
            </w:r>
          </w:p>
        </w:tc>
        <w:tc>
          <w:tcPr>
            <w:tcW w:w="1780" w:type="dxa"/>
            <w:tcBorders>
              <w:top w:val="nil"/>
              <w:left w:val="nil"/>
              <w:bottom w:val="nil"/>
              <w:right w:val="nil"/>
            </w:tcBorders>
            <w:shd w:val="clear" w:color="auto" w:fill="auto"/>
            <w:noWrap/>
            <w:vAlign w:val="bottom"/>
            <w:hideMark/>
          </w:tcPr>
          <w:p w14:paraId="0F9D957C"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3</w:t>
            </w:r>
          </w:p>
        </w:tc>
        <w:tc>
          <w:tcPr>
            <w:tcW w:w="2340" w:type="dxa"/>
            <w:tcBorders>
              <w:top w:val="nil"/>
              <w:left w:val="nil"/>
              <w:bottom w:val="nil"/>
              <w:right w:val="nil"/>
            </w:tcBorders>
            <w:shd w:val="clear" w:color="auto" w:fill="auto"/>
            <w:noWrap/>
            <w:vAlign w:val="bottom"/>
            <w:hideMark/>
          </w:tcPr>
          <w:p w14:paraId="2B7C6015"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(18-20hr)</w:t>
            </w:r>
          </w:p>
        </w:tc>
      </w:tr>
      <w:tr w:rsidR="0090018C" w:rsidRPr="0090018C" w14:paraId="16FE1317" w14:textId="77777777" w:rsidTr="0090018C">
        <w:trPr>
          <w:trHeight w:val="300"/>
        </w:trPr>
        <w:tc>
          <w:tcPr>
            <w:tcW w:w="1300" w:type="dxa"/>
            <w:tcBorders>
              <w:top w:val="nil"/>
              <w:left w:val="nil"/>
              <w:bottom w:val="nil"/>
              <w:right w:val="nil"/>
            </w:tcBorders>
            <w:shd w:val="clear" w:color="auto" w:fill="auto"/>
            <w:noWrap/>
            <w:vAlign w:val="bottom"/>
            <w:hideMark/>
          </w:tcPr>
          <w:p w14:paraId="66BD36DC"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19</w:t>
            </w:r>
          </w:p>
        </w:tc>
        <w:tc>
          <w:tcPr>
            <w:tcW w:w="1300" w:type="dxa"/>
            <w:tcBorders>
              <w:top w:val="nil"/>
              <w:left w:val="nil"/>
              <w:bottom w:val="nil"/>
              <w:right w:val="nil"/>
            </w:tcBorders>
            <w:shd w:val="clear" w:color="auto" w:fill="auto"/>
            <w:noWrap/>
            <w:vAlign w:val="bottom"/>
            <w:hideMark/>
          </w:tcPr>
          <w:p w14:paraId="03EE81AC"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1.2</w:t>
            </w:r>
          </w:p>
        </w:tc>
        <w:tc>
          <w:tcPr>
            <w:tcW w:w="2320" w:type="dxa"/>
            <w:tcBorders>
              <w:top w:val="nil"/>
              <w:left w:val="nil"/>
              <w:bottom w:val="nil"/>
              <w:right w:val="nil"/>
            </w:tcBorders>
            <w:shd w:val="clear" w:color="auto" w:fill="auto"/>
            <w:noWrap/>
            <w:vAlign w:val="bottom"/>
            <w:hideMark/>
          </w:tcPr>
          <w:p w14:paraId="6FF15E9A"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96.2</w:t>
            </w:r>
          </w:p>
        </w:tc>
        <w:tc>
          <w:tcPr>
            <w:tcW w:w="1780" w:type="dxa"/>
            <w:tcBorders>
              <w:top w:val="nil"/>
              <w:left w:val="nil"/>
              <w:bottom w:val="nil"/>
              <w:right w:val="nil"/>
            </w:tcBorders>
            <w:shd w:val="clear" w:color="auto" w:fill="auto"/>
            <w:noWrap/>
            <w:vAlign w:val="bottom"/>
            <w:hideMark/>
          </w:tcPr>
          <w:p w14:paraId="19C71FDA"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3.4</w:t>
            </w:r>
          </w:p>
        </w:tc>
        <w:tc>
          <w:tcPr>
            <w:tcW w:w="2340" w:type="dxa"/>
            <w:tcBorders>
              <w:top w:val="nil"/>
              <w:left w:val="nil"/>
              <w:bottom w:val="nil"/>
              <w:right w:val="nil"/>
            </w:tcBorders>
            <w:shd w:val="clear" w:color="auto" w:fill="auto"/>
            <w:noWrap/>
            <w:vAlign w:val="bottom"/>
            <w:hideMark/>
          </w:tcPr>
          <w:p w14:paraId="071DA2E0"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(19-21hr)</w:t>
            </w:r>
          </w:p>
        </w:tc>
      </w:tr>
      <w:tr w:rsidR="0090018C" w:rsidRPr="0090018C" w14:paraId="27431307" w14:textId="77777777" w:rsidTr="0090018C">
        <w:trPr>
          <w:trHeight w:val="300"/>
        </w:trPr>
        <w:tc>
          <w:tcPr>
            <w:tcW w:w="1300" w:type="dxa"/>
            <w:tcBorders>
              <w:top w:val="nil"/>
              <w:left w:val="nil"/>
              <w:bottom w:val="nil"/>
              <w:right w:val="nil"/>
            </w:tcBorders>
            <w:shd w:val="clear" w:color="auto" w:fill="auto"/>
            <w:noWrap/>
            <w:vAlign w:val="bottom"/>
            <w:hideMark/>
          </w:tcPr>
          <w:p w14:paraId="2C2F172C"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20</w:t>
            </w:r>
          </w:p>
        </w:tc>
        <w:tc>
          <w:tcPr>
            <w:tcW w:w="1300" w:type="dxa"/>
            <w:tcBorders>
              <w:top w:val="nil"/>
              <w:left w:val="nil"/>
              <w:bottom w:val="nil"/>
              <w:right w:val="nil"/>
            </w:tcBorders>
            <w:shd w:val="clear" w:color="auto" w:fill="auto"/>
            <w:noWrap/>
            <w:vAlign w:val="bottom"/>
            <w:hideMark/>
          </w:tcPr>
          <w:p w14:paraId="2598C735"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1.8</w:t>
            </w:r>
          </w:p>
        </w:tc>
        <w:tc>
          <w:tcPr>
            <w:tcW w:w="2320" w:type="dxa"/>
            <w:tcBorders>
              <w:top w:val="nil"/>
              <w:left w:val="nil"/>
              <w:bottom w:val="nil"/>
              <w:right w:val="nil"/>
            </w:tcBorders>
            <w:shd w:val="clear" w:color="auto" w:fill="auto"/>
            <w:noWrap/>
            <w:vAlign w:val="bottom"/>
            <w:hideMark/>
          </w:tcPr>
          <w:p w14:paraId="711EF605"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98</w:t>
            </w:r>
          </w:p>
        </w:tc>
        <w:tc>
          <w:tcPr>
            <w:tcW w:w="1780" w:type="dxa"/>
            <w:tcBorders>
              <w:top w:val="nil"/>
              <w:left w:val="nil"/>
              <w:bottom w:val="nil"/>
              <w:right w:val="nil"/>
            </w:tcBorders>
            <w:shd w:val="clear" w:color="auto" w:fill="auto"/>
            <w:noWrap/>
            <w:vAlign w:val="bottom"/>
            <w:hideMark/>
          </w:tcPr>
          <w:p w14:paraId="4BD11FBE" w14:textId="77777777" w:rsidR="0090018C" w:rsidRPr="004D3805" w:rsidRDefault="0090018C" w:rsidP="0090018C">
            <w:pPr>
              <w:jc w:val="right"/>
              <w:rPr>
                <w:rFonts w:eastAsia="Times New Roman" w:cs="Times New Roman"/>
                <w:color w:val="000000"/>
                <w:sz w:val="20"/>
                <w:szCs w:val="20"/>
              </w:rPr>
            </w:pPr>
            <w:r w:rsidRPr="004D3805">
              <w:rPr>
                <w:rFonts w:eastAsia="Times New Roman" w:cs="Times New Roman"/>
                <w:color w:val="000000"/>
                <w:sz w:val="20"/>
                <w:szCs w:val="20"/>
              </w:rPr>
              <w:t>2</w:t>
            </w:r>
          </w:p>
        </w:tc>
        <w:tc>
          <w:tcPr>
            <w:tcW w:w="2340" w:type="dxa"/>
            <w:tcBorders>
              <w:top w:val="nil"/>
              <w:left w:val="nil"/>
              <w:bottom w:val="nil"/>
              <w:right w:val="nil"/>
            </w:tcBorders>
            <w:shd w:val="clear" w:color="auto" w:fill="auto"/>
            <w:noWrap/>
            <w:vAlign w:val="bottom"/>
            <w:hideMark/>
          </w:tcPr>
          <w:p w14:paraId="30BB94AA"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(20-22hr)</w:t>
            </w:r>
          </w:p>
        </w:tc>
      </w:tr>
      <w:tr w:rsidR="0090018C" w:rsidRPr="0090018C" w14:paraId="628A550F" w14:textId="77777777" w:rsidTr="0090018C">
        <w:trPr>
          <w:trHeight w:val="300"/>
        </w:trPr>
        <w:tc>
          <w:tcPr>
            <w:tcW w:w="1300" w:type="dxa"/>
            <w:tcBorders>
              <w:top w:val="nil"/>
              <w:left w:val="nil"/>
              <w:bottom w:val="nil"/>
              <w:right w:val="nil"/>
            </w:tcBorders>
            <w:shd w:val="clear" w:color="auto" w:fill="auto"/>
            <w:noWrap/>
            <w:vAlign w:val="bottom"/>
            <w:hideMark/>
          </w:tcPr>
          <w:p w14:paraId="533DC224"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21</w:t>
            </w:r>
          </w:p>
        </w:tc>
        <w:tc>
          <w:tcPr>
            <w:tcW w:w="1300" w:type="dxa"/>
            <w:tcBorders>
              <w:top w:val="nil"/>
              <w:left w:val="nil"/>
              <w:bottom w:val="nil"/>
              <w:right w:val="nil"/>
            </w:tcBorders>
            <w:shd w:val="clear" w:color="auto" w:fill="auto"/>
            <w:noWrap/>
            <w:vAlign w:val="bottom"/>
            <w:hideMark/>
          </w:tcPr>
          <w:p w14:paraId="034DCDAD"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1.6</w:t>
            </w:r>
          </w:p>
        </w:tc>
        <w:tc>
          <w:tcPr>
            <w:tcW w:w="2320" w:type="dxa"/>
            <w:tcBorders>
              <w:top w:val="nil"/>
              <w:left w:val="nil"/>
              <w:bottom w:val="nil"/>
              <w:right w:val="nil"/>
            </w:tcBorders>
            <w:shd w:val="clear" w:color="auto" w:fill="auto"/>
            <w:noWrap/>
            <w:vAlign w:val="bottom"/>
            <w:hideMark/>
          </w:tcPr>
          <w:p w14:paraId="5AD81D38"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99.6</w:t>
            </w:r>
          </w:p>
        </w:tc>
        <w:tc>
          <w:tcPr>
            <w:tcW w:w="1780" w:type="dxa"/>
            <w:tcBorders>
              <w:top w:val="nil"/>
              <w:left w:val="nil"/>
              <w:bottom w:val="nil"/>
              <w:right w:val="nil"/>
            </w:tcBorders>
            <w:shd w:val="clear" w:color="auto" w:fill="auto"/>
            <w:noWrap/>
            <w:vAlign w:val="bottom"/>
            <w:hideMark/>
          </w:tcPr>
          <w:p w14:paraId="2FE5D01A" w14:textId="77777777" w:rsidR="0090018C" w:rsidRPr="004D3805" w:rsidRDefault="0090018C" w:rsidP="0090018C">
            <w:pPr>
              <w:rPr>
                <w:rFonts w:eastAsia="Times New Roman" w:cs="Times New Roman"/>
                <w:color w:val="000000"/>
                <w:sz w:val="20"/>
                <w:szCs w:val="20"/>
              </w:rPr>
            </w:pPr>
          </w:p>
        </w:tc>
        <w:tc>
          <w:tcPr>
            <w:tcW w:w="2340" w:type="dxa"/>
            <w:tcBorders>
              <w:top w:val="nil"/>
              <w:left w:val="nil"/>
              <w:bottom w:val="nil"/>
              <w:right w:val="nil"/>
            </w:tcBorders>
            <w:shd w:val="clear" w:color="auto" w:fill="auto"/>
            <w:noWrap/>
            <w:vAlign w:val="bottom"/>
            <w:hideMark/>
          </w:tcPr>
          <w:p w14:paraId="1E6D4F5D" w14:textId="77777777" w:rsidR="0090018C" w:rsidRPr="004D3805" w:rsidRDefault="0090018C" w:rsidP="0090018C">
            <w:pPr>
              <w:rPr>
                <w:rFonts w:eastAsia="Times New Roman" w:cs="Times New Roman"/>
                <w:color w:val="000000"/>
                <w:sz w:val="20"/>
                <w:szCs w:val="20"/>
              </w:rPr>
            </w:pPr>
          </w:p>
        </w:tc>
      </w:tr>
      <w:tr w:rsidR="0090018C" w:rsidRPr="0090018C" w14:paraId="383B3285" w14:textId="77777777" w:rsidTr="0090018C">
        <w:trPr>
          <w:trHeight w:val="300"/>
        </w:trPr>
        <w:tc>
          <w:tcPr>
            <w:tcW w:w="1300" w:type="dxa"/>
            <w:tcBorders>
              <w:top w:val="nil"/>
              <w:left w:val="nil"/>
              <w:bottom w:val="nil"/>
              <w:right w:val="nil"/>
            </w:tcBorders>
            <w:shd w:val="clear" w:color="auto" w:fill="auto"/>
            <w:noWrap/>
            <w:vAlign w:val="bottom"/>
            <w:hideMark/>
          </w:tcPr>
          <w:p w14:paraId="6FEE1C14"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22</w:t>
            </w:r>
          </w:p>
        </w:tc>
        <w:tc>
          <w:tcPr>
            <w:tcW w:w="1300" w:type="dxa"/>
            <w:tcBorders>
              <w:top w:val="nil"/>
              <w:left w:val="nil"/>
              <w:bottom w:val="nil"/>
              <w:right w:val="nil"/>
            </w:tcBorders>
            <w:shd w:val="clear" w:color="auto" w:fill="auto"/>
            <w:noWrap/>
            <w:vAlign w:val="bottom"/>
            <w:hideMark/>
          </w:tcPr>
          <w:p w14:paraId="1CB8203B"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0.4</w:t>
            </w:r>
          </w:p>
        </w:tc>
        <w:tc>
          <w:tcPr>
            <w:tcW w:w="2320" w:type="dxa"/>
            <w:tcBorders>
              <w:top w:val="nil"/>
              <w:left w:val="nil"/>
              <w:bottom w:val="nil"/>
              <w:right w:val="nil"/>
            </w:tcBorders>
            <w:shd w:val="clear" w:color="auto" w:fill="auto"/>
            <w:noWrap/>
            <w:vAlign w:val="bottom"/>
            <w:hideMark/>
          </w:tcPr>
          <w:p w14:paraId="5EB93FBD" w14:textId="77777777" w:rsidR="0090018C" w:rsidRPr="004D3805" w:rsidRDefault="0090018C" w:rsidP="0090018C">
            <w:pPr>
              <w:rPr>
                <w:rFonts w:eastAsia="Times New Roman" w:cs="Times New Roman"/>
                <w:color w:val="000000"/>
                <w:sz w:val="20"/>
                <w:szCs w:val="20"/>
              </w:rPr>
            </w:pPr>
            <w:r w:rsidRPr="004D3805">
              <w:rPr>
                <w:rFonts w:eastAsia="Times New Roman" w:cs="Times New Roman"/>
                <w:color w:val="000000"/>
                <w:sz w:val="20"/>
                <w:szCs w:val="20"/>
              </w:rPr>
              <w:t>100</w:t>
            </w:r>
          </w:p>
        </w:tc>
        <w:tc>
          <w:tcPr>
            <w:tcW w:w="1780" w:type="dxa"/>
            <w:tcBorders>
              <w:top w:val="nil"/>
              <w:left w:val="nil"/>
              <w:bottom w:val="nil"/>
              <w:right w:val="nil"/>
            </w:tcBorders>
            <w:shd w:val="clear" w:color="auto" w:fill="auto"/>
            <w:noWrap/>
            <w:vAlign w:val="bottom"/>
            <w:hideMark/>
          </w:tcPr>
          <w:p w14:paraId="03CF1A5E" w14:textId="77777777" w:rsidR="0090018C" w:rsidRPr="004D3805" w:rsidRDefault="0090018C" w:rsidP="0090018C">
            <w:pPr>
              <w:rPr>
                <w:rFonts w:eastAsia="Times New Roman" w:cs="Times New Roman"/>
                <w:color w:val="000000"/>
                <w:sz w:val="20"/>
                <w:szCs w:val="20"/>
              </w:rPr>
            </w:pPr>
          </w:p>
        </w:tc>
        <w:tc>
          <w:tcPr>
            <w:tcW w:w="2340" w:type="dxa"/>
            <w:tcBorders>
              <w:top w:val="nil"/>
              <w:left w:val="nil"/>
              <w:bottom w:val="nil"/>
              <w:right w:val="nil"/>
            </w:tcBorders>
            <w:shd w:val="clear" w:color="auto" w:fill="auto"/>
            <w:noWrap/>
            <w:vAlign w:val="bottom"/>
            <w:hideMark/>
          </w:tcPr>
          <w:p w14:paraId="3B33406C" w14:textId="77777777" w:rsidR="0090018C" w:rsidRPr="004D3805" w:rsidRDefault="0090018C" w:rsidP="0090018C">
            <w:pPr>
              <w:rPr>
                <w:rFonts w:eastAsia="Times New Roman" w:cs="Times New Roman"/>
                <w:color w:val="000000"/>
                <w:sz w:val="20"/>
                <w:szCs w:val="20"/>
              </w:rPr>
            </w:pPr>
          </w:p>
        </w:tc>
      </w:tr>
    </w:tbl>
    <w:p w14:paraId="02B5AB41" w14:textId="77777777" w:rsidR="0034024D" w:rsidRDefault="0034024D"/>
    <w:p w14:paraId="38993755" w14:textId="093E3EFF" w:rsidR="00DA7869" w:rsidRDefault="00DA7869">
      <w:r>
        <w:t>Mean intensity; 100ml/22hr = 4.55mm/hr</w:t>
      </w:r>
    </w:p>
    <w:p w14:paraId="0E779DBB" w14:textId="77777777" w:rsidR="0034024D" w:rsidRDefault="0034024D"/>
    <w:p w14:paraId="56B8EB97" w14:textId="10BD48FD" w:rsidR="00DA7869" w:rsidRDefault="00DA7869">
      <w:r>
        <w:t>Max intensity for 2 hours; 26.6mm/2hr = 13.3mm/hr</w:t>
      </w:r>
    </w:p>
    <w:p w14:paraId="2F037F4C" w14:textId="77777777" w:rsidR="005A0BE4" w:rsidRDefault="005A0BE4"/>
    <w:p w14:paraId="343754C3" w14:textId="0B7CE020" w:rsidR="005A0BE4" w:rsidRDefault="005A0BE4">
      <w:r>
        <w:t>b)</w:t>
      </w:r>
      <w:r w:rsidR="00725407">
        <w:t xml:space="preserve"> Cumulative hyetograph </w:t>
      </w:r>
      <w:bookmarkStart w:id="0" w:name="_GoBack"/>
      <w:bookmarkEnd w:id="0"/>
    </w:p>
    <w:p w14:paraId="53B2C002" w14:textId="77777777" w:rsidR="00725407" w:rsidRDefault="00725407"/>
    <w:p w14:paraId="635B8A9B" w14:textId="17F87528" w:rsidR="00A14F53" w:rsidRDefault="005A0BE4">
      <w:r>
        <w:rPr>
          <w:noProof/>
        </w:rPr>
        <w:drawing>
          <wp:inline distT="0" distB="0" distL="0" distR="0" wp14:anchorId="4D1CD7F6" wp14:editId="25FEFE16">
            <wp:extent cx="5715000" cy="3505200"/>
            <wp:effectExtent l="0" t="0" r="25400" b="254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sectPr w:rsidR="00A14F53" w:rsidSect="005A0BE4">
      <w:pgSz w:w="12240" w:h="15840"/>
      <w:pgMar w:top="1440" w:right="1800" w:bottom="42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D64A9"/>
    <w:multiLevelType w:val="hybridMultilevel"/>
    <w:tmpl w:val="82D6D796"/>
    <w:lvl w:ilvl="0" w:tplc="5282A3EE">
      <w:start w:val="1"/>
      <w:numFmt w:val="lowerLetter"/>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D2C"/>
    <w:rsid w:val="000100EF"/>
    <w:rsid w:val="000845B0"/>
    <w:rsid w:val="000B4922"/>
    <w:rsid w:val="00147EB1"/>
    <w:rsid w:val="00157FA5"/>
    <w:rsid w:val="00195965"/>
    <w:rsid w:val="001C53A6"/>
    <w:rsid w:val="0020411A"/>
    <w:rsid w:val="0023021F"/>
    <w:rsid w:val="00250D62"/>
    <w:rsid w:val="0028163B"/>
    <w:rsid w:val="002A200E"/>
    <w:rsid w:val="002B3F95"/>
    <w:rsid w:val="002C244D"/>
    <w:rsid w:val="002C666A"/>
    <w:rsid w:val="002D670B"/>
    <w:rsid w:val="002E72BD"/>
    <w:rsid w:val="003327BC"/>
    <w:rsid w:val="0034024D"/>
    <w:rsid w:val="004454F3"/>
    <w:rsid w:val="0044570C"/>
    <w:rsid w:val="00491DC1"/>
    <w:rsid w:val="004D3805"/>
    <w:rsid w:val="00543358"/>
    <w:rsid w:val="00543C31"/>
    <w:rsid w:val="0059572A"/>
    <w:rsid w:val="005A0BE4"/>
    <w:rsid w:val="005B0A1E"/>
    <w:rsid w:val="005D332E"/>
    <w:rsid w:val="005D4570"/>
    <w:rsid w:val="005E5EBC"/>
    <w:rsid w:val="00607567"/>
    <w:rsid w:val="006152A4"/>
    <w:rsid w:val="00646390"/>
    <w:rsid w:val="00676A87"/>
    <w:rsid w:val="006C01D7"/>
    <w:rsid w:val="006C3D0F"/>
    <w:rsid w:val="006C71C3"/>
    <w:rsid w:val="006F650A"/>
    <w:rsid w:val="007067B2"/>
    <w:rsid w:val="007075F0"/>
    <w:rsid w:val="00707984"/>
    <w:rsid w:val="007215D2"/>
    <w:rsid w:val="00725407"/>
    <w:rsid w:val="008C38B4"/>
    <w:rsid w:val="008C6892"/>
    <w:rsid w:val="0090018C"/>
    <w:rsid w:val="00915297"/>
    <w:rsid w:val="00A0025C"/>
    <w:rsid w:val="00A14F53"/>
    <w:rsid w:val="00A354FD"/>
    <w:rsid w:val="00A4349D"/>
    <w:rsid w:val="00A709BF"/>
    <w:rsid w:val="00AE7986"/>
    <w:rsid w:val="00AF5839"/>
    <w:rsid w:val="00B11624"/>
    <w:rsid w:val="00B4519E"/>
    <w:rsid w:val="00B94113"/>
    <w:rsid w:val="00BC305E"/>
    <w:rsid w:val="00C12A51"/>
    <w:rsid w:val="00C441FF"/>
    <w:rsid w:val="00C63F64"/>
    <w:rsid w:val="00C931BF"/>
    <w:rsid w:val="00D16D2C"/>
    <w:rsid w:val="00D60AD6"/>
    <w:rsid w:val="00DA7869"/>
    <w:rsid w:val="00DD0581"/>
    <w:rsid w:val="00E00BEE"/>
    <w:rsid w:val="00EB5BB6"/>
    <w:rsid w:val="00ED1E39"/>
    <w:rsid w:val="00F326D6"/>
    <w:rsid w:val="00F746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9DFBD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6D2C"/>
    <w:rPr>
      <w:rFonts w:ascii="Lucida Grande" w:hAnsi="Lucida Grande"/>
      <w:sz w:val="18"/>
      <w:szCs w:val="18"/>
    </w:rPr>
  </w:style>
  <w:style w:type="character" w:customStyle="1" w:styleId="BalloonTextChar">
    <w:name w:val="Balloon Text Char"/>
    <w:basedOn w:val="DefaultParagraphFont"/>
    <w:link w:val="BalloonText"/>
    <w:uiPriority w:val="99"/>
    <w:semiHidden/>
    <w:rsid w:val="00D16D2C"/>
    <w:rPr>
      <w:rFonts w:ascii="Lucida Grande" w:hAnsi="Lucida Grande"/>
      <w:sz w:val="18"/>
      <w:szCs w:val="18"/>
    </w:rPr>
  </w:style>
  <w:style w:type="paragraph" w:styleId="ListParagraph">
    <w:name w:val="List Paragraph"/>
    <w:basedOn w:val="Normal"/>
    <w:uiPriority w:val="34"/>
    <w:qFormat/>
    <w:rsid w:val="00543C3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6D2C"/>
    <w:rPr>
      <w:rFonts w:ascii="Lucida Grande" w:hAnsi="Lucida Grande"/>
      <w:sz w:val="18"/>
      <w:szCs w:val="18"/>
    </w:rPr>
  </w:style>
  <w:style w:type="character" w:customStyle="1" w:styleId="BalloonTextChar">
    <w:name w:val="Balloon Text Char"/>
    <w:basedOn w:val="DefaultParagraphFont"/>
    <w:link w:val="BalloonText"/>
    <w:uiPriority w:val="99"/>
    <w:semiHidden/>
    <w:rsid w:val="00D16D2C"/>
    <w:rPr>
      <w:rFonts w:ascii="Lucida Grande" w:hAnsi="Lucida Grande"/>
      <w:sz w:val="18"/>
      <w:szCs w:val="18"/>
    </w:rPr>
  </w:style>
  <w:style w:type="paragraph" w:styleId="ListParagraph">
    <w:name w:val="List Paragraph"/>
    <w:basedOn w:val="Normal"/>
    <w:uiPriority w:val="34"/>
    <w:qFormat/>
    <w:rsid w:val="00543C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555470">
      <w:bodyDiv w:val="1"/>
      <w:marLeft w:val="0"/>
      <w:marRight w:val="0"/>
      <w:marTop w:val="0"/>
      <w:marBottom w:val="0"/>
      <w:divBdr>
        <w:top w:val="none" w:sz="0" w:space="0" w:color="auto"/>
        <w:left w:val="none" w:sz="0" w:space="0" w:color="auto"/>
        <w:bottom w:val="none" w:sz="0" w:space="0" w:color="auto"/>
        <w:right w:val="none" w:sz="0" w:space="0" w:color="auto"/>
      </w:divBdr>
    </w:div>
    <w:div w:id="303513503">
      <w:bodyDiv w:val="1"/>
      <w:marLeft w:val="0"/>
      <w:marRight w:val="0"/>
      <w:marTop w:val="0"/>
      <w:marBottom w:val="0"/>
      <w:divBdr>
        <w:top w:val="none" w:sz="0" w:space="0" w:color="auto"/>
        <w:left w:val="none" w:sz="0" w:space="0" w:color="auto"/>
        <w:bottom w:val="none" w:sz="0" w:space="0" w:color="auto"/>
        <w:right w:val="none" w:sz="0" w:space="0" w:color="auto"/>
      </w:divBdr>
    </w:div>
    <w:div w:id="423652962">
      <w:bodyDiv w:val="1"/>
      <w:marLeft w:val="0"/>
      <w:marRight w:val="0"/>
      <w:marTop w:val="0"/>
      <w:marBottom w:val="0"/>
      <w:divBdr>
        <w:top w:val="none" w:sz="0" w:space="0" w:color="auto"/>
        <w:left w:val="none" w:sz="0" w:space="0" w:color="auto"/>
        <w:bottom w:val="none" w:sz="0" w:space="0" w:color="auto"/>
        <w:right w:val="none" w:sz="0" w:space="0" w:color="auto"/>
      </w:divBdr>
    </w:div>
    <w:div w:id="464465061">
      <w:bodyDiv w:val="1"/>
      <w:marLeft w:val="0"/>
      <w:marRight w:val="0"/>
      <w:marTop w:val="0"/>
      <w:marBottom w:val="0"/>
      <w:divBdr>
        <w:top w:val="none" w:sz="0" w:space="0" w:color="auto"/>
        <w:left w:val="none" w:sz="0" w:space="0" w:color="auto"/>
        <w:bottom w:val="none" w:sz="0" w:space="0" w:color="auto"/>
        <w:right w:val="none" w:sz="0" w:space="0" w:color="auto"/>
      </w:divBdr>
      <w:divsChild>
        <w:div w:id="292567422">
          <w:marLeft w:val="0"/>
          <w:marRight w:val="0"/>
          <w:marTop w:val="0"/>
          <w:marBottom w:val="0"/>
          <w:divBdr>
            <w:top w:val="none" w:sz="0" w:space="0" w:color="auto"/>
            <w:left w:val="none" w:sz="0" w:space="0" w:color="auto"/>
            <w:bottom w:val="none" w:sz="0" w:space="0" w:color="auto"/>
            <w:right w:val="none" w:sz="0" w:space="0" w:color="auto"/>
          </w:divBdr>
        </w:div>
        <w:div w:id="755127485">
          <w:marLeft w:val="0"/>
          <w:marRight w:val="0"/>
          <w:marTop w:val="0"/>
          <w:marBottom w:val="0"/>
          <w:divBdr>
            <w:top w:val="none" w:sz="0" w:space="0" w:color="auto"/>
            <w:left w:val="none" w:sz="0" w:space="0" w:color="auto"/>
            <w:bottom w:val="none" w:sz="0" w:space="0" w:color="auto"/>
            <w:right w:val="none" w:sz="0" w:space="0" w:color="auto"/>
          </w:divBdr>
        </w:div>
        <w:div w:id="76905773">
          <w:marLeft w:val="0"/>
          <w:marRight w:val="0"/>
          <w:marTop w:val="0"/>
          <w:marBottom w:val="0"/>
          <w:divBdr>
            <w:top w:val="none" w:sz="0" w:space="0" w:color="auto"/>
            <w:left w:val="none" w:sz="0" w:space="0" w:color="auto"/>
            <w:bottom w:val="none" w:sz="0" w:space="0" w:color="auto"/>
            <w:right w:val="none" w:sz="0" w:space="0" w:color="auto"/>
          </w:divBdr>
        </w:div>
        <w:div w:id="1458177169">
          <w:marLeft w:val="0"/>
          <w:marRight w:val="0"/>
          <w:marTop w:val="0"/>
          <w:marBottom w:val="0"/>
          <w:divBdr>
            <w:top w:val="none" w:sz="0" w:space="0" w:color="auto"/>
            <w:left w:val="none" w:sz="0" w:space="0" w:color="auto"/>
            <w:bottom w:val="none" w:sz="0" w:space="0" w:color="auto"/>
            <w:right w:val="none" w:sz="0" w:space="0" w:color="auto"/>
          </w:divBdr>
        </w:div>
        <w:div w:id="991368704">
          <w:marLeft w:val="0"/>
          <w:marRight w:val="0"/>
          <w:marTop w:val="0"/>
          <w:marBottom w:val="0"/>
          <w:divBdr>
            <w:top w:val="none" w:sz="0" w:space="0" w:color="auto"/>
            <w:left w:val="none" w:sz="0" w:space="0" w:color="auto"/>
            <w:bottom w:val="none" w:sz="0" w:space="0" w:color="auto"/>
            <w:right w:val="none" w:sz="0" w:space="0" w:color="auto"/>
          </w:divBdr>
        </w:div>
        <w:div w:id="28265524">
          <w:marLeft w:val="0"/>
          <w:marRight w:val="0"/>
          <w:marTop w:val="0"/>
          <w:marBottom w:val="0"/>
          <w:divBdr>
            <w:top w:val="none" w:sz="0" w:space="0" w:color="auto"/>
            <w:left w:val="none" w:sz="0" w:space="0" w:color="auto"/>
            <w:bottom w:val="none" w:sz="0" w:space="0" w:color="auto"/>
            <w:right w:val="none" w:sz="0" w:space="0" w:color="auto"/>
          </w:divBdr>
        </w:div>
        <w:div w:id="1984456764">
          <w:marLeft w:val="0"/>
          <w:marRight w:val="0"/>
          <w:marTop w:val="0"/>
          <w:marBottom w:val="0"/>
          <w:divBdr>
            <w:top w:val="none" w:sz="0" w:space="0" w:color="auto"/>
            <w:left w:val="none" w:sz="0" w:space="0" w:color="auto"/>
            <w:bottom w:val="none" w:sz="0" w:space="0" w:color="auto"/>
            <w:right w:val="none" w:sz="0" w:space="0" w:color="auto"/>
          </w:divBdr>
        </w:div>
        <w:div w:id="1790737534">
          <w:marLeft w:val="0"/>
          <w:marRight w:val="0"/>
          <w:marTop w:val="0"/>
          <w:marBottom w:val="0"/>
          <w:divBdr>
            <w:top w:val="none" w:sz="0" w:space="0" w:color="auto"/>
            <w:left w:val="none" w:sz="0" w:space="0" w:color="auto"/>
            <w:bottom w:val="none" w:sz="0" w:space="0" w:color="auto"/>
            <w:right w:val="none" w:sz="0" w:space="0" w:color="auto"/>
          </w:divBdr>
        </w:div>
        <w:div w:id="674259631">
          <w:marLeft w:val="0"/>
          <w:marRight w:val="0"/>
          <w:marTop w:val="0"/>
          <w:marBottom w:val="0"/>
          <w:divBdr>
            <w:top w:val="none" w:sz="0" w:space="0" w:color="auto"/>
            <w:left w:val="none" w:sz="0" w:space="0" w:color="auto"/>
            <w:bottom w:val="none" w:sz="0" w:space="0" w:color="auto"/>
            <w:right w:val="none" w:sz="0" w:space="0" w:color="auto"/>
          </w:divBdr>
        </w:div>
        <w:div w:id="164171114">
          <w:marLeft w:val="0"/>
          <w:marRight w:val="0"/>
          <w:marTop w:val="0"/>
          <w:marBottom w:val="0"/>
          <w:divBdr>
            <w:top w:val="none" w:sz="0" w:space="0" w:color="auto"/>
            <w:left w:val="none" w:sz="0" w:space="0" w:color="auto"/>
            <w:bottom w:val="none" w:sz="0" w:space="0" w:color="auto"/>
            <w:right w:val="none" w:sz="0" w:space="0" w:color="auto"/>
          </w:divBdr>
        </w:div>
        <w:div w:id="913468349">
          <w:marLeft w:val="0"/>
          <w:marRight w:val="0"/>
          <w:marTop w:val="0"/>
          <w:marBottom w:val="0"/>
          <w:divBdr>
            <w:top w:val="none" w:sz="0" w:space="0" w:color="auto"/>
            <w:left w:val="none" w:sz="0" w:space="0" w:color="auto"/>
            <w:bottom w:val="none" w:sz="0" w:space="0" w:color="auto"/>
            <w:right w:val="none" w:sz="0" w:space="0" w:color="auto"/>
          </w:divBdr>
        </w:div>
        <w:div w:id="1270696783">
          <w:marLeft w:val="0"/>
          <w:marRight w:val="0"/>
          <w:marTop w:val="0"/>
          <w:marBottom w:val="0"/>
          <w:divBdr>
            <w:top w:val="none" w:sz="0" w:space="0" w:color="auto"/>
            <w:left w:val="none" w:sz="0" w:space="0" w:color="auto"/>
            <w:bottom w:val="none" w:sz="0" w:space="0" w:color="auto"/>
            <w:right w:val="none" w:sz="0" w:space="0" w:color="auto"/>
          </w:divBdr>
        </w:div>
        <w:div w:id="1065027761">
          <w:marLeft w:val="0"/>
          <w:marRight w:val="0"/>
          <w:marTop w:val="0"/>
          <w:marBottom w:val="0"/>
          <w:divBdr>
            <w:top w:val="none" w:sz="0" w:space="0" w:color="auto"/>
            <w:left w:val="none" w:sz="0" w:space="0" w:color="auto"/>
            <w:bottom w:val="none" w:sz="0" w:space="0" w:color="auto"/>
            <w:right w:val="none" w:sz="0" w:space="0" w:color="auto"/>
          </w:divBdr>
        </w:div>
        <w:div w:id="2144538680">
          <w:marLeft w:val="0"/>
          <w:marRight w:val="0"/>
          <w:marTop w:val="0"/>
          <w:marBottom w:val="0"/>
          <w:divBdr>
            <w:top w:val="none" w:sz="0" w:space="0" w:color="auto"/>
            <w:left w:val="none" w:sz="0" w:space="0" w:color="auto"/>
            <w:bottom w:val="none" w:sz="0" w:space="0" w:color="auto"/>
            <w:right w:val="none" w:sz="0" w:space="0" w:color="auto"/>
          </w:divBdr>
        </w:div>
        <w:div w:id="1250045501">
          <w:marLeft w:val="0"/>
          <w:marRight w:val="0"/>
          <w:marTop w:val="0"/>
          <w:marBottom w:val="0"/>
          <w:divBdr>
            <w:top w:val="none" w:sz="0" w:space="0" w:color="auto"/>
            <w:left w:val="none" w:sz="0" w:space="0" w:color="auto"/>
            <w:bottom w:val="none" w:sz="0" w:space="0" w:color="auto"/>
            <w:right w:val="none" w:sz="0" w:space="0" w:color="auto"/>
          </w:divBdr>
        </w:div>
        <w:div w:id="1905481189">
          <w:marLeft w:val="0"/>
          <w:marRight w:val="0"/>
          <w:marTop w:val="0"/>
          <w:marBottom w:val="0"/>
          <w:divBdr>
            <w:top w:val="none" w:sz="0" w:space="0" w:color="auto"/>
            <w:left w:val="none" w:sz="0" w:space="0" w:color="auto"/>
            <w:bottom w:val="none" w:sz="0" w:space="0" w:color="auto"/>
            <w:right w:val="none" w:sz="0" w:space="0" w:color="auto"/>
          </w:divBdr>
        </w:div>
        <w:div w:id="1318414335">
          <w:marLeft w:val="0"/>
          <w:marRight w:val="0"/>
          <w:marTop w:val="0"/>
          <w:marBottom w:val="0"/>
          <w:divBdr>
            <w:top w:val="none" w:sz="0" w:space="0" w:color="auto"/>
            <w:left w:val="none" w:sz="0" w:space="0" w:color="auto"/>
            <w:bottom w:val="none" w:sz="0" w:space="0" w:color="auto"/>
            <w:right w:val="none" w:sz="0" w:space="0" w:color="auto"/>
          </w:divBdr>
        </w:div>
        <w:div w:id="1037437724">
          <w:marLeft w:val="0"/>
          <w:marRight w:val="0"/>
          <w:marTop w:val="0"/>
          <w:marBottom w:val="0"/>
          <w:divBdr>
            <w:top w:val="none" w:sz="0" w:space="0" w:color="auto"/>
            <w:left w:val="none" w:sz="0" w:space="0" w:color="auto"/>
            <w:bottom w:val="none" w:sz="0" w:space="0" w:color="auto"/>
            <w:right w:val="none" w:sz="0" w:space="0" w:color="auto"/>
          </w:divBdr>
        </w:div>
        <w:div w:id="970862512">
          <w:marLeft w:val="0"/>
          <w:marRight w:val="0"/>
          <w:marTop w:val="0"/>
          <w:marBottom w:val="0"/>
          <w:divBdr>
            <w:top w:val="none" w:sz="0" w:space="0" w:color="auto"/>
            <w:left w:val="none" w:sz="0" w:space="0" w:color="auto"/>
            <w:bottom w:val="none" w:sz="0" w:space="0" w:color="auto"/>
            <w:right w:val="none" w:sz="0" w:space="0" w:color="auto"/>
          </w:divBdr>
        </w:div>
        <w:div w:id="460340123">
          <w:marLeft w:val="0"/>
          <w:marRight w:val="0"/>
          <w:marTop w:val="0"/>
          <w:marBottom w:val="0"/>
          <w:divBdr>
            <w:top w:val="none" w:sz="0" w:space="0" w:color="auto"/>
            <w:left w:val="none" w:sz="0" w:space="0" w:color="auto"/>
            <w:bottom w:val="none" w:sz="0" w:space="0" w:color="auto"/>
            <w:right w:val="none" w:sz="0" w:space="0" w:color="auto"/>
          </w:divBdr>
        </w:div>
        <w:div w:id="1058088375">
          <w:marLeft w:val="0"/>
          <w:marRight w:val="0"/>
          <w:marTop w:val="0"/>
          <w:marBottom w:val="0"/>
          <w:divBdr>
            <w:top w:val="none" w:sz="0" w:space="0" w:color="auto"/>
            <w:left w:val="none" w:sz="0" w:space="0" w:color="auto"/>
            <w:bottom w:val="none" w:sz="0" w:space="0" w:color="auto"/>
            <w:right w:val="none" w:sz="0" w:space="0" w:color="auto"/>
          </w:divBdr>
        </w:div>
        <w:div w:id="2086369676">
          <w:marLeft w:val="0"/>
          <w:marRight w:val="0"/>
          <w:marTop w:val="0"/>
          <w:marBottom w:val="0"/>
          <w:divBdr>
            <w:top w:val="none" w:sz="0" w:space="0" w:color="auto"/>
            <w:left w:val="none" w:sz="0" w:space="0" w:color="auto"/>
            <w:bottom w:val="none" w:sz="0" w:space="0" w:color="auto"/>
            <w:right w:val="none" w:sz="0" w:space="0" w:color="auto"/>
          </w:divBdr>
        </w:div>
        <w:div w:id="491410632">
          <w:marLeft w:val="0"/>
          <w:marRight w:val="0"/>
          <w:marTop w:val="0"/>
          <w:marBottom w:val="0"/>
          <w:divBdr>
            <w:top w:val="none" w:sz="0" w:space="0" w:color="auto"/>
            <w:left w:val="none" w:sz="0" w:space="0" w:color="auto"/>
            <w:bottom w:val="none" w:sz="0" w:space="0" w:color="auto"/>
            <w:right w:val="none" w:sz="0" w:space="0" w:color="auto"/>
          </w:divBdr>
        </w:div>
        <w:div w:id="489291985">
          <w:marLeft w:val="0"/>
          <w:marRight w:val="0"/>
          <w:marTop w:val="0"/>
          <w:marBottom w:val="0"/>
          <w:divBdr>
            <w:top w:val="none" w:sz="0" w:space="0" w:color="auto"/>
            <w:left w:val="none" w:sz="0" w:space="0" w:color="auto"/>
            <w:bottom w:val="none" w:sz="0" w:space="0" w:color="auto"/>
            <w:right w:val="none" w:sz="0" w:space="0" w:color="auto"/>
          </w:divBdr>
        </w:div>
        <w:div w:id="1335836531">
          <w:marLeft w:val="0"/>
          <w:marRight w:val="0"/>
          <w:marTop w:val="0"/>
          <w:marBottom w:val="0"/>
          <w:divBdr>
            <w:top w:val="none" w:sz="0" w:space="0" w:color="auto"/>
            <w:left w:val="none" w:sz="0" w:space="0" w:color="auto"/>
            <w:bottom w:val="none" w:sz="0" w:space="0" w:color="auto"/>
            <w:right w:val="none" w:sz="0" w:space="0" w:color="auto"/>
          </w:divBdr>
        </w:div>
        <w:div w:id="654380569">
          <w:marLeft w:val="0"/>
          <w:marRight w:val="0"/>
          <w:marTop w:val="0"/>
          <w:marBottom w:val="0"/>
          <w:divBdr>
            <w:top w:val="none" w:sz="0" w:space="0" w:color="auto"/>
            <w:left w:val="none" w:sz="0" w:space="0" w:color="auto"/>
            <w:bottom w:val="none" w:sz="0" w:space="0" w:color="auto"/>
            <w:right w:val="none" w:sz="0" w:space="0" w:color="auto"/>
          </w:divBdr>
        </w:div>
        <w:div w:id="1668096814">
          <w:marLeft w:val="0"/>
          <w:marRight w:val="0"/>
          <w:marTop w:val="0"/>
          <w:marBottom w:val="0"/>
          <w:divBdr>
            <w:top w:val="none" w:sz="0" w:space="0" w:color="auto"/>
            <w:left w:val="none" w:sz="0" w:space="0" w:color="auto"/>
            <w:bottom w:val="none" w:sz="0" w:space="0" w:color="auto"/>
            <w:right w:val="none" w:sz="0" w:space="0" w:color="auto"/>
          </w:divBdr>
        </w:div>
        <w:div w:id="498663818">
          <w:marLeft w:val="0"/>
          <w:marRight w:val="0"/>
          <w:marTop w:val="0"/>
          <w:marBottom w:val="0"/>
          <w:divBdr>
            <w:top w:val="none" w:sz="0" w:space="0" w:color="auto"/>
            <w:left w:val="none" w:sz="0" w:space="0" w:color="auto"/>
            <w:bottom w:val="none" w:sz="0" w:space="0" w:color="auto"/>
            <w:right w:val="none" w:sz="0" w:space="0" w:color="auto"/>
          </w:divBdr>
        </w:div>
        <w:div w:id="68232189">
          <w:marLeft w:val="0"/>
          <w:marRight w:val="0"/>
          <w:marTop w:val="0"/>
          <w:marBottom w:val="0"/>
          <w:divBdr>
            <w:top w:val="none" w:sz="0" w:space="0" w:color="auto"/>
            <w:left w:val="none" w:sz="0" w:space="0" w:color="auto"/>
            <w:bottom w:val="none" w:sz="0" w:space="0" w:color="auto"/>
            <w:right w:val="none" w:sz="0" w:space="0" w:color="auto"/>
          </w:divBdr>
        </w:div>
        <w:div w:id="563099743">
          <w:marLeft w:val="0"/>
          <w:marRight w:val="0"/>
          <w:marTop w:val="0"/>
          <w:marBottom w:val="0"/>
          <w:divBdr>
            <w:top w:val="none" w:sz="0" w:space="0" w:color="auto"/>
            <w:left w:val="none" w:sz="0" w:space="0" w:color="auto"/>
            <w:bottom w:val="none" w:sz="0" w:space="0" w:color="auto"/>
            <w:right w:val="none" w:sz="0" w:space="0" w:color="auto"/>
          </w:divBdr>
        </w:div>
      </w:divsChild>
    </w:div>
    <w:div w:id="822770912">
      <w:bodyDiv w:val="1"/>
      <w:marLeft w:val="0"/>
      <w:marRight w:val="0"/>
      <w:marTop w:val="0"/>
      <w:marBottom w:val="0"/>
      <w:divBdr>
        <w:top w:val="none" w:sz="0" w:space="0" w:color="auto"/>
        <w:left w:val="none" w:sz="0" w:space="0" w:color="auto"/>
        <w:bottom w:val="none" w:sz="0" w:space="0" w:color="auto"/>
        <w:right w:val="none" w:sz="0" w:space="0" w:color="auto"/>
      </w:divBdr>
    </w:div>
    <w:div w:id="973172024">
      <w:bodyDiv w:val="1"/>
      <w:marLeft w:val="0"/>
      <w:marRight w:val="0"/>
      <w:marTop w:val="0"/>
      <w:marBottom w:val="0"/>
      <w:divBdr>
        <w:top w:val="none" w:sz="0" w:space="0" w:color="auto"/>
        <w:left w:val="none" w:sz="0" w:space="0" w:color="auto"/>
        <w:bottom w:val="none" w:sz="0" w:space="0" w:color="auto"/>
        <w:right w:val="none" w:sz="0" w:space="0" w:color="auto"/>
      </w:divBdr>
    </w:div>
    <w:div w:id="979115712">
      <w:bodyDiv w:val="1"/>
      <w:marLeft w:val="0"/>
      <w:marRight w:val="0"/>
      <w:marTop w:val="0"/>
      <w:marBottom w:val="0"/>
      <w:divBdr>
        <w:top w:val="none" w:sz="0" w:space="0" w:color="auto"/>
        <w:left w:val="none" w:sz="0" w:space="0" w:color="auto"/>
        <w:bottom w:val="none" w:sz="0" w:space="0" w:color="auto"/>
        <w:right w:val="none" w:sz="0" w:space="0" w:color="auto"/>
      </w:divBdr>
    </w:div>
    <w:div w:id="1863083604">
      <w:bodyDiv w:val="1"/>
      <w:marLeft w:val="0"/>
      <w:marRight w:val="0"/>
      <w:marTop w:val="0"/>
      <w:marBottom w:val="0"/>
      <w:divBdr>
        <w:top w:val="none" w:sz="0" w:space="0" w:color="auto"/>
        <w:left w:val="none" w:sz="0" w:space="0" w:color="auto"/>
        <w:bottom w:val="none" w:sz="0" w:space="0" w:color="auto"/>
        <w:right w:val="none" w:sz="0" w:space="0" w:color="auto"/>
      </w:divBdr>
      <w:divsChild>
        <w:div w:id="569464423">
          <w:marLeft w:val="0"/>
          <w:marRight w:val="0"/>
          <w:marTop w:val="0"/>
          <w:marBottom w:val="0"/>
          <w:divBdr>
            <w:top w:val="none" w:sz="0" w:space="0" w:color="auto"/>
            <w:left w:val="none" w:sz="0" w:space="0" w:color="auto"/>
            <w:bottom w:val="none" w:sz="0" w:space="0" w:color="auto"/>
            <w:right w:val="none" w:sz="0" w:space="0" w:color="auto"/>
          </w:divBdr>
        </w:div>
        <w:div w:id="1112824280">
          <w:marLeft w:val="0"/>
          <w:marRight w:val="0"/>
          <w:marTop w:val="0"/>
          <w:marBottom w:val="0"/>
          <w:divBdr>
            <w:top w:val="none" w:sz="0" w:space="0" w:color="auto"/>
            <w:left w:val="none" w:sz="0" w:space="0" w:color="auto"/>
            <w:bottom w:val="none" w:sz="0" w:space="0" w:color="auto"/>
            <w:right w:val="none" w:sz="0" w:space="0" w:color="auto"/>
          </w:divBdr>
        </w:div>
        <w:div w:id="1266113221">
          <w:marLeft w:val="0"/>
          <w:marRight w:val="0"/>
          <w:marTop w:val="0"/>
          <w:marBottom w:val="0"/>
          <w:divBdr>
            <w:top w:val="none" w:sz="0" w:space="0" w:color="auto"/>
            <w:left w:val="none" w:sz="0" w:space="0" w:color="auto"/>
            <w:bottom w:val="none" w:sz="0" w:space="0" w:color="auto"/>
            <w:right w:val="none" w:sz="0" w:space="0" w:color="auto"/>
          </w:divBdr>
        </w:div>
        <w:div w:id="1553082300">
          <w:marLeft w:val="0"/>
          <w:marRight w:val="0"/>
          <w:marTop w:val="0"/>
          <w:marBottom w:val="0"/>
          <w:divBdr>
            <w:top w:val="none" w:sz="0" w:space="0" w:color="auto"/>
            <w:left w:val="none" w:sz="0" w:space="0" w:color="auto"/>
            <w:bottom w:val="none" w:sz="0" w:space="0" w:color="auto"/>
            <w:right w:val="none" w:sz="0" w:space="0" w:color="auto"/>
          </w:divBdr>
        </w:div>
        <w:div w:id="1621303934">
          <w:marLeft w:val="0"/>
          <w:marRight w:val="0"/>
          <w:marTop w:val="0"/>
          <w:marBottom w:val="0"/>
          <w:divBdr>
            <w:top w:val="none" w:sz="0" w:space="0" w:color="auto"/>
            <w:left w:val="none" w:sz="0" w:space="0" w:color="auto"/>
            <w:bottom w:val="none" w:sz="0" w:space="0" w:color="auto"/>
            <w:right w:val="none" w:sz="0" w:space="0" w:color="auto"/>
          </w:divBdr>
        </w:div>
        <w:div w:id="1476531318">
          <w:marLeft w:val="0"/>
          <w:marRight w:val="0"/>
          <w:marTop w:val="0"/>
          <w:marBottom w:val="0"/>
          <w:divBdr>
            <w:top w:val="none" w:sz="0" w:space="0" w:color="auto"/>
            <w:left w:val="none" w:sz="0" w:space="0" w:color="auto"/>
            <w:bottom w:val="none" w:sz="0" w:space="0" w:color="auto"/>
            <w:right w:val="none" w:sz="0" w:space="0" w:color="auto"/>
          </w:divBdr>
        </w:div>
        <w:div w:id="1989048043">
          <w:marLeft w:val="0"/>
          <w:marRight w:val="0"/>
          <w:marTop w:val="0"/>
          <w:marBottom w:val="0"/>
          <w:divBdr>
            <w:top w:val="none" w:sz="0" w:space="0" w:color="auto"/>
            <w:left w:val="none" w:sz="0" w:space="0" w:color="auto"/>
            <w:bottom w:val="none" w:sz="0" w:space="0" w:color="auto"/>
            <w:right w:val="none" w:sz="0" w:space="0" w:color="auto"/>
          </w:divBdr>
        </w:div>
        <w:div w:id="956329624">
          <w:marLeft w:val="0"/>
          <w:marRight w:val="0"/>
          <w:marTop w:val="0"/>
          <w:marBottom w:val="0"/>
          <w:divBdr>
            <w:top w:val="none" w:sz="0" w:space="0" w:color="auto"/>
            <w:left w:val="none" w:sz="0" w:space="0" w:color="auto"/>
            <w:bottom w:val="none" w:sz="0" w:space="0" w:color="auto"/>
            <w:right w:val="none" w:sz="0" w:space="0" w:color="auto"/>
          </w:divBdr>
        </w:div>
        <w:div w:id="1772582800">
          <w:marLeft w:val="0"/>
          <w:marRight w:val="0"/>
          <w:marTop w:val="0"/>
          <w:marBottom w:val="0"/>
          <w:divBdr>
            <w:top w:val="none" w:sz="0" w:space="0" w:color="auto"/>
            <w:left w:val="none" w:sz="0" w:space="0" w:color="auto"/>
            <w:bottom w:val="none" w:sz="0" w:space="0" w:color="auto"/>
            <w:right w:val="none" w:sz="0" w:space="0" w:color="auto"/>
          </w:divBdr>
        </w:div>
        <w:div w:id="2017226722">
          <w:marLeft w:val="0"/>
          <w:marRight w:val="0"/>
          <w:marTop w:val="0"/>
          <w:marBottom w:val="0"/>
          <w:divBdr>
            <w:top w:val="none" w:sz="0" w:space="0" w:color="auto"/>
            <w:left w:val="none" w:sz="0" w:space="0" w:color="auto"/>
            <w:bottom w:val="none" w:sz="0" w:space="0" w:color="auto"/>
            <w:right w:val="none" w:sz="0" w:space="0" w:color="auto"/>
          </w:divBdr>
        </w:div>
        <w:div w:id="1208763789">
          <w:marLeft w:val="0"/>
          <w:marRight w:val="0"/>
          <w:marTop w:val="0"/>
          <w:marBottom w:val="0"/>
          <w:divBdr>
            <w:top w:val="none" w:sz="0" w:space="0" w:color="auto"/>
            <w:left w:val="none" w:sz="0" w:space="0" w:color="auto"/>
            <w:bottom w:val="none" w:sz="0" w:space="0" w:color="auto"/>
            <w:right w:val="none" w:sz="0" w:space="0" w:color="auto"/>
          </w:divBdr>
        </w:div>
        <w:div w:id="1102336409">
          <w:marLeft w:val="0"/>
          <w:marRight w:val="0"/>
          <w:marTop w:val="0"/>
          <w:marBottom w:val="0"/>
          <w:divBdr>
            <w:top w:val="none" w:sz="0" w:space="0" w:color="auto"/>
            <w:left w:val="none" w:sz="0" w:space="0" w:color="auto"/>
            <w:bottom w:val="none" w:sz="0" w:space="0" w:color="auto"/>
            <w:right w:val="none" w:sz="0" w:space="0" w:color="auto"/>
          </w:divBdr>
        </w:div>
        <w:div w:id="2095278730">
          <w:marLeft w:val="0"/>
          <w:marRight w:val="0"/>
          <w:marTop w:val="0"/>
          <w:marBottom w:val="0"/>
          <w:divBdr>
            <w:top w:val="none" w:sz="0" w:space="0" w:color="auto"/>
            <w:left w:val="none" w:sz="0" w:space="0" w:color="auto"/>
            <w:bottom w:val="none" w:sz="0" w:space="0" w:color="auto"/>
            <w:right w:val="none" w:sz="0" w:space="0" w:color="auto"/>
          </w:divBdr>
        </w:div>
        <w:div w:id="1247881826">
          <w:marLeft w:val="0"/>
          <w:marRight w:val="0"/>
          <w:marTop w:val="0"/>
          <w:marBottom w:val="0"/>
          <w:divBdr>
            <w:top w:val="none" w:sz="0" w:space="0" w:color="auto"/>
            <w:left w:val="none" w:sz="0" w:space="0" w:color="auto"/>
            <w:bottom w:val="none" w:sz="0" w:space="0" w:color="auto"/>
            <w:right w:val="none" w:sz="0" w:space="0" w:color="auto"/>
          </w:divBdr>
        </w:div>
        <w:div w:id="2066222774">
          <w:marLeft w:val="0"/>
          <w:marRight w:val="0"/>
          <w:marTop w:val="0"/>
          <w:marBottom w:val="0"/>
          <w:divBdr>
            <w:top w:val="none" w:sz="0" w:space="0" w:color="auto"/>
            <w:left w:val="none" w:sz="0" w:space="0" w:color="auto"/>
            <w:bottom w:val="none" w:sz="0" w:space="0" w:color="auto"/>
            <w:right w:val="none" w:sz="0" w:space="0" w:color="auto"/>
          </w:divBdr>
        </w:div>
        <w:div w:id="1961106331">
          <w:marLeft w:val="0"/>
          <w:marRight w:val="0"/>
          <w:marTop w:val="0"/>
          <w:marBottom w:val="0"/>
          <w:divBdr>
            <w:top w:val="none" w:sz="0" w:space="0" w:color="auto"/>
            <w:left w:val="none" w:sz="0" w:space="0" w:color="auto"/>
            <w:bottom w:val="none" w:sz="0" w:space="0" w:color="auto"/>
            <w:right w:val="none" w:sz="0" w:space="0" w:color="auto"/>
          </w:divBdr>
        </w:div>
        <w:div w:id="694231042">
          <w:marLeft w:val="0"/>
          <w:marRight w:val="0"/>
          <w:marTop w:val="0"/>
          <w:marBottom w:val="0"/>
          <w:divBdr>
            <w:top w:val="none" w:sz="0" w:space="0" w:color="auto"/>
            <w:left w:val="none" w:sz="0" w:space="0" w:color="auto"/>
            <w:bottom w:val="none" w:sz="0" w:space="0" w:color="auto"/>
            <w:right w:val="none" w:sz="0" w:space="0" w:color="auto"/>
          </w:divBdr>
        </w:div>
        <w:div w:id="2076316119">
          <w:marLeft w:val="0"/>
          <w:marRight w:val="0"/>
          <w:marTop w:val="0"/>
          <w:marBottom w:val="0"/>
          <w:divBdr>
            <w:top w:val="none" w:sz="0" w:space="0" w:color="auto"/>
            <w:left w:val="none" w:sz="0" w:space="0" w:color="auto"/>
            <w:bottom w:val="none" w:sz="0" w:space="0" w:color="auto"/>
            <w:right w:val="none" w:sz="0" w:space="0" w:color="auto"/>
          </w:divBdr>
        </w:div>
        <w:div w:id="2054696954">
          <w:marLeft w:val="0"/>
          <w:marRight w:val="0"/>
          <w:marTop w:val="0"/>
          <w:marBottom w:val="0"/>
          <w:divBdr>
            <w:top w:val="none" w:sz="0" w:space="0" w:color="auto"/>
            <w:left w:val="none" w:sz="0" w:space="0" w:color="auto"/>
            <w:bottom w:val="none" w:sz="0" w:space="0" w:color="auto"/>
            <w:right w:val="none" w:sz="0" w:space="0" w:color="auto"/>
          </w:divBdr>
        </w:div>
        <w:div w:id="588194200">
          <w:marLeft w:val="0"/>
          <w:marRight w:val="0"/>
          <w:marTop w:val="0"/>
          <w:marBottom w:val="0"/>
          <w:divBdr>
            <w:top w:val="none" w:sz="0" w:space="0" w:color="auto"/>
            <w:left w:val="none" w:sz="0" w:space="0" w:color="auto"/>
            <w:bottom w:val="none" w:sz="0" w:space="0" w:color="auto"/>
            <w:right w:val="none" w:sz="0" w:space="0" w:color="auto"/>
          </w:divBdr>
        </w:div>
        <w:div w:id="1437797175">
          <w:marLeft w:val="0"/>
          <w:marRight w:val="0"/>
          <w:marTop w:val="0"/>
          <w:marBottom w:val="0"/>
          <w:divBdr>
            <w:top w:val="none" w:sz="0" w:space="0" w:color="auto"/>
            <w:left w:val="none" w:sz="0" w:space="0" w:color="auto"/>
            <w:bottom w:val="none" w:sz="0" w:space="0" w:color="auto"/>
            <w:right w:val="none" w:sz="0" w:space="0" w:color="auto"/>
          </w:divBdr>
        </w:div>
        <w:div w:id="1055860815">
          <w:marLeft w:val="0"/>
          <w:marRight w:val="0"/>
          <w:marTop w:val="0"/>
          <w:marBottom w:val="0"/>
          <w:divBdr>
            <w:top w:val="none" w:sz="0" w:space="0" w:color="auto"/>
            <w:left w:val="none" w:sz="0" w:space="0" w:color="auto"/>
            <w:bottom w:val="none" w:sz="0" w:space="0" w:color="auto"/>
            <w:right w:val="none" w:sz="0" w:space="0" w:color="auto"/>
          </w:divBdr>
        </w:div>
        <w:div w:id="13387544">
          <w:marLeft w:val="0"/>
          <w:marRight w:val="0"/>
          <w:marTop w:val="0"/>
          <w:marBottom w:val="0"/>
          <w:divBdr>
            <w:top w:val="none" w:sz="0" w:space="0" w:color="auto"/>
            <w:left w:val="none" w:sz="0" w:space="0" w:color="auto"/>
            <w:bottom w:val="none" w:sz="0" w:space="0" w:color="auto"/>
            <w:right w:val="none" w:sz="0" w:space="0" w:color="auto"/>
          </w:divBdr>
        </w:div>
        <w:div w:id="2127117723">
          <w:marLeft w:val="0"/>
          <w:marRight w:val="0"/>
          <w:marTop w:val="0"/>
          <w:marBottom w:val="0"/>
          <w:divBdr>
            <w:top w:val="none" w:sz="0" w:space="0" w:color="auto"/>
            <w:left w:val="none" w:sz="0" w:space="0" w:color="auto"/>
            <w:bottom w:val="none" w:sz="0" w:space="0" w:color="auto"/>
            <w:right w:val="none" w:sz="0" w:space="0" w:color="auto"/>
          </w:divBdr>
        </w:div>
        <w:div w:id="2110348784">
          <w:marLeft w:val="0"/>
          <w:marRight w:val="0"/>
          <w:marTop w:val="0"/>
          <w:marBottom w:val="0"/>
          <w:divBdr>
            <w:top w:val="none" w:sz="0" w:space="0" w:color="auto"/>
            <w:left w:val="none" w:sz="0" w:space="0" w:color="auto"/>
            <w:bottom w:val="none" w:sz="0" w:space="0" w:color="auto"/>
            <w:right w:val="none" w:sz="0" w:space="0" w:color="auto"/>
          </w:divBdr>
        </w:div>
        <w:div w:id="1971934697">
          <w:marLeft w:val="0"/>
          <w:marRight w:val="0"/>
          <w:marTop w:val="0"/>
          <w:marBottom w:val="0"/>
          <w:divBdr>
            <w:top w:val="none" w:sz="0" w:space="0" w:color="auto"/>
            <w:left w:val="none" w:sz="0" w:space="0" w:color="auto"/>
            <w:bottom w:val="none" w:sz="0" w:space="0" w:color="auto"/>
            <w:right w:val="none" w:sz="0" w:space="0" w:color="auto"/>
          </w:divBdr>
        </w:div>
        <w:div w:id="2018116561">
          <w:marLeft w:val="0"/>
          <w:marRight w:val="0"/>
          <w:marTop w:val="0"/>
          <w:marBottom w:val="0"/>
          <w:divBdr>
            <w:top w:val="none" w:sz="0" w:space="0" w:color="auto"/>
            <w:left w:val="none" w:sz="0" w:space="0" w:color="auto"/>
            <w:bottom w:val="none" w:sz="0" w:space="0" w:color="auto"/>
            <w:right w:val="none" w:sz="0" w:space="0" w:color="auto"/>
          </w:divBdr>
        </w:div>
        <w:div w:id="1651591293">
          <w:marLeft w:val="0"/>
          <w:marRight w:val="0"/>
          <w:marTop w:val="0"/>
          <w:marBottom w:val="0"/>
          <w:divBdr>
            <w:top w:val="none" w:sz="0" w:space="0" w:color="auto"/>
            <w:left w:val="none" w:sz="0" w:space="0" w:color="auto"/>
            <w:bottom w:val="none" w:sz="0" w:space="0" w:color="auto"/>
            <w:right w:val="none" w:sz="0" w:space="0" w:color="auto"/>
          </w:divBdr>
        </w:div>
        <w:div w:id="67851592">
          <w:marLeft w:val="0"/>
          <w:marRight w:val="0"/>
          <w:marTop w:val="0"/>
          <w:marBottom w:val="0"/>
          <w:divBdr>
            <w:top w:val="none" w:sz="0" w:space="0" w:color="auto"/>
            <w:left w:val="none" w:sz="0" w:space="0" w:color="auto"/>
            <w:bottom w:val="none" w:sz="0" w:space="0" w:color="auto"/>
            <w:right w:val="none" w:sz="0" w:space="0" w:color="auto"/>
          </w:divBdr>
        </w:div>
        <w:div w:id="1155561667">
          <w:marLeft w:val="0"/>
          <w:marRight w:val="0"/>
          <w:marTop w:val="0"/>
          <w:marBottom w:val="0"/>
          <w:divBdr>
            <w:top w:val="none" w:sz="0" w:space="0" w:color="auto"/>
            <w:left w:val="none" w:sz="0" w:space="0" w:color="auto"/>
            <w:bottom w:val="none" w:sz="0" w:space="0" w:color="auto"/>
            <w:right w:val="none" w:sz="0" w:space="0" w:color="auto"/>
          </w:divBdr>
        </w:div>
      </w:divsChild>
    </w:div>
    <w:div w:id="1902205776">
      <w:bodyDiv w:val="1"/>
      <w:marLeft w:val="0"/>
      <w:marRight w:val="0"/>
      <w:marTop w:val="0"/>
      <w:marBottom w:val="0"/>
      <w:divBdr>
        <w:top w:val="none" w:sz="0" w:space="0" w:color="auto"/>
        <w:left w:val="none" w:sz="0" w:space="0" w:color="auto"/>
        <w:bottom w:val="none" w:sz="0" w:space="0" w:color="auto"/>
        <w:right w:val="none" w:sz="0" w:space="0" w:color="auto"/>
      </w:divBdr>
      <w:divsChild>
        <w:div w:id="995261026">
          <w:marLeft w:val="0"/>
          <w:marRight w:val="0"/>
          <w:marTop w:val="0"/>
          <w:marBottom w:val="0"/>
          <w:divBdr>
            <w:top w:val="none" w:sz="0" w:space="0" w:color="auto"/>
            <w:left w:val="none" w:sz="0" w:space="0" w:color="auto"/>
            <w:bottom w:val="none" w:sz="0" w:space="0" w:color="auto"/>
            <w:right w:val="none" w:sz="0" w:space="0" w:color="auto"/>
          </w:divBdr>
        </w:div>
        <w:div w:id="720322335">
          <w:marLeft w:val="0"/>
          <w:marRight w:val="0"/>
          <w:marTop w:val="0"/>
          <w:marBottom w:val="0"/>
          <w:divBdr>
            <w:top w:val="none" w:sz="0" w:space="0" w:color="auto"/>
            <w:left w:val="none" w:sz="0" w:space="0" w:color="auto"/>
            <w:bottom w:val="none" w:sz="0" w:space="0" w:color="auto"/>
            <w:right w:val="none" w:sz="0" w:space="0" w:color="auto"/>
          </w:divBdr>
        </w:div>
        <w:div w:id="333994731">
          <w:marLeft w:val="0"/>
          <w:marRight w:val="0"/>
          <w:marTop w:val="0"/>
          <w:marBottom w:val="0"/>
          <w:divBdr>
            <w:top w:val="none" w:sz="0" w:space="0" w:color="auto"/>
            <w:left w:val="none" w:sz="0" w:space="0" w:color="auto"/>
            <w:bottom w:val="none" w:sz="0" w:space="0" w:color="auto"/>
            <w:right w:val="none" w:sz="0" w:space="0" w:color="auto"/>
          </w:divBdr>
        </w:div>
        <w:div w:id="162476499">
          <w:marLeft w:val="0"/>
          <w:marRight w:val="0"/>
          <w:marTop w:val="0"/>
          <w:marBottom w:val="0"/>
          <w:divBdr>
            <w:top w:val="none" w:sz="0" w:space="0" w:color="auto"/>
            <w:left w:val="none" w:sz="0" w:space="0" w:color="auto"/>
            <w:bottom w:val="none" w:sz="0" w:space="0" w:color="auto"/>
            <w:right w:val="none" w:sz="0" w:space="0" w:color="auto"/>
          </w:divBdr>
        </w:div>
        <w:div w:id="1927491193">
          <w:marLeft w:val="0"/>
          <w:marRight w:val="0"/>
          <w:marTop w:val="0"/>
          <w:marBottom w:val="0"/>
          <w:divBdr>
            <w:top w:val="none" w:sz="0" w:space="0" w:color="auto"/>
            <w:left w:val="none" w:sz="0" w:space="0" w:color="auto"/>
            <w:bottom w:val="none" w:sz="0" w:space="0" w:color="auto"/>
            <w:right w:val="none" w:sz="0" w:space="0" w:color="auto"/>
          </w:divBdr>
        </w:div>
        <w:div w:id="1639457896">
          <w:marLeft w:val="0"/>
          <w:marRight w:val="0"/>
          <w:marTop w:val="0"/>
          <w:marBottom w:val="0"/>
          <w:divBdr>
            <w:top w:val="none" w:sz="0" w:space="0" w:color="auto"/>
            <w:left w:val="none" w:sz="0" w:space="0" w:color="auto"/>
            <w:bottom w:val="none" w:sz="0" w:space="0" w:color="auto"/>
            <w:right w:val="none" w:sz="0" w:space="0" w:color="auto"/>
          </w:divBdr>
        </w:div>
        <w:div w:id="852761613">
          <w:marLeft w:val="0"/>
          <w:marRight w:val="0"/>
          <w:marTop w:val="0"/>
          <w:marBottom w:val="0"/>
          <w:divBdr>
            <w:top w:val="none" w:sz="0" w:space="0" w:color="auto"/>
            <w:left w:val="none" w:sz="0" w:space="0" w:color="auto"/>
            <w:bottom w:val="none" w:sz="0" w:space="0" w:color="auto"/>
            <w:right w:val="none" w:sz="0" w:space="0" w:color="auto"/>
          </w:divBdr>
        </w:div>
        <w:div w:id="915284779">
          <w:marLeft w:val="0"/>
          <w:marRight w:val="0"/>
          <w:marTop w:val="0"/>
          <w:marBottom w:val="0"/>
          <w:divBdr>
            <w:top w:val="none" w:sz="0" w:space="0" w:color="auto"/>
            <w:left w:val="none" w:sz="0" w:space="0" w:color="auto"/>
            <w:bottom w:val="none" w:sz="0" w:space="0" w:color="auto"/>
            <w:right w:val="none" w:sz="0" w:space="0" w:color="auto"/>
          </w:divBdr>
        </w:div>
        <w:div w:id="1154223318">
          <w:marLeft w:val="0"/>
          <w:marRight w:val="0"/>
          <w:marTop w:val="0"/>
          <w:marBottom w:val="0"/>
          <w:divBdr>
            <w:top w:val="none" w:sz="0" w:space="0" w:color="auto"/>
            <w:left w:val="none" w:sz="0" w:space="0" w:color="auto"/>
            <w:bottom w:val="none" w:sz="0" w:space="0" w:color="auto"/>
            <w:right w:val="none" w:sz="0" w:space="0" w:color="auto"/>
          </w:divBdr>
        </w:div>
        <w:div w:id="186911185">
          <w:marLeft w:val="0"/>
          <w:marRight w:val="0"/>
          <w:marTop w:val="0"/>
          <w:marBottom w:val="0"/>
          <w:divBdr>
            <w:top w:val="none" w:sz="0" w:space="0" w:color="auto"/>
            <w:left w:val="none" w:sz="0" w:space="0" w:color="auto"/>
            <w:bottom w:val="none" w:sz="0" w:space="0" w:color="auto"/>
            <w:right w:val="none" w:sz="0" w:space="0" w:color="auto"/>
          </w:divBdr>
        </w:div>
        <w:div w:id="876314436">
          <w:marLeft w:val="0"/>
          <w:marRight w:val="0"/>
          <w:marTop w:val="0"/>
          <w:marBottom w:val="0"/>
          <w:divBdr>
            <w:top w:val="none" w:sz="0" w:space="0" w:color="auto"/>
            <w:left w:val="none" w:sz="0" w:space="0" w:color="auto"/>
            <w:bottom w:val="none" w:sz="0" w:space="0" w:color="auto"/>
            <w:right w:val="none" w:sz="0" w:space="0" w:color="auto"/>
          </w:divBdr>
        </w:div>
        <w:div w:id="276178582">
          <w:marLeft w:val="0"/>
          <w:marRight w:val="0"/>
          <w:marTop w:val="0"/>
          <w:marBottom w:val="0"/>
          <w:divBdr>
            <w:top w:val="none" w:sz="0" w:space="0" w:color="auto"/>
            <w:left w:val="none" w:sz="0" w:space="0" w:color="auto"/>
            <w:bottom w:val="none" w:sz="0" w:space="0" w:color="auto"/>
            <w:right w:val="none" w:sz="0" w:space="0" w:color="auto"/>
          </w:divBdr>
        </w:div>
        <w:div w:id="1785611554">
          <w:marLeft w:val="0"/>
          <w:marRight w:val="0"/>
          <w:marTop w:val="0"/>
          <w:marBottom w:val="0"/>
          <w:divBdr>
            <w:top w:val="none" w:sz="0" w:space="0" w:color="auto"/>
            <w:left w:val="none" w:sz="0" w:space="0" w:color="auto"/>
            <w:bottom w:val="none" w:sz="0" w:space="0" w:color="auto"/>
            <w:right w:val="none" w:sz="0" w:space="0" w:color="auto"/>
          </w:divBdr>
        </w:div>
        <w:div w:id="872813700">
          <w:marLeft w:val="0"/>
          <w:marRight w:val="0"/>
          <w:marTop w:val="0"/>
          <w:marBottom w:val="0"/>
          <w:divBdr>
            <w:top w:val="none" w:sz="0" w:space="0" w:color="auto"/>
            <w:left w:val="none" w:sz="0" w:space="0" w:color="auto"/>
            <w:bottom w:val="none" w:sz="0" w:space="0" w:color="auto"/>
            <w:right w:val="none" w:sz="0" w:space="0" w:color="auto"/>
          </w:divBdr>
        </w:div>
        <w:div w:id="145245534">
          <w:marLeft w:val="0"/>
          <w:marRight w:val="0"/>
          <w:marTop w:val="0"/>
          <w:marBottom w:val="0"/>
          <w:divBdr>
            <w:top w:val="none" w:sz="0" w:space="0" w:color="auto"/>
            <w:left w:val="none" w:sz="0" w:space="0" w:color="auto"/>
            <w:bottom w:val="none" w:sz="0" w:space="0" w:color="auto"/>
            <w:right w:val="none" w:sz="0" w:space="0" w:color="auto"/>
          </w:divBdr>
        </w:div>
        <w:div w:id="1295864275">
          <w:marLeft w:val="0"/>
          <w:marRight w:val="0"/>
          <w:marTop w:val="0"/>
          <w:marBottom w:val="0"/>
          <w:divBdr>
            <w:top w:val="none" w:sz="0" w:space="0" w:color="auto"/>
            <w:left w:val="none" w:sz="0" w:space="0" w:color="auto"/>
            <w:bottom w:val="none" w:sz="0" w:space="0" w:color="auto"/>
            <w:right w:val="none" w:sz="0" w:space="0" w:color="auto"/>
          </w:divBdr>
        </w:div>
        <w:div w:id="599604595">
          <w:marLeft w:val="0"/>
          <w:marRight w:val="0"/>
          <w:marTop w:val="0"/>
          <w:marBottom w:val="0"/>
          <w:divBdr>
            <w:top w:val="none" w:sz="0" w:space="0" w:color="auto"/>
            <w:left w:val="none" w:sz="0" w:space="0" w:color="auto"/>
            <w:bottom w:val="none" w:sz="0" w:space="0" w:color="auto"/>
            <w:right w:val="none" w:sz="0" w:space="0" w:color="auto"/>
          </w:divBdr>
        </w:div>
        <w:div w:id="257980422">
          <w:marLeft w:val="0"/>
          <w:marRight w:val="0"/>
          <w:marTop w:val="0"/>
          <w:marBottom w:val="0"/>
          <w:divBdr>
            <w:top w:val="none" w:sz="0" w:space="0" w:color="auto"/>
            <w:left w:val="none" w:sz="0" w:space="0" w:color="auto"/>
            <w:bottom w:val="none" w:sz="0" w:space="0" w:color="auto"/>
            <w:right w:val="none" w:sz="0" w:space="0" w:color="auto"/>
          </w:divBdr>
        </w:div>
        <w:div w:id="717507878">
          <w:marLeft w:val="0"/>
          <w:marRight w:val="0"/>
          <w:marTop w:val="0"/>
          <w:marBottom w:val="0"/>
          <w:divBdr>
            <w:top w:val="none" w:sz="0" w:space="0" w:color="auto"/>
            <w:left w:val="none" w:sz="0" w:space="0" w:color="auto"/>
            <w:bottom w:val="none" w:sz="0" w:space="0" w:color="auto"/>
            <w:right w:val="none" w:sz="0" w:space="0" w:color="auto"/>
          </w:divBdr>
        </w:div>
        <w:div w:id="1323042513">
          <w:marLeft w:val="0"/>
          <w:marRight w:val="0"/>
          <w:marTop w:val="0"/>
          <w:marBottom w:val="0"/>
          <w:divBdr>
            <w:top w:val="none" w:sz="0" w:space="0" w:color="auto"/>
            <w:left w:val="none" w:sz="0" w:space="0" w:color="auto"/>
            <w:bottom w:val="none" w:sz="0" w:space="0" w:color="auto"/>
            <w:right w:val="none" w:sz="0" w:space="0" w:color="auto"/>
          </w:divBdr>
        </w:div>
        <w:div w:id="437137830">
          <w:marLeft w:val="0"/>
          <w:marRight w:val="0"/>
          <w:marTop w:val="0"/>
          <w:marBottom w:val="0"/>
          <w:divBdr>
            <w:top w:val="none" w:sz="0" w:space="0" w:color="auto"/>
            <w:left w:val="none" w:sz="0" w:space="0" w:color="auto"/>
            <w:bottom w:val="none" w:sz="0" w:space="0" w:color="auto"/>
            <w:right w:val="none" w:sz="0" w:space="0" w:color="auto"/>
          </w:divBdr>
        </w:div>
        <w:div w:id="1410007452">
          <w:marLeft w:val="0"/>
          <w:marRight w:val="0"/>
          <w:marTop w:val="0"/>
          <w:marBottom w:val="0"/>
          <w:divBdr>
            <w:top w:val="none" w:sz="0" w:space="0" w:color="auto"/>
            <w:left w:val="none" w:sz="0" w:space="0" w:color="auto"/>
            <w:bottom w:val="none" w:sz="0" w:space="0" w:color="auto"/>
            <w:right w:val="none" w:sz="0" w:space="0" w:color="auto"/>
          </w:divBdr>
        </w:div>
        <w:div w:id="1060666479">
          <w:marLeft w:val="0"/>
          <w:marRight w:val="0"/>
          <w:marTop w:val="0"/>
          <w:marBottom w:val="0"/>
          <w:divBdr>
            <w:top w:val="none" w:sz="0" w:space="0" w:color="auto"/>
            <w:left w:val="none" w:sz="0" w:space="0" w:color="auto"/>
            <w:bottom w:val="none" w:sz="0" w:space="0" w:color="auto"/>
            <w:right w:val="none" w:sz="0" w:space="0" w:color="auto"/>
          </w:divBdr>
        </w:div>
        <w:div w:id="1771389728">
          <w:marLeft w:val="0"/>
          <w:marRight w:val="0"/>
          <w:marTop w:val="0"/>
          <w:marBottom w:val="0"/>
          <w:divBdr>
            <w:top w:val="none" w:sz="0" w:space="0" w:color="auto"/>
            <w:left w:val="none" w:sz="0" w:space="0" w:color="auto"/>
            <w:bottom w:val="none" w:sz="0" w:space="0" w:color="auto"/>
            <w:right w:val="none" w:sz="0" w:space="0" w:color="auto"/>
          </w:divBdr>
        </w:div>
        <w:div w:id="822159402">
          <w:marLeft w:val="0"/>
          <w:marRight w:val="0"/>
          <w:marTop w:val="0"/>
          <w:marBottom w:val="0"/>
          <w:divBdr>
            <w:top w:val="none" w:sz="0" w:space="0" w:color="auto"/>
            <w:left w:val="none" w:sz="0" w:space="0" w:color="auto"/>
            <w:bottom w:val="none" w:sz="0" w:space="0" w:color="auto"/>
            <w:right w:val="none" w:sz="0" w:space="0" w:color="auto"/>
          </w:divBdr>
        </w:div>
        <w:div w:id="1662779856">
          <w:marLeft w:val="0"/>
          <w:marRight w:val="0"/>
          <w:marTop w:val="0"/>
          <w:marBottom w:val="0"/>
          <w:divBdr>
            <w:top w:val="none" w:sz="0" w:space="0" w:color="auto"/>
            <w:left w:val="none" w:sz="0" w:space="0" w:color="auto"/>
            <w:bottom w:val="none" w:sz="0" w:space="0" w:color="auto"/>
            <w:right w:val="none" w:sz="0" w:space="0" w:color="auto"/>
          </w:divBdr>
        </w:div>
        <w:div w:id="47608587">
          <w:marLeft w:val="0"/>
          <w:marRight w:val="0"/>
          <w:marTop w:val="0"/>
          <w:marBottom w:val="0"/>
          <w:divBdr>
            <w:top w:val="none" w:sz="0" w:space="0" w:color="auto"/>
            <w:left w:val="none" w:sz="0" w:space="0" w:color="auto"/>
            <w:bottom w:val="none" w:sz="0" w:space="0" w:color="auto"/>
            <w:right w:val="none" w:sz="0" w:space="0" w:color="auto"/>
          </w:divBdr>
        </w:div>
        <w:div w:id="465394980">
          <w:marLeft w:val="0"/>
          <w:marRight w:val="0"/>
          <w:marTop w:val="0"/>
          <w:marBottom w:val="0"/>
          <w:divBdr>
            <w:top w:val="none" w:sz="0" w:space="0" w:color="auto"/>
            <w:left w:val="none" w:sz="0" w:space="0" w:color="auto"/>
            <w:bottom w:val="none" w:sz="0" w:space="0" w:color="auto"/>
            <w:right w:val="none" w:sz="0" w:space="0" w:color="auto"/>
          </w:divBdr>
        </w:div>
        <w:div w:id="1376156457">
          <w:marLeft w:val="0"/>
          <w:marRight w:val="0"/>
          <w:marTop w:val="0"/>
          <w:marBottom w:val="0"/>
          <w:divBdr>
            <w:top w:val="none" w:sz="0" w:space="0" w:color="auto"/>
            <w:left w:val="none" w:sz="0" w:space="0" w:color="auto"/>
            <w:bottom w:val="none" w:sz="0" w:space="0" w:color="auto"/>
            <w:right w:val="none" w:sz="0" w:space="0" w:color="auto"/>
          </w:divBdr>
        </w:div>
        <w:div w:id="2015836834">
          <w:marLeft w:val="0"/>
          <w:marRight w:val="0"/>
          <w:marTop w:val="0"/>
          <w:marBottom w:val="0"/>
          <w:divBdr>
            <w:top w:val="none" w:sz="0" w:space="0" w:color="auto"/>
            <w:left w:val="none" w:sz="0" w:space="0" w:color="auto"/>
            <w:bottom w:val="none" w:sz="0" w:space="0" w:color="auto"/>
            <w:right w:val="none" w:sz="0" w:space="0" w:color="auto"/>
          </w:divBdr>
        </w:div>
      </w:divsChild>
    </w:div>
    <w:div w:id="2016035274">
      <w:bodyDiv w:val="1"/>
      <w:marLeft w:val="0"/>
      <w:marRight w:val="0"/>
      <w:marTop w:val="0"/>
      <w:marBottom w:val="0"/>
      <w:divBdr>
        <w:top w:val="none" w:sz="0" w:space="0" w:color="auto"/>
        <w:left w:val="none" w:sz="0" w:space="0" w:color="auto"/>
        <w:bottom w:val="none" w:sz="0" w:space="0" w:color="auto"/>
        <w:right w:val="none" w:sz="0" w:space="0" w:color="auto"/>
      </w:divBdr>
      <w:divsChild>
        <w:div w:id="1645281867">
          <w:marLeft w:val="0"/>
          <w:marRight w:val="0"/>
          <w:marTop w:val="0"/>
          <w:marBottom w:val="0"/>
          <w:divBdr>
            <w:top w:val="none" w:sz="0" w:space="0" w:color="auto"/>
            <w:left w:val="none" w:sz="0" w:space="0" w:color="auto"/>
            <w:bottom w:val="none" w:sz="0" w:space="0" w:color="auto"/>
            <w:right w:val="none" w:sz="0" w:space="0" w:color="auto"/>
          </w:divBdr>
        </w:div>
        <w:div w:id="188763920">
          <w:marLeft w:val="0"/>
          <w:marRight w:val="0"/>
          <w:marTop w:val="0"/>
          <w:marBottom w:val="0"/>
          <w:divBdr>
            <w:top w:val="none" w:sz="0" w:space="0" w:color="auto"/>
            <w:left w:val="none" w:sz="0" w:space="0" w:color="auto"/>
            <w:bottom w:val="none" w:sz="0" w:space="0" w:color="auto"/>
            <w:right w:val="none" w:sz="0" w:space="0" w:color="auto"/>
          </w:divBdr>
        </w:div>
        <w:div w:id="1091705484">
          <w:marLeft w:val="0"/>
          <w:marRight w:val="0"/>
          <w:marTop w:val="0"/>
          <w:marBottom w:val="0"/>
          <w:divBdr>
            <w:top w:val="none" w:sz="0" w:space="0" w:color="auto"/>
            <w:left w:val="none" w:sz="0" w:space="0" w:color="auto"/>
            <w:bottom w:val="none" w:sz="0" w:space="0" w:color="auto"/>
            <w:right w:val="none" w:sz="0" w:space="0" w:color="auto"/>
          </w:divBdr>
        </w:div>
        <w:div w:id="1801074953">
          <w:marLeft w:val="0"/>
          <w:marRight w:val="0"/>
          <w:marTop w:val="0"/>
          <w:marBottom w:val="0"/>
          <w:divBdr>
            <w:top w:val="none" w:sz="0" w:space="0" w:color="auto"/>
            <w:left w:val="none" w:sz="0" w:space="0" w:color="auto"/>
            <w:bottom w:val="none" w:sz="0" w:space="0" w:color="auto"/>
            <w:right w:val="none" w:sz="0" w:space="0" w:color="auto"/>
          </w:divBdr>
        </w:div>
        <w:div w:id="939213837">
          <w:marLeft w:val="0"/>
          <w:marRight w:val="0"/>
          <w:marTop w:val="0"/>
          <w:marBottom w:val="0"/>
          <w:divBdr>
            <w:top w:val="none" w:sz="0" w:space="0" w:color="auto"/>
            <w:left w:val="none" w:sz="0" w:space="0" w:color="auto"/>
            <w:bottom w:val="none" w:sz="0" w:space="0" w:color="auto"/>
            <w:right w:val="none" w:sz="0" w:space="0" w:color="auto"/>
          </w:divBdr>
        </w:div>
        <w:div w:id="907765140">
          <w:marLeft w:val="0"/>
          <w:marRight w:val="0"/>
          <w:marTop w:val="0"/>
          <w:marBottom w:val="0"/>
          <w:divBdr>
            <w:top w:val="none" w:sz="0" w:space="0" w:color="auto"/>
            <w:left w:val="none" w:sz="0" w:space="0" w:color="auto"/>
            <w:bottom w:val="none" w:sz="0" w:space="0" w:color="auto"/>
            <w:right w:val="none" w:sz="0" w:space="0" w:color="auto"/>
          </w:divBdr>
        </w:div>
        <w:div w:id="2004314837">
          <w:marLeft w:val="0"/>
          <w:marRight w:val="0"/>
          <w:marTop w:val="0"/>
          <w:marBottom w:val="0"/>
          <w:divBdr>
            <w:top w:val="none" w:sz="0" w:space="0" w:color="auto"/>
            <w:left w:val="none" w:sz="0" w:space="0" w:color="auto"/>
            <w:bottom w:val="none" w:sz="0" w:space="0" w:color="auto"/>
            <w:right w:val="none" w:sz="0" w:space="0" w:color="auto"/>
          </w:divBdr>
        </w:div>
        <w:div w:id="658073888">
          <w:marLeft w:val="0"/>
          <w:marRight w:val="0"/>
          <w:marTop w:val="0"/>
          <w:marBottom w:val="0"/>
          <w:divBdr>
            <w:top w:val="none" w:sz="0" w:space="0" w:color="auto"/>
            <w:left w:val="none" w:sz="0" w:space="0" w:color="auto"/>
            <w:bottom w:val="none" w:sz="0" w:space="0" w:color="auto"/>
            <w:right w:val="none" w:sz="0" w:space="0" w:color="auto"/>
          </w:divBdr>
        </w:div>
        <w:div w:id="193158319">
          <w:marLeft w:val="0"/>
          <w:marRight w:val="0"/>
          <w:marTop w:val="0"/>
          <w:marBottom w:val="0"/>
          <w:divBdr>
            <w:top w:val="none" w:sz="0" w:space="0" w:color="auto"/>
            <w:left w:val="none" w:sz="0" w:space="0" w:color="auto"/>
            <w:bottom w:val="none" w:sz="0" w:space="0" w:color="auto"/>
            <w:right w:val="none" w:sz="0" w:space="0" w:color="auto"/>
          </w:divBdr>
        </w:div>
        <w:div w:id="1240596660">
          <w:marLeft w:val="0"/>
          <w:marRight w:val="0"/>
          <w:marTop w:val="0"/>
          <w:marBottom w:val="0"/>
          <w:divBdr>
            <w:top w:val="none" w:sz="0" w:space="0" w:color="auto"/>
            <w:left w:val="none" w:sz="0" w:space="0" w:color="auto"/>
            <w:bottom w:val="none" w:sz="0" w:space="0" w:color="auto"/>
            <w:right w:val="none" w:sz="0" w:space="0" w:color="auto"/>
          </w:divBdr>
        </w:div>
        <w:div w:id="1906007">
          <w:marLeft w:val="0"/>
          <w:marRight w:val="0"/>
          <w:marTop w:val="0"/>
          <w:marBottom w:val="0"/>
          <w:divBdr>
            <w:top w:val="none" w:sz="0" w:space="0" w:color="auto"/>
            <w:left w:val="none" w:sz="0" w:space="0" w:color="auto"/>
            <w:bottom w:val="none" w:sz="0" w:space="0" w:color="auto"/>
            <w:right w:val="none" w:sz="0" w:space="0" w:color="auto"/>
          </w:divBdr>
        </w:div>
        <w:div w:id="717435976">
          <w:marLeft w:val="0"/>
          <w:marRight w:val="0"/>
          <w:marTop w:val="0"/>
          <w:marBottom w:val="0"/>
          <w:divBdr>
            <w:top w:val="none" w:sz="0" w:space="0" w:color="auto"/>
            <w:left w:val="none" w:sz="0" w:space="0" w:color="auto"/>
            <w:bottom w:val="none" w:sz="0" w:space="0" w:color="auto"/>
            <w:right w:val="none" w:sz="0" w:space="0" w:color="auto"/>
          </w:divBdr>
        </w:div>
        <w:div w:id="1120221360">
          <w:marLeft w:val="0"/>
          <w:marRight w:val="0"/>
          <w:marTop w:val="0"/>
          <w:marBottom w:val="0"/>
          <w:divBdr>
            <w:top w:val="none" w:sz="0" w:space="0" w:color="auto"/>
            <w:left w:val="none" w:sz="0" w:space="0" w:color="auto"/>
            <w:bottom w:val="none" w:sz="0" w:space="0" w:color="auto"/>
            <w:right w:val="none" w:sz="0" w:space="0" w:color="auto"/>
          </w:divBdr>
        </w:div>
        <w:div w:id="1360275552">
          <w:marLeft w:val="0"/>
          <w:marRight w:val="0"/>
          <w:marTop w:val="0"/>
          <w:marBottom w:val="0"/>
          <w:divBdr>
            <w:top w:val="none" w:sz="0" w:space="0" w:color="auto"/>
            <w:left w:val="none" w:sz="0" w:space="0" w:color="auto"/>
            <w:bottom w:val="none" w:sz="0" w:space="0" w:color="auto"/>
            <w:right w:val="none" w:sz="0" w:space="0" w:color="auto"/>
          </w:divBdr>
        </w:div>
        <w:div w:id="187723294">
          <w:marLeft w:val="0"/>
          <w:marRight w:val="0"/>
          <w:marTop w:val="0"/>
          <w:marBottom w:val="0"/>
          <w:divBdr>
            <w:top w:val="none" w:sz="0" w:space="0" w:color="auto"/>
            <w:left w:val="none" w:sz="0" w:space="0" w:color="auto"/>
            <w:bottom w:val="none" w:sz="0" w:space="0" w:color="auto"/>
            <w:right w:val="none" w:sz="0" w:space="0" w:color="auto"/>
          </w:divBdr>
        </w:div>
        <w:div w:id="196310508">
          <w:marLeft w:val="0"/>
          <w:marRight w:val="0"/>
          <w:marTop w:val="0"/>
          <w:marBottom w:val="0"/>
          <w:divBdr>
            <w:top w:val="none" w:sz="0" w:space="0" w:color="auto"/>
            <w:left w:val="none" w:sz="0" w:space="0" w:color="auto"/>
            <w:bottom w:val="none" w:sz="0" w:space="0" w:color="auto"/>
            <w:right w:val="none" w:sz="0" w:space="0" w:color="auto"/>
          </w:divBdr>
        </w:div>
        <w:div w:id="280653361">
          <w:marLeft w:val="0"/>
          <w:marRight w:val="0"/>
          <w:marTop w:val="0"/>
          <w:marBottom w:val="0"/>
          <w:divBdr>
            <w:top w:val="none" w:sz="0" w:space="0" w:color="auto"/>
            <w:left w:val="none" w:sz="0" w:space="0" w:color="auto"/>
            <w:bottom w:val="none" w:sz="0" w:space="0" w:color="auto"/>
            <w:right w:val="none" w:sz="0" w:space="0" w:color="auto"/>
          </w:divBdr>
        </w:div>
        <w:div w:id="1673875046">
          <w:marLeft w:val="0"/>
          <w:marRight w:val="0"/>
          <w:marTop w:val="0"/>
          <w:marBottom w:val="0"/>
          <w:divBdr>
            <w:top w:val="none" w:sz="0" w:space="0" w:color="auto"/>
            <w:left w:val="none" w:sz="0" w:space="0" w:color="auto"/>
            <w:bottom w:val="none" w:sz="0" w:space="0" w:color="auto"/>
            <w:right w:val="none" w:sz="0" w:space="0" w:color="auto"/>
          </w:divBdr>
        </w:div>
        <w:div w:id="842085446">
          <w:marLeft w:val="0"/>
          <w:marRight w:val="0"/>
          <w:marTop w:val="0"/>
          <w:marBottom w:val="0"/>
          <w:divBdr>
            <w:top w:val="none" w:sz="0" w:space="0" w:color="auto"/>
            <w:left w:val="none" w:sz="0" w:space="0" w:color="auto"/>
            <w:bottom w:val="none" w:sz="0" w:space="0" w:color="auto"/>
            <w:right w:val="none" w:sz="0" w:space="0" w:color="auto"/>
          </w:divBdr>
        </w:div>
        <w:div w:id="2120947776">
          <w:marLeft w:val="0"/>
          <w:marRight w:val="0"/>
          <w:marTop w:val="0"/>
          <w:marBottom w:val="0"/>
          <w:divBdr>
            <w:top w:val="none" w:sz="0" w:space="0" w:color="auto"/>
            <w:left w:val="none" w:sz="0" w:space="0" w:color="auto"/>
            <w:bottom w:val="none" w:sz="0" w:space="0" w:color="auto"/>
            <w:right w:val="none" w:sz="0" w:space="0" w:color="auto"/>
          </w:divBdr>
        </w:div>
        <w:div w:id="1661035527">
          <w:marLeft w:val="0"/>
          <w:marRight w:val="0"/>
          <w:marTop w:val="0"/>
          <w:marBottom w:val="0"/>
          <w:divBdr>
            <w:top w:val="none" w:sz="0" w:space="0" w:color="auto"/>
            <w:left w:val="none" w:sz="0" w:space="0" w:color="auto"/>
            <w:bottom w:val="none" w:sz="0" w:space="0" w:color="auto"/>
            <w:right w:val="none" w:sz="0" w:space="0" w:color="auto"/>
          </w:divBdr>
        </w:div>
        <w:div w:id="1951164619">
          <w:marLeft w:val="0"/>
          <w:marRight w:val="0"/>
          <w:marTop w:val="0"/>
          <w:marBottom w:val="0"/>
          <w:divBdr>
            <w:top w:val="none" w:sz="0" w:space="0" w:color="auto"/>
            <w:left w:val="none" w:sz="0" w:space="0" w:color="auto"/>
            <w:bottom w:val="none" w:sz="0" w:space="0" w:color="auto"/>
            <w:right w:val="none" w:sz="0" w:space="0" w:color="auto"/>
          </w:divBdr>
        </w:div>
        <w:div w:id="1558005086">
          <w:marLeft w:val="0"/>
          <w:marRight w:val="0"/>
          <w:marTop w:val="0"/>
          <w:marBottom w:val="0"/>
          <w:divBdr>
            <w:top w:val="none" w:sz="0" w:space="0" w:color="auto"/>
            <w:left w:val="none" w:sz="0" w:space="0" w:color="auto"/>
            <w:bottom w:val="none" w:sz="0" w:space="0" w:color="auto"/>
            <w:right w:val="none" w:sz="0" w:space="0" w:color="auto"/>
          </w:divBdr>
        </w:div>
        <w:div w:id="1343970130">
          <w:marLeft w:val="0"/>
          <w:marRight w:val="0"/>
          <w:marTop w:val="0"/>
          <w:marBottom w:val="0"/>
          <w:divBdr>
            <w:top w:val="none" w:sz="0" w:space="0" w:color="auto"/>
            <w:left w:val="none" w:sz="0" w:space="0" w:color="auto"/>
            <w:bottom w:val="none" w:sz="0" w:space="0" w:color="auto"/>
            <w:right w:val="none" w:sz="0" w:space="0" w:color="auto"/>
          </w:divBdr>
        </w:div>
        <w:div w:id="233011739">
          <w:marLeft w:val="0"/>
          <w:marRight w:val="0"/>
          <w:marTop w:val="0"/>
          <w:marBottom w:val="0"/>
          <w:divBdr>
            <w:top w:val="none" w:sz="0" w:space="0" w:color="auto"/>
            <w:left w:val="none" w:sz="0" w:space="0" w:color="auto"/>
            <w:bottom w:val="none" w:sz="0" w:space="0" w:color="auto"/>
            <w:right w:val="none" w:sz="0" w:space="0" w:color="auto"/>
          </w:divBdr>
        </w:div>
        <w:div w:id="2133740983">
          <w:marLeft w:val="0"/>
          <w:marRight w:val="0"/>
          <w:marTop w:val="0"/>
          <w:marBottom w:val="0"/>
          <w:divBdr>
            <w:top w:val="none" w:sz="0" w:space="0" w:color="auto"/>
            <w:left w:val="none" w:sz="0" w:space="0" w:color="auto"/>
            <w:bottom w:val="none" w:sz="0" w:space="0" w:color="auto"/>
            <w:right w:val="none" w:sz="0" w:space="0" w:color="auto"/>
          </w:divBdr>
        </w:div>
        <w:div w:id="2008510757">
          <w:marLeft w:val="0"/>
          <w:marRight w:val="0"/>
          <w:marTop w:val="0"/>
          <w:marBottom w:val="0"/>
          <w:divBdr>
            <w:top w:val="none" w:sz="0" w:space="0" w:color="auto"/>
            <w:left w:val="none" w:sz="0" w:space="0" w:color="auto"/>
            <w:bottom w:val="none" w:sz="0" w:space="0" w:color="auto"/>
            <w:right w:val="none" w:sz="0" w:space="0" w:color="auto"/>
          </w:divBdr>
        </w:div>
        <w:div w:id="1402560319">
          <w:marLeft w:val="0"/>
          <w:marRight w:val="0"/>
          <w:marTop w:val="0"/>
          <w:marBottom w:val="0"/>
          <w:divBdr>
            <w:top w:val="none" w:sz="0" w:space="0" w:color="auto"/>
            <w:left w:val="none" w:sz="0" w:space="0" w:color="auto"/>
            <w:bottom w:val="none" w:sz="0" w:space="0" w:color="auto"/>
            <w:right w:val="none" w:sz="0" w:space="0" w:color="auto"/>
          </w:divBdr>
        </w:div>
        <w:div w:id="260603884">
          <w:marLeft w:val="0"/>
          <w:marRight w:val="0"/>
          <w:marTop w:val="0"/>
          <w:marBottom w:val="0"/>
          <w:divBdr>
            <w:top w:val="none" w:sz="0" w:space="0" w:color="auto"/>
            <w:left w:val="none" w:sz="0" w:space="0" w:color="auto"/>
            <w:bottom w:val="none" w:sz="0" w:space="0" w:color="auto"/>
            <w:right w:val="none" w:sz="0" w:space="0" w:color="auto"/>
          </w:divBdr>
        </w:div>
        <w:div w:id="559948509">
          <w:marLeft w:val="0"/>
          <w:marRight w:val="0"/>
          <w:marTop w:val="0"/>
          <w:marBottom w:val="0"/>
          <w:divBdr>
            <w:top w:val="none" w:sz="0" w:space="0" w:color="auto"/>
            <w:left w:val="none" w:sz="0" w:space="0" w:color="auto"/>
            <w:bottom w:val="none" w:sz="0" w:space="0" w:color="auto"/>
            <w:right w:val="none" w:sz="0" w:space="0" w:color="auto"/>
          </w:divBdr>
        </w:div>
      </w:divsChild>
    </w:div>
    <w:div w:id="2020616859">
      <w:bodyDiv w:val="1"/>
      <w:marLeft w:val="0"/>
      <w:marRight w:val="0"/>
      <w:marTop w:val="0"/>
      <w:marBottom w:val="0"/>
      <w:divBdr>
        <w:top w:val="none" w:sz="0" w:space="0" w:color="auto"/>
        <w:left w:val="none" w:sz="0" w:space="0" w:color="auto"/>
        <w:bottom w:val="none" w:sz="0" w:space="0" w:color="auto"/>
        <w:right w:val="none" w:sz="0" w:space="0" w:color="auto"/>
      </w:divBdr>
      <w:divsChild>
        <w:div w:id="465589843">
          <w:marLeft w:val="0"/>
          <w:marRight w:val="0"/>
          <w:marTop w:val="0"/>
          <w:marBottom w:val="0"/>
          <w:divBdr>
            <w:top w:val="none" w:sz="0" w:space="0" w:color="auto"/>
            <w:left w:val="none" w:sz="0" w:space="0" w:color="auto"/>
            <w:bottom w:val="none" w:sz="0" w:space="0" w:color="auto"/>
            <w:right w:val="none" w:sz="0" w:space="0" w:color="auto"/>
          </w:divBdr>
        </w:div>
        <w:div w:id="1063481924">
          <w:marLeft w:val="0"/>
          <w:marRight w:val="0"/>
          <w:marTop w:val="0"/>
          <w:marBottom w:val="0"/>
          <w:divBdr>
            <w:top w:val="none" w:sz="0" w:space="0" w:color="auto"/>
            <w:left w:val="none" w:sz="0" w:space="0" w:color="auto"/>
            <w:bottom w:val="none" w:sz="0" w:space="0" w:color="auto"/>
            <w:right w:val="none" w:sz="0" w:space="0" w:color="auto"/>
          </w:divBdr>
        </w:div>
        <w:div w:id="1418599210">
          <w:marLeft w:val="0"/>
          <w:marRight w:val="0"/>
          <w:marTop w:val="0"/>
          <w:marBottom w:val="0"/>
          <w:divBdr>
            <w:top w:val="none" w:sz="0" w:space="0" w:color="auto"/>
            <w:left w:val="none" w:sz="0" w:space="0" w:color="auto"/>
            <w:bottom w:val="none" w:sz="0" w:space="0" w:color="auto"/>
            <w:right w:val="none" w:sz="0" w:space="0" w:color="auto"/>
          </w:divBdr>
        </w:div>
        <w:div w:id="670105747">
          <w:marLeft w:val="0"/>
          <w:marRight w:val="0"/>
          <w:marTop w:val="0"/>
          <w:marBottom w:val="0"/>
          <w:divBdr>
            <w:top w:val="none" w:sz="0" w:space="0" w:color="auto"/>
            <w:left w:val="none" w:sz="0" w:space="0" w:color="auto"/>
            <w:bottom w:val="none" w:sz="0" w:space="0" w:color="auto"/>
            <w:right w:val="none" w:sz="0" w:space="0" w:color="auto"/>
          </w:divBdr>
        </w:div>
        <w:div w:id="121315137">
          <w:marLeft w:val="0"/>
          <w:marRight w:val="0"/>
          <w:marTop w:val="0"/>
          <w:marBottom w:val="0"/>
          <w:divBdr>
            <w:top w:val="none" w:sz="0" w:space="0" w:color="auto"/>
            <w:left w:val="none" w:sz="0" w:space="0" w:color="auto"/>
            <w:bottom w:val="none" w:sz="0" w:space="0" w:color="auto"/>
            <w:right w:val="none" w:sz="0" w:space="0" w:color="auto"/>
          </w:divBdr>
        </w:div>
        <w:div w:id="418991042">
          <w:marLeft w:val="0"/>
          <w:marRight w:val="0"/>
          <w:marTop w:val="0"/>
          <w:marBottom w:val="0"/>
          <w:divBdr>
            <w:top w:val="none" w:sz="0" w:space="0" w:color="auto"/>
            <w:left w:val="none" w:sz="0" w:space="0" w:color="auto"/>
            <w:bottom w:val="none" w:sz="0" w:space="0" w:color="auto"/>
            <w:right w:val="none" w:sz="0" w:space="0" w:color="auto"/>
          </w:divBdr>
        </w:div>
        <w:div w:id="2110466319">
          <w:marLeft w:val="0"/>
          <w:marRight w:val="0"/>
          <w:marTop w:val="0"/>
          <w:marBottom w:val="0"/>
          <w:divBdr>
            <w:top w:val="none" w:sz="0" w:space="0" w:color="auto"/>
            <w:left w:val="none" w:sz="0" w:space="0" w:color="auto"/>
            <w:bottom w:val="none" w:sz="0" w:space="0" w:color="auto"/>
            <w:right w:val="none" w:sz="0" w:space="0" w:color="auto"/>
          </w:divBdr>
        </w:div>
        <w:div w:id="952514791">
          <w:marLeft w:val="0"/>
          <w:marRight w:val="0"/>
          <w:marTop w:val="0"/>
          <w:marBottom w:val="0"/>
          <w:divBdr>
            <w:top w:val="none" w:sz="0" w:space="0" w:color="auto"/>
            <w:left w:val="none" w:sz="0" w:space="0" w:color="auto"/>
            <w:bottom w:val="none" w:sz="0" w:space="0" w:color="auto"/>
            <w:right w:val="none" w:sz="0" w:space="0" w:color="auto"/>
          </w:divBdr>
        </w:div>
        <w:div w:id="34082771">
          <w:marLeft w:val="0"/>
          <w:marRight w:val="0"/>
          <w:marTop w:val="0"/>
          <w:marBottom w:val="0"/>
          <w:divBdr>
            <w:top w:val="none" w:sz="0" w:space="0" w:color="auto"/>
            <w:left w:val="none" w:sz="0" w:space="0" w:color="auto"/>
            <w:bottom w:val="none" w:sz="0" w:space="0" w:color="auto"/>
            <w:right w:val="none" w:sz="0" w:space="0" w:color="auto"/>
          </w:divBdr>
        </w:div>
        <w:div w:id="244875130">
          <w:marLeft w:val="0"/>
          <w:marRight w:val="0"/>
          <w:marTop w:val="0"/>
          <w:marBottom w:val="0"/>
          <w:divBdr>
            <w:top w:val="none" w:sz="0" w:space="0" w:color="auto"/>
            <w:left w:val="none" w:sz="0" w:space="0" w:color="auto"/>
            <w:bottom w:val="none" w:sz="0" w:space="0" w:color="auto"/>
            <w:right w:val="none" w:sz="0" w:space="0" w:color="auto"/>
          </w:divBdr>
        </w:div>
        <w:div w:id="654140316">
          <w:marLeft w:val="0"/>
          <w:marRight w:val="0"/>
          <w:marTop w:val="0"/>
          <w:marBottom w:val="0"/>
          <w:divBdr>
            <w:top w:val="none" w:sz="0" w:space="0" w:color="auto"/>
            <w:left w:val="none" w:sz="0" w:space="0" w:color="auto"/>
            <w:bottom w:val="none" w:sz="0" w:space="0" w:color="auto"/>
            <w:right w:val="none" w:sz="0" w:space="0" w:color="auto"/>
          </w:divBdr>
        </w:div>
        <w:div w:id="2039161461">
          <w:marLeft w:val="0"/>
          <w:marRight w:val="0"/>
          <w:marTop w:val="0"/>
          <w:marBottom w:val="0"/>
          <w:divBdr>
            <w:top w:val="none" w:sz="0" w:space="0" w:color="auto"/>
            <w:left w:val="none" w:sz="0" w:space="0" w:color="auto"/>
            <w:bottom w:val="none" w:sz="0" w:space="0" w:color="auto"/>
            <w:right w:val="none" w:sz="0" w:space="0" w:color="auto"/>
          </w:divBdr>
        </w:div>
        <w:div w:id="1697542255">
          <w:marLeft w:val="0"/>
          <w:marRight w:val="0"/>
          <w:marTop w:val="0"/>
          <w:marBottom w:val="0"/>
          <w:divBdr>
            <w:top w:val="none" w:sz="0" w:space="0" w:color="auto"/>
            <w:left w:val="none" w:sz="0" w:space="0" w:color="auto"/>
            <w:bottom w:val="none" w:sz="0" w:space="0" w:color="auto"/>
            <w:right w:val="none" w:sz="0" w:space="0" w:color="auto"/>
          </w:divBdr>
        </w:div>
        <w:div w:id="143746470">
          <w:marLeft w:val="0"/>
          <w:marRight w:val="0"/>
          <w:marTop w:val="0"/>
          <w:marBottom w:val="0"/>
          <w:divBdr>
            <w:top w:val="none" w:sz="0" w:space="0" w:color="auto"/>
            <w:left w:val="none" w:sz="0" w:space="0" w:color="auto"/>
            <w:bottom w:val="none" w:sz="0" w:space="0" w:color="auto"/>
            <w:right w:val="none" w:sz="0" w:space="0" w:color="auto"/>
          </w:divBdr>
        </w:div>
        <w:div w:id="1171214276">
          <w:marLeft w:val="0"/>
          <w:marRight w:val="0"/>
          <w:marTop w:val="0"/>
          <w:marBottom w:val="0"/>
          <w:divBdr>
            <w:top w:val="none" w:sz="0" w:space="0" w:color="auto"/>
            <w:left w:val="none" w:sz="0" w:space="0" w:color="auto"/>
            <w:bottom w:val="none" w:sz="0" w:space="0" w:color="auto"/>
            <w:right w:val="none" w:sz="0" w:space="0" w:color="auto"/>
          </w:divBdr>
        </w:div>
        <w:div w:id="939030029">
          <w:marLeft w:val="0"/>
          <w:marRight w:val="0"/>
          <w:marTop w:val="0"/>
          <w:marBottom w:val="0"/>
          <w:divBdr>
            <w:top w:val="none" w:sz="0" w:space="0" w:color="auto"/>
            <w:left w:val="none" w:sz="0" w:space="0" w:color="auto"/>
            <w:bottom w:val="none" w:sz="0" w:space="0" w:color="auto"/>
            <w:right w:val="none" w:sz="0" w:space="0" w:color="auto"/>
          </w:divBdr>
        </w:div>
        <w:div w:id="1909413804">
          <w:marLeft w:val="0"/>
          <w:marRight w:val="0"/>
          <w:marTop w:val="0"/>
          <w:marBottom w:val="0"/>
          <w:divBdr>
            <w:top w:val="none" w:sz="0" w:space="0" w:color="auto"/>
            <w:left w:val="none" w:sz="0" w:space="0" w:color="auto"/>
            <w:bottom w:val="none" w:sz="0" w:space="0" w:color="auto"/>
            <w:right w:val="none" w:sz="0" w:space="0" w:color="auto"/>
          </w:divBdr>
        </w:div>
        <w:div w:id="49355153">
          <w:marLeft w:val="0"/>
          <w:marRight w:val="0"/>
          <w:marTop w:val="0"/>
          <w:marBottom w:val="0"/>
          <w:divBdr>
            <w:top w:val="none" w:sz="0" w:space="0" w:color="auto"/>
            <w:left w:val="none" w:sz="0" w:space="0" w:color="auto"/>
            <w:bottom w:val="none" w:sz="0" w:space="0" w:color="auto"/>
            <w:right w:val="none" w:sz="0" w:space="0" w:color="auto"/>
          </w:divBdr>
        </w:div>
        <w:div w:id="1615136771">
          <w:marLeft w:val="0"/>
          <w:marRight w:val="0"/>
          <w:marTop w:val="0"/>
          <w:marBottom w:val="0"/>
          <w:divBdr>
            <w:top w:val="none" w:sz="0" w:space="0" w:color="auto"/>
            <w:left w:val="none" w:sz="0" w:space="0" w:color="auto"/>
            <w:bottom w:val="none" w:sz="0" w:space="0" w:color="auto"/>
            <w:right w:val="none" w:sz="0" w:space="0" w:color="auto"/>
          </w:divBdr>
        </w:div>
        <w:div w:id="1993216616">
          <w:marLeft w:val="0"/>
          <w:marRight w:val="0"/>
          <w:marTop w:val="0"/>
          <w:marBottom w:val="0"/>
          <w:divBdr>
            <w:top w:val="none" w:sz="0" w:space="0" w:color="auto"/>
            <w:left w:val="none" w:sz="0" w:space="0" w:color="auto"/>
            <w:bottom w:val="none" w:sz="0" w:space="0" w:color="auto"/>
            <w:right w:val="none" w:sz="0" w:space="0" w:color="auto"/>
          </w:divBdr>
        </w:div>
        <w:div w:id="784815115">
          <w:marLeft w:val="0"/>
          <w:marRight w:val="0"/>
          <w:marTop w:val="0"/>
          <w:marBottom w:val="0"/>
          <w:divBdr>
            <w:top w:val="none" w:sz="0" w:space="0" w:color="auto"/>
            <w:left w:val="none" w:sz="0" w:space="0" w:color="auto"/>
            <w:bottom w:val="none" w:sz="0" w:space="0" w:color="auto"/>
            <w:right w:val="none" w:sz="0" w:space="0" w:color="auto"/>
          </w:divBdr>
        </w:div>
        <w:div w:id="1540238974">
          <w:marLeft w:val="0"/>
          <w:marRight w:val="0"/>
          <w:marTop w:val="0"/>
          <w:marBottom w:val="0"/>
          <w:divBdr>
            <w:top w:val="none" w:sz="0" w:space="0" w:color="auto"/>
            <w:left w:val="none" w:sz="0" w:space="0" w:color="auto"/>
            <w:bottom w:val="none" w:sz="0" w:space="0" w:color="auto"/>
            <w:right w:val="none" w:sz="0" w:space="0" w:color="auto"/>
          </w:divBdr>
        </w:div>
        <w:div w:id="706104936">
          <w:marLeft w:val="0"/>
          <w:marRight w:val="0"/>
          <w:marTop w:val="0"/>
          <w:marBottom w:val="0"/>
          <w:divBdr>
            <w:top w:val="none" w:sz="0" w:space="0" w:color="auto"/>
            <w:left w:val="none" w:sz="0" w:space="0" w:color="auto"/>
            <w:bottom w:val="none" w:sz="0" w:space="0" w:color="auto"/>
            <w:right w:val="none" w:sz="0" w:space="0" w:color="auto"/>
          </w:divBdr>
        </w:div>
        <w:div w:id="264776388">
          <w:marLeft w:val="0"/>
          <w:marRight w:val="0"/>
          <w:marTop w:val="0"/>
          <w:marBottom w:val="0"/>
          <w:divBdr>
            <w:top w:val="none" w:sz="0" w:space="0" w:color="auto"/>
            <w:left w:val="none" w:sz="0" w:space="0" w:color="auto"/>
            <w:bottom w:val="none" w:sz="0" w:space="0" w:color="auto"/>
            <w:right w:val="none" w:sz="0" w:space="0" w:color="auto"/>
          </w:divBdr>
        </w:div>
        <w:div w:id="840510392">
          <w:marLeft w:val="0"/>
          <w:marRight w:val="0"/>
          <w:marTop w:val="0"/>
          <w:marBottom w:val="0"/>
          <w:divBdr>
            <w:top w:val="none" w:sz="0" w:space="0" w:color="auto"/>
            <w:left w:val="none" w:sz="0" w:space="0" w:color="auto"/>
            <w:bottom w:val="none" w:sz="0" w:space="0" w:color="auto"/>
            <w:right w:val="none" w:sz="0" w:space="0" w:color="auto"/>
          </w:divBdr>
        </w:div>
        <w:div w:id="1399210767">
          <w:marLeft w:val="0"/>
          <w:marRight w:val="0"/>
          <w:marTop w:val="0"/>
          <w:marBottom w:val="0"/>
          <w:divBdr>
            <w:top w:val="none" w:sz="0" w:space="0" w:color="auto"/>
            <w:left w:val="none" w:sz="0" w:space="0" w:color="auto"/>
            <w:bottom w:val="none" w:sz="0" w:space="0" w:color="auto"/>
            <w:right w:val="none" w:sz="0" w:space="0" w:color="auto"/>
          </w:divBdr>
        </w:div>
        <w:div w:id="710304497">
          <w:marLeft w:val="0"/>
          <w:marRight w:val="0"/>
          <w:marTop w:val="0"/>
          <w:marBottom w:val="0"/>
          <w:divBdr>
            <w:top w:val="none" w:sz="0" w:space="0" w:color="auto"/>
            <w:left w:val="none" w:sz="0" w:space="0" w:color="auto"/>
            <w:bottom w:val="none" w:sz="0" w:space="0" w:color="auto"/>
            <w:right w:val="none" w:sz="0" w:space="0" w:color="auto"/>
          </w:divBdr>
        </w:div>
        <w:div w:id="1243835713">
          <w:marLeft w:val="0"/>
          <w:marRight w:val="0"/>
          <w:marTop w:val="0"/>
          <w:marBottom w:val="0"/>
          <w:divBdr>
            <w:top w:val="none" w:sz="0" w:space="0" w:color="auto"/>
            <w:left w:val="none" w:sz="0" w:space="0" w:color="auto"/>
            <w:bottom w:val="none" w:sz="0" w:space="0" w:color="auto"/>
            <w:right w:val="none" w:sz="0" w:space="0" w:color="auto"/>
          </w:divBdr>
        </w:div>
        <w:div w:id="157308800">
          <w:marLeft w:val="0"/>
          <w:marRight w:val="0"/>
          <w:marTop w:val="0"/>
          <w:marBottom w:val="0"/>
          <w:divBdr>
            <w:top w:val="none" w:sz="0" w:space="0" w:color="auto"/>
            <w:left w:val="none" w:sz="0" w:space="0" w:color="auto"/>
            <w:bottom w:val="none" w:sz="0" w:space="0" w:color="auto"/>
            <w:right w:val="none" w:sz="0" w:space="0" w:color="auto"/>
          </w:divBdr>
        </w:div>
        <w:div w:id="2102532074">
          <w:marLeft w:val="0"/>
          <w:marRight w:val="0"/>
          <w:marTop w:val="0"/>
          <w:marBottom w:val="0"/>
          <w:divBdr>
            <w:top w:val="none" w:sz="0" w:space="0" w:color="auto"/>
            <w:left w:val="none" w:sz="0" w:space="0" w:color="auto"/>
            <w:bottom w:val="none" w:sz="0" w:space="0" w:color="auto"/>
            <w:right w:val="none" w:sz="0" w:space="0" w:color="auto"/>
          </w:divBdr>
        </w:div>
      </w:divsChild>
    </w:div>
    <w:div w:id="2064713118">
      <w:bodyDiv w:val="1"/>
      <w:marLeft w:val="0"/>
      <w:marRight w:val="0"/>
      <w:marTop w:val="0"/>
      <w:marBottom w:val="0"/>
      <w:divBdr>
        <w:top w:val="none" w:sz="0" w:space="0" w:color="auto"/>
        <w:left w:val="none" w:sz="0" w:space="0" w:color="auto"/>
        <w:bottom w:val="none" w:sz="0" w:space="0" w:color="auto"/>
        <w:right w:val="none" w:sz="0" w:space="0" w:color="auto"/>
      </w:divBdr>
      <w:divsChild>
        <w:div w:id="1974822801">
          <w:marLeft w:val="0"/>
          <w:marRight w:val="0"/>
          <w:marTop w:val="0"/>
          <w:marBottom w:val="0"/>
          <w:divBdr>
            <w:top w:val="none" w:sz="0" w:space="0" w:color="auto"/>
            <w:left w:val="none" w:sz="0" w:space="0" w:color="auto"/>
            <w:bottom w:val="none" w:sz="0" w:space="0" w:color="auto"/>
            <w:right w:val="none" w:sz="0" w:space="0" w:color="auto"/>
          </w:divBdr>
        </w:div>
        <w:div w:id="1340545832">
          <w:marLeft w:val="0"/>
          <w:marRight w:val="0"/>
          <w:marTop w:val="0"/>
          <w:marBottom w:val="0"/>
          <w:divBdr>
            <w:top w:val="none" w:sz="0" w:space="0" w:color="auto"/>
            <w:left w:val="none" w:sz="0" w:space="0" w:color="auto"/>
            <w:bottom w:val="none" w:sz="0" w:space="0" w:color="auto"/>
            <w:right w:val="none" w:sz="0" w:space="0" w:color="auto"/>
          </w:divBdr>
        </w:div>
        <w:div w:id="1431513303">
          <w:marLeft w:val="0"/>
          <w:marRight w:val="0"/>
          <w:marTop w:val="0"/>
          <w:marBottom w:val="0"/>
          <w:divBdr>
            <w:top w:val="none" w:sz="0" w:space="0" w:color="auto"/>
            <w:left w:val="none" w:sz="0" w:space="0" w:color="auto"/>
            <w:bottom w:val="none" w:sz="0" w:space="0" w:color="auto"/>
            <w:right w:val="none" w:sz="0" w:space="0" w:color="auto"/>
          </w:divBdr>
        </w:div>
        <w:div w:id="1717003980">
          <w:marLeft w:val="0"/>
          <w:marRight w:val="0"/>
          <w:marTop w:val="0"/>
          <w:marBottom w:val="0"/>
          <w:divBdr>
            <w:top w:val="none" w:sz="0" w:space="0" w:color="auto"/>
            <w:left w:val="none" w:sz="0" w:space="0" w:color="auto"/>
            <w:bottom w:val="none" w:sz="0" w:space="0" w:color="auto"/>
            <w:right w:val="none" w:sz="0" w:space="0" w:color="auto"/>
          </w:divBdr>
        </w:div>
        <w:div w:id="1470247297">
          <w:marLeft w:val="0"/>
          <w:marRight w:val="0"/>
          <w:marTop w:val="0"/>
          <w:marBottom w:val="0"/>
          <w:divBdr>
            <w:top w:val="none" w:sz="0" w:space="0" w:color="auto"/>
            <w:left w:val="none" w:sz="0" w:space="0" w:color="auto"/>
            <w:bottom w:val="none" w:sz="0" w:space="0" w:color="auto"/>
            <w:right w:val="none" w:sz="0" w:space="0" w:color="auto"/>
          </w:divBdr>
        </w:div>
        <w:div w:id="1161197541">
          <w:marLeft w:val="0"/>
          <w:marRight w:val="0"/>
          <w:marTop w:val="0"/>
          <w:marBottom w:val="0"/>
          <w:divBdr>
            <w:top w:val="none" w:sz="0" w:space="0" w:color="auto"/>
            <w:left w:val="none" w:sz="0" w:space="0" w:color="auto"/>
            <w:bottom w:val="none" w:sz="0" w:space="0" w:color="auto"/>
            <w:right w:val="none" w:sz="0" w:space="0" w:color="auto"/>
          </w:divBdr>
        </w:div>
        <w:div w:id="1140417680">
          <w:marLeft w:val="0"/>
          <w:marRight w:val="0"/>
          <w:marTop w:val="0"/>
          <w:marBottom w:val="0"/>
          <w:divBdr>
            <w:top w:val="none" w:sz="0" w:space="0" w:color="auto"/>
            <w:left w:val="none" w:sz="0" w:space="0" w:color="auto"/>
            <w:bottom w:val="none" w:sz="0" w:space="0" w:color="auto"/>
            <w:right w:val="none" w:sz="0" w:space="0" w:color="auto"/>
          </w:divBdr>
        </w:div>
        <w:div w:id="465321526">
          <w:marLeft w:val="0"/>
          <w:marRight w:val="0"/>
          <w:marTop w:val="0"/>
          <w:marBottom w:val="0"/>
          <w:divBdr>
            <w:top w:val="none" w:sz="0" w:space="0" w:color="auto"/>
            <w:left w:val="none" w:sz="0" w:space="0" w:color="auto"/>
            <w:bottom w:val="none" w:sz="0" w:space="0" w:color="auto"/>
            <w:right w:val="none" w:sz="0" w:space="0" w:color="auto"/>
          </w:divBdr>
        </w:div>
        <w:div w:id="763842305">
          <w:marLeft w:val="0"/>
          <w:marRight w:val="0"/>
          <w:marTop w:val="0"/>
          <w:marBottom w:val="0"/>
          <w:divBdr>
            <w:top w:val="none" w:sz="0" w:space="0" w:color="auto"/>
            <w:left w:val="none" w:sz="0" w:space="0" w:color="auto"/>
            <w:bottom w:val="none" w:sz="0" w:space="0" w:color="auto"/>
            <w:right w:val="none" w:sz="0" w:space="0" w:color="auto"/>
          </w:divBdr>
        </w:div>
        <w:div w:id="1850636859">
          <w:marLeft w:val="0"/>
          <w:marRight w:val="0"/>
          <w:marTop w:val="0"/>
          <w:marBottom w:val="0"/>
          <w:divBdr>
            <w:top w:val="none" w:sz="0" w:space="0" w:color="auto"/>
            <w:left w:val="none" w:sz="0" w:space="0" w:color="auto"/>
            <w:bottom w:val="none" w:sz="0" w:space="0" w:color="auto"/>
            <w:right w:val="none" w:sz="0" w:space="0" w:color="auto"/>
          </w:divBdr>
        </w:div>
        <w:div w:id="1398016245">
          <w:marLeft w:val="0"/>
          <w:marRight w:val="0"/>
          <w:marTop w:val="0"/>
          <w:marBottom w:val="0"/>
          <w:divBdr>
            <w:top w:val="none" w:sz="0" w:space="0" w:color="auto"/>
            <w:left w:val="none" w:sz="0" w:space="0" w:color="auto"/>
            <w:bottom w:val="none" w:sz="0" w:space="0" w:color="auto"/>
            <w:right w:val="none" w:sz="0" w:space="0" w:color="auto"/>
          </w:divBdr>
        </w:div>
        <w:div w:id="429469346">
          <w:marLeft w:val="0"/>
          <w:marRight w:val="0"/>
          <w:marTop w:val="0"/>
          <w:marBottom w:val="0"/>
          <w:divBdr>
            <w:top w:val="none" w:sz="0" w:space="0" w:color="auto"/>
            <w:left w:val="none" w:sz="0" w:space="0" w:color="auto"/>
            <w:bottom w:val="none" w:sz="0" w:space="0" w:color="auto"/>
            <w:right w:val="none" w:sz="0" w:space="0" w:color="auto"/>
          </w:divBdr>
        </w:div>
        <w:div w:id="251814823">
          <w:marLeft w:val="0"/>
          <w:marRight w:val="0"/>
          <w:marTop w:val="0"/>
          <w:marBottom w:val="0"/>
          <w:divBdr>
            <w:top w:val="none" w:sz="0" w:space="0" w:color="auto"/>
            <w:left w:val="none" w:sz="0" w:space="0" w:color="auto"/>
            <w:bottom w:val="none" w:sz="0" w:space="0" w:color="auto"/>
            <w:right w:val="none" w:sz="0" w:space="0" w:color="auto"/>
          </w:divBdr>
        </w:div>
        <w:div w:id="852257153">
          <w:marLeft w:val="0"/>
          <w:marRight w:val="0"/>
          <w:marTop w:val="0"/>
          <w:marBottom w:val="0"/>
          <w:divBdr>
            <w:top w:val="none" w:sz="0" w:space="0" w:color="auto"/>
            <w:left w:val="none" w:sz="0" w:space="0" w:color="auto"/>
            <w:bottom w:val="none" w:sz="0" w:space="0" w:color="auto"/>
            <w:right w:val="none" w:sz="0" w:space="0" w:color="auto"/>
          </w:divBdr>
        </w:div>
        <w:div w:id="458912313">
          <w:marLeft w:val="0"/>
          <w:marRight w:val="0"/>
          <w:marTop w:val="0"/>
          <w:marBottom w:val="0"/>
          <w:divBdr>
            <w:top w:val="none" w:sz="0" w:space="0" w:color="auto"/>
            <w:left w:val="none" w:sz="0" w:space="0" w:color="auto"/>
            <w:bottom w:val="none" w:sz="0" w:space="0" w:color="auto"/>
            <w:right w:val="none" w:sz="0" w:space="0" w:color="auto"/>
          </w:divBdr>
        </w:div>
        <w:div w:id="606233368">
          <w:marLeft w:val="0"/>
          <w:marRight w:val="0"/>
          <w:marTop w:val="0"/>
          <w:marBottom w:val="0"/>
          <w:divBdr>
            <w:top w:val="none" w:sz="0" w:space="0" w:color="auto"/>
            <w:left w:val="none" w:sz="0" w:space="0" w:color="auto"/>
            <w:bottom w:val="none" w:sz="0" w:space="0" w:color="auto"/>
            <w:right w:val="none" w:sz="0" w:space="0" w:color="auto"/>
          </w:divBdr>
        </w:div>
        <w:div w:id="846871254">
          <w:marLeft w:val="0"/>
          <w:marRight w:val="0"/>
          <w:marTop w:val="0"/>
          <w:marBottom w:val="0"/>
          <w:divBdr>
            <w:top w:val="none" w:sz="0" w:space="0" w:color="auto"/>
            <w:left w:val="none" w:sz="0" w:space="0" w:color="auto"/>
            <w:bottom w:val="none" w:sz="0" w:space="0" w:color="auto"/>
            <w:right w:val="none" w:sz="0" w:space="0" w:color="auto"/>
          </w:divBdr>
        </w:div>
        <w:div w:id="1248811041">
          <w:marLeft w:val="0"/>
          <w:marRight w:val="0"/>
          <w:marTop w:val="0"/>
          <w:marBottom w:val="0"/>
          <w:divBdr>
            <w:top w:val="none" w:sz="0" w:space="0" w:color="auto"/>
            <w:left w:val="none" w:sz="0" w:space="0" w:color="auto"/>
            <w:bottom w:val="none" w:sz="0" w:space="0" w:color="auto"/>
            <w:right w:val="none" w:sz="0" w:space="0" w:color="auto"/>
          </w:divBdr>
        </w:div>
        <w:div w:id="385956817">
          <w:marLeft w:val="0"/>
          <w:marRight w:val="0"/>
          <w:marTop w:val="0"/>
          <w:marBottom w:val="0"/>
          <w:divBdr>
            <w:top w:val="none" w:sz="0" w:space="0" w:color="auto"/>
            <w:left w:val="none" w:sz="0" w:space="0" w:color="auto"/>
            <w:bottom w:val="none" w:sz="0" w:space="0" w:color="auto"/>
            <w:right w:val="none" w:sz="0" w:space="0" w:color="auto"/>
          </w:divBdr>
        </w:div>
        <w:div w:id="1525438024">
          <w:marLeft w:val="0"/>
          <w:marRight w:val="0"/>
          <w:marTop w:val="0"/>
          <w:marBottom w:val="0"/>
          <w:divBdr>
            <w:top w:val="none" w:sz="0" w:space="0" w:color="auto"/>
            <w:left w:val="none" w:sz="0" w:space="0" w:color="auto"/>
            <w:bottom w:val="none" w:sz="0" w:space="0" w:color="auto"/>
            <w:right w:val="none" w:sz="0" w:space="0" w:color="auto"/>
          </w:divBdr>
        </w:div>
        <w:div w:id="622618430">
          <w:marLeft w:val="0"/>
          <w:marRight w:val="0"/>
          <w:marTop w:val="0"/>
          <w:marBottom w:val="0"/>
          <w:divBdr>
            <w:top w:val="none" w:sz="0" w:space="0" w:color="auto"/>
            <w:left w:val="none" w:sz="0" w:space="0" w:color="auto"/>
            <w:bottom w:val="none" w:sz="0" w:space="0" w:color="auto"/>
            <w:right w:val="none" w:sz="0" w:space="0" w:color="auto"/>
          </w:divBdr>
        </w:div>
        <w:div w:id="1565800552">
          <w:marLeft w:val="0"/>
          <w:marRight w:val="0"/>
          <w:marTop w:val="0"/>
          <w:marBottom w:val="0"/>
          <w:divBdr>
            <w:top w:val="none" w:sz="0" w:space="0" w:color="auto"/>
            <w:left w:val="none" w:sz="0" w:space="0" w:color="auto"/>
            <w:bottom w:val="none" w:sz="0" w:space="0" w:color="auto"/>
            <w:right w:val="none" w:sz="0" w:space="0" w:color="auto"/>
          </w:divBdr>
        </w:div>
        <w:div w:id="361131981">
          <w:marLeft w:val="0"/>
          <w:marRight w:val="0"/>
          <w:marTop w:val="0"/>
          <w:marBottom w:val="0"/>
          <w:divBdr>
            <w:top w:val="none" w:sz="0" w:space="0" w:color="auto"/>
            <w:left w:val="none" w:sz="0" w:space="0" w:color="auto"/>
            <w:bottom w:val="none" w:sz="0" w:space="0" w:color="auto"/>
            <w:right w:val="none" w:sz="0" w:space="0" w:color="auto"/>
          </w:divBdr>
        </w:div>
        <w:div w:id="698549871">
          <w:marLeft w:val="0"/>
          <w:marRight w:val="0"/>
          <w:marTop w:val="0"/>
          <w:marBottom w:val="0"/>
          <w:divBdr>
            <w:top w:val="none" w:sz="0" w:space="0" w:color="auto"/>
            <w:left w:val="none" w:sz="0" w:space="0" w:color="auto"/>
            <w:bottom w:val="none" w:sz="0" w:space="0" w:color="auto"/>
            <w:right w:val="none" w:sz="0" w:space="0" w:color="auto"/>
          </w:divBdr>
        </w:div>
        <w:div w:id="1310593081">
          <w:marLeft w:val="0"/>
          <w:marRight w:val="0"/>
          <w:marTop w:val="0"/>
          <w:marBottom w:val="0"/>
          <w:divBdr>
            <w:top w:val="none" w:sz="0" w:space="0" w:color="auto"/>
            <w:left w:val="none" w:sz="0" w:space="0" w:color="auto"/>
            <w:bottom w:val="none" w:sz="0" w:space="0" w:color="auto"/>
            <w:right w:val="none" w:sz="0" w:space="0" w:color="auto"/>
          </w:divBdr>
        </w:div>
        <w:div w:id="1969628809">
          <w:marLeft w:val="0"/>
          <w:marRight w:val="0"/>
          <w:marTop w:val="0"/>
          <w:marBottom w:val="0"/>
          <w:divBdr>
            <w:top w:val="none" w:sz="0" w:space="0" w:color="auto"/>
            <w:left w:val="none" w:sz="0" w:space="0" w:color="auto"/>
            <w:bottom w:val="none" w:sz="0" w:space="0" w:color="auto"/>
            <w:right w:val="none" w:sz="0" w:space="0" w:color="auto"/>
          </w:divBdr>
        </w:div>
        <w:div w:id="1465273503">
          <w:marLeft w:val="0"/>
          <w:marRight w:val="0"/>
          <w:marTop w:val="0"/>
          <w:marBottom w:val="0"/>
          <w:divBdr>
            <w:top w:val="none" w:sz="0" w:space="0" w:color="auto"/>
            <w:left w:val="none" w:sz="0" w:space="0" w:color="auto"/>
            <w:bottom w:val="none" w:sz="0" w:space="0" w:color="auto"/>
            <w:right w:val="none" w:sz="0" w:space="0" w:color="auto"/>
          </w:divBdr>
        </w:div>
        <w:div w:id="308173474">
          <w:marLeft w:val="0"/>
          <w:marRight w:val="0"/>
          <w:marTop w:val="0"/>
          <w:marBottom w:val="0"/>
          <w:divBdr>
            <w:top w:val="none" w:sz="0" w:space="0" w:color="auto"/>
            <w:left w:val="none" w:sz="0" w:space="0" w:color="auto"/>
            <w:bottom w:val="none" w:sz="0" w:space="0" w:color="auto"/>
            <w:right w:val="none" w:sz="0" w:space="0" w:color="auto"/>
          </w:divBdr>
        </w:div>
        <w:div w:id="574361588">
          <w:marLeft w:val="0"/>
          <w:marRight w:val="0"/>
          <w:marTop w:val="0"/>
          <w:marBottom w:val="0"/>
          <w:divBdr>
            <w:top w:val="none" w:sz="0" w:space="0" w:color="auto"/>
            <w:left w:val="none" w:sz="0" w:space="0" w:color="auto"/>
            <w:bottom w:val="none" w:sz="0" w:space="0" w:color="auto"/>
            <w:right w:val="none" w:sz="0" w:space="0" w:color="auto"/>
          </w:divBdr>
        </w:div>
        <w:div w:id="27460097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hart" Target="charts/chart1.xml"/><Relationship Id="rId7" Type="http://schemas.openxmlformats.org/officeDocument/2006/relationships/chart" Target="charts/chart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CarolineRoss:Library:Containers:com.apple.mail:Data:Library:Mail%20Downloads:GEOG%20375%20-%20Assignment%202%20Graph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CarolineRoss:Documents:School:Concordia:Semester%202013-3/Fall:GEOG%20375:Assignments:Assignment%202:3b%20Incremental%20Hyetograph.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sz="1200"/>
              <a:t>Relationship between Shreve's</a:t>
            </a:r>
            <a:r>
              <a:rPr lang="en-CA" sz="1200" baseline="0"/>
              <a:t> Magnitude and Sub-Basin Surface Area</a:t>
            </a:r>
            <a:endParaRPr lang="en-CA" sz="1200"/>
          </a:p>
        </c:rich>
      </c:tx>
      <c:layout>
        <c:manualLayout>
          <c:xMode val="edge"/>
          <c:yMode val="edge"/>
          <c:x val="0.0908598943412626"/>
          <c:y val="0.036272023036384"/>
        </c:manualLayout>
      </c:layout>
      <c:overlay val="0"/>
    </c:title>
    <c:autoTitleDeleted val="0"/>
    <c:plotArea>
      <c:layout/>
      <c:scatterChart>
        <c:scatterStyle val="lineMarker"/>
        <c:varyColors val="0"/>
        <c:ser>
          <c:idx val="0"/>
          <c:order val="0"/>
          <c:trendline>
            <c:trendlineType val="linear"/>
            <c:dispRSqr val="1"/>
            <c:dispEq val="0"/>
            <c:trendlineLbl>
              <c:layout>
                <c:manualLayout>
                  <c:x val="0.307301911634325"/>
                  <c:y val="0.350740654612931"/>
                </c:manualLayout>
              </c:layout>
              <c:numFmt formatCode="General" sourceLinked="0"/>
            </c:trendlineLbl>
          </c:trendline>
          <c:xVal>
            <c:numRef>
              <c:f>Sheet1!$C$2:$C$5</c:f>
              <c:numCache>
                <c:formatCode>General</c:formatCode>
                <c:ptCount val="4"/>
                <c:pt idx="0">
                  <c:v>756.0</c:v>
                </c:pt>
                <c:pt idx="1">
                  <c:v>868.0</c:v>
                </c:pt>
                <c:pt idx="2">
                  <c:v>882.0</c:v>
                </c:pt>
                <c:pt idx="3">
                  <c:v>966.0</c:v>
                </c:pt>
              </c:numCache>
            </c:numRef>
          </c:xVal>
          <c:yVal>
            <c:numRef>
              <c:f>Sheet1!$B$2:$B$5</c:f>
              <c:numCache>
                <c:formatCode>General</c:formatCode>
                <c:ptCount val="4"/>
                <c:pt idx="0">
                  <c:v>8.0</c:v>
                </c:pt>
                <c:pt idx="1">
                  <c:v>28.0</c:v>
                </c:pt>
                <c:pt idx="2">
                  <c:v>18.0</c:v>
                </c:pt>
                <c:pt idx="3">
                  <c:v>20.0</c:v>
                </c:pt>
              </c:numCache>
            </c:numRef>
          </c:yVal>
          <c:smooth val="0"/>
        </c:ser>
        <c:dLbls>
          <c:showLegendKey val="0"/>
          <c:showVal val="0"/>
          <c:showCatName val="0"/>
          <c:showSerName val="0"/>
          <c:showPercent val="0"/>
          <c:showBubbleSize val="0"/>
        </c:dLbls>
        <c:axId val="-2089254616"/>
        <c:axId val="-2088975128"/>
      </c:scatterChart>
      <c:valAx>
        <c:axId val="-2089254616"/>
        <c:scaling>
          <c:orientation val="minMax"/>
          <c:max val="980.0"/>
          <c:min val="750.0"/>
        </c:scaling>
        <c:delete val="0"/>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en-CA"/>
                  <a:t>Surface Area Km2</a:t>
                </a:r>
              </a:p>
            </c:rich>
          </c:tx>
          <c:layout/>
          <c:overlay val="0"/>
        </c:title>
        <c:numFmt formatCode="General" sourceLinked="1"/>
        <c:majorTickMark val="none"/>
        <c:minorTickMark val="cross"/>
        <c:tickLblPos val="nextTo"/>
        <c:crossAx val="-2088975128"/>
        <c:crosses val="autoZero"/>
        <c:crossBetween val="midCat"/>
      </c:valAx>
      <c:valAx>
        <c:axId val="-2088975128"/>
        <c:scaling>
          <c:orientation val="minMax"/>
        </c:scaling>
        <c:delete val="0"/>
        <c:axPos val="l"/>
        <c:majorGridlines/>
        <c:title>
          <c:tx>
            <c:rich>
              <a:bodyPr/>
              <a:lstStyle/>
              <a:p>
                <a:pPr>
                  <a:defRPr/>
                </a:pPr>
                <a:r>
                  <a:rPr lang="en-CA"/>
                  <a:t>Shreve's Magnitude</a:t>
                </a:r>
              </a:p>
            </c:rich>
          </c:tx>
          <c:layout/>
          <c:overlay val="0"/>
        </c:title>
        <c:numFmt formatCode="General" sourceLinked="1"/>
        <c:majorTickMark val="none"/>
        <c:minorTickMark val="none"/>
        <c:tickLblPos val="nextTo"/>
        <c:crossAx val="-2089254616"/>
        <c:crosses val="autoZero"/>
        <c:crossBetween val="midCat"/>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a:pPr>
            <a:r>
              <a:rPr lang="en-US" b="0" i="0"/>
              <a:t>Incremental</a:t>
            </a:r>
            <a:r>
              <a:rPr lang="en-US"/>
              <a:t> </a:t>
            </a:r>
            <a:r>
              <a:rPr lang="en-US" b="0" i="0"/>
              <a:t>Hyetopraph</a:t>
            </a:r>
          </a:p>
        </c:rich>
      </c:tx>
      <c:layout/>
      <c:overlay val="0"/>
    </c:title>
    <c:autoTitleDeleted val="0"/>
    <c:plotArea>
      <c:layout/>
      <c:barChart>
        <c:barDir val="col"/>
        <c:grouping val="clustered"/>
        <c:varyColors val="0"/>
        <c:ser>
          <c:idx val="1"/>
          <c:order val="0"/>
          <c:tx>
            <c:strRef>
              <c:f>Sheet1!$C$2</c:f>
              <c:strCache>
                <c:ptCount val="1"/>
                <c:pt idx="0">
                  <c:v>Rain (mm)</c:v>
                </c:pt>
              </c:strCache>
            </c:strRef>
          </c:tx>
          <c:spPr>
            <a:ln>
              <a:solidFill>
                <a:schemeClr val="tx1"/>
              </a:solidFill>
            </a:ln>
          </c:spPr>
          <c:invertIfNegative val="0"/>
          <c:cat>
            <c:numRef>
              <c:f>Sheet1!$B$3:$B$25</c:f>
              <c:numCache>
                <c:formatCode>General</c:formatCode>
                <c:ptCount val="23"/>
                <c:pt idx="0">
                  <c:v>0.0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numCache>
            </c:numRef>
          </c:cat>
          <c:val>
            <c:numRef>
              <c:f>Sheet1!$C$3:$C$25</c:f>
              <c:numCache>
                <c:formatCode>General</c:formatCode>
                <c:ptCount val="23"/>
                <c:pt idx="0">
                  <c:v>0.0</c:v>
                </c:pt>
                <c:pt idx="1">
                  <c:v>0.6</c:v>
                </c:pt>
                <c:pt idx="2">
                  <c:v>1.8</c:v>
                </c:pt>
                <c:pt idx="3">
                  <c:v>0.8</c:v>
                </c:pt>
                <c:pt idx="4">
                  <c:v>3.8</c:v>
                </c:pt>
                <c:pt idx="5">
                  <c:v>4.4</c:v>
                </c:pt>
                <c:pt idx="6">
                  <c:v>7.0</c:v>
                </c:pt>
                <c:pt idx="7">
                  <c:v>6.8</c:v>
                </c:pt>
                <c:pt idx="8">
                  <c:v>5.6</c:v>
                </c:pt>
                <c:pt idx="9">
                  <c:v>9.8</c:v>
                </c:pt>
                <c:pt idx="10">
                  <c:v>12.4</c:v>
                </c:pt>
                <c:pt idx="11">
                  <c:v>16.6</c:v>
                </c:pt>
                <c:pt idx="12">
                  <c:v>10.0</c:v>
                </c:pt>
                <c:pt idx="13">
                  <c:v>5.6</c:v>
                </c:pt>
                <c:pt idx="14">
                  <c:v>3.8</c:v>
                </c:pt>
                <c:pt idx="15">
                  <c:v>1.4</c:v>
                </c:pt>
                <c:pt idx="16">
                  <c:v>1.4</c:v>
                </c:pt>
                <c:pt idx="17">
                  <c:v>1.6</c:v>
                </c:pt>
                <c:pt idx="18">
                  <c:v>1.6</c:v>
                </c:pt>
                <c:pt idx="19">
                  <c:v>1.2</c:v>
                </c:pt>
                <c:pt idx="20">
                  <c:v>1.8</c:v>
                </c:pt>
                <c:pt idx="21">
                  <c:v>1.6</c:v>
                </c:pt>
                <c:pt idx="22">
                  <c:v>0.4</c:v>
                </c:pt>
              </c:numCache>
            </c:numRef>
          </c:val>
        </c:ser>
        <c:dLbls>
          <c:showLegendKey val="0"/>
          <c:showVal val="0"/>
          <c:showCatName val="0"/>
          <c:showSerName val="0"/>
          <c:showPercent val="0"/>
          <c:showBubbleSize val="0"/>
        </c:dLbls>
        <c:gapWidth val="0"/>
        <c:axId val="-2101301016"/>
        <c:axId val="-2100481224"/>
      </c:barChart>
      <c:catAx>
        <c:axId val="-2101301016"/>
        <c:scaling>
          <c:orientation val="minMax"/>
        </c:scaling>
        <c:delete val="0"/>
        <c:axPos val="b"/>
        <c:title>
          <c:tx>
            <c:rich>
              <a:bodyPr/>
              <a:lstStyle/>
              <a:p>
                <a:pPr>
                  <a:defRPr/>
                </a:pPr>
                <a:r>
                  <a:rPr lang="en-US"/>
                  <a:t>Time</a:t>
                </a:r>
                <a:r>
                  <a:rPr lang="en-US" baseline="0"/>
                  <a:t> (hr)</a:t>
                </a:r>
                <a:endParaRPr lang="en-US"/>
              </a:p>
            </c:rich>
          </c:tx>
          <c:layout/>
          <c:overlay val="0"/>
        </c:title>
        <c:numFmt formatCode="General" sourceLinked="1"/>
        <c:majorTickMark val="none"/>
        <c:minorTickMark val="none"/>
        <c:tickLblPos val="nextTo"/>
        <c:crossAx val="-2100481224"/>
        <c:crosses val="autoZero"/>
        <c:auto val="1"/>
        <c:lblAlgn val="ctr"/>
        <c:lblOffset val="100"/>
        <c:noMultiLvlLbl val="0"/>
      </c:catAx>
      <c:valAx>
        <c:axId val="-2100481224"/>
        <c:scaling>
          <c:orientation val="minMax"/>
          <c:max val="17.0"/>
          <c:min val="0.0"/>
        </c:scaling>
        <c:delete val="0"/>
        <c:axPos val="l"/>
        <c:title>
          <c:tx>
            <c:rich>
              <a:bodyPr/>
              <a:lstStyle/>
              <a:p>
                <a:pPr>
                  <a:defRPr/>
                </a:pPr>
                <a:r>
                  <a:rPr lang="en-US"/>
                  <a:t>Rain</a:t>
                </a:r>
                <a:r>
                  <a:rPr lang="en-US" baseline="0"/>
                  <a:t> (mm)</a:t>
                </a:r>
                <a:endParaRPr lang="en-US"/>
              </a:p>
            </c:rich>
          </c:tx>
          <c:layout/>
          <c:overlay val="0"/>
        </c:title>
        <c:numFmt formatCode="General" sourceLinked="1"/>
        <c:majorTickMark val="out"/>
        <c:minorTickMark val="none"/>
        <c:tickLblPos val="nextTo"/>
        <c:crossAx val="-2101301016"/>
        <c:crossesAt val="0.0"/>
        <c:crossBetween val="between"/>
        <c:majorUnit val="1.0"/>
      </c:valAx>
    </c:plotArea>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4</Pages>
  <Words>629</Words>
  <Characters>3586</Characters>
  <Application>Microsoft Macintosh Word</Application>
  <DocSecurity>0</DocSecurity>
  <Lines>29</Lines>
  <Paragraphs>8</Paragraphs>
  <ScaleCrop>false</ScaleCrop>
  <Company/>
  <LinksUpToDate>false</LinksUpToDate>
  <CharactersWithSpaces>4207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Ross</dc:creator>
  <cp:keywords/>
  <dc:description/>
  <cp:lastModifiedBy>Caroline Ross</cp:lastModifiedBy>
  <cp:revision>65</cp:revision>
  <dcterms:created xsi:type="dcterms:W3CDTF">2013-10-21T22:55:00Z</dcterms:created>
  <dcterms:modified xsi:type="dcterms:W3CDTF">2013-10-23T20:33:00Z</dcterms:modified>
</cp:coreProperties>
</file>