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Tort Law – compensation suffered by the wrongdoing of someone else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intentional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and negligence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comes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from cases (largely common law)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 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The purpose of tort law – to compensate the victim and to deter unwanted behavior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 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 xml:space="preserve">An employer is responsible for an employee for actions done under the scope of their job </w:t>
      </w:r>
      <w:r>
        <w:rPr>
          <w:rFonts w:ascii="Wingdings" w:hAnsi="Wingdings" w:cs="Wingdings"/>
          <w:color w:val="1A1A1A"/>
          <w:sz w:val="26"/>
          <w:szCs w:val="26"/>
          <w:lang w:val="en-US"/>
        </w:rPr>
        <w:t></w:t>
      </w:r>
      <w:r>
        <w:rPr>
          <w:rFonts w:ascii="Arial" w:hAnsi="Arial" w:cs="Arial"/>
          <w:color w:val="1A1A1A"/>
          <w:sz w:val="26"/>
          <w:szCs w:val="26"/>
          <w:lang w:val="en-US"/>
        </w:rPr>
        <w:t xml:space="preserve"> vicarious liability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employers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make the money when things go well, so they should handle the damages when things go bad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employers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hire employee; they have responsibility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so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you must learn to minimize risks </w:t>
      </w:r>
      <w:r>
        <w:rPr>
          <w:rFonts w:ascii="Wingdings" w:hAnsi="Wingdings" w:cs="Wingdings"/>
          <w:color w:val="1A1A1A"/>
          <w:sz w:val="26"/>
          <w:szCs w:val="26"/>
          <w:lang w:val="en-US"/>
        </w:rPr>
        <w:t></w:t>
      </w:r>
      <w:r>
        <w:rPr>
          <w:rFonts w:ascii="Arial" w:hAnsi="Arial" w:cs="Arial"/>
          <w:color w:val="1A1A1A"/>
          <w:sz w:val="26"/>
          <w:szCs w:val="26"/>
          <w:lang w:val="en-US"/>
        </w:rPr>
        <w:t xml:space="preserve"> buy insurance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 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 xml:space="preserve">Workplace Injury </w:t>
      </w:r>
      <w:r>
        <w:rPr>
          <w:rFonts w:ascii="Wingdings" w:hAnsi="Wingdings" w:cs="Wingdings"/>
          <w:color w:val="1A1A1A"/>
          <w:sz w:val="26"/>
          <w:szCs w:val="26"/>
          <w:lang w:val="en-US"/>
        </w:rPr>
        <w:t></w:t>
      </w:r>
      <w:r>
        <w:rPr>
          <w:rFonts w:ascii="Arial" w:hAnsi="Arial" w:cs="Arial"/>
          <w:color w:val="1A1A1A"/>
          <w:sz w:val="26"/>
          <w:szCs w:val="26"/>
          <w:lang w:val="en-US"/>
        </w:rPr>
        <w:t xml:space="preserve"> not fault based like tort law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for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public policy reasons, makes it easier for people to support themselves after an injury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 xml:space="preserve">Auto Injury </w:t>
      </w:r>
      <w:r>
        <w:rPr>
          <w:rFonts w:ascii="Wingdings" w:hAnsi="Wingdings" w:cs="Wingdings"/>
          <w:color w:val="1A1A1A"/>
          <w:sz w:val="26"/>
          <w:szCs w:val="26"/>
          <w:lang w:val="en-US"/>
        </w:rPr>
        <w:t></w:t>
      </w:r>
      <w:r>
        <w:rPr>
          <w:rFonts w:ascii="Arial" w:hAnsi="Arial" w:cs="Arial"/>
          <w:color w:val="1A1A1A"/>
          <w:sz w:val="26"/>
          <w:szCs w:val="26"/>
          <w:lang w:val="en-US"/>
        </w:rPr>
        <w:t xml:space="preserve"> not fault based either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public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policy: court system wasn’t accessible and auto insurance took advantage of that in the past so for public policy it is now not fault based – just have to prove you were injured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 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Intentional Tort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conduct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of the action must be intentional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i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.e. trespass of property: plaintiff must prove that the defendant intentionally entered the plaintiff’s land and there was no consent </w:t>
      </w:r>
      <w:r>
        <w:rPr>
          <w:rFonts w:ascii="Wingdings" w:hAnsi="Wingdings" w:cs="Wingdings"/>
          <w:color w:val="1A1A1A"/>
          <w:sz w:val="26"/>
          <w:szCs w:val="26"/>
          <w:lang w:val="en-US"/>
        </w:rPr>
        <w:t></w:t>
      </w:r>
      <w:r>
        <w:rPr>
          <w:rFonts w:ascii="Arial" w:hAnsi="Arial" w:cs="Arial"/>
          <w:color w:val="1A1A1A"/>
          <w:sz w:val="26"/>
          <w:szCs w:val="26"/>
          <w:lang w:val="en-US"/>
        </w:rPr>
        <w:t xml:space="preserve"> the proof is that the defendant intended to be on the plaintiff’s land whether or not they knew it wa</w:t>
      </w:r>
      <w:bookmarkStart w:id="0" w:name="_GoBack"/>
      <w:bookmarkEnd w:id="0"/>
      <w:r>
        <w:rPr>
          <w:rFonts w:ascii="Arial" w:hAnsi="Arial" w:cs="Arial"/>
          <w:color w:val="1A1A1A"/>
          <w:sz w:val="26"/>
          <w:szCs w:val="26"/>
          <w:lang w:val="en-US"/>
        </w:rPr>
        <w:t>s their land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 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 xml:space="preserve">Per Se – cases that do not need to suffer damages (and without </w:t>
      </w:r>
      <w:r>
        <w:rPr>
          <w:rFonts w:ascii="Arial" w:hAnsi="Arial" w:cs="Arial"/>
          <w:color w:val="1A1A1A"/>
          <w:sz w:val="26"/>
          <w:szCs w:val="26"/>
          <w:lang w:val="en-US"/>
        </w:rPr>
        <w:lastRenderedPageBreak/>
        <w:t>obvious compensation needed) but still can be brought to tort law court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 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Negligence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1.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duty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of care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a.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when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a reasonable person can foreseeable risk of harm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b.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reasonable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= contextual i.e. if they were blind, if it was raining etc.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2.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breached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the required standard of care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a.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reasonable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person in similar cases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3.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the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defendant caused damages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a.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link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between what the defendant did that caused your injury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b.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causation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– must be reasonably foreseeable (only the type not the extend needs to be foreseeable)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c.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remoteness</w:t>
      </w:r>
      <w:proofErr w:type="gramEnd"/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Defenses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1.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remoteness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– when there are too many intervening acts between what I did to the injuries suffered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2.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contributory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negligence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3.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voluntary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assumption of risk – i.e. hockey players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 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Product liability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you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can argue negligence by a product that a company sells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you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don’t have to be the one who bought it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a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manufacture is responsible by the harm of its products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 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Occupier’s liability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the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duty of care that protects people who enters your land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business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owners who are owners of land have the biggest standard of care because they are inviting people to their land to make money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landowners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even owe duty of care to trespasser (lower standard)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 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Professional liability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contractual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relationship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detrimental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reliance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 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*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principal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of contract law and tort law are distinct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 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Alcohol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servers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have a duty of care because they are in a position to prevent it</w:t>
      </w:r>
    </w:p>
    <w:p w:rsidR="00641686" w:rsidRDefault="00641686" w:rsidP="00641686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color w:val="1A1A1A"/>
          <w:sz w:val="26"/>
          <w:szCs w:val="26"/>
          <w:lang w:val="en-US"/>
        </w:rPr>
      </w:pPr>
      <w:r>
        <w:rPr>
          <w:rFonts w:ascii="Arial" w:hAnsi="Arial" w:cs="Arial"/>
          <w:color w:val="1A1A1A"/>
          <w:sz w:val="26"/>
          <w:szCs w:val="26"/>
          <w:lang w:val="en-US"/>
        </w:rPr>
        <w:t>-</w:t>
      </w:r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     </w:t>
      </w:r>
      <w:proofErr w:type="gramStart"/>
      <w:r>
        <w:rPr>
          <w:rFonts w:ascii="Arial" w:hAnsi="Arial" w:cs="Arial"/>
          <w:color w:val="1A1A1A"/>
          <w:sz w:val="26"/>
          <w:szCs w:val="26"/>
          <w:lang w:val="en-US"/>
        </w:rPr>
        <w:t>social</w:t>
      </w:r>
      <w:proofErr w:type="gramEnd"/>
      <w:r>
        <w:rPr>
          <w:rFonts w:ascii="Arial" w:hAnsi="Arial" w:cs="Arial"/>
          <w:color w:val="1A1A1A"/>
          <w:sz w:val="26"/>
          <w:szCs w:val="26"/>
          <w:lang w:val="en-US"/>
        </w:rPr>
        <w:t xml:space="preserve"> host (people who host parties) </w:t>
      </w:r>
      <w:r>
        <w:rPr>
          <w:rFonts w:ascii="Wingdings" w:hAnsi="Wingdings" w:cs="Wingdings"/>
          <w:color w:val="1A1A1A"/>
          <w:sz w:val="26"/>
          <w:szCs w:val="26"/>
          <w:lang w:val="en-US"/>
        </w:rPr>
        <w:t></w:t>
      </w:r>
      <w:r>
        <w:rPr>
          <w:rFonts w:ascii="Arial" w:hAnsi="Arial" w:cs="Arial"/>
          <w:color w:val="1A1A1A"/>
          <w:sz w:val="26"/>
          <w:szCs w:val="26"/>
          <w:lang w:val="en-US"/>
        </w:rPr>
        <w:t>not liability on certain facts (host did not serve the alcohol (</w:t>
      </w:r>
      <w:proofErr w:type="spellStart"/>
      <w:r>
        <w:rPr>
          <w:rFonts w:ascii="Arial" w:hAnsi="Arial" w:cs="Arial"/>
          <w:color w:val="1A1A1A"/>
          <w:sz w:val="26"/>
          <w:szCs w:val="26"/>
          <w:lang w:val="en-US"/>
        </w:rPr>
        <w:t>byob</w:t>
      </w:r>
      <w:proofErr w:type="spellEnd"/>
      <w:r>
        <w:rPr>
          <w:rFonts w:ascii="Arial" w:hAnsi="Arial" w:cs="Arial"/>
          <w:color w:val="1A1A1A"/>
          <w:sz w:val="26"/>
          <w:szCs w:val="26"/>
          <w:lang w:val="en-US"/>
        </w:rPr>
        <w:t>) and she did not know he was a convicted drunk driver)</w:t>
      </w:r>
    </w:p>
    <w:p w:rsidR="00893153" w:rsidRDefault="00641686" w:rsidP="00641686">
      <w:proofErr w:type="gramStart"/>
      <w:r>
        <w:rPr>
          <w:rFonts w:ascii="Courier New" w:hAnsi="Courier New" w:cs="Courier New"/>
          <w:color w:val="1A1A1A"/>
          <w:sz w:val="26"/>
          <w:szCs w:val="26"/>
          <w:lang w:val="en-US"/>
        </w:rPr>
        <w:t>o</w:t>
      </w:r>
      <w:proofErr w:type="gramEnd"/>
      <w:r>
        <w:rPr>
          <w:rFonts w:ascii="Times New Roman" w:hAnsi="Times New Roman" w:cs="Times New Roman"/>
          <w:color w:val="1A1A1A"/>
          <w:sz w:val="18"/>
          <w:szCs w:val="18"/>
          <w:lang w:val="en-US"/>
        </w:rPr>
        <w:t xml:space="preserve">   </w:t>
      </w:r>
      <w:r>
        <w:rPr>
          <w:rFonts w:ascii="Arial" w:hAnsi="Arial" w:cs="Arial"/>
          <w:color w:val="1A1A1A"/>
          <w:sz w:val="26"/>
          <w:szCs w:val="26"/>
          <w:lang w:val="en-US"/>
        </w:rPr>
        <w:t xml:space="preserve">but the court did write that this does not mean social host cannot be liability </w:t>
      </w:r>
      <w:r>
        <w:rPr>
          <w:rFonts w:ascii="Wingdings" w:hAnsi="Wingdings" w:cs="Wingdings"/>
          <w:color w:val="1A1A1A"/>
          <w:sz w:val="26"/>
          <w:szCs w:val="26"/>
          <w:lang w:val="en-US"/>
        </w:rPr>
        <w:t></w:t>
      </w:r>
      <w:r>
        <w:rPr>
          <w:rFonts w:ascii="Arial" w:hAnsi="Arial" w:cs="Arial"/>
          <w:color w:val="1A1A1A"/>
          <w:sz w:val="26"/>
          <w:szCs w:val="26"/>
          <w:lang w:val="en-US"/>
        </w:rPr>
        <w:t xml:space="preserve"> they are inviting a more compelling case in order to establish a precedent (there is a trend that social host will be liability)    </w:t>
      </w:r>
    </w:p>
    <w:sectPr w:rsidR="00893153" w:rsidSect="00893153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686"/>
    <w:rsid w:val="00641686"/>
    <w:rsid w:val="0089315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3ED82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483</Words>
  <Characters>2754</Characters>
  <Application>Microsoft Macintosh Word</Application>
  <DocSecurity>0</DocSecurity>
  <Lines>22</Lines>
  <Paragraphs>6</Paragraphs>
  <ScaleCrop>false</ScaleCrop>
  <Company/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Cinna Dang</dc:creator>
  <cp:keywords/>
  <dc:description/>
  <cp:lastModifiedBy>Cinna Dang</cp:lastModifiedBy>
  <cp:revision>1</cp:revision>
  <dcterms:created xsi:type="dcterms:W3CDTF">2013-10-21T21:45:00Z</dcterms:created>
  <dcterms:modified xsi:type="dcterms:W3CDTF">2013-10-21T21:47:00Z</dcterms:modified>
</cp:coreProperties>
</file>