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EE" w:rsidRDefault="002661EE" w:rsidP="002661EE">
      <w:pPr>
        <w:rPr>
          <w:rFonts w:ascii="Arial Black" w:hAnsi="Arial Black"/>
          <w:sz w:val="24"/>
          <w:szCs w:val="24"/>
          <w:u w:val="single"/>
        </w:rPr>
      </w:pPr>
      <w:r w:rsidRPr="002661EE">
        <w:rPr>
          <w:rFonts w:ascii="Arnprior" w:hAnsi="Arnprior"/>
          <w:b/>
          <w:sz w:val="32"/>
          <w:szCs w:val="32"/>
          <w:u w:val="single"/>
        </w:rPr>
        <w:t>The environment of management</w:t>
      </w:r>
      <w:r w:rsidRPr="002661EE">
        <w:rPr>
          <w:rFonts w:ascii="Arnprior" w:hAnsi="Arnprior"/>
          <w:b/>
          <w:sz w:val="32"/>
          <w:szCs w:val="32"/>
          <w:u w:val="single"/>
        </w:rPr>
        <w:br/>
      </w:r>
      <w:r w:rsidRPr="002661EE">
        <w:rPr>
          <w:rFonts w:ascii="Arnprior" w:hAnsi="Arnprior"/>
          <w:b/>
          <w:sz w:val="32"/>
          <w:szCs w:val="32"/>
          <w:u w:val="single"/>
        </w:rPr>
        <w:br/>
      </w:r>
      <w:r w:rsidRPr="002661EE">
        <w:rPr>
          <w:rFonts w:ascii="Arial Black" w:hAnsi="Arial Black"/>
          <w:color w:val="FF0000"/>
          <w:sz w:val="24"/>
          <w:szCs w:val="24"/>
        </w:rPr>
        <w:t>Organizational Environment</w:t>
      </w:r>
      <w:proofErr w:type="gramStart"/>
      <w:r>
        <w:rPr>
          <w:rFonts w:ascii="Arial Black" w:hAnsi="Arial Black"/>
          <w:color w:val="FF0000"/>
          <w:sz w:val="24"/>
          <w:szCs w:val="24"/>
        </w:rPr>
        <w:t>:</w:t>
      </w:r>
      <w:proofErr w:type="gramEnd"/>
      <w:r>
        <w:rPr>
          <w:rFonts w:ascii="Arial Black" w:hAnsi="Arial Black"/>
          <w:color w:val="FF0000"/>
          <w:sz w:val="24"/>
          <w:szCs w:val="24"/>
        </w:rPr>
        <w:br/>
      </w:r>
      <w:r>
        <w:rPr>
          <w:rFonts w:ascii="Arial Black" w:hAnsi="Arial Black"/>
          <w:color w:val="FF0000"/>
          <w:sz w:val="24"/>
          <w:szCs w:val="24"/>
        </w:rPr>
        <w:br/>
      </w:r>
      <w:r w:rsidRPr="002661EE">
        <w:rPr>
          <w:rFonts w:ascii="Arial Black" w:hAnsi="Arial Black"/>
          <w:sz w:val="24"/>
          <w:szCs w:val="24"/>
          <w:highlight w:val="yellow"/>
        </w:rPr>
        <w:t>Organizational Environment</w:t>
      </w:r>
      <w:r w:rsidRPr="002661EE">
        <w:rPr>
          <w:rFonts w:ascii="Arial Black" w:hAnsi="Arial Black"/>
          <w:sz w:val="24"/>
          <w:szCs w:val="24"/>
        </w:rPr>
        <w:t>: the set of forces and conditions that can affect the way an organization operates.</w:t>
      </w:r>
      <w:r>
        <w:rPr>
          <w:rFonts w:ascii="Arial Black" w:hAnsi="Arial Black"/>
          <w:sz w:val="24"/>
          <w:szCs w:val="24"/>
        </w:rPr>
        <w:br/>
        <w:t>-</w:t>
      </w:r>
      <w:r w:rsidRPr="002661EE">
        <w:rPr>
          <w:rFonts w:ascii="Arial Black" w:hAnsi="Arial Black"/>
          <w:sz w:val="24"/>
          <w:szCs w:val="24"/>
        </w:rPr>
        <w:t>Forces can change over time and are made up of Opportunities and Threats.</w:t>
      </w:r>
      <w:r>
        <w:rPr>
          <w:rFonts w:ascii="Arial Black" w:hAnsi="Arial Black"/>
          <w:sz w:val="24"/>
          <w:szCs w:val="24"/>
        </w:rPr>
        <w:br/>
      </w:r>
      <w:r w:rsidRPr="002661EE">
        <w:rPr>
          <w:rFonts w:ascii="Arial Black" w:hAnsi="Arial Black"/>
          <w:sz w:val="24"/>
          <w:szCs w:val="24"/>
          <w:highlight w:val="yellow"/>
        </w:rPr>
        <w:t>Opportunities:</w:t>
      </w:r>
      <w:r w:rsidRPr="002661EE">
        <w:rPr>
          <w:rFonts w:ascii="Arial Black" w:hAnsi="Arial Black"/>
          <w:sz w:val="24"/>
          <w:szCs w:val="24"/>
        </w:rPr>
        <w:t xml:space="preserve"> openings for managers to enh</w:t>
      </w:r>
      <w:r>
        <w:rPr>
          <w:rFonts w:ascii="Arial Black" w:hAnsi="Arial Black"/>
          <w:sz w:val="24"/>
          <w:szCs w:val="24"/>
        </w:rPr>
        <w:t xml:space="preserve">ance revenues or open markets. </w:t>
      </w:r>
      <w:r>
        <w:rPr>
          <w:rFonts w:ascii="Arial Black" w:hAnsi="Arial Black"/>
          <w:sz w:val="24"/>
          <w:szCs w:val="24"/>
        </w:rPr>
        <w:br/>
        <w:t>-</w:t>
      </w:r>
      <w:r w:rsidRPr="002661EE">
        <w:rPr>
          <w:rFonts w:ascii="Arial Black" w:hAnsi="Arial Black"/>
          <w:sz w:val="24"/>
          <w:szCs w:val="24"/>
        </w:rPr>
        <w:t>New technologies, new markets and ideas.</w:t>
      </w:r>
      <w:r>
        <w:rPr>
          <w:rFonts w:ascii="Arial Black" w:hAnsi="Arial Black"/>
          <w:sz w:val="24"/>
          <w:szCs w:val="24"/>
        </w:rPr>
        <w:br/>
      </w:r>
      <w:r w:rsidRPr="002661EE">
        <w:rPr>
          <w:rFonts w:ascii="Arial Black" w:hAnsi="Arial Black"/>
          <w:sz w:val="24"/>
          <w:szCs w:val="24"/>
          <w:highlight w:val="yellow"/>
        </w:rPr>
        <w:t>Threats:</w:t>
      </w:r>
      <w:r w:rsidRPr="002661EE">
        <w:rPr>
          <w:rFonts w:ascii="Arial Black" w:hAnsi="Arial Black"/>
          <w:sz w:val="24"/>
          <w:szCs w:val="24"/>
        </w:rPr>
        <w:t xml:space="preserve"> issues</w:t>
      </w:r>
      <w:r>
        <w:rPr>
          <w:rFonts w:ascii="Arial Black" w:hAnsi="Arial Black"/>
          <w:sz w:val="24"/>
          <w:szCs w:val="24"/>
        </w:rPr>
        <w:t xml:space="preserve"> that can harm an organization.</w:t>
      </w:r>
      <w:r>
        <w:rPr>
          <w:rFonts w:ascii="Arial Black" w:hAnsi="Arial Black"/>
          <w:sz w:val="24"/>
          <w:szCs w:val="24"/>
        </w:rPr>
        <w:br/>
      </w:r>
      <w:proofErr w:type="gramStart"/>
      <w:r>
        <w:rPr>
          <w:rFonts w:ascii="Arial Black" w:hAnsi="Arial Black"/>
          <w:sz w:val="24"/>
          <w:szCs w:val="24"/>
        </w:rPr>
        <w:t>-</w:t>
      </w:r>
      <w:r w:rsidRPr="002661EE">
        <w:rPr>
          <w:rFonts w:ascii="Arial Black" w:hAnsi="Arial Black"/>
          <w:sz w:val="24"/>
          <w:szCs w:val="24"/>
        </w:rPr>
        <w:t>economic recessions, oil shortages.</w:t>
      </w:r>
      <w:proofErr w:type="gramEnd"/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2661EE">
        <w:rPr>
          <w:rFonts w:ascii="Arial Black" w:hAnsi="Arial Black"/>
          <w:sz w:val="24"/>
          <w:szCs w:val="24"/>
        </w:rPr>
        <w:t>Forces in the Organizational Environment</w:t>
      </w:r>
      <w:r>
        <w:rPr>
          <w:rFonts w:ascii="Arial Black" w:hAnsi="Arial Black"/>
          <w:sz w:val="24"/>
          <w:szCs w:val="24"/>
        </w:rPr>
        <w:t>:</w:t>
      </w:r>
      <w:r>
        <w:rPr>
          <w:rFonts w:ascii="Arial Black" w:hAnsi="Arial Black"/>
          <w:sz w:val="24"/>
          <w:szCs w:val="24"/>
        </w:rPr>
        <w:br/>
      </w:r>
      <w:r w:rsidRPr="002661EE">
        <w:rPr>
          <w:rFonts w:ascii="Arial Black" w:hAnsi="Arial Black"/>
          <w:sz w:val="24"/>
          <w:szCs w:val="24"/>
        </w:rPr>
        <w:drawing>
          <wp:inline distT="0" distB="0" distL="0" distR="0" wp14:anchorId="6BFC383C" wp14:editId="4606339B">
            <wp:extent cx="3867150" cy="3854550"/>
            <wp:effectExtent l="0" t="0" r="0" b="0"/>
            <wp:docPr id="5123" name="Picture 2051" descr="Fig0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2051" descr="Fig03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34" cy="3858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</w:rPr>
        <w:br/>
      </w:r>
    </w:p>
    <w:p w:rsidR="000F3F7D" w:rsidRPr="000F3F7D" w:rsidRDefault="002661EE" w:rsidP="000F3F7D">
      <w:pPr>
        <w:rPr>
          <w:rFonts w:ascii="Arial Black" w:hAnsi="Arial Black"/>
          <w:sz w:val="24"/>
          <w:szCs w:val="24"/>
        </w:rPr>
      </w:pPr>
      <w:r w:rsidRPr="002661EE">
        <w:rPr>
          <w:rFonts w:ascii="Arial Black" w:hAnsi="Arial Black"/>
          <w:color w:val="FF0000"/>
          <w:sz w:val="24"/>
          <w:szCs w:val="24"/>
          <w:u w:val="single"/>
        </w:rPr>
        <w:lastRenderedPageBreak/>
        <w:t>The General Environment</w:t>
      </w:r>
      <w:r>
        <w:rPr>
          <w:rFonts w:ascii="Arial Black" w:hAnsi="Arial Black"/>
          <w:sz w:val="24"/>
          <w:szCs w:val="24"/>
        </w:rPr>
        <w:br/>
      </w:r>
      <w:proofErr w:type="gramStart"/>
      <w:r w:rsidRPr="002661EE">
        <w:rPr>
          <w:rFonts w:ascii="Arial Black" w:hAnsi="Arial Black"/>
          <w:sz w:val="24"/>
          <w:szCs w:val="24"/>
        </w:rPr>
        <w:t>Consists</w:t>
      </w:r>
      <w:proofErr w:type="gramEnd"/>
      <w:r w:rsidRPr="002661EE">
        <w:rPr>
          <w:rFonts w:ascii="Arial Black" w:hAnsi="Arial Black"/>
          <w:sz w:val="24"/>
          <w:szCs w:val="24"/>
        </w:rPr>
        <w:t xml:space="preserve"> of the wide economic, technological, demographic and similar issues.</w:t>
      </w:r>
      <w:r>
        <w:rPr>
          <w:rFonts w:ascii="Arial Black" w:hAnsi="Arial Black"/>
          <w:sz w:val="24"/>
          <w:szCs w:val="24"/>
        </w:rPr>
        <w:t xml:space="preserve"> Managers cannot usually impact or control, forces have profound impact on firm.</w:t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  <w:highlight w:val="red"/>
        </w:rPr>
        <w:t>Economic forces:</w:t>
      </w:r>
      <w:r w:rsidRPr="002661EE">
        <w:rPr>
          <w:rFonts w:ascii="Arial Black" w:hAnsi="Arial Black"/>
          <w:sz w:val="24"/>
          <w:szCs w:val="24"/>
        </w:rPr>
        <w:t xml:space="preserve"> affect the national economy and the organization.</w:t>
      </w:r>
      <w:r>
        <w:rPr>
          <w:rFonts w:ascii="Arial Black" w:hAnsi="Arial Black"/>
          <w:sz w:val="24"/>
          <w:szCs w:val="24"/>
        </w:rPr>
        <w:br/>
        <w:t>-</w:t>
      </w:r>
      <w:r w:rsidRPr="002661EE">
        <w:rPr>
          <w:rFonts w:ascii="Arial Black" w:hAnsi="Arial Black"/>
          <w:sz w:val="24"/>
          <w:szCs w:val="24"/>
        </w:rPr>
        <w:t xml:space="preserve">Includes interest rate changes, unemployment rates, </w:t>
      </w:r>
      <w:proofErr w:type="gramStart"/>
      <w:r w:rsidRPr="002661EE">
        <w:rPr>
          <w:rFonts w:ascii="Arial Black" w:hAnsi="Arial Black"/>
          <w:sz w:val="24"/>
          <w:szCs w:val="24"/>
        </w:rPr>
        <w:t>economic</w:t>
      </w:r>
      <w:proofErr w:type="gramEnd"/>
      <w:r w:rsidRPr="002661EE">
        <w:rPr>
          <w:rFonts w:ascii="Arial Black" w:hAnsi="Arial Black"/>
          <w:sz w:val="24"/>
          <w:szCs w:val="24"/>
        </w:rPr>
        <w:t xml:space="preserve"> growth.</w:t>
      </w:r>
      <w:r>
        <w:rPr>
          <w:rFonts w:ascii="Arial Black" w:hAnsi="Arial Black"/>
          <w:sz w:val="24"/>
          <w:szCs w:val="24"/>
        </w:rPr>
        <w:br/>
        <w:t>-</w:t>
      </w:r>
      <w:r w:rsidRPr="002661EE">
        <w:rPr>
          <w:rFonts w:ascii="Arial Black" w:hAnsi="Arial Black"/>
          <w:sz w:val="24"/>
          <w:szCs w:val="24"/>
        </w:rPr>
        <w:t>When there is a strong economy, people have more money to spend on goods and services.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0F3F7D">
        <w:rPr>
          <w:rFonts w:ascii="Arial Black" w:hAnsi="Arial Black"/>
          <w:color w:val="1F497D" w:themeColor="text2"/>
          <w:sz w:val="24"/>
          <w:szCs w:val="24"/>
        </w:rPr>
        <w:t>The Economic Environment</w:t>
      </w:r>
      <w:r w:rsidR="000F3F7D">
        <w:rPr>
          <w:rFonts w:ascii="Arial Black" w:hAnsi="Arial Black"/>
          <w:color w:val="1F497D" w:themeColor="text2"/>
          <w:sz w:val="24"/>
          <w:szCs w:val="24"/>
        </w:rPr>
        <w:br/>
      </w:r>
      <w:r w:rsidR="000F3F7D" w:rsidRPr="000F3F7D">
        <w:rPr>
          <w:rFonts w:ascii="Arial Black" w:hAnsi="Arial Black"/>
          <w:sz w:val="24"/>
          <w:szCs w:val="24"/>
        </w:rPr>
        <w:t xml:space="preserve">Key economic goals: </w:t>
      </w:r>
    </w:p>
    <w:p w:rsidR="000F3F7D" w:rsidRDefault="000F3F7D" w:rsidP="000F3F7D">
      <w:pPr>
        <w:rPr>
          <w:rFonts w:ascii="Arial Black" w:hAnsi="Arial Black"/>
          <w:sz w:val="24"/>
          <w:szCs w:val="24"/>
        </w:rPr>
      </w:pPr>
      <w:r w:rsidRPr="000F3F7D">
        <w:rPr>
          <w:rFonts w:ascii="Arial Black" w:hAnsi="Arial Black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7E0B77" wp14:editId="2B8AA1A2">
                <wp:simplePos x="0" y="0"/>
                <wp:positionH relativeFrom="column">
                  <wp:posOffset>-238125</wp:posOffset>
                </wp:positionH>
                <wp:positionV relativeFrom="paragraph">
                  <wp:posOffset>1517650</wp:posOffset>
                </wp:positionV>
                <wp:extent cx="4048125" cy="1485900"/>
                <wp:effectExtent l="0" t="0" r="0" b="0"/>
                <wp:wrapNone/>
                <wp:docPr id="9219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048125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0F3F7D">
                              <w:rPr>
                                <w:rFonts w:hAnsi="Calibri"/>
                                <w:color w:val="000000" w:themeColor="text1"/>
                                <w:sz w:val="20"/>
                                <w:szCs w:val="20"/>
                              </w:rPr>
                              <w:t>Business cycle</w:t>
                            </w:r>
                            <w:r w:rsidRPr="000F3F7D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0"/>
                                <w:szCs w:val="20"/>
                              </w:rPr>
                            </w:pP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>The typical pattern of short-term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 xml:space="preserve"> ups and downs in an economy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>(peak, recession, trough and recovery)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0"/>
                                <w:szCs w:val="20"/>
                              </w:rPr>
                            </w:pPr>
                            <w:r w:rsidRPr="000F3F7D">
                              <w:rPr>
                                <w:rFonts w:eastAsia="Times New Roman" w:hAnsi="Calibri" w:cs="Calibri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  <w:highlight w:val="yellow"/>
                              </w:rPr>
                              <w:t>Recession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= a period during which aggregate output declines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kinsoku w:val="0"/>
                              <w:overflowPunct w:val="0"/>
                              <w:spacing w:after="0" w:line="312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0"/>
                                <w:szCs w:val="20"/>
                              </w:rPr>
                            </w:pPr>
                            <w:r w:rsidRPr="000F3F7D">
                              <w:rPr>
                                <w:rFonts w:eastAsia="Times New Roman" w:hAnsi="Calibri" w:cs="Calibri"/>
                                <w:b/>
                                <w:bCs/>
                                <w:color w:val="1F497D" w:themeColor="text2"/>
                                <w:sz w:val="20"/>
                                <w:szCs w:val="20"/>
                                <w:highlight w:val="yellow"/>
                                <w:lang w:val="en-CA"/>
                              </w:rPr>
                              <w:t>Depression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  <w:sz w:val="20"/>
                                <w:szCs w:val="20"/>
                                <w:lang w:val="en-CA"/>
                              </w:rPr>
                              <w:t xml:space="preserve"> = severe and prolonged recession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18.75pt;margin-top:119.5pt;width:318.7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TxVQMAADkHAAAOAAAAZHJzL2Uyb0RvYy54bWysVduO2zYQfQ+QfyD4rtXFlHXBagNbtoIA&#10;2zTIJsgzLVEWUYlUSXrlbdF/75Cy195NHoomehB4GQ7nnJk5vH13HHr0yJTmUhQ4vAkwYqKWDRf7&#10;An/9UnkpRtpQ0dBeClbgJ6bxu7u3b26nMWeR7GTfMIXAidD5NBa4M2bMfV/XHRuovpEjE7DZSjVQ&#10;A1O19xtFJ/A+9H4UBEt/kqoZlayZ1rC6mTfxnfPftqw2v7etZgb1BYbYjPsr99/Zv393S/O9omPH&#10;61MY9H9EMVAu4NJnVxtqKDoo/p2rgddKatmam1oOvmxbXjOHAdCEwSs0Dx0dmcMC5OjxmSb969zW&#10;Hx8/KcSbAmdRmGEk6ABZ+gy8UbHvGVpYhqZR52D4MH5SFqMe72X9h0ZCvleQshBOybIDe7ZSSk4d&#10;ow1EGNqT/oujdqLBCdpNv8kG7qEHIx1tx1YN1jUQgo4uO0/P2WFHg2pYJAFJwyjGqIa9kKRxFrj8&#10;+TQ/Hx+VNu+ZHJAdFFgBDOeePt5rY8Oh+dnE3iZkxfvelUAvXiyA4bzCXA3Np2kOocDQWtqgXH7/&#10;zoJsm25T4pFoufVIsNl4q6ok3rIKk3iz2JTlJvzHRhGSvONNw4S99FxrIflvuTxV/Vwlz9WmZc8b&#10;686G5HqGlb1CjxSqndY1E2bOAmxeLP2XkThWAM4rVGFEgnWUedUyTTxSkdjLkiD1gjBbZ8uAZGRT&#10;vUR1zwX7eVRogkqMIcsO0SXo7+CZ4w+g0XzgBvSk50OB08B+c4fbmtyKxqXaUN7P4ysmbPQ/ZmJV&#10;xUFCFqmXJPHCI4tt4K3TqvRWZbhcJtt1ud6+yu/W1Yz+eTJcSs4FaCfyAOgeumZCDbcFvoihazFM&#10;QNGiZMaLaL8HKa6NwkhJ842bzumI7SdHqpXWS5ns9pFr1CvnMw+Xe69oOkG7MAWNcm4K1+u2vWfB&#10;MMfdEfi2Pb+TzRN0PTwTEHMn1V8YTSC5BdZ/HqhiGPUfBChGFpIFtLdxExInIbwd6npnd70jDkMp&#10;oc4BPxU1eC2wOQ9LM0s8aOxIzb14GGtraOHb/v9y/EbVeBIJA/F/lGeppfkrrZht7UkhVyBXLXdC&#10;coEFXNgJ6LNj5fSW2Afgeu6sLi/e3b8AAAD//wMAUEsDBBQABgAIAAAAIQB0dCng4AAAAAsBAAAP&#10;AAAAZHJzL2Rvd25yZXYueG1sTI/BTsMwDIbvSLxDZCQuaEtYoYPSdAIktNMODLRz1pq2LHFKknXl&#10;7TEnuNnyp9/fX64mZ8WIIfaeNFzPFQik2jc9tRre315mdyBiMtQY6wk1fGOEVXV+Vpqi8Sd6xXGb&#10;WsEhFAujoUtpKKSMdYfOxLkfkPj24YMzidfQyiaYE4c7KxdK5dKZnvhDZwZ87rA+bI9Ow+RqHL/y&#10;3dPmSgU62H69W39mWl9eTI8PIBJO6Q+GX31Wh4qd9v5ITRRWwyxb3jKqYZHdcykmcqV42Gu4WWYK&#10;ZFXK/x2qHwAAAP//AwBQSwECLQAUAAYACAAAACEAtoM4kv4AAADhAQAAEwAAAAAAAAAAAAAAAAAA&#10;AAAAW0NvbnRlbnRfVHlwZXNdLnhtbFBLAQItABQABgAIAAAAIQA4/SH/1gAAAJQBAAALAAAAAAAA&#10;AAAAAAAAAC8BAABfcmVscy8ucmVsc1BLAQItABQABgAIAAAAIQAFfLTxVQMAADkHAAAOAAAAAAAA&#10;AAAAAAAAAC4CAABkcnMvZTJvRG9jLnhtbFBLAQItABQABgAIAAAAIQB0dCng4AAAAAsBAAAPAAAA&#10;AAAAAAAAAAAAAK8FAABkcnMvZG93bnJldi54bWxQSwUGAAAAAAQABADzAAAAvAYAAAAA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0F3F7D" w:rsidRPr="000F3F7D" w:rsidRDefault="000F3F7D" w:rsidP="000F3F7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eastAsia="Times New Roman"/>
                          <w:color w:val="0000FF"/>
                          <w:sz w:val="20"/>
                          <w:szCs w:val="20"/>
                        </w:rPr>
                      </w:pPr>
                      <w:r w:rsidRPr="000F3F7D">
                        <w:rPr>
                          <w:rFonts w:hAnsi="Calibri"/>
                          <w:color w:val="000000" w:themeColor="text1"/>
                          <w:sz w:val="20"/>
                          <w:szCs w:val="20"/>
                        </w:rPr>
                        <w:t>Business cycle</w:t>
                      </w:r>
                      <w:r w:rsidRPr="000F3F7D">
                        <w:rPr>
                          <w:rFonts w:hAnsi="Calibri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eastAsia="Times New Roman"/>
                          <w:color w:val="800080"/>
                          <w:sz w:val="20"/>
                          <w:szCs w:val="20"/>
                        </w:rPr>
                      </w:pP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  <w:sz w:val="20"/>
                          <w:szCs w:val="20"/>
                        </w:rPr>
                        <w:t>The typical pattern of short-term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  <w:sz w:val="20"/>
                          <w:szCs w:val="20"/>
                        </w:rPr>
                        <w:br/>
                        <w:t xml:space="preserve"> ups and downs in an economy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  <w:sz w:val="20"/>
                          <w:szCs w:val="20"/>
                        </w:rPr>
                        <w:br/>
                        <w:t>(peak, recession, trough and recovery)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eastAsia="Times New Roman"/>
                          <w:color w:val="800080"/>
                          <w:sz w:val="20"/>
                          <w:szCs w:val="20"/>
                        </w:rPr>
                      </w:pPr>
                      <w:r w:rsidRPr="000F3F7D">
                        <w:rPr>
                          <w:rFonts w:eastAsia="Times New Roman" w:hAnsi="Calibri" w:cs="Calibri"/>
                          <w:b/>
                          <w:bCs/>
                          <w:color w:val="1F497D" w:themeColor="text2"/>
                          <w:sz w:val="20"/>
                          <w:szCs w:val="20"/>
                          <w:highlight w:val="yellow"/>
                        </w:rPr>
                        <w:t>Recession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  <w:sz w:val="20"/>
                          <w:szCs w:val="20"/>
                        </w:rPr>
                        <w:t xml:space="preserve"> = a period during which aggregate output declines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kinsoku w:val="0"/>
                        <w:overflowPunct w:val="0"/>
                        <w:spacing w:after="0" w:line="312" w:lineRule="auto"/>
                        <w:textAlignment w:val="baseline"/>
                        <w:rPr>
                          <w:rFonts w:eastAsia="Times New Roman"/>
                          <w:color w:val="800080"/>
                          <w:sz w:val="20"/>
                          <w:szCs w:val="20"/>
                        </w:rPr>
                      </w:pPr>
                      <w:r w:rsidRPr="000F3F7D">
                        <w:rPr>
                          <w:rFonts w:eastAsia="Times New Roman" w:hAnsi="Calibri" w:cs="Calibri"/>
                          <w:b/>
                          <w:bCs/>
                          <w:color w:val="1F497D" w:themeColor="text2"/>
                          <w:sz w:val="20"/>
                          <w:szCs w:val="20"/>
                          <w:highlight w:val="yellow"/>
                          <w:lang w:val="en-CA"/>
                        </w:rPr>
                        <w:t>Depression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  <w:sz w:val="20"/>
                          <w:szCs w:val="20"/>
                          <w:lang w:val="en-CA"/>
                        </w:rPr>
                        <w:t xml:space="preserve"> = severe and prolonged recession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Black" w:hAnsi="Arial Black"/>
          <w:sz w:val="24"/>
          <w:szCs w:val="24"/>
        </w:rPr>
        <w:t>-</w:t>
      </w:r>
      <w:r w:rsidRPr="000F3F7D">
        <w:rPr>
          <w:rFonts w:ascii="Arial Black" w:hAnsi="Arial Black"/>
          <w:sz w:val="24"/>
          <w:szCs w:val="24"/>
        </w:rPr>
        <w:t>Economic Growth</w:t>
      </w:r>
      <w:r>
        <w:rPr>
          <w:rFonts w:ascii="Arial Black" w:hAnsi="Arial Black"/>
          <w:sz w:val="24"/>
          <w:szCs w:val="24"/>
        </w:rPr>
        <w:br/>
        <w:t>-</w:t>
      </w:r>
      <w:r w:rsidRPr="000F3F7D">
        <w:rPr>
          <w:rFonts w:ascii="Arial Black" w:hAnsi="Arial Black"/>
          <w:sz w:val="24"/>
          <w:szCs w:val="24"/>
        </w:rPr>
        <w:t>Aggregate Output &amp; Standard of Living</w:t>
      </w:r>
      <w:r>
        <w:rPr>
          <w:rFonts w:ascii="Arial Black" w:hAnsi="Arial Black"/>
          <w:sz w:val="24"/>
          <w:szCs w:val="24"/>
        </w:rPr>
        <w:br/>
        <w:t>-</w:t>
      </w:r>
      <w:r w:rsidRPr="000F3F7D">
        <w:rPr>
          <w:rFonts w:ascii="Arial Black" w:hAnsi="Arial Black"/>
          <w:sz w:val="24"/>
          <w:szCs w:val="24"/>
        </w:rPr>
        <w:t>Gross Domestic Product</w:t>
      </w:r>
      <w:r>
        <w:rPr>
          <w:rFonts w:ascii="Arial Black" w:hAnsi="Arial Black"/>
          <w:sz w:val="24"/>
          <w:szCs w:val="24"/>
        </w:rPr>
        <w:br/>
        <w:t>-</w:t>
      </w:r>
      <w:r w:rsidRPr="000F3F7D">
        <w:rPr>
          <w:rFonts w:ascii="Arial Black" w:hAnsi="Arial Black"/>
          <w:sz w:val="24"/>
          <w:szCs w:val="24"/>
        </w:rPr>
        <w:t>Productivity</w:t>
      </w:r>
      <w:r>
        <w:rPr>
          <w:rFonts w:ascii="Arial Black" w:hAnsi="Arial Black"/>
          <w:sz w:val="24"/>
          <w:szCs w:val="24"/>
        </w:rPr>
        <w:br/>
        <w:t>-</w:t>
      </w:r>
      <w:r w:rsidRPr="000F3F7D">
        <w:rPr>
          <w:rFonts w:ascii="Arial Black" w:hAnsi="Arial Black"/>
          <w:sz w:val="24"/>
          <w:szCs w:val="24"/>
        </w:rPr>
        <w:t>Balance of Trade</w:t>
      </w:r>
      <w:r>
        <w:rPr>
          <w:rFonts w:ascii="Arial Black" w:hAnsi="Arial Black"/>
          <w:sz w:val="24"/>
          <w:szCs w:val="24"/>
        </w:rPr>
        <w:br/>
        <w:t>-</w:t>
      </w:r>
      <w:r w:rsidRPr="000F3F7D">
        <w:rPr>
          <w:rFonts w:ascii="Arial Black" w:hAnsi="Arial Black"/>
          <w:sz w:val="24"/>
          <w:szCs w:val="24"/>
        </w:rPr>
        <w:t>National Debt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  <w:highlight w:val="yellow"/>
        </w:rPr>
        <w:br/>
      </w:r>
      <w:r w:rsidRPr="000F3F7D">
        <w:rPr>
          <w:rFonts w:ascii="Arial Black" w:hAnsi="Arial Black"/>
          <w:sz w:val="24"/>
          <w:szCs w:val="24"/>
          <w:highlight w:val="yellow"/>
        </w:rPr>
        <w:t>Aggregate output</w:t>
      </w:r>
      <w:r>
        <w:rPr>
          <w:rFonts w:ascii="Arial Black" w:hAnsi="Arial Black"/>
          <w:sz w:val="24"/>
          <w:szCs w:val="24"/>
        </w:rPr>
        <w:t xml:space="preserve">- </w:t>
      </w:r>
      <w:r w:rsidRPr="000F3F7D">
        <w:rPr>
          <w:rFonts w:ascii="Arial Black" w:hAnsi="Arial Black"/>
          <w:sz w:val="24"/>
          <w:szCs w:val="24"/>
        </w:rPr>
        <w:t>Total quantity of goods &amp; services produced by an economic system during a given period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0F3F7D">
        <w:rPr>
          <w:rFonts w:ascii="Arial Black" w:hAnsi="Arial Black"/>
          <w:sz w:val="24"/>
          <w:szCs w:val="24"/>
          <w:highlight w:val="yellow"/>
        </w:rPr>
        <w:t>Standard of living</w:t>
      </w:r>
      <w:r>
        <w:rPr>
          <w:rFonts w:ascii="Arial Black" w:hAnsi="Arial Black"/>
          <w:sz w:val="24"/>
          <w:szCs w:val="24"/>
        </w:rPr>
        <w:t>-</w:t>
      </w:r>
      <w:r w:rsidRPr="000F3F7D">
        <w:rPr>
          <w:rFonts w:ascii="Arial Black" w:hAnsi="Arial Black"/>
          <w:sz w:val="24"/>
          <w:szCs w:val="24"/>
        </w:rPr>
        <w:t>Total quantity &amp; quality of goods &amp; services that a country’s citizens can purchase with their currency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</w:p>
    <w:p w:rsidR="000F3F7D" w:rsidRDefault="008976A7" w:rsidP="000F3F7D">
      <w:pPr>
        <w:rPr>
          <w:rFonts w:ascii="Arial Black" w:hAnsi="Arial Black"/>
          <w:sz w:val="24"/>
          <w:szCs w:val="24"/>
        </w:rPr>
      </w:pPr>
      <w:r w:rsidRPr="008976A7">
        <w:rPr>
          <w:rFonts w:ascii="Arial Black" w:hAnsi="Arial Black"/>
          <w:sz w:val="24"/>
          <w:szCs w:val="24"/>
        </w:rPr>
        <w:lastRenderedPageBreak/>
        <w:t>Measuring Economic Growth</w:t>
      </w:r>
      <w:r w:rsidR="000F3F7D" w:rsidRPr="000F3F7D">
        <w:rPr>
          <w:rFonts w:ascii="Arial Black" w:hAnsi="Arial Black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D0B905" wp14:editId="6D56A55E">
                <wp:simplePos x="0" y="0"/>
                <wp:positionH relativeFrom="column">
                  <wp:posOffset>47625</wp:posOffset>
                </wp:positionH>
                <wp:positionV relativeFrom="paragraph">
                  <wp:posOffset>285750</wp:posOffset>
                </wp:positionV>
                <wp:extent cx="4733925" cy="1866900"/>
                <wp:effectExtent l="0" t="0" r="0" b="0"/>
                <wp:wrapNone/>
                <wp:docPr id="11267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733925" cy="186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</w:rPr>
                            </w:pPr>
                            <w:r w:rsidRPr="000F3F7D">
                              <w:rPr>
                                <w:rFonts w:hAnsi="Calibri"/>
                                <w:color w:val="000000" w:themeColor="text1"/>
                              </w:rPr>
                              <w:t>Gross Domestic Product (GDP)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</w:rPr>
                            </w:pP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t xml:space="preserve">value of all goods &amp; services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  <w:t xml:space="preserve">produced by a national economy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  <w:t xml:space="preserve">within a given period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  <w:t xml:space="preserve">through </w:t>
                            </w:r>
                            <w:r w:rsidRPr="000F3F7D">
                              <w:rPr>
                                <w:rFonts w:eastAsia="Times New Roman" w:hAnsi="Calibri" w:cs="Calibri"/>
                                <w:i/>
                                <w:iCs/>
                                <w:color w:val="000000" w:themeColor="text1"/>
                              </w:rPr>
                              <w:t>domestic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t xml:space="preserve"> factors of production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</w:rPr>
                            </w:pPr>
                            <w:r w:rsidRPr="000F3F7D">
                              <w:rPr>
                                <w:rFonts w:hAnsi="Calibri"/>
                                <w:color w:val="000000" w:themeColor="text1"/>
                              </w:rPr>
                              <w:t>Gross national product (GNP)</w:t>
                            </w:r>
                          </w:p>
                          <w:p w:rsidR="000F3F7D" w:rsidRPr="000F3F7D" w:rsidRDefault="000F3F7D" w:rsidP="000F3F7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</w:rPr>
                            </w:pP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t xml:space="preserve">value of all goods &amp; services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  <w:t xml:space="preserve">produced by a national economy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  <w:t xml:space="preserve">within a given period </w:t>
                            </w:r>
                            <w:r w:rsidRPr="000F3F7D">
                              <w:rPr>
                                <w:rFonts w:eastAsia="Times New Roman" w:hAnsi="Calibri" w:cs="Calibri"/>
                                <w:color w:val="000000" w:themeColor="text1"/>
                              </w:rPr>
                              <w:br/>
                            </w:r>
                            <w:r w:rsidRPr="000F3F7D">
                              <w:rPr>
                                <w:rFonts w:eastAsia="Times New Roman" w:hAnsi="Calibri" w:cs="Calibri"/>
                                <w:i/>
                                <w:iCs/>
                                <w:color w:val="000000" w:themeColor="text1"/>
                              </w:rPr>
                              <w:t>regardless of production location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3.75pt;margin-top:22.5pt;width:372.75pt;height:14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d9MWAMAAEEHAAAOAAAAZHJzL2Uyb0RvYy54bWysVdtu2zgQfS/QfyD4ruhq3RClsGWrKJB2&#10;i6ZFnmmJsoiVSC1JR04X++87pOzYSfqw2FQPAi/D4ZwzM4fXHw5Djx6oVEzwAvtXHkaU16JhfFfg&#10;H98rJ8VIacIb0gtOC/xIFf5w8/7d9TTmNBCd6BsqETjhKp/GAndaj7nrqrqjA1FXYqQcNlshB6Jh&#10;KnduI8kE3ofeDTwvdichm1GKmioFq+t5E99Y/21La/1H2yqqUV9giE3bv7T/rfm7N9ck30kydqw+&#10;hkH+RxQDYRwufXK1JpqgvWSvXA2slkKJVl/VYnBF27KaWgyAxvdeoLnryEgtFiBHjU80qd/ntv7y&#10;8FUi1kDu/CBOMOJkgDR9A+II3/UUhYaiaVQ5WN6NX6UBqcZbUf+pEBcfJeTMh1Oi7MCeLqUUU0dJ&#10;AyH65qT77KiZKHCCttNn0cA9ZK+F5e3QysG4BkbQwabn8Sk99KBRDYtREoZZsMCohj0/jePMswl0&#10;SX46PkqlP1IxIDMosAQY1j15uFXahEPyk4m5jYuK9b2tgZ4/WwDDeYXaIppPkxxCgaGxNEHZBP+d&#10;edkm3aSREwXxxom89dpZVmXkxJWfLNbhuizX/j8mCj/KO9Y0lJtLT8XmR/8tmceyn8vkqdyU6Flj&#10;3JmQbNPQspfogUC5k7qmXM9ZgM2zpfs8EssKwHmByg8ibxVkThWniRNV0cLJEi91PD9bZbEXZdG6&#10;eo7qlnH6dlRoKnC2gCxbROegX8HTh19AI/nANAhKz4YCp5755hY3NbnhjU21JqyfxxdMmOh/zcSy&#10;WnhJFKZOkixCJwo3nrNKq9JZln4cJ5tVudq8yO/G1ox6Oxk2JacCNBOxB3R3XTOhhpkCDxdZAO3X&#10;MJC0IJnxItLvQItrLTGSQt8z3VkhMf1kSTXaei6T7S6wjXrhfObhfO8FTUdoZ6agUU5NYXvdtPcs&#10;GPqwPczKcpKQrWgeofnhuYDQOyF/YjSB9BZY/bUnkmLUf+IgHJkfhdDl2k6iReLDGyIvd7aXO3w/&#10;lALKHWggvAavBdanYalnqQetHYm+5XdjbQwNC0YGvh/uiRyPWqEBxhdxklySv5CM2dac5GIJqtUy&#10;qydG0WZYQImZgE5bco5vinkILufW6vzy3fwLAAD//wMAUEsDBBQABgAIAAAAIQBJzMWG3gAAAAgB&#10;AAAPAAAAZHJzL2Rvd25yZXYueG1sTI/NTsMwEITvSLyDtUhcEHUgpD8hTgVIqCcOFNSzGy9JqL0O&#10;tpuGt2c5wW1HM5r9plpPzooRQ+w9KbiZZSCQGm96ahW8vz1fL0HEpMlo6wkVfGOEdX1+VunS+BO9&#10;4rhNreASiqVW0KU0lFLGpkOn48wPSOx9+OB0YhlaaYI+cbmz8jbL5tLpnvhDpwd86rA5bI9OweQa&#10;HL/mu8eXqyzQwfab3eYzV+ryYnq4B5FwSn9h+MVndKiZae+PZKKwChYFBxXcFbyI7UWR87FXkOer&#10;DGRdyf8D6h8AAAD//wMAUEsBAi0AFAAGAAgAAAAhALaDOJL+AAAA4QEAABMAAAAAAAAAAAAAAAAA&#10;AAAAAFtDb250ZW50X1R5cGVzXS54bWxQSwECLQAUAAYACAAAACEAOP0h/9YAAACUAQAACwAAAAAA&#10;AAAAAAAAAAAvAQAAX3JlbHMvLnJlbHNQSwECLQAUAAYACAAAACEAN23fTFgDAABBBwAADgAAAAAA&#10;AAAAAAAAAAAuAgAAZHJzL2Uyb0RvYy54bWxQSwECLQAUAAYACAAAACEASczFht4AAAAIAQAADwAA&#10;AAAAAAAAAAAAAACyBQAAZHJzL2Rvd25yZXYueG1sUEsFBgAAAAAEAAQA8wAAAL0GAAAAAA==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0F3F7D" w:rsidRPr="000F3F7D" w:rsidRDefault="000F3F7D" w:rsidP="000F3F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</w:rPr>
                      </w:pPr>
                      <w:r w:rsidRPr="000F3F7D">
                        <w:rPr>
                          <w:rFonts w:hAnsi="Calibri"/>
                          <w:color w:val="000000" w:themeColor="text1"/>
                        </w:rPr>
                        <w:t>Gross Domestic Product (GDP)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</w:rPr>
                      </w:pP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t xml:space="preserve">value of all goods &amp; services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  <w:t xml:space="preserve">produced by a national economy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  <w:t xml:space="preserve">within a given period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  <w:t xml:space="preserve">through </w:t>
                      </w:r>
                      <w:r w:rsidRPr="000F3F7D">
                        <w:rPr>
                          <w:rFonts w:eastAsia="Times New Roman" w:hAnsi="Calibri" w:cs="Calibri"/>
                          <w:i/>
                          <w:iCs/>
                          <w:color w:val="000000" w:themeColor="text1"/>
                        </w:rPr>
                        <w:t>domestic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t xml:space="preserve"> factors of production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</w:rPr>
                      </w:pPr>
                      <w:r w:rsidRPr="000F3F7D">
                        <w:rPr>
                          <w:rFonts w:hAnsi="Calibri"/>
                          <w:color w:val="000000" w:themeColor="text1"/>
                        </w:rPr>
                        <w:t>Gross national product (GNP)</w:t>
                      </w:r>
                    </w:p>
                    <w:p w:rsidR="000F3F7D" w:rsidRPr="000F3F7D" w:rsidRDefault="000F3F7D" w:rsidP="000F3F7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</w:rPr>
                      </w:pP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t xml:space="preserve">value of all goods &amp; services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  <w:t xml:space="preserve">produced by a national economy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  <w:t xml:space="preserve">within a given period </w:t>
                      </w:r>
                      <w:r w:rsidRPr="000F3F7D">
                        <w:rPr>
                          <w:rFonts w:eastAsia="Times New Roman" w:hAnsi="Calibri" w:cs="Calibri"/>
                          <w:color w:val="000000" w:themeColor="text1"/>
                        </w:rPr>
                        <w:br/>
                      </w:r>
                      <w:r w:rsidRPr="000F3F7D">
                        <w:rPr>
                          <w:rFonts w:eastAsia="Times New Roman" w:hAnsi="Calibri" w:cs="Calibri"/>
                          <w:i/>
                          <w:iCs/>
                          <w:color w:val="000000" w:themeColor="text1"/>
                        </w:rPr>
                        <w:t>regardless of production location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Black" w:hAnsi="Arial Black"/>
          <w:sz w:val="24"/>
          <w:szCs w:val="24"/>
        </w:rPr>
        <w:t>:</w:t>
      </w:r>
    </w:p>
    <w:p w:rsidR="00923528" w:rsidRPr="00923528" w:rsidRDefault="008976A7" w:rsidP="00923528">
      <w:pPr>
        <w:rPr>
          <w:rFonts w:ascii="Arial Black" w:hAnsi="Arial Black"/>
          <w:sz w:val="24"/>
          <w:szCs w:val="24"/>
        </w:rPr>
      </w:pPr>
      <w:r w:rsidRPr="008976A7">
        <w:rPr>
          <w:rFonts w:ascii="Arial Black" w:hAnsi="Arial Black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E7EAB9" wp14:editId="732472E0">
                <wp:simplePos x="0" y="0"/>
                <wp:positionH relativeFrom="column">
                  <wp:posOffset>419100</wp:posOffset>
                </wp:positionH>
                <wp:positionV relativeFrom="paragraph">
                  <wp:posOffset>6836409</wp:posOffset>
                </wp:positionV>
                <wp:extent cx="4810125" cy="1762125"/>
                <wp:effectExtent l="0" t="0" r="0" b="9525"/>
                <wp:wrapNone/>
                <wp:docPr id="16387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810125" cy="176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8976A7">
                              <w:rPr>
                                <w:rFonts w:hAnsi="Calibri"/>
                                <w:color w:val="000000" w:themeColor="text1"/>
                                <w:sz w:val="24"/>
                                <w:szCs w:val="24"/>
                                <w:highlight w:val="yellow"/>
                              </w:rPr>
                              <w:t>Inflation</w:t>
                            </w:r>
                          </w:p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4"/>
                                <w:szCs w:val="24"/>
                              </w:rPr>
                            </w:pPr>
                            <w:r w:rsidRPr="008976A7">
                              <w:rPr>
                                <w:rFonts w:eastAsia="Times New Roman" w:hAnsi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widespread price increases in an economic system</w:t>
                            </w:r>
                          </w:p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4"/>
                                <w:szCs w:val="24"/>
                              </w:rPr>
                            </w:pPr>
                            <w:r w:rsidRPr="008976A7">
                              <w:rPr>
                                <w:rFonts w:hAnsi="Calibri"/>
                                <w:color w:val="000000" w:themeColor="text1"/>
                                <w:sz w:val="24"/>
                                <w:szCs w:val="24"/>
                              </w:rPr>
                              <w:t>Consumer Price Index (CPI)</w:t>
                            </w:r>
                          </w:p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4"/>
                                <w:szCs w:val="24"/>
                              </w:rPr>
                            </w:pPr>
                            <w:r w:rsidRPr="008976A7">
                              <w:rPr>
                                <w:rFonts w:eastAsia="Times New Roman" w:hAnsi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>Measures the changes in prices of typical products purchased by consumers</w:t>
                            </w:r>
                          </w:p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8976A7">
                              <w:rPr>
                                <w:rFonts w:hAnsi="Calibri"/>
                                <w:color w:val="000000" w:themeColor="text1"/>
                                <w:sz w:val="24"/>
                                <w:szCs w:val="24"/>
                                <w:highlight w:val="yellow"/>
                              </w:rPr>
                              <w:t xml:space="preserve">Deflation </w:t>
                            </w:r>
                          </w:p>
                          <w:p w:rsidR="008976A7" w:rsidRPr="008976A7" w:rsidRDefault="008976A7" w:rsidP="008976A7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4"/>
                                <w:szCs w:val="24"/>
                              </w:rPr>
                            </w:pPr>
                            <w:r w:rsidRPr="008976A7">
                              <w:rPr>
                                <w:rFonts w:eastAsia="Times New Roman" w:hAnsi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period of generally </w:t>
                            </w:r>
                          </w:p>
                          <w:p w:rsidR="008976A7" w:rsidRPr="008976A7" w:rsidRDefault="008976A7" w:rsidP="008976A7">
                            <w:pPr>
                              <w:pStyle w:val="NormalWeb"/>
                              <w:kinsoku w:val="0"/>
                              <w:overflowPunct w:val="0"/>
                              <w:spacing w:before="106" w:beforeAutospacing="0" w:after="0" w:afterAutospacing="0"/>
                              <w:ind w:left="1022" w:hanging="418"/>
                              <w:textAlignment w:val="baseline"/>
                            </w:pPr>
                            <w:r w:rsidRPr="008976A7">
                              <w:rPr>
                                <w:rFonts w:asciiTheme="minorHAnsi" w:hAnsi="Calibri" w:cs="Calibri"/>
                                <w:color w:val="000000" w:themeColor="text1"/>
                              </w:rPr>
                              <w:tab/>
                            </w:r>
                            <w:proofErr w:type="gramStart"/>
                            <w:r w:rsidRPr="008976A7">
                              <w:rPr>
                                <w:rFonts w:asciiTheme="minorHAnsi" w:hAnsi="Calibri" w:cs="Calibri"/>
                                <w:color w:val="000000" w:themeColor="text1"/>
                              </w:rPr>
                              <w:t>falling</w:t>
                            </w:r>
                            <w:proofErr w:type="gramEnd"/>
                            <w:r w:rsidRPr="008976A7">
                              <w:rPr>
                                <w:rFonts w:asciiTheme="minorHAnsi" w:hAnsi="Calibri" w:cs="Calibri"/>
                                <w:color w:val="000000" w:themeColor="text1"/>
                              </w:rPr>
                              <w:t xml:space="preserve"> prices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33pt;margin-top:538.3pt;width:378.7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fLTVgMAAEEHAAAOAAAAZHJzL2Uyb0RvYy54bWysVduO2zYQfS/QfyD4rtXFsm5YbWDLVlBg&#10;mwbZBHmmKcoiKpEqSa+8LfrvHVK+7SYPRVM9CLwMh3POzBzevzsOPXpmSnMpShzeBRgxQWXDxb7E&#10;Xz7XXoaRNkQ0pJeClfiFafzu4eef7qexYJHsZN8whcCJ0MU0lrgzZix8X9OODUTfyZEJ2GylGoiB&#10;qdr7jSITeB96PwqCxJ+kakYlKdMaVjfzJn5w/tuWUfNb22pmUF9iiM24v3L/nf37D/ek2Csydpye&#10;wiD/IYqBcAGXXlxtiCHooPg3rgZOldSyNXdUDr5sW06ZwwBowuANmqeOjMxhAXL0eKFJ/39u6Yfn&#10;jwrxBnKXLLIUI0EGSNMnII6Ifc/QwlI0jboAy6fxo7Ig9fgo6e8aCfleQc5COCWrDuzZSik5dYw0&#10;EGJoT/qvjtqJBidoN/0qG7iHHIx0vB1bNVjXwAg6uvS8XNLDjgZRWIyzMAijJUYU9sI0iezE3kGK&#10;8/FRafOeyQHZQYkVwHDuyfOjNrPp2cTeJmTN+x7WSdGLVwvgc15hrojm06SAUGBoLW1QLsF/5UG+&#10;zbZZ7MVRsvXiYLPxVnUVe0kdpsvNYlNVm/BvG0UYFx1vGibspediC+N/l8xT2c9lcik3LXveWHc2&#10;JNc0rOoVeiZQ7oRSJsycBdi8WvqvI3EEApw3qMIoDtZR7tVJlnpxHS+9PA0yLwjzdZ4EcR5v6teo&#10;HrlgP44KTSXOl5BYh+ga9DfwzPE70EgxcAOC0vOhxFlgv7nFbU1uReNSbQjv5/ENEzb67zOxqpdB&#10;Gi8yL02XCy9ebANvndWVt6rCJEm362q9fZPfrasZ/eNkuJScC9BO5AHQPXXNhBpuC3yxzCNov4aD&#10;pEXpjBeRfg9aTI3CSEnzlZvOCYntJ0eq1dZrmez20amJLs5nHq733tB0gnZlChrl3BSu1217z4Jh&#10;jrujUxbn37b+TjYv0PzwXEDonVR/YjSB9JZY/3EgimHU/yJAOPIwXkCXGzeJl2kIb4i63dnd7ojD&#10;UEkod6CBCApeS2zOw8rMUg9aOxLzKJ5Gag0tC1YGPh+/EjWetMIAjA/yLLmkeCMZs609KeQKVKvl&#10;Tk+usIASOwGdduSc3hT7ENzOndX15Xv4BwAA//8DAFBLAwQUAAYACAAAACEAGOQEceAAAAAMAQAA&#10;DwAAAGRycy9kb3ducmV2LnhtbEyPwU7DMBBE70j8g7VIXBB12lBThTgVIKGeOLSgnt14SULtdYjd&#10;NPw9ywmOOzuaeVOuJ+/EiEPsAmmYzzIQSHWwHTUa3t9eblcgYjJkjQuEGr4xwrq6vChNYcOZtjju&#10;UiM4hGJhNLQp9YWUsW7RmzgLPRL/PsLgTeJzaKQdzJnDvZOLLFPSm464oTU9PrdYH3cnr2HyNY5f&#10;av/0epMNdHTdZr/5zLW+vpoeH0AknNKfGX7xGR0qZjqEE9konAaleEpiPbtXCgQ7Vot8CeLAUr68&#10;m4OsSvl/RPUDAAD//wMAUEsBAi0AFAAGAAgAAAAhALaDOJL+AAAA4QEAABMAAAAAAAAAAAAAAAAA&#10;AAAAAFtDb250ZW50X1R5cGVzXS54bWxQSwECLQAUAAYACAAAACEAOP0h/9YAAACUAQAACwAAAAAA&#10;AAAAAAAAAAAvAQAAX3JlbHMvLnJlbHNQSwECLQAUAAYACAAAACEAJx3y01YDAABBBwAADgAAAAAA&#10;AAAAAAAAAAAuAgAAZHJzL2Uyb0RvYy54bWxQSwECLQAUAAYACAAAACEAGOQEceAAAAAMAQAADwAA&#10;AAAAAAAAAAAAAACwBQAAZHJzL2Rvd25yZXYueG1sUEsFBgAAAAAEAAQA8wAAAL0GAAAAAA==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8976A7" w:rsidRPr="008976A7" w:rsidRDefault="008976A7" w:rsidP="008976A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  <w:sz w:val="24"/>
                          <w:szCs w:val="24"/>
                          <w:highlight w:val="yellow"/>
                        </w:rPr>
                      </w:pPr>
                      <w:r w:rsidRPr="008976A7">
                        <w:rPr>
                          <w:rFonts w:hAnsi="Calibri"/>
                          <w:color w:val="000000" w:themeColor="text1"/>
                          <w:sz w:val="24"/>
                          <w:szCs w:val="24"/>
                          <w:highlight w:val="yellow"/>
                        </w:rPr>
                        <w:t>Inflation</w:t>
                      </w:r>
                    </w:p>
                    <w:p w:rsidR="008976A7" w:rsidRPr="008976A7" w:rsidRDefault="008976A7" w:rsidP="008976A7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4"/>
                          <w:szCs w:val="24"/>
                        </w:rPr>
                      </w:pPr>
                      <w:r w:rsidRPr="008976A7">
                        <w:rPr>
                          <w:rFonts w:eastAsia="Times New Roman" w:hAnsi="Calibri" w:cs="Calibri"/>
                          <w:color w:val="000000" w:themeColor="text1"/>
                          <w:sz w:val="24"/>
                          <w:szCs w:val="24"/>
                        </w:rPr>
                        <w:t xml:space="preserve"> widespread price increases in an economic system</w:t>
                      </w:r>
                    </w:p>
                    <w:p w:rsidR="008976A7" w:rsidRPr="008976A7" w:rsidRDefault="008976A7" w:rsidP="008976A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  <w:sz w:val="24"/>
                          <w:szCs w:val="24"/>
                        </w:rPr>
                      </w:pPr>
                      <w:r w:rsidRPr="008976A7">
                        <w:rPr>
                          <w:rFonts w:hAnsi="Calibri"/>
                          <w:color w:val="000000" w:themeColor="text1"/>
                          <w:sz w:val="24"/>
                          <w:szCs w:val="24"/>
                        </w:rPr>
                        <w:t>Consumer Price Index (CPI)</w:t>
                      </w:r>
                    </w:p>
                    <w:p w:rsidR="008976A7" w:rsidRPr="008976A7" w:rsidRDefault="008976A7" w:rsidP="008976A7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4"/>
                          <w:szCs w:val="24"/>
                        </w:rPr>
                      </w:pPr>
                      <w:r w:rsidRPr="008976A7">
                        <w:rPr>
                          <w:rFonts w:eastAsia="Times New Roman" w:hAnsi="Calibri" w:cs="Calibri"/>
                          <w:color w:val="000000" w:themeColor="text1"/>
                          <w:sz w:val="24"/>
                          <w:szCs w:val="24"/>
                        </w:rPr>
                        <w:t>Measures the changes in prices of typical products purchased by consumers</w:t>
                      </w:r>
                    </w:p>
                    <w:p w:rsidR="008976A7" w:rsidRPr="008976A7" w:rsidRDefault="008976A7" w:rsidP="008976A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  <w:sz w:val="24"/>
                          <w:szCs w:val="24"/>
                          <w:highlight w:val="yellow"/>
                        </w:rPr>
                      </w:pPr>
                      <w:r w:rsidRPr="008976A7">
                        <w:rPr>
                          <w:rFonts w:hAnsi="Calibri"/>
                          <w:color w:val="000000" w:themeColor="text1"/>
                          <w:sz w:val="24"/>
                          <w:szCs w:val="24"/>
                          <w:highlight w:val="yellow"/>
                        </w:rPr>
                        <w:t xml:space="preserve">Deflation </w:t>
                      </w:r>
                    </w:p>
                    <w:p w:rsidR="008976A7" w:rsidRPr="008976A7" w:rsidRDefault="008976A7" w:rsidP="008976A7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4"/>
                          <w:szCs w:val="24"/>
                        </w:rPr>
                      </w:pPr>
                      <w:r w:rsidRPr="008976A7">
                        <w:rPr>
                          <w:rFonts w:eastAsia="Times New Roman" w:hAnsi="Calibri" w:cs="Calibri"/>
                          <w:color w:val="000000" w:themeColor="text1"/>
                          <w:sz w:val="24"/>
                          <w:szCs w:val="24"/>
                        </w:rPr>
                        <w:t xml:space="preserve">A period of generally </w:t>
                      </w:r>
                    </w:p>
                    <w:p w:rsidR="008976A7" w:rsidRPr="008976A7" w:rsidRDefault="008976A7" w:rsidP="008976A7">
                      <w:pPr>
                        <w:pStyle w:val="NormalWeb"/>
                        <w:kinsoku w:val="0"/>
                        <w:overflowPunct w:val="0"/>
                        <w:spacing w:before="106" w:beforeAutospacing="0" w:after="0" w:afterAutospacing="0"/>
                        <w:ind w:left="1022" w:hanging="418"/>
                        <w:textAlignment w:val="baseline"/>
                      </w:pPr>
                      <w:r w:rsidRPr="008976A7">
                        <w:rPr>
                          <w:rFonts w:asciiTheme="minorHAnsi" w:hAnsi="Calibri" w:cs="Calibri"/>
                          <w:color w:val="000000" w:themeColor="text1"/>
                        </w:rPr>
                        <w:tab/>
                      </w:r>
                      <w:proofErr w:type="gramStart"/>
                      <w:r w:rsidRPr="008976A7">
                        <w:rPr>
                          <w:rFonts w:asciiTheme="minorHAnsi" w:hAnsi="Calibri" w:cs="Calibri"/>
                          <w:color w:val="000000" w:themeColor="text1"/>
                        </w:rPr>
                        <w:t>falling</w:t>
                      </w:r>
                      <w:proofErr w:type="gramEnd"/>
                      <w:r w:rsidRPr="008976A7">
                        <w:rPr>
                          <w:rFonts w:asciiTheme="minorHAnsi" w:hAnsi="Calibri" w:cs="Calibri"/>
                          <w:color w:val="000000" w:themeColor="text1"/>
                        </w:rPr>
                        <w:t xml:space="preserve"> prices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  <w:highlight w:val="yellow"/>
        </w:rPr>
        <w:t>Productivity:</w:t>
      </w:r>
      <w:r w:rsidRPr="008976A7">
        <w:rPr>
          <w:rFonts w:ascii="Arial Black" w:hAnsi="Arial Black"/>
          <w:sz w:val="24"/>
          <w:szCs w:val="24"/>
        </w:rPr>
        <w:t xml:space="preserve"> measure of economic growth that compares production with the resources required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Increases in productivity = increases in standard of living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Growth reflected in real GDP growth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  <w:highlight w:val="yellow"/>
        </w:rPr>
        <w:t>Balance of Trade:</w:t>
      </w:r>
      <w:r w:rsidRPr="008976A7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</w:rPr>
        <w:t>Value of all exported products minus</w:t>
      </w:r>
      <w:r>
        <w:rPr>
          <w:rFonts w:ascii="Arial Black" w:hAnsi="Arial Black"/>
          <w:sz w:val="24"/>
          <w:szCs w:val="24"/>
        </w:rPr>
        <w:t xml:space="preserve"> the value of imported products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Positive balance = more exports = economic growth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  <w:highlight w:val="yellow"/>
        </w:rPr>
        <w:t>National Debt</w:t>
      </w:r>
      <w:r>
        <w:rPr>
          <w:rFonts w:ascii="Arial Black" w:hAnsi="Arial Black"/>
          <w:sz w:val="24"/>
          <w:szCs w:val="24"/>
        </w:rPr>
        <w:t xml:space="preserve">: </w:t>
      </w:r>
      <w:r w:rsidRPr="008976A7">
        <w:rPr>
          <w:rFonts w:ascii="Arial Black" w:hAnsi="Arial Black"/>
          <w:sz w:val="24"/>
          <w:szCs w:val="24"/>
        </w:rPr>
        <w:t xml:space="preserve">Amount of money that a </w:t>
      </w:r>
      <w:r w:rsidRPr="008976A7">
        <w:rPr>
          <w:rFonts w:ascii="Arial Black" w:hAnsi="Arial Black"/>
          <w:sz w:val="24"/>
          <w:szCs w:val="24"/>
        </w:rPr>
        <w:br/>
        <w:t>government owes its creditors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Increases by amount of budget deficit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Can decrease when have budget surplus</w:t>
      </w:r>
      <w:r>
        <w:rPr>
          <w:rFonts w:ascii="Arial Black" w:hAnsi="Arial Black"/>
          <w:sz w:val="24"/>
          <w:szCs w:val="24"/>
        </w:rPr>
        <w:br/>
        <w:t>-</w:t>
      </w:r>
      <w:r w:rsidRPr="008976A7">
        <w:rPr>
          <w:rFonts w:ascii="Arial Black" w:hAnsi="Arial Black"/>
          <w:sz w:val="24"/>
          <w:szCs w:val="24"/>
        </w:rPr>
        <w:t>Lower debt = more $ for private investment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color w:val="1F497D" w:themeColor="text2"/>
          <w:sz w:val="24"/>
          <w:szCs w:val="24"/>
        </w:rPr>
        <w:t>Economic Stability</w:t>
      </w:r>
      <w:r>
        <w:rPr>
          <w:rFonts w:ascii="Arial Black" w:hAnsi="Arial Black"/>
          <w:color w:val="FF0000"/>
          <w:sz w:val="24"/>
          <w:szCs w:val="24"/>
          <w:u w:val="single"/>
        </w:rPr>
        <w:br/>
      </w:r>
      <w:r w:rsidRPr="008976A7">
        <w:rPr>
          <w:rFonts w:ascii="Arial Black" w:hAnsi="Arial Black"/>
          <w:sz w:val="24"/>
          <w:szCs w:val="24"/>
        </w:rPr>
        <w:t>Condition in an economic system in which the amount of money available and the quantity of goods and services produced are growing at about the same rate</w:t>
      </w:r>
      <w:r w:rsidR="00923528">
        <w:rPr>
          <w:rFonts w:ascii="Arial Black" w:hAnsi="Arial Black"/>
          <w:sz w:val="24"/>
          <w:szCs w:val="24"/>
        </w:rPr>
        <w:br/>
        <w:t>Threats-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lastRenderedPageBreak/>
        <w:br/>
      </w:r>
      <w:r w:rsidRPr="008976A7">
        <w:rPr>
          <w:rFonts w:ascii="Arial Black" w:hAnsi="Arial Black"/>
          <w:sz w:val="24"/>
          <w:szCs w:val="24"/>
        </w:rPr>
        <w:t>When Did the Cost of a Hamburger Go Up?</w:t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</w:rPr>
        <w:drawing>
          <wp:inline distT="0" distB="0" distL="0" distR="0" wp14:anchorId="5857FA01" wp14:editId="421ED14E">
            <wp:extent cx="3695700" cy="2209918"/>
            <wp:effectExtent l="0" t="0" r="0" b="0"/>
            <wp:docPr id="174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026" cy="221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8976A7">
        <w:rPr>
          <w:rFonts w:ascii="Arial Black" w:hAnsi="Arial Black"/>
          <w:sz w:val="24"/>
          <w:szCs w:val="24"/>
          <w:highlight w:val="yellow"/>
        </w:rPr>
        <w:t>Unemployment</w:t>
      </w:r>
      <w:r w:rsidR="00923528">
        <w:rPr>
          <w:rFonts w:ascii="Arial Black" w:hAnsi="Arial Black"/>
          <w:sz w:val="24"/>
          <w:szCs w:val="24"/>
        </w:rPr>
        <w:br/>
      </w:r>
      <w:r w:rsidR="00923528" w:rsidRPr="00923528">
        <w:rPr>
          <w:rFonts w:ascii="Arial Black" w:hAnsi="Arial Black"/>
          <w:sz w:val="24"/>
          <w:szCs w:val="24"/>
        </w:rPr>
        <w:t>Level of joblessness among people actively seeking work in an economic system</w:t>
      </w:r>
    </w:p>
    <w:p w:rsidR="000F3F7D" w:rsidRDefault="00923528" w:rsidP="00923528">
      <w:pPr>
        <w:rPr>
          <w:rFonts w:ascii="Arial Black" w:hAnsi="Arial Black"/>
          <w:sz w:val="24"/>
          <w:szCs w:val="24"/>
        </w:rPr>
      </w:pPr>
      <w:r w:rsidRPr="00923528">
        <w:rPr>
          <w:rFonts w:ascii="Arial Black" w:hAnsi="Arial Black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BA104D" wp14:editId="17104DD1">
                <wp:simplePos x="0" y="0"/>
                <wp:positionH relativeFrom="column">
                  <wp:posOffset>3238500</wp:posOffset>
                </wp:positionH>
                <wp:positionV relativeFrom="paragraph">
                  <wp:posOffset>4415790</wp:posOffset>
                </wp:positionV>
                <wp:extent cx="1014095" cy="518795"/>
                <wp:effectExtent l="0" t="0" r="0" b="0"/>
                <wp:wrapNone/>
                <wp:docPr id="2355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4095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23528" w:rsidRDefault="00923528" w:rsidP="00923528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Time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9" type="#_x0000_t202" style="position:absolute;margin-left:255pt;margin-top:347.7pt;width:79.85pt;height:40.8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bnV8wIAAJAGAAAOAAAAZHJzL2Uyb0RvYy54bWysVclu2zAQvRfoPxC8K9qtBZEDb+olXYCk&#10;6JmWKIuoRAokEzko+u8dUt6yHIqmPghchm/em83XN/u+Q49UKiZ4gf0rDyPKK1Ezvivw9/vSSTFS&#10;mvCadILTAj9RhW/mHz9cj0NOA9GKrqYSAQhX+TgUuNV6yF1XVS3tiboSA+Vw2QjZEw1buXNrSUZA&#10;7zs38LyZOwpZD1JUVCk4XU+XeG7xm4ZW+mvTKKpRV2Dgpu1X2u/WfN35Ncl3kgwtqw40yD+w6Anj&#10;4PQEtSaaoAfJXkH1rJJCiUZfVaJ3RdOwiloNoMb3Xqi5a8lArRYIjhpOYVL/D7b68vhNIlYXOAjj&#10;OAgx4qSHPN3TvUZLsUehCdE4qBws7waw1Xs4hlRbuWq4FdVPhbhYtYTv6EJKMbaU1EDRNy/di6cT&#10;jjIg2/GzqMENedDCAu0b2Zv4QUQQoEOqnk7pMVQq49LzIy+LMargLvbTBNbGBcmPrwep9CcqemQW&#10;BZaQfotOHm+VnkyPJsYZFyXrOjgnecefHQDmdEJtDU2vSQ5MYGksDSeb31+Zl23STRo5UTDbOJG3&#10;XjuLchU5s9JP4nW4Xq3W/m/Dwo/yltU15cbpsdb86O9yeaj6qUpO1aZEx2oDZyjZnqGrTqJHAtVO&#10;qopyPSUBLs+W7nMmNoAg54UqP4i8ZZA55SxNnKiMYidLvNTx/GyZzbwoi9blc1W3jNP3q0JjgbM4&#10;iKfqOpN+JU/v35BG8p5pmCcd6wuceuY3dbgpyQ2vbao1Yd20voiEYf92JBZl7CVRmDpJEodOFG48&#10;Z5mWK2ex8mezZLNcLTcv8ruxNaPeHwybkmMBmo14AHV3bT2impkCD+Ms8DFsYKIFyaQXkW4Ho7jS&#10;EiMp9A+mWztHTDu9USbbXXBoohP4FIez34swHaSdIwWNcmwK2+qmu6c+1/vt3g6W0wTZivoJen+E&#10;aVtgDn8HE59hAUOgZLY/zbSYzMCF2cDYs84OI9rM1cu9tTr/kcz/AAAA//8DAFBLAwQUAAYACAAA&#10;ACEAmg3XxeAAAAALAQAADwAAAGRycy9kb3ducmV2LnhtbEyPMU/DMBSEdyT+g/WQ2KgdRBMa8lLR&#10;ShErtFnYnPiRRMR2sN008OsxUxlPd7r7rtguemQzOT9Yg5CsBDAyrVWD6RDqY3X3CMwHaZQcrSGE&#10;b/KwLa+vCpkrezZvNB9Cx2KJ8blE6EOYcs5925OWfmUnMtH7sE7LEKXruHLyHMv1yO+FSLmWg4kL&#10;vZxo31P7eThphGbO3ufq+OOqXVPvXvi+/gqvAvH2Znl+AhZoCZcw/OFHdCgjU2NPRnk2IqwTEb8E&#10;hHSzfgAWE2m6yYA1CFmWJcDLgv//UP4CAAD//wMAUEsBAi0AFAAGAAgAAAAhALaDOJL+AAAA4QEA&#10;ABMAAAAAAAAAAAAAAAAAAAAAAFtDb250ZW50X1R5cGVzXS54bWxQSwECLQAUAAYACAAAACEAOP0h&#10;/9YAAACUAQAACwAAAAAAAAAAAAAAAAAvAQAAX3JlbHMvLnJlbHNQSwECLQAUAAYACAAAACEAFI25&#10;1fMCAACQBgAADgAAAAAAAAAAAAAAAAAuAgAAZHJzL2Uyb0RvYy54bWxQSwECLQAUAAYACAAAACEA&#10;mg3XxeAAAAALAQAADwAAAAAAAAAAAAAAAABNBQAAZHJzL2Rvd25yZXYueG1sUEsFBgAAAAAEAAQA&#10;8wAAAFoGAAAAAA==&#10;" filled="f" fillcolor="#4f81bd [3204]" stroked="f" strokecolor="black [3213]">
                <v:shadow color="#eeece1 [3214]"/>
                <v:textbox style="mso-fit-shape-to-text:t">
                  <w:txbxContent>
                    <w:p w:rsidR="00923528" w:rsidRDefault="00923528" w:rsidP="00923528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16D74B6" wp14:editId="5F2327C8">
            <wp:simplePos x="0" y="0"/>
            <wp:positionH relativeFrom="column">
              <wp:posOffset>1148080</wp:posOffset>
            </wp:positionH>
            <wp:positionV relativeFrom="paragraph">
              <wp:posOffset>1510665</wp:posOffset>
            </wp:positionV>
            <wp:extent cx="4671594" cy="28098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594" cy="280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528">
        <w:rPr>
          <w:rFonts w:ascii="Arial Black" w:hAnsi="Arial Black"/>
          <w:sz w:val="24"/>
          <w:szCs w:val="24"/>
        </w:rPr>
        <w:t>Types of Unemployment</w:t>
      </w:r>
      <w:r>
        <w:rPr>
          <w:rFonts w:ascii="Arial Black" w:hAnsi="Arial Black"/>
          <w:sz w:val="24"/>
          <w:szCs w:val="24"/>
        </w:rPr>
        <w:t>:</w:t>
      </w:r>
      <w:r>
        <w:rPr>
          <w:rFonts w:ascii="Arial Black" w:hAnsi="Arial Black"/>
          <w:sz w:val="24"/>
          <w:szCs w:val="24"/>
        </w:rPr>
        <w:br/>
        <w:t>-</w:t>
      </w:r>
      <w:r w:rsidRPr="00923528">
        <w:rPr>
          <w:rFonts w:ascii="Arial Black" w:hAnsi="Arial Black"/>
          <w:sz w:val="24"/>
          <w:szCs w:val="24"/>
        </w:rPr>
        <w:t>Frictional</w:t>
      </w:r>
      <w:r>
        <w:rPr>
          <w:rFonts w:ascii="Arial Black" w:hAnsi="Arial Black"/>
          <w:sz w:val="24"/>
          <w:szCs w:val="24"/>
        </w:rPr>
        <w:br/>
        <w:t>-</w:t>
      </w:r>
      <w:r w:rsidRPr="00923528">
        <w:rPr>
          <w:rFonts w:ascii="Arial Black" w:hAnsi="Arial Black"/>
          <w:sz w:val="24"/>
          <w:szCs w:val="24"/>
        </w:rPr>
        <w:t xml:space="preserve">Seasonal </w:t>
      </w:r>
      <w:r>
        <w:rPr>
          <w:rFonts w:ascii="Arial Black" w:hAnsi="Arial Black"/>
          <w:sz w:val="24"/>
          <w:szCs w:val="24"/>
        </w:rPr>
        <w:br/>
        <w:t>-</w:t>
      </w:r>
      <w:r w:rsidRPr="00923528">
        <w:rPr>
          <w:rFonts w:ascii="Arial Black" w:hAnsi="Arial Black"/>
          <w:sz w:val="24"/>
          <w:szCs w:val="24"/>
        </w:rPr>
        <w:t>Cyclical</w:t>
      </w:r>
      <w:r>
        <w:rPr>
          <w:rFonts w:ascii="Arial Black" w:hAnsi="Arial Black"/>
          <w:sz w:val="24"/>
          <w:szCs w:val="24"/>
        </w:rPr>
        <w:br/>
        <w:t>-</w:t>
      </w:r>
      <w:r w:rsidRPr="00923528">
        <w:rPr>
          <w:rFonts w:ascii="Arial Black" w:hAnsi="Arial Black"/>
          <w:sz w:val="24"/>
          <w:szCs w:val="24"/>
        </w:rPr>
        <w:t>Structural</w:t>
      </w:r>
      <w:r>
        <w:rPr>
          <w:rFonts w:ascii="Arial Black" w:hAnsi="Arial Black"/>
          <w:sz w:val="24"/>
          <w:szCs w:val="24"/>
        </w:rPr>
        <w:br/>
        <w:t xml:space="preserve">                                  </w:t>
      </w:r>
      <w:r w:rsidRPr="00923528">
        <w:rPr>
          <w:rFonts w:ascii="Arial Black" w:hAnsi="Arial Black"/>
          <w:sz w:val="24"/>
          <w:szCs w:val="24"/>
          <w:u w:val="single"/>
        </w:rPr>
        <w:t>Economic Cycles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  <w:t>Good</w:t>
      </w:r>
      <w:r>
        <w:rPr>
          <w:rFonts w:ascii="Arial Black" w:hAnsi="Arial Black"/>
          <w:sz w:val="24"/>
          <w:szCs w:val="24"/>
        </w:rPr>
        <w:br/>
        <w:t>Economic</w:t>
      </w:r>
      <w:r>
        <w:rPr>
          <w:rFonts w:ascii="Arial Black" w:hAnsi="Arial Black"/>
          <w:sz w:val="24"/>
          <w:szCs w:val="24"/>
        </w:rPr>
        <w:br/>
        <w:t>conditions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  <w:t>Poor Economic</w:t>
      </w:r>
      <w:r>
        <w:rPr>
          <w:rFonts w:ascii="Arial Black" w:hAnsi="Arial Black"/>
          <w:sz w:val="24"/>
          <w:szCs w:val="24"/>
        </w:rPr>
        <w:br/>
        <w:t>Conditions</w:t>
      </w:r>
      <w:r>
        <w:rPr>
          <w:rFonts w:ascii="Arial Black" w:hAnsi="Arial Black"/>
          <w:sz w:val="24"/>
          <w:szCs w:val="24"/>
        </w:rPr>
        <w:br/>
      </w:r>
    </w:p>
    <w:p w:rsidR="00177042" w:rsidRDefault="00923528" w:rsidP="00177042">
      <w:pPr>
        <w:rPr>
          <w:rFonts w:ascii="Arial Black" w:hAnsi="Arial Black"/>
          <w:sz w:val="24"/>
          <w:szCs w:val="24"/>
        </w:rPr>
      </w:pPr>
      <w:r w:rsidRPr="00923528">
        <w:rPr>
          <w:rFonts w:ascii="Arial Black" w:hAnsi="Arial Black"/>
          <w:color w:val="1F497D" w:themeColor="text2"/>
          <w:sz w:val="24"/>
          <w:szCs w:val="24"/>
        </w:rPr>
        <w:lastRenderedPageBreak/>
        <w:t>Managing the Canadian Economy</w:t>
      </w:r>
      <w:proofErr w:type="gramStart"/>
      <w:r w:rsidRPr="00923528">
        <w:rPr>
          <w:rFonts w:ascii="Arial Black" w:hAnsi="Arial Black"/>
          <w:color w:val="1F497D" w:themeColor="text2"/>
          <w:sz w:val="24"/>
          <w:szCs w:val="24"/>
        </w:rPr>
        <w:t>:</w:t>
      </w:r>
      <w:proofErr w:type="gramEnd"/>
      <w:r>
        <w:rPr>
          <w:rFonts w:ascii="Arial Black" w:hAnsi="Arial Black"/>
          <w:color w:val="FF0000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  <w:highlight w:val="yellow"/>
        </w:rPr>
        <w:t>Fiscal Policies</w:t>
      </w:r>
      <w:r>
        <w:rPr>
          <w:rFonts w:ascii="Arial Black" w:hAnsi="Arial Black"/>
          <w:sz w:val="24"/>
          <w:szCs w:val="24"/>
        </w:rPr>
        <w:t xml:space="preserve"> determine how the </w:t>
      </w:r>
      <w:proofErr w:type="spellStart"/>
      <w:r>
        <w:rPr>
          <w:rFonts w:ascii="Arial Black" w:hAnsi="Arial Black"/>
          <w:sz w:val="24"/>
          <w:szCs w:val="24"/>
        </w:rPr>
        <w:t>gov</w:t>
      </w:r>
      <w:proofErr w:type="spellEnd"/>
      <w:r>
        <w:rPr>
          <w:rFonts w:ascii="Arial Black" w:hAnsi="Arial Black"/>
          <w:sz w:val="24"/>
          <w:szCs w:val="24"/>
        </w:rPr>
        <w:t xml:space="preserve"> collects and spends revenues.</w:t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  <w:highlight w:val="yellow"/>
        </w:rPr>
        <w:t>Monetary policies</w:t>
      </w:r>
      <w:r>
        <w:rPr>
          <w:rFonts w:ascii="Arial Black" w:hAnsi="Arial Black"/>
          <w:sz w:val="24"/>
          <w:szCs w:val="24"/>
        </w:rPr>
        <w:t xml:space="preserve"> determine the size of a </w:t>
      </w:r>
      <w:proofErr w:type="gramStart"/>
      <w:r>
        <w:rPr>
          <w:rFonts w:ascii="Arial Black" w:hAnsi="Arial Black"/>
          <w:sz w:val="24"/>
          <w:szCs w:val="24"/>
        </w:rPr>
        <w:t>nations</w:t>
      </w:r>
      <w:proofErr w:type="gramEnd"/>
      <w:r>
        <w:rPr>
          <w:rFonts w:ascii="Arial Black" w:hAnsi="Arial Black"/>
          <w:sz w:val="24"/>
          <w:szCs w:val="24"/>
        </w:rPr>
        <w:t xml:space="preserve"> monetary supply. </w:t>
      </w:r>
      <w:r w:rsidRPr="00923528">
        <w:rPr>
          <w:rFonts w:ascii="Arial Black" w:hAnsi="Arial Black"/>
          <w:sz w:val="24"/>
          <w:szCs w:val="24"/>
        </w:rPr>
        <w:t>High interes</w:t>
      </w:r>
      <w:r>
        <w:rPr>
          <w:rFonts w:ascii="Arial Black" w:hAnsi="Arial Black"/>
          <w:sz w:val="24"/>
          <w:szCs w:val="24"/>
        </w:rPr>
        <w:t>t rates = tight monetary policy</w:t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</w:rPr>
        <w:t>Low interest rates = easy monetary policy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  <w:highlight w:val="yellow"/>
        </w:rPr>
        <w:t>Stabilization Policy</w:t>
      </w:r>
      <w:r>
        <w:rPr>
          <w:rFonts w:ascii="Arial Black" w:hAnsi="Arial Black"/>
          <w:sz w:val="24"/>
          <w:szCs w:val="24"/>
        </w:rPr>
        <w:br/>
      </w:r>
      <w:r w:rsidRPr="00923528">
        <w:rPr>
          <w:rFonts w:ascii="Arial Black" w:hAnsi="Arial Black"/>
          <w:sz w:val="24"/>
          <w:szCs w:val="24"/>
        </w:rPr>
        <w:t xml:space="preserve">Using fiscal &amp; monetary </w:t>
      </w:r>
      <w:r w:rsidR="00177042" w:rsidRPr="00923528">
        <w:rPr>
          <w:rFonts w:ascii="Arial Black" w:hAnsi="Arial Black"/>
          <w:sz w:val="24"/>
          <w:szCs w:val="24"/>
        </w:rPr>
        <w:t>policies to</w:t>
      </w:r>
      <w:r w:rsidRPr="00923528">
        <w:rPr>
          <w:rFonts w:ascii="Arial Black" w:hAnsi="Arial Black"/>
          <w:sz w:val="24"/>
          <w:szCs w:val="24"/>
        </w:rPr>
        <w:t xml:space="preserve"> stabilize prices and to smooth out fluctuations in output and unemployment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color w:val="FF0000"/>
          <w:sz w:val="24"/>
          <w:szCs w:val="24"/>
          <w:u w:val="single"/>
        </w:rPr>
        <w:t>The General Environment</w:t>
      </w:r>
      <w:proofErr w:type="gramStart"/>
      <w:r w:rsidRPr="00177042">
        <w:rPr>
          <w:rFonts w:ascii="Arial Black" w:hAnsi="Arial Black"/>
          <w:color w:val="FF0000"/>
          <w:sz w:val="24"/>
          <w:szCs w:val="24"/>
          <w:u w:val="single"/>
        </w:rPr>
        <w:t>:</w:t>
      </w:r>
      <w:proofErr w:type="gramEnd"/>
      <w:r>
        <w:rPr>
          <w:rFonts w:ascii="Arial Black" w:hAnsi="Arial Black"/>
          <w:color w:val="FF0000"/>
          <w:sz w:val="24"/>
          <w:szCs w:val="24"/>
        </w:rPr>
        <w:br/>
      </w:r>
      <w:r>
        <w:rPr>
          <w:rFonts w:ascii="Arial Black" w:hAnsi="Arial Black"/>
          <w:color w:val="FF0000"/>
          <w:sz w:val="24"/>
          <w:szCs w:val="24"/>
        </w:rPr>
        <w:br/>
      </w:r>
      <w:r w:rsidR="00177042" w:rsidRPr="00177042">
        <w:rPr>
          <w:rFonts w:ascii="Arial Black" w:hAnsi="Arial Black"/>
          <w:sz w:val="24"/>
          <w:szCs w:val="24"/>
          <w:highlight w:val="red"/>
        </w:rPr>
        <w:t>Technological forces:</w:t>
      </w:r>
      <w:r w:rsidR="00177042" w:rsidRPr="00177042">
        <w:rPr>
          <w:rFonts w:ascii="Arial Black" w:hAnsi="Arial Black"/>
          <w:sz w:val="24"/>
          <w:szCs w:val="24"/>
        </w:rPr>
        <w:t xml:space="preserve"> skills &amp; equipment used in desig</w:t>
      </w:r>
      <w:r w:rsidR="00177042">
        <w:rPr>
          <w:rFonts w:ascii="Arial Black" w:hAnsi="Arial Black"/>
          <w:sz w:val="24"/>
          <w:szCs w:val="24"/>
        </w:rPr>
        <w:t>n, production and distribution.</w:t>
      </w:r>
      <w:r w:rsidR="00177042">
        <w:rPr>
          <w:rFonts w:ascii="Arial Black" w:hAnsi="Arial Black"/>
          <w:sz w:val="24"/>
          <w:szCs w:val="24"/>
        </w:rPr>
        <w:br/>
        <w:t>-</w:t>
      </w:r>
      <w:r w:rsidR="00177042" w:rsidRPr="00177042">
        <w:rPr>
          <w:rFonts w:ascii="Arial Black" w:hAnsi="Arial Black"/>
          <w:sz w:val="24"/>
          <w:szCs w:val="24"/>
        </w:rPr>
        <w:t>Result in new opport</w:t>
      </w:r>
      <w:r w:rsidR="00177042">
        <w:rPr>
          <w:rFonts w:ascii="Arial Black" w:hAnsi="Arial Black"/>
          <w:sz w:val="24"/>
          <w:szCs w:val="24"/>
        </w:rPr>
        <w:t>unities or threats to managers.</w:t>
      </w:r>
      <w:r w:rsidR="00177042">
        <w:rPr>
          <w:rFonts w:ascii="Arial Black" w:hAnsi="Arial Black"/>
          <w:sz w:val="24"/>
          <w:szCs w:val="24"/>
        </w:rPr>
        <w:br/>
        <w:t>-</w:t>
      </w:r>
      <w:r w:rsidR="00177042" w:rsidRPr="00177042">
        <w:rPr>
          <w:rFonts w:ascii="Arial Black" w:hAnsi="Arial Black"/>
          <w:sz w:val="24"/>
          <w:szCs w:val="24"/>
        </w:rPr>
        <w:t xml:space="preserve">Often make </w:t>
      </w:r>
      <w:r w:rsidR="00177042">
        <w:rPr>
          <w:rFonts w:ascii="Arial Black" w:hAnsi="Arial Black"/>
          <w:sz w:val="24"/>
          <w:szCs w:val="24"/>
        </w:rPr>
        <w:t>products obsolete very quickly.</w:t>
      </w:r>
      <w:r w:rsidR="00177042">
        <w:rPr>
          <w:rFonts w:ascii="Arial Black" w:hAnsi="Arial Black"/>
          <w:sz w:val="24"/>
          <w:szCs w:val="24"/>
        </w:rPr>
        <w:br/>
        <w:t>-</w:t>
      </w:r>
      <w:r w:rsidR="00177042" w:rsidRPr="00177042">
        <w:rPr>
          <w:rFonts w:ascii="Arial Black" w:hAnsi="Arial Black"/>
          <w:sz w:val="24"/>
          <w:szCs w:val="24"/>
        </w:rPr>
        <w:t>Can change how we manage.</w:t>
      </w:r>
    </w:p>
    <w:p w:rsidR="00177042" w:rsidRPr="00177042" w:rsidRDefault="00177042" w:rsidP="00177042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color w:val="1F497D" w:themeColor="text2"/>
          <w:sz w:val="24"/>
          <w:szCs w:val="24"/>
        </w:rPr>
        <w:t>Technological</w:t>
      </w:r>
      <w:r>
        <w:rPr>
          <w:rFonts w:ascii="Arial Black" w:hAnsi="Arial Black"/>
          <w:color w:val="1F497D" w:themeColor="text2"/>
          <w:sz w:val="24"/>
          <w:szCs w:val="24"/>
        </w:rPr>
        <w:t xml:space="preserve"> E</w:t>
      </w:r>
      <w:r w:rsidRPr="00177042">
        <w:rPr>
          <w:rFonts w:ascii="Arial Black" w:hAnsi="Arial Black"/>
          <w:color w:val="1F497D" w:themeColor="text2"/>
          <w:sz w:val="24"/>
          <w:szCs w:val="24"/>
        </w:rPr>
        <w:t>nvironment</w:t>
      </w:r>
      <w:proofErr w:type="gramStart"/>
      <w:r w:rsidRPr="00177042">
        <w:rPr>
          <w:rFonts w:ascii="Arial Black" w:hAnsi="Arial Black"/>
          <w:color w:val="1F497D" w:themeColor="text2"/>
          <w:sz w:val="24"/>
          <w:szCs w:val="24"/>
        </w:rPr>
        <w:t>:</w:t>
      </w:r>
      <w:proofErr w:type="gramEnd"/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  <w:highlight w:val="yellow"/>
        </w:rPr>
        <w:t>Technology:</w:t>
      </w:r>
      <w:r>
        <w:rPr>
          <w:rFonts w:ascii="Arial Black" w:hAnsi="Arial Black"/>
          <w:sz w:val="24"/>
          <w:szCs w:val="24"/>
        </w:rPr>
        <w:t xml:space="preserve"> </w:t>
      </w:r>
      <w:r w:rsidRPr="00177042">
        <w:rPr>
          <w:rFonts w:ascii="Arial Black" w:hAnsi="Arial Black"/>
          <w:sz w:val="24"/>
          <w:szCs w:val="24"/>
        </w:rPr>
        <w:t>All the ways firms create value for their constituents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  <w:highlight w:val="yellow"/>
        </w:rPr>
        <w:t>Research and Development (R &amp; D)</w:t>
      </w:r>
      <w:r>
        <w:rPr>
          <w:rFonts w:ascii="Arial Black" w:hAnsi="Arial Black"/>
          <w:sz w:val="24"/>
          <w:szCs w:val="24"/>
        </w:rPr>
        <w:br/>
        <w:t xml:space="preserve">-Basic (pure) </w:t>
      </w:r>
      <w:r>
        <w:rPr>
          <w:rFonts w:ascii="Arial Black" w:hAnsi="Arial Black"/>
          <w:sz w:val="24"/>
          <w:szCs w:val="24"/>
        </w:rPr>
        <w:br/>
        <w:t>-</w:t>
      </w:r>
      <w:r w:rsidRPr="00177042">
        <w:rPr>
          <w:rFonts w:ascii="Arial Black" w:hAnsi="Arial Black"/>
          <w:sz w:val="24"/>
          <w:szCs w:val="24"/>
        </w:rPr>
        <w:t>Applied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>Product and Service Technologies</w:t>
      </w:r>
      <w:r>
        <w:rPr>
          <w:rFonts w:ascii="Arial Black" w:hAnsi="Arial Black"/>
          <w:sz w:val="24"/>
          <w:szCs w:val="24"/>
        </w:rPr>
        <w:t>-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 xml:space="preserve">Technologies employed for creating 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ab/>
        <w:t>pr</w:t>
      </w:r>
      <w:r>
        <w:rPr>
          <w:rFonts w:ascii="Arial Black" w:hAnsi="Arial Black"/>
          <w:sz w:val="24"/>
          <w:szCs w:val="24"/>
        </w:rPr>
        <w:t xml:space="preserve">oducts—both physical goods and </w:t>
      </w:r>
      <w:r>
        <w:rPr>
          <w:rFonts w:ascii="Arial Black" w:hAnsi="Arial Black"/>
          <w:sz w:val="24"/>
          <w:szCs w:val="24"/>
        </w:rPr>
        <w:br/>
        <w:t xml:space="preserve">         </w:t>
      </w:r>
      <w:r w:rsidRPr="00177042">
        <w:rPr>
          <w:rFonts w:ascii="Arial Black" w:hAnsi="Arial Black"/>
          <w:sz w:val="24"/>
          <w:szCs w:val="24"/>
        </w:rPr>
        <w:t>services—for customers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  <w:highlight w:val="yellow"/>
        </w:rPr>
        <w:t>R&amp;D intensity</w:t>
      </w:r>
      <w:r w:rsidRPr="00177042">
        <w:rPr>
          <w:rFonts w:ascii="Arial Black" w:hAnsi="Arial Black"/>
          <w:sz w:val="24"/>
          <w:szCs w:val="24"/>
        </w:rPr>
        <w:t xml:space="preserve"> = % of sales spent on R&amp;D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  <w:highlight w:val="yellow"/>
        </w:rPr>
        <w:t>Technology Transfer</w:t>
      </w:r>
      <w:r w:rsidRPr="00177042">
        <w:rPr>
          <w:rFonts w:ascii="Arial Black" w:hAnsi="Arial Black"/>
          <w:sz w:val="24"/>
          <w:szCs w:val="24"/>
        </w:rPr>
        <w:t xml:space="preserve"> = getting new technology out of lab and into the marketplace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color w:val="FF0000"/>
          <w:sz w:val="24"/>
          <w:szCs w:val="24"/>
        </w:rPr>
        <w:lastRenderedPageBreak/>
        <w:t>The General Environment</w:t>
      </w:r>
      <w:r>
        <w:rPr>
          <w:rFonts w:ascii="Arial Black" w:hAnsi="Arial Black"/>
          <w:sz w:val="24"/>
          <w:szCs w:val="24"/>
        </w:rPr>
        <w:t xml:space="preserve">: 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color w:val="000000" w:themeColor="text1"/>
          <w:sz w:val="24"/>
          <w:szCs w:val="24"/>
          <w:highlight w:val="red"/>
        </w:rPr>
        <w:t>Sociocultural forces:</w:t>
      </w:r>
    </w:p>
    <w:p w:rsidR="00177042" w:rsidRPr="00177042" w:rsidRDefault="00177042" w:rsidP="00177042">
      <w:pPr>
        <w:rPr>
          <w:rFonts w:ascii="Arial Black" w:hAnsi="Arial Black"/>
          <w:sz w:val="24"/>
          <w:szCs w:val="24"/>
        </w:rPr>
      </w:pPr>
      <w:r w:rsidRPr="00177042">
        <w:rPr>
          <w:rFonts w:ascii="Arial Black" w:hAnsi="Arial Black"/>
          <w:sz w:val="24"/>
          <w:szCs w:val="24"/>
        </w:rPr>
        <w:t>Societal values: commonly shared desired end-states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  <w:highlight w:val="red"/>
        </w:rPr>
        <w:t>Demographic forces</w:t>
      </w:r>
      <w:r w:rsidRPr="00177042">
        <w:rPr>
          <w:rFonts w:ascii="Arial Black" w:hAnsi="Arial Black"/>
          <w:sz w:val="24"/>
          <w:szCs w:val="24"/>
        </w:rPr>
        <w:t>: result from changes in the nature, composition and diversity of a popula</w:t>
      </w:r>
      <w:r>
        <w:rPr>
          <w:rFonts w:ascii="Arial Black" w:hAnsi="Arial Black"/>
          <w:sz w:val="24"/>
          <w:szCs w:val="24"/>
        </w:rPr>
        <w:t>tion.</w:t>
      </w:r>
      <w:r>
        <w:rPr>
          <w:rFonts w:ascii="Arial Black" w:hAnsi="Arial Black"/>
          <w:sz w:val="24"/>
          <w:szCs w:val="24"/>
        </w:rPr>
        <w:br/>
        <w:t>-</w:t>
      </w:r>
      <w:r w:rsidRPr="00177042">
        <w:rPr>
          <w:rFonts w:ascii="Arial Black" w:hAnsi="Arial Black"/>
          <w:sz w:val="24"/>
          <w:szCs w:val="24"/>
        </w:rPr>
        <w:t>These include g</w:t>
      </w:r>
      <w:r>
        <w:rPr>
          <w:rFonts w:ascii="Arial Black" w:hAnsi="Arial Black"/>
          <w:sz w:val="24"/>
          <w:szCs w:val="24"/>
        </w:rPr>
        <w:t>ender, age, ethnic origin, etc.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>For example, during the past 25 years, women have entered the workforce in increasing numbers.</w:t>
      </w:r>
    </w:p>
    <w:p w:rsidR="00041685" w:rsidRPr="00041685" w:rsidRDefault="00177042" w:rsidP="00041685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-Currently, most industrial </w:t>
      </w:r>
      <w:r w:rsidRPr="00177042">
        <w:rPr>
          <w:rFonts w:ascii="Arial Black" w:hAnsi="Arial Black"/>
          <w:sz w:val="24"/>
          <w:szCs w:val="24"/>
        </w:rPr>
        <w:t>countries are aging.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>This will change the opportunities for firms competing in t</w:t>
      </w:r>
      <w:r>
        <w:rPr>
          <w:rFonts w:ascii="Arial Black" w:hAnsi="Arial Black"/>
          <w:sz w:val="24"/>
          <w:szCs w:val="24"/>
        </w:rPr>
        <w:t>hese areas.</w:t>
      </w:r>
      <w:r>
        <w:rPr>
          <w:rFonts w:ascii="Arial Black" w:hAnsi="Arial Black"/>
          <w:sz w:val="24"/>
          <w:szCs w:val="24"/>
        </w:rPr>
        <w:br/>
      </w:r>
      <w:r w:rsidRPr="00177042">
        <w:rPr>
          <w:rFonts w:ascii="Arial Black" w:hAnsi="Arial Black"/>
          <w:sz w:val="24"/>
          <w:szCs w:val="24"/>
        </w:rPr>
        <w:t>New demand for healthcare, assisting living can be forecast.</w:t>
      </w:r>
      <w:r w:rsidR="00041685">
        <w:rPr>
          <w:rFonts w:ascii="Arial Black" w:hAnsi="Arial Black"/>
          <w:sz w:val="24"/>
          <w:szCs w:val="24"/>
        </w:rPr>
        <w:br/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sz w:val="24"/>
          <w:szCs w:val="24"/>
          <w:highlight w:val="red"/>
        </w:rPr>
        <w:t>Political and legal forces:</w:t>
      </w:r>
      <w:r w:rsidR="00041685" w:rsidRPr="00041685">
        <w:rPr>
          <w:rFonts w:ascii="Arial Black" w:hAnsi="Arial Black"/>
          <w:sz w:val="24"/>
          <w:szCs w:val="24"/>
        </w:rPr>
        <w:t xml:space="preserve"> result from </w:t>
      </w:r>
      <w:r w:rsidR="00041685">
        <w:rPr>
          <w:rFonts w:ascii="Arial Black" w:hAnsi="Arial Black"/>
          <w:sz w:val="24"/>
          <w:szCs w:val="24"/>
        </w:rPr>
        <w:t>changes in the political arena.</w:t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sz w:val="24"/>
          <w:szCs w:val="24"/>
        </w:rPr>
        <w:t xml:space="preserve">These are often </w:t>
      </w:r>
      <w:r w:rsidR="00041685">
        <w:rPr>
          <w:rFonts w:ascii="Arial Black" w:hAnsi="Arial Black"/>
          <w:sz w:val="24"/>
          <w:szCs w:val="24"/>
        </w:rPr>
        <w:t xml:space="preserve">seen in the laws of a society. </w:t>
      </w:r>
      <w:r w:rsidR="00041685" w:rsidRPr="00041685">
        <w:rPr>
          <w:rFonts w:ascii="Arial Black" w:hAnsi="Arial Black"/>
          <w:sz w:val="24"/>
          <w:szCs w:val="24"/>
        </w:rPr>
        <w:t>Today, there is increasing deregulation of many government-run firms.</w:t>
      </w:r>
      <w:r w:rsidR="00041685">
        <w:rPr>
          <w:rFonts w:ascii="Arial Black" w:hAnsi="Arial Black"/>
          <w:sz w:val="24"/>
          <w:szCs w:val="24"/>
        </w:rPr>
        <w:br/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sz w:val="24"/>
          <w:szCs w:val="24"/>
          <w:highlight w:val="red"/>
        </w:rPr>
        <w:t>Global forces:</w:t>
      </w:r>
      <w:r w:rsidR="00041685" w:rsidRPr="00041685">
        <w:rPr>
          <w:rFonts w:ascii="Arial Black" w:hAnsi="Arial Black"/>
          <w:sz w:val="24"/>
          <w:szCs w:val="24"/>
        </w:rPr>
        <w:t xml:space="preserve"> result from changes in international relationships bet</w:t>
      </w:r>
      <w:r w:rsidR="00041685">
        <w:rPr>
          <w:rFonts w:ascii="Arial Black" w:hAnsi="Arial Black"/>
          <w:sz w:val="24"/>
          <w:szCs w:val="24"/>
        </w:rPr>
        <w:t>ween countries.</w:t>
      </w:r>
      <w:r w:rsidR="00041685">
        <w:rPr>
          <w:rFonts w:ascii="Arial Black" w:hAnsi="Arial Black"/>
          <w:sz w:val="24"/>
          <w:szCs w:val="24"/>
        </w:rPr>
        <w:br/>
        <w:t>-</w:t>
      </w:r>
      <w:r w:rsidR="00041685" w:rsidRPr="00041685">
        <w:rPr>
          <w:rFonts w:ascii="Arial Black" w:hAnsi="Arial Black"/>
          <w:sz w:val="24"/>
          <w:szCs w:val="24"/>
        </w:rPr>
        <w:t>Perhaps the most important is the increase in eco</w:t>
      </w:r>
      <w:r w:rsidR="00041685">
        <w:rPr>
          <w:rFonts w:ascii="Arial Black" w:hAnsi="Arial Black"/>
          <w:sz w:val="24"/>
          <w:szCs w:val="24"/>
        </w:rPr>
        <w:t>nomic integration of countries.</w:t>
      </w:r>
      <w:r w:rsidR="00041685">
        <w:rPr>
          <w:rFonts w:ascii="Arial Black" w:hAnsi="Arial Black"/>
          <w:sz w:val="24"/>
          <w:szCs w:val="24"/>
        </w:rPr>
        <w:br/>
        <w:t>-</w:t>
      </w:r>
      <w:r w:rsidR="00041685" w:rsidRPr="00041685">
        <w:rPr>
          <w:rFonts w:ascii="Arial Black" w:hAnsi="Arial Black"/>
          <w:sz w:val="24"/>
          <w:szCs w:val="24"/>
        </w:rPr>
        <w:t>Free-trade agreements (WTO, NAFTA, EU) decr</w:t>
      </w:r>
      <w:r w:rsidR="00041685">
        <w:rPr>
          <w:rFonts w:ascii="Arial Black" w:hAnsi="Arial Black"/>
          <w:sz w:val="24"/>
          <w:szCs w:val="24"/>
        </w:rPr>
        <w:t>eases former barriers to trade.</w:t>
      </w:r>
      <w:r w:rsidR="00041685">
        <w:rPr>
          <w:rFonts w:ascii="Arial Black" w:hAnsi="Arial Black"/>
          <w:sz w:val="24"/>
          <w:szCs w:val="24"/>
        </w:rPr>
        <w:br/>
        <w:t>-</w:t>
      </w:r>
      <w:r w:rsidR="00041685" w:rsidRPr="00041685">
        <w:rPr>
          <w:rFonts w:ascii="Arial Black" w:hAnsi="Arial Black"/>
          <w:sz w:val="24"/>
          <w:szCs w:val="24"/>
        </w:rPr>
        <w:t>Provide new opportunities and threats to managers.</w:t>
      </w:r>
      <w:r w:rsidR="00041685">
        <w:rPr>
          <w:rFonts w:ascii="Arial Black" w:hAnsi="Arial Black"/>
          <w:sz w:val="24"/>
          <w:szCs w:val="24"/>
        </w:rPr>
        <w:br/>
      </w:r>
      <w:r w:rsidR="00041685">
        <w:rPr>
          <w:rFonts w:ascii="Arial Black" w:hAnsi="Arial Black"/>
          <w:sz w:val="24"/>
          <w:szCs w:val="24"/>
        </w:rPr>
        <w:br/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color w:val="FF0000"/>
          <w:sz w:val="24"/>
          <w:szCs w:val="24"/>
          <w:u w:val="single"/>
        </w:rPr>
        <w:t>Task Environment</w:t>
      </w:r>
      <w:r w:rsidR="00041685">
        <w:rPr>
          <w:rFonts w:ascii="Arial Black" w:hAnsi="Arial Black"/>
          <w:color w:val="FF0000"/>
          <w:sz w:val="24"/>
          <w:szCs w:val="24"/>
          <w:u w:val="single"/>
        </w:rPr>
        <w:br/>
      </w:r>
      <w:r w:rsidR="00041685">
        <w:rPr>
          <w:rFonts w:ascii="Arial Black" w:hAnsi="Arial Black"/>
          <w:sz w:val="24"/>
          <w:szCs w:val="24"/>
        </w:rPr>
        <w:t xml:space="preserve">Organization’s most immediate </w:t>
      </w:r>
      <w:r w:rsidR="00041685" w:rsidRPr="00041685">
        <w:rPr>
          <w:rFonts w:ascii="Arial Black" w:hAnsi="Arial Black"/>
          <w:sz w:val="24"/>
          <w:szCs w:val="24"/>
        </w:rPr>
        <w:t>external environment</w:t>
      </w:r>
      <w:r w:rsidR="00041685">
        <w:rPr>
          <w:rFonts w:ascii="Arial Black" w:hAnsi="Arial Black"/>
          <w:sz w:val="24"/>
          <w:szCs w:val="24"/>
        </w:rPr>
        <w:t xml:space="preserve">. </w:t>
      </w:r>
      <w:r w:rsidR="00041685" w:rsidRPr="00041685">
        <w:rPr>
          <w:rFonts w:ascii="Arial Black" w:hAnsi="Arial Black"/>
          <w:sz w:val="24"/>
          <w:szCs w:val="24"/>
        </w:rPr>
        <w:t>Typically larges</w:t>
      </w:r>
      <w:r w:rsidR="00041685">
        <w:rPr>
          <w:rFonts w:ascii="Arial Black" w:hAnsi="Arial Black"/>
          <w:sz w:val="24"/>
          <w:szCs w:val="24"/>
        </w:rPr>
        <w:t>t influence on the organization</w:t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sz w:val="24"/>
          <w:szCs w:val="24"/>
        </w:rPr>
        <w:t>Managers must understand the fit between the organization and its task environment</w:t>
      </w:r>
      <w:r w:rsidR="00041685">
        <w:rPr>
          <w:rFonts w:ascii="Arial Black" w:hAnsi="Arial Black"/>
          <w:sz w:val="24"/>
          <w:szCs w:val="24"/>
        </w:rPr>
        <w:br/>
      </w:r>
      <w:r w:rsidR="00041685" w:rsidRPr="00041685">
        <w:rPr>
          <w:rFonts w:ascii="Arial Black" w:hAnsi="Arial Black"/>
          <w:sz w:val="24"/>
          <w:szCs w:val="24"/>
        </w:rPr>
        <w:t xml:space="preserve">Task Environment components - </w:t>
      </w:r>
    </w:p>
    <w:p w:rsidR="00041685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r w:rsidRPr="00041685">
        <w:rPr>
          <w:rFonts w:ascii="Arial Black" w:hAnsi="Arial Black"/>
          <w:sz w:val="24"/>
          <w:szCs w:val="24"/>
        </w:rPr>
        <w:lastRenderedPageBreak/>
        <w:t>Competitors</w:t>
      </w:r>
    </w:p>
    <w:p w:rsidR="00041685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r w:rsidRPr="00041685">
        <w:rPr>
          <w:rFonts w:ascii="Arial Black" w:hAnsi="Arial Black"/>
          <w:sz w:val="24"/>
          <w:szCs w:val="24"/>
        </w:rPr>
        <w:t>Customers</w:t>
      </w:r>
    </w:p>
    <w:p w:rsidR="00041685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r w:rsidRPr="00041685">
        <w:rPr>
          <w:rFonts w:ascii="Arial Black" w:hAnsi="Arial Black"/>
          <w:sz w:val="24"/>
          <w:szCs w:val="24"/>
        </w:rPr>
        <w:t>Suppliers</w:t>
      </w:r>
    </w:p>
    <w:p w:rsidR="00041685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r w:rsidRPr="00041685">
        <w:rPr>
          <w:rFonts w:ascii="Arial Black" w:hAnsi="Arial Black"/>
          <w:sz w:val="24"/>
          <w:szCs w:val="24"/>
        </w:rPr>
        <w:t>Strategic Partners (Distributors)</w:t>
      </w:r>
    </w:p>
    <w:p w:rsidR="00041685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proofErr w:type="spellStart"/>
      <w:r w:rsidRPr="00041685">
        <w:rPr>
          <w:rFonts w:ascii="Arial Black" w:hAnsi="Arial Black"/>
          <w:sz w:val="24"/>
          <w:szCs w:val="24"/>
        </w:rPr>
        <w:t>Labour</w:t>
      </w:r>
      <w:proofErr w:type="spellEnd"/>
      <w:r w:rsidRPr="00041685">
        <w:rPr>
          <w:rFonts w:ascii="Arial Black" w:hAnsi="Arial Black"/>
          <w:sz w:val="24"/>
          <w:szCs w:val="24"/>
        </w:rPr>
        <w:t xml:space="preserve"> (Suppliers)</w:t>
      </w:r>
    </w:p>
    <w:p w:rsidR="00177042" w:rsidRPr="00041685" w:rsidRDefault="00041685" w:rsidP="00041685">
      <w:pPr>
        <w:pStyle w:val="ListParagraph"/>
        <w:numPr>
          <w:ilvl w:val="0"/>
          <w:numId w:val="4"/>
        </w:numPr>
        <w:rPr>
          <w:rFonts w:ascii="Arial Black" w:hAnsi="Arial Black"/>
          <w:sz w:val="24"/>
          <w:szCs w:val="24"/>
        </w:rPr>
      </w:pPr>
      <w:r w:rsidRPr="00041685">
        <w:rPr>
          <w:rFonts w:ascii="Arial Black" w:hAnsi="Arial Black"/>
          <w:sz w:val="24"/>
          <w:szCs w:val="24"/>
        </w:rPr>
        <w:t>Regulators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</w:p>
    <w:p w:rsidR="00177042" w:rsidRPr="00177042" w:rsidRDefault="00041685" w:rsidP="00177042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C1E57C4" wp14:editId="2319B77F">
            <wp:simplePos x="0" y="0"/>
            <wp:positionH relativeFrom="column">
              <wp:posOffset>-636270</wp:posOffset>
            </wp:positionH>
            <wp:positionV relativeFrom="paragraph">
              <wp:posOffset>791210</wp:posOffset>
            </wp:positionV>
            <wp:extent cx="5274310" cy="2148205"/>
            <wp:effectExtent l="0" t="0" r="2540" b="444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48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042">
        <w:rPr>
          <w:rFonts w:ascii="Arial Black" w:hAnsi="Arial Black"/>
          <w:sz w:val="24"/>
          <w:szCs w:val="24"/>
        </w:rPr>
        <w:br/>
      </w:r>
      <w:r w:rsidRPr="00041685">
        <w:rPr>
          <w:rFonts w:ascii="Arial Black" w:hAnsi="Arial Black"/>
          <w:sz w:val="24"/>
          <w:szCs w:val="24"/>
        </w:rPr>
        <w:t>Profits and Industry Forces</w:t>
      </w:r>
      <w:r>
        <w:rPr>
          <w:rFonts w:ascii="Arial Black" w:hAnsi="Arial Black"/>
          <w:sz w:val="24"/>
          <w:szCs w:val="24"/>
        </w:rPr>
        <w:t>:</w:t>
      </w:r>
      <w:r w:rsidR="00177042">
        <w:rPr>
          <w:rFonts w:ascii="Arial Black" w:hAnsi="Arial Black"/>
          <w:sz w:val="24"/>
          <w:szCs w:val="24"/>
        </w:rPr>
        <w:br/>
      </w:r>
    </w:p>
    <w:p w:rsidR="00735004" w:rsidRPr="00735004" w:rsidRDefault="00041685" w:rsidP="00735004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t>New entrants increase competition</w:t>
      </w:r>
      <w:r w:rsidR="00735004">
        <w:rPr>
          <w:rFonts w:ascii="Arial Black" w:hAnsi="Arial Black"/>
          <w:sz w:val="24"/>
          <w:szCs w:val="24"/>
        </w:rPr>
        <w:t xml:space="preserve">. </w:t>
      </w:r>
      <w:r w:rsidR="00735004" w:rsidRPr="00735004">
        <w:rPr>
          <w:rFonts w:ascii="Arial Black" w:hAnsi="Arial Black"/>
          <w:sz w:val="24"/>
          <w:szCs w:val="24"/>
        </w:rPr>
        <w:t>Increased competition leads to lower profits</w:t>
      </w:r>
      <w:r w:rsidR="00735004">
        <w:rPr>
          <w:rFonts w:ascii="Arial Black" w:hAnsi="Arial Black"/>
          <w:sz w:val="24"/>
          <w:szCs w:val="24"/>
        </w:rPr>
        <w:t xml:space="preserve">. </w:t>
      </w:r>
      <w:r w:rsidR="00735004" w:rsidRPr="00735004">
        <w:rPr>
          <w:rFonts w:ascii="Arial Black" w:hAnsi="Arial Black"/>
          <w:sz w:val="24"/>
          <w:szCs w:val="24"/>
        </w:rPr>
        <w:t>The fewer the available substitutes, the greater the profits</w:t>
      </w:r>
      <w:r w:rsidR="00735004">
        <w:rPr>
          <w:rFonts w:ascii="Arial Black" w:hAnsi="Arial Black"/>
          <w:sz w:val="24"/>
          <w:szCs w:val="24"/>
        </w:rPr>
        <w:t>.</w:t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  <w:highlight w:val="yellow"/>
        </w:rPr>
        <w:t>Strategic partners</w:t>
      </w:r>
      <w:r w:rsidR="00735004">
        <w:rPr>
          <w:rFonts w:ascii="Arial Black" w:hAnsi="Arial Black"/>
          <w:sz w:val="24"/>
          <w:szCs w:val="24"/>
        </w:rPr>
        <w:t xml:space="preserve"> work closely with a firm to </w:t>
      </w:r>
      <w:r w:rsidR="00735004" w:rsidRPr="00735004">
        <w:rPr>
          <w:rFonts w:ascii="Arial Black" w:hAnsi="Arial Black"/>
          <w:sz w:val="24"/>
          <w:szCs w:val="24"/>
        </w:rPr>
        <w:t xml:space="preserve">pursue mutually </w:t>
      </w:r>
      <w:r w:rsidR="00735004">
        <w:rPr>
          <w:rFonts w:ascii="Arial Black" w:hAnsi="Arial Black"/>
          <w:sz w:val="24"/>
          <w:szCs w:val="24"/>
        </w:rPr>
        <w:t xml:space="preserve">beneficial </w:t>
      </w:r>
      <w:r w:rsidR="00735004" w:rsidRPr="00735004">
        <w:rPr>
          <w:rFonts w:ascii="Arial Black" w:hAnsi="Arial Black"/>
          <w:sz w:val="24"/>
          <w:szCs w:val="24"/>
        </w:rPr>
        <w:t>goals</w:t>
      </w:r>
      <w:r w:rsidR="00735004">
        <w:rPr>
          <w:rFonts w:ascii="Arial Black" w:hAnsi="Arial Black"/>
          <w:sz w:val="24"/>
          <w:szCs w:val="24"/>
        </w:rPr>
        <w:t>:</w:t>
      </w:r>
    </w:p>
    <w:p w:rsidR="00347D88" w:rsidRPr="00347D88" w:rsidRDefault="00735004" w:rsidP="00347D88">
      <w:pPr>
        <w:ind w:left="36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-</w:t>
      </w:r>
      <w:r w:rsidRPr="00735004">
        <w:rPr>
          <w:rFonts w:ascii="Arial Black" w:hAnsi="Arial Black"/>
          <w:sz w:val="24"/>
          <w:szCs w:val="24"/>
        </w:rPr>
        <w:t>Limited engagements</w:t>
      </w:r>
      <w:r>
        <w:rPr>
          <w:rFonts w:ascii="Arial Black" w:hAnsi="Arial Black"/>
          <w:sz w:val="24"/>
          <w:szCs w:val="24"/>
        </w:rPr>
        <w:br/>
        <w:t>-</w:t>
      </w:r>
      <w:r w:rsidRPr="00735004">
        <w:rPr>
          <w:rFonts w:ascii="Arial Black" w:hAnsi="Arial Black"/>
          <w:sz w:val="24"/>
          <w:szCs w:val="24"/>
        </w:rPr>
        <w:t>Joint ventures</w:t>
      </w:r>
      <w:r>
        <w:rPr>
          <w:rFonts w:ascii="Arial Black" w:hAnsi="Arial Black"/>
          <w:sz w:val="24"/>
          <w:szCs w:val="24"/>
        </w:rPr>
        <w:br/>
        <w:t>-</w:t>
      </w:r>
      <w:r w:rsidRPr="00735004">
        <w:rPr>
          <w:rFonts w:ascii="Arial Black" w:hAnsi="Arial Black"/>
          <w:sz w:val="24"/>
          <w:szCs w:val="24"/>
        </w:rPr>
        <w:t>Sharing of equity interest</w:t>
      </w:r>
      <w:r w:rsidRPr="00735004">
        <w:rPr>
          <w:rFonts w:ascii="Arial Black" w:hAnsi="Arial Black"/>
          <w:sz w:val="24"/>
          <w:szCs w:val="24"/>
        </w:rPr>
        <w:br/>
      </w:r>
      <w:r w:rsidRPr="00735004">
        <w:rPr>
          <w:rFonts w:ascii="Arial Black" w:hAnsi="Arial Black"/>
          <w:sz w:val="24"/>
          <w:szCs w:val="24"/>
        </w:rPr>
        <w:br/>
      </w:r>
      <w:proofErr w:type="spellStart"/>
      <w:r w:rsidRPr="00735004">
        <w:rPr>
          <w:rFonts w:ascii="Arial Black" w:hAnsi="Arial Black"/>
          <w:sz w:val="24"/>
          <w:szCs w:val="24"/>
          <w:highlight w:val="yellow"/>
        </w:rPr>
        <w:lastRenderedPageBreak/>
        <w:t>Labour</w:t>
      </w:r>
      <w:proofErr w:type="spellEnd"/>
      <w:proofErr w:type="gramStart"/>
      <w:r w:rsidRPr="00735004">
        <w:rPr>
          <w:rFonts w:ascii="Arial Black" w:hAnsi="Arial Black"/>
          <w:sz w:val="24"/>
          <w:szCs w:val="24"/>
          <w:highlight w:val="yellow"/>
        </w:rPr>
        <w:t>:</w:t>
      </w:r>
      <w:proofErr w:type="gramEnd"/>
      <w:r w:rsidRPr="00735004">
        <w:rPr>
          <w:rFonts w:ascii="Arial Black" w:hAnsi="Arial Black"/>
          <w:sz w:val="24"/>
          <w:szCs w:val="24"/>
        </w:rPr>
        <w:br/>
        <w:t xml:space="preserve">When demand exceeds supply, the imbalance can lead to high </w:t>
      </w:r>
      <w:proofErr w:type="spellStart"/>
      <w:r w:rsidRPr="00735004">
        <w:rPr>
          <w:rFonts w:ascii="Arial Black" w:hAnsi="Arial Black"/>
          <w:sz w:val="24"/>
          <w:szCs w:val="24"/>
        </w:rPr>
        <w:t>labour</w:t>
      </w:r>
      <w:proofErr w:type="spellEnd"/>
      <w:r w:rsidRPr="00735004">
        <w:rPr>
          <w:rFonts w:ascii="Arial Black" w:hAnsi="Arial Black"/>
          <w:sz w:val="24"/>
          <w:szCs w:val="24"/>
        </w:rPr>
        <w:t xml:space="preserve"> costs or to costly </w:t>
      </w:r>
      <w:proofErr w:type="spellStart"/>
      <w:r w:rsidRPr="00735004">
        <w:rPr>
          <w:rFonts w:ascii="Arial Black" w:hAnsi="Arial Black"/>
          <w:sz w:val="24"/>
          <w:szCs w:val="24"/>
        </w:rPr>
        <w:t>labour</w:t>
      </w:r>
      <w:proofErr w:type="spellEnd"/>
      <w:r w:rsidRPr="00735004">
        <w:rPr>
          <w:rFonts w:ascii="Arial Black" w:hAnsi="Arial Black"/>
          <w:sz w:val="24"/>
          <w:szCs w:val="24"/>
        </w:rPr>
        <w:t xml:space="preserve"> shortages. </w:t>
      </w:r>
      <w:r w:rsidRPr="00735004">
        <w:rPr>
          <w:rFonts w:ascii="Arial Black" w:hAnsi="Arial Black"/>
          <w:sz w:val="24"/>
          <w:szCs w:val="24"/>
        </w:rPr>
        <w:br/>
      </w:r>
      <w:proofErr w:type="spellStart"/>
      <w:r w:rsidRPr="00735004">
        <w:rPr>
          <w:rFonts w:ascii="Arial Black" w:hAnsi="Arial Black"/>
          <w:sz w:val="24"/>
          <w:szCs w:val="24"/>
        </w:rPr>
        <w:t>Labour</w:t>
      </w:r>
      <w:proofErr w:type="spellEnd"/>
      <w:r w:rsidRPr="00735004">
        <w:rPr>
          <w:rFonts w:ascii="Arial Black" w:hAnsi="Arial Black"/>
          <w:sz w:val="24"/>
          <w:szCs w:val="24"/>
        </w:rPr>
        <w:t xml:space="preserve"> unions can exert pressure on managers to increase wages and offer other costly benefits, decreasing performance.</w:t>
      </w:r>
      <w:r w:rsidR="00347D88">
        <w:rPr>
          <w:rFonts w:ascii="Arial Black" w:hAnsi="Arial Black"/>
          <w:sz w:val="24"/>
          <w:szCs w:val="24"/>
        </w:rPr>
        <w:br/>
      </w:r>
      <w:r w:rsidR="00347D88">
        <w:rPr>
          <w:rFonts w:ascii="Arial Black" w:hAnsi="Arial Black"/>
          <w:sz w:val="24"/>
          <w:szCs w:val="24"/>
        </w:rPr>
        <w:br/>
      </w:r>
      <w:r w:rsidR="00347D88" w:rsidRPr="00347D88">
        <w:rPr>
          <w:rFonts w:ascii="Arial Black" w:hAnsi="Arial Black"/>
          <w:sz w:val="24"/>
          <w:szCs w:val="24"/>
          <w:highlight w:val="yellow"/>
        </w:rPr>
        <w:t>Regulators</w:t>
      </w:r>
      <w:r w:rsidR="00347D88">
        <w:rPr>
          <w:rFonts w:ascii="Arial Black" w:hAnsi="Arial Black"/>
          <w:sz w:val="24"/>
          <w:szCs w:val="24"/>
        </w:rPr>
        <w:t xml:space="preserve">: </w:t>
      </w:r>
      <w:r w:rsidR="00347D88">
        <w:rPr>
          <w:rFonts w:ascii="Arial Black" w:hAnsi="Arial Black"/>
          <w:sz w:val="24"/>
          <w:szCs w:val="24"/>
        </w:rPr>
        <w:br/>
        <w:t>-</w:t>
      </w:r>
      <w:r w:rsidR="00347D88" w:rsidRPr="00347D88">
        <w:rPr>
          <w:rFonts w:ascii="Arial Black" w:hAnsi="Arial Black"/>
          <w:sz w:val="24"/>
          <w:szCs w:val="24"/>
        </w:rPr>
        <w:t>Regulatory agencies are created by government to establish and enforce standards and practices</w:t>
      </w:r>
      <w:r w:rsidR="00347D88">
        <w:rPr>
          <w:rFonts w:ascii="Arial Black" w:hAnsi="Arial Black"/>
          <w:sz w:val="24"/>
          <w:szCs w:val="24"/>
        </w:rPr>
        <w:t>.</w:t>
      </w:r>
      <w:r w:rsidR="00347D88">
        <w:rPr>
          <w:rFonts w:ascii="Arial Black" w:hAnsi="Arial Black"/>
          <w:sz w:val="24"/>
          <w:szCs w:val="24"/>
        </w:rPr>
        <w:br/>
        <w:t>-</w:t>
      </w:r>
      <w:r w:rsidR="00347D88" w:rsidRPr="00347D88">
        <w:rPr>
          <w:rFonts w:ascii="Arial Black" w:hAnsi="Arial Black"/>
          <w:sz w:val="24"/>
          <w:szCs w:val="24"/>
        </w:rPr>
        <w:t>Interest groups are nongovernmental organizations (NGOs) organized to serve members’ interests</w:t>
      </w:r>
      <w:r w:rsidR="00347D88">
        <w:rPr>
          <w:rFonts w:ascii="Arial Black" w:hAnsi="Arial Black"/>
          <w:sz w:val="24"/>
          <w:szCs w:val="24"/>
        </w:rPr>
        <w:br/>
        <w:t>-</w:t>
      </w:r>
      <w:r w:rsidR="00347D88" w:rsidRPr="00347D88">
        <w:rPr>
          <w:rFonts w:ascii="Arial Black" w:hAnsi="Arial Black"/>
          <w:sz w:val="24"/>
          <w:szCs w:val="24"/>
        </w:rPr>
        <w:t>Regulators can influence and sometimes dictate organizational actions</w:t>
      </w:r>
      <w:r w:rsidRPr="00735004">
        <w:rPr>
          <w:rFonts w:ascii="Arial Black" w:hAnsi="Arial Black"/>
          <w:sz w:val="24"/>
          <w:szCs w:val="24"/>
        </w:rPr>
        <w:br/>
      </w:r>
      <w:r w:rsidRPr="00735004">
        <w:rPr>
          <w:rFonts w:ascii="Arial Black" w:hAnsi="Arial Black"/>
          <w:sz w:val="24"/>
          <w:szCs w:val="24"/>
        </w:rPr>
        <w:br/>
      </w:r>
      <w:r w:rsidR="00347D88">
        <w:rPr>
          <w:rFonts w:ascii="Arial Black" w:hAnsi="Arial Black"/>
          <w:sz w:val="24"/>
          <w:szCs w:val="24"/>
        </w:rPr>
        <w:br/>
      </w:r>
      <w:r w:rsidR="00347D88" w:rsidRPr="00347D88">
        <w:rPr>
          <w:rFonts w:ascii="Arial Black" w:hAnsi="Arial Black"/>
          <w:color w:val="FF0000"/>
          <w:sz w:val="24"/>
          <w:szCs w:val="24"/>
          <w:u w:val="single"/>
        </w:rPr>
        <w:t>The Business Environment</w:t>
      </w:r>
      <w:proofErr w:type="gramStart"/>
      <w:r w:rsidR="00347D88">
        <w:rPr>
          <w:rFonts w:ascii="Arial Black" w:hAnsi="Arial Black"/>
          <w:color w:val="FF0000"/>
          <w:sz w:val="24"/>
          <w:szCs w:val="24"/>
          <w:u w:val="single"/>
        </w:rPr>
        <w:t>:</w:t>
      </w:r>
      <w:proofErr w:type="gramEnd"/>
      <w:r w:rsidR="00347D88">
        <w:rPr>
          <w:rFonts w:ascii="Arial Black" w:hAnsi="Arial Black"/>
          <w:color w:val="FF0000"/>
          <w:sz w:val="24"/>
          <w:szCs w:val="24"/>
          <w:u w:val="single"/>
        </w:rPr>
        <w:br/>
      </w:r>
      <w:r w:rsidR="00347D88">
        <w:rPr>
          <w:rFonts w:ascii="Arial Black" w:hAnsi="Arial Black"/>
          <w:color w:val="FF0000"/>
          <w:sz w:val="24"/>
          <w:szCs w:val="24"/>
          <w:u w:val="single"/>
        </w:rPr>
        <w:br/>
      </w:r>
      <w:r w:rsidR="00347D88" w:rsidRPr="00347D88">
        <w:rPr>
          <w:rFonts w:ascii="Arial Black" w:hAnsi="Arial Black"/>
          <w:sz w:val="24"/>
          <w:szCs w:val="24"/>
        </w:rPr>
        <w:t>Porter’s five forces model is used to analyze the compet</w:t>
      </w:r>
      <w:r w:rsidR="00347D88">
        <w:rPr>
          <w:rFonts w:ascii="Arial Black" w:hAnsi="Arial Black"/>
          <w:sz w:val="24"/>
          <w:szCs w:val="24"/>
        </w:rPr>
        <w:t>itive situation in an industry-</w:t>
      </w:r>
    </w:p>
    <w:p w:rsidR="00347D88" w:rsidRPr="00347D88" w:rsidRDefault="00347D88" w:rsidP="00347D88">
      <w:pPr>
        <w:pStyle w:val="ListParagraph"/>
        <w:numPr>
          <w:ilvl w:val="0"/>
          <w:numId w:val="8"/>
        </w:numPr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t>Rivalry Among Existing Competitors</w:t>
      </w:r>
    </w:p>
    <w:p w:rsidR="00347D88" w:rsidRPr="00347D88" w:rsidRDefault="00347D88" w:rsidP="00347D88">
      <w:pPr>
        <w:pStyle w:val="ListParagraph"/>
        <w:numPr>
          <w:ilvl w:val="0"/>
          <w:numId w:val="8"/>
        </w:numPr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t>Threat of Potential Entrants</w:t>
      </w:r>
    </w:p>
    <w:p w:rsidR="00347D88" w:rsidRPr="00347D88" w:rsidRDefault="00347D88" w:rsidP="00347D88">
      <w:pPr>
        <w:pStyle w:val="ListParagraph"/>
        <w:numPr>
          <w:ilvl w:val="0"/>
          <w:numId w:val="8"/>
        </w:numPr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t>Suppliers</w:t>
      </w:r>
    </w:p>
    <w:p w:rsidR="00347D88" w:rsidRPr="00347D88" w:rsidRDefault="00347D88" w:rsidP="00347D88">
      <w:pPr>
        <w:pStyle w:val="ListParagraph"/>
        <w:numPr>
          <w:ilvl w:val="0"/>
          <w:numId w:val="8"/>
        </w:numPr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t>Buyers</w:t>
      </w:r>
    </w:p>
    <w:p w:rsidR="00735004" w:rsidRDefault="00347D88" w:rsidP="00347D88">
      <w:pPr>
        <w:pStyle w:val="ListParagraph"/>
        <w:numPr>
          <w:ilvl w:val="0"/>
          <w:numId w:val="8"/>
        </w:numPr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t>Substitutes</w:t>
      </w:r>
      <w:r>
        <w:rPr>
          <w:rFonts w:ascii="Arial Black" w:hAnsi="Arial Black"/>
          <w:sz w:val="24"/>
          <w:szCs w:val="24"/>
        </w:rPr>
        <w:br/>
      </w:r>
    </w:p>
    <w:p w:rsid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</w:p>
    <w:p w:rsid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</w:p>
    <w:p w:rsid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</w:p>
    <w:p w:rsid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</w:p>
    <w:p w:rsidR="00347D88" w:rsidRP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lastRenderedPageBreak/>
        <w:br/>
      </w:r>
      <w:r w:rsidRPr="00347D88">
        <w:rPr>
          <w:rFonts w:ascii="Arial Black" w:hAnsi="Arial Black"/>
          <w:sz w:val="24"/>
          <w:szCs w:val="24"/>
        </w:rPr>
        <w:t>Barriers to Entry and Competition</w:t>
      </w:r>
      <w:r>
        <w:rPr>
          <w:rFonts w:ascii="Arial Black" w:hAnsi="Arial Black"/>
          <w:sz w:val="24"/>
          <w:szCs w:val="24"/>
        </w:rPr>
        <w:t>:</w:t>
      </w:r>
    </w:p>
    <w:p w:rsidR="00347D88" w:rsidRPr="00347D88" w:rsidRDefault="00347D88" w:rsidP="00347D88">
      <w:pPr>
        <w:ind w:left="720"/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</w:rPr>
        <w:drawing>
          <wp:inline distT="0" distB="0" distL="0" distR="0" wp14:anchorId="1ADD089E" wp14:editId="2CA05756">
            <wp:extent cx="5261460" cy="1895475"/>
            <wp:effectExtent l="0" t="0" r="0" b="0"/>
            <wp:docPr id="38915" name="Picture 1041" descr="Fig0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1041" descr="Fig03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919" cy="1896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35004" w:rsidRPr="00735004" w:rsidRDefault="00735004" w:rsidP="00735004">
      <w:pPr>
        <w:pStyle w:val="ListParagraph"/>
        <w:rPr>
          <w:rFonts w:ascii="Arial Black" w:hAnsi="Arial Black"/>
          <w:sz w:val="24"/>
          <w:szCs w:val="24"/>
        </w:rPr>
      </w:pPr>
    </w:p>
    <w:p w:rsidR="00347D88" w:rsidRPr="00347D88" w:rsidRDefault="00347D88" w:rsidP="00347D88">
      <w:pPr>
        <w:pStyle w:val="ListParagraph"/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color w:val="4F81BD" w:themeColor="accent1"/>
          <w:sz w:val="24"/>
          <w:szCs w:val="24"/>
        </w:rPr>
        <w:t>Internal Environment</w:t>
      </w:r>
      <w:proofErr w:type="gramStart"/>
      <w:r>
        <w:rPr>
          <w:rFonts w:ascii="Arial Black" w:hAnsi="Arial Black"/>
          <w:sz w:val="24"/>
          <w:szCs w:val="24"/>
        </w:rPr>
        <w:t>:</w:t>
      </w:r>
      <w:proofErr w:type="gramEnd"/>
      <w:r>
        <w:rPr>
          <w:rFonts w:ascii="Arial Black" w:hAnsi="Arial Black"/>
          <w:sz w:val="24"/>
          <w:szCs w:val="24"/>
        </w:rPr>
        <w:br/>
      </w:r>
      <w:r w:rsidRPr="00347D88">
        <w:rPr>
          <w:rFonts w:ascii="Arial Black" w:hAnsi="Arial Black"/>
          <w:sz w:val="24"/>
          <w:szCs w:val="24"/>
          <w:highlight w:val="yellow"/>
        </w:rPr>
        <w:t>Owners</w:t>
      </w:r>
      <w:r w:rsidRPr="00347D88">
        <w:rPr>
          <w:rFonts w:ascii="Arial Black" w:hAnsi="Arial Black"/>
          <w:sz w:val="24"/>
          <w:szCs w:val="24"/>
        </w:rPr>
        <w:t>: those who have legal rights to the assets of the company</w:t>
      </w:r>
      <w:r>
        <w:rPr>
          <w:rFonts w:ascii="Arial Black" w:hAnsi="Arial Black"/>
          <w:sz w:val="24"/>
          <w:szCs w:val="24"/>
        </w:rPr>
        <w:t>.</w:t>
      </w:r>
    </w:p>
    <w:p w:rsidR="00347D88" w:rsidRPr="00347D88" w:rsidRDefault="00347D88" w:rsidP="00347D88">
      <w:pPr>
        <w:pStyle w:val="ListParagraph"/>
        <w:rPr>
          <w:rFonts w:ascii="Arial Black" w:hAnsi="Arial Black"/>
          <w:sz w:val="24"/>
          <w:szCs w:val="24"/>
        </w:rPr>
      </w:pPr>
      <w:r w:rsidRPr="00347D88">
        <w:rPr>
          <w:rFonts w:ascii="Arial Black" w:hAnsi="Arial Black"/>
          <w:sz w:val="24"/>
          <w:szCs w:val="24"/>
          <w:highlight w:val="yellow"/>
        </w:rPr>
        <w:t>Board of Directors</w:t>
      </w:r>
      <w:r w:rsidRPr="00347D88">
        <w:rPr>
          <w:rFonts w:ascii="Arial Black" w:hAnsi="Arial Black"/>
          <w:sz w:val="24"/>
          <w:szCs w:val="24"/>
        </w:rPr>
        <w:t xml:space="preserve">: individuals elected by shareholders who represent the interests of the shareholders </w:t>
      </w:r>
    </w:p>
    <w:p w:rsidR="0080778A" w:rsidRPr="0080778A" w:rsidRDefault="00347D88" w:rsidP="0080778A">
      <w:pPr>
        <w:pStyle w:val="ListParagraph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(</w:t>
      </w:r>
      <w:r w:rsidRPr="00347D88">
        <w:rPr>
          <w:rFonts w:ascii="Arial Black" w:hAnsi="Arial Black"/>
          <w:sz w:val="24"/>
          <w:szCs w:val="24"/>
        </w:rPr>
        <w:t>Oversee the general management of the company</w:t>
      </w:r>
      <w:r>
        <w:rPr>
          <w:rFonts w:ascii="Arial Black" w:hAnsi="Arial Black"/>
          <w:sz w:val="24"/>
          <w:szCs w:val="24"/>
        </w:rPr>
        <w:t>)</w:t>
      </w:r>
      <w:r>
        <w:rPr>
          <w:rFonts w:ascii="Arial Black" w:hAnsi="Arial Black"/>
          <w:sz w:val="24"/>
          <w:szCs w:val="24"/>
        </w:rPr>
        <w:br/>
      </w:r>
      <w:r w:rsidRPr="00347D88">
        <w:rPr>
          <w:rFonts w:ascii="Arial Black" w:hAnsi="Arial Black"/>
          <w:sz w:val="24"/>
          <w:szCs w:val="24"/>
          <w:highlight w:val="yellow"/>
        </w:rPr>
        <w:t>Employees</w:t>
      </w:r>
      <w:r>
        <w:rPr>
          <w:rFonts w:ascii="Arial Black" w:hAnsi="Arial Black"/>
          <w:sz w:val="24"/>
          <w:szCs w:val="24"/>
        </w:rPr>
        <w:br/>
      </w:r>
      <w:r w:rsidRPr="00347D88">
        <w:rPr>
          <w:rFonts w:ascii="Arial Black" w:hAnsi="Arial Black"/>
          <w:sz w:val="24"/>
          <w:szCs w:val="24"/>
          <w:highlight w:val="yellow"/>
        </w:rPr>
        <w:t>Culture:</w:t>
      </w:r>
      <w:r w:rsidRPr="00347D88">
        <w:rPr>
          <w:rFonts w:ascii="Arial Black" w:hAnsi="Arial Black"/>
          <w:sz w:val="24"/>
          <w:szCs w:val="24"/>
        </w:rPr>
        <w:t xml:space="preserve"> a learned set of assumptions, values, and beliefs that are taught to newcomers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347D88">
        <w:rPr>
          <w:rFonts w:ascii="Arial Black" w:hAnsi="Arial Black"/>
          <w:color w:val="4F81BD" w:themeColor="accent1"/>
          <w:sz w:val="24"/>
          <w:szCs w:val="24"/>
        </w:rPr>
        <w:t>Managing the External Environment</w:t>
      </w:r>
      <w:proofErr w:type="gramStart"/>
      <w:r>
        <w:rPr>
          <w:rFonts w:ascii="Arial Black" w:hAnsi="Arial Black"/>
          <w:color w:val="4F81BD" w:themeColor="accent1"/>
          <w:sz w:val="24"/>
          <w:szCs w:val="24"/>
        </w:rPr>
        <w:t>:</w:t>
      </w:r>
      <w:proofErr w:type="gramEnd"/>
      <w:r>
        <w:rPr>
          <w:rFonts w:ascii="Arial Black" w:hAnsi="Arial Black"/>
          <w:color w:val="4F81BD" w:themeColor="accent1"/>
          <w:sz w:val="24"/>
          <w:szCs w:val="24"/>
        </w:rPr>
        <w:br/>
      </w:r>
      <w:r w:rsidRPr="00347D88">
        <w:rPr>
          <w:rFonts w:ascii="Arial Black" w:hAnsi="Arial Black"/>
          <w:sz w:val="24"/>
          <w:szCs w:val="24"/>
          <w:highlight w:val="yellow"/>
        </w:rPr>
        <w:t>Environmental complexity:</w:t>
      </w:r>
      <w:r w:rsidRPr="00347D88">
        <w:rPr>
          <w:rFonts w:ascii="Arial Black" w:hAnsi="Arial Black"/>
          <w:sz w:val="24"/>
          <w:szCs w:val="24"/>
        </w:rPr>
        <w:t xml:space="preserve"> deals with the number and possible impact of different forces in the environment.</w:t>
      </w:r>
      <w:r w:rsidR="0080778A">
        <w:rPr>
          <w:rFonts w:ascii="Arial Black" w:hAnsi="Arial Black"/>
          <w:sz w:val="24"/>
          <w:szCs w:val="24"/>
        </w:rPr>
        <w:br/>
      </w:r>
      <w:r w:rsidR="0080778A" w:rsidRPr="0080778A">
        <w:rPr>
          <w:rFonts w:ascii="Arial Black" w:hAnsi="Arial Black"/>
          <w:sz w:val="24"/>
          <w:szCs w:val="24"/>
        </w:rPr>
        <w:t>The more forces, the more complex the manager’s job becomes</w:t>
      </w:r>
      <w:r w:rsidR="0080778A">
        <w:rPr>
          <w:rFonts w:ascii="Arial Black" w:hAnsi="Arial Black"/>
          <w:sz w:val="24"/>
          <w:szCs w:val="24"/>
        </w:rPr>
        <w:t>.</w:t>
      </w:r>
      <w:r w:rsidR="0080778A">
        <w:rPr>
          <w:rFonts w:ascii="Arial Black" w:hAnsi="Arial Black"/>
          <w:sz w:val="24"/>
          <w:szCs w:val="24"/>
        </w:rPr>
        <w:br/>
      </w:r>
      <w:r w:rsidR="0080778A">
        <w:rPr>
          <w:rFonts w:ascii="Arial Black" w:hAnsi="Arial Black"/>
          <w:sz w:val="24"/>
          <w:szCs w:val="24"/>
        </w:rPr>
        <w:br/>
      </w:r>
      <w:r w:rsidR="0080778A" w:rsidRPr="0080778A">
        <w:rPr>
          <w:rFonts w:ascii="Arial Black" w:hAnsi="Arial Black"/>
          <w:sz w:val="24"/>
          <w:szCs w:val="24"/>
          <w:highlight w:val="yellow"/>
        </w:rPr>
        <w:t>Environmental change:</w:t>
      </w:r>
      <w:r w:rsidR="0080778A" w:rsidRPr="0080778A">
        <w:rPr>
          <w:rFonts w:ascii="Arial Black" w:hAnsi="Arial Black"/>
          <w:sz w:val="24"/>
          <w:szCs w:val="24"/>
        </w:rPr>
        <w:t xml:space="preserve"> refers to the degree to which forms in the task and general environments change over time.</w:t>
      </w:r>
    </w:p>
    <w:p w:rsidR="0080778A" w:rsidRPr="0080778A" w:rsidRDefault="0080778A" w:rsidP="0080778A">
      <w:pPr>
        <w:pStyle w:val="ListParagraph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-</w:t>
      </w:r>
      <w:r w:rsidRPr="0080778A">
        <w:rPr>
          <w:rFonts w:ascii="Arial Black" w:hAnsi="Arial Black"/>
          <w:sz w:val="24"/>
          <w:szCs w:val="24"/>
        </w:rPr>
        <w:t>Change rates are hard to predict.</w:t>
      </w:r>
    </w:p>
    <w:p w:rsidR="00923528" w:rsidRPr="00735004" w:rsidRDefault="0080778A" w:rsidP="0080778A">
      <w:pPr>
        <w:pStyle w:val="ListParagraph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-</w:t>
      </w:r>
      <w:r w:rsidRPr="0080778A">
        <w:rPr>
          <w:rFonts w:ascii="Arial Black" w:hAnsi="Arial Black"/>
          <w:sz w:val="24"/>
          <w:szCs w:val="24"/>
        </w:rPr>
        <w:t>The outcomes of changes are even harder to identify.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  <w:t>*</w:t>
      </w:r>
      <w:r w:rsidRPr="0080778A">
        <w:rPr>
          <w:rFonts w:ascii="Arial Black" w:hAnsi="Arial Black"/>
          <w:sz w:val="24"/>
          <w:szCs w:val="24"/>
        </w:rPr>
        <w:t xml:space="preserve">Managers can counter environmental threats by reducing the </w:t>
      </w:r>
      <w:r w:rsidRPr="0080778A">
        <w:rPr>
          <w:rFonts w:ascii="Arial Black" w:hAnsi="Arial Black"/>
          <w:sz w:val="24"/>
          <w:szCs w:val="24"/>
        </w:rPr>
        <w:lastRenderedPageBreak/>
        <w:t>number of forces</w:t>
      </w:r>
      <w:r>
        <w:rPr>
          <w:rFonts w:ascii="Arial Black" w:hAnsi="Arial Black"/>
          <w:sz w:val="24"/>
          <w:szCs w:val="24"/>
        </w:rPr>
        <w:t xml:space="preserve">. </w:t>
      </w:r>
      <w:r w:rsidRPr="0080778A">
        <w:rPr>
          <w:rFonts w:ascii="Arial Black" w:hAnsi="Arial Black"/>
          <w:sz w:val="24"/>
          <w:szCs w:val="24"/>
        </w:rPr>
        <w:t>All levels of managers should work to minimize the potential impact of environmental forces.</w:t>
      </w:r>
      <w:r>
        <w:rPr>
          <w:rFonts w:ascii="Arial Black" w:hAnsi="Arial Black"/>
          <w:sz w:val="24"/>
          <w:szCs w:val="24"/>
        </w:rPr>
        <w:br/>
      </w:r>
      <w:r>
        <w:rPr>
          <w:rFonts w:ascii="Arial Black" w:hAnsi="Arial Black"/>
          <w:sz w:val="24"/>
          <w:szCs w:val="24"/>
        </w:rPr>
        <w:br/>
      </w:r>
      <w:r w:rsidRPr="0080778A">
        <w:rPr>
          <w:rFonts w:ascii="Arial Black" w:hAnsi="Arial Black"/>
          <w:sz w:val="24"/>
          <w:szCs w:val="24"/>
        </w:rPr>
        <w:drawing>
          <wp:inline distT="0" distB="0" distL="0" distR="0" wp14:anchorId="11E8FA3E" wp14:editId="31D4CFB3">
            <wp:extent cx="3888784" cy="2371725"/>
            <wp:effectExtent l="0" t="0" r="0" b="0"/>
            <wp:docPr id="44035" name="Picture 17" descr="Fig0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5" name="Picture 17" descr="Fig030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0708" cy="237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  <w:r w:rsidR="00735004" w:rsidRPr="00735004">
        <w:rPr>
          <w:rFonts w:ascii="Arial Black" w:hAnsi="Arial Black"/>
          <w:sz w:val="24"/>
          <w:szCs w:val="24"/>
        </w:rPr>
        <w:br/>
      </w:r>
    </w:p>
    <w:sectPr w:rsidR="00923528" w:rsidRPr="00735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nprior">
    <w:panose1 w:val="02000400000000000000"/>
    <w:charset w:val="00"/>
    <w:family w:val="auto"/>
    <w:pitch w:val="variable"/>
    <w:sig w:usb0="800000A7" w:usb1="0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81D01"/>
    <w:multiLevelType w:val="hybridMultilevel"/>
    <w:tmpl w:val="DCF894A8"/>
    <w:lvl w:ilvl="0" w:tplc="7EBEA7D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6C838">
      <w:start w:val="70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1AC6B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B0127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EAEF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5213D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0645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7A599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FCE07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D9513A"/>
    <w:multiLevelType w:val="hybridMultilevel"/>
    <w:tmpl w:val="A84A9222"/>
    <w:lvl w:ilvl="0" w:tplc="CF7C46A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A471B8">
      <w:start w:val="70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6A6E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64BBA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E68BC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D4EE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04032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7C40F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90DF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2A5D78"/>
    <w:multiLevelType w:val="hybridMultilevel"/>
    <w:tmpl w:val="2DF20D90"/>
    <w:lvl w:ilvl="0" w:tplc="63065D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593D13"/>
    <w:multiLevelType w:val="hybridMultilevel"/>
    <w:tmpl w:val="63647D6E"/>
    <w:lvl w:ilvl="0" w:tplc="63065D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4A6310">
      <w:start w:val="70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6E926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D82E2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EA996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6A0A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0428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6CA73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489AD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990443"/>
    <w:multiLevelType w:val="hybridMultilevel"/>
    <w:tmpl w:val="375668E6"/>
    <w:lvl w:ilvl="0" w:tplc="63065D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3817E9"/>
    <w:multiLevelType w:val="hybridMultilevel"/>
    <w:tmpl w:val="005C35A8"/>
    <w:lvl w:ilvl="0" w:tplc="63065D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4401EE"/>
    <w:multiLevelType w:val="hybridMultilevel"/>
    <w:tmpl w:val="35B6F654"/>
    <w:lvl w:ilvl="0" w:tplc="63065D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CB458A"/>
    <w:multiLevelType w:val="hybridMultilevel"/>
    <w:tmpl w:val="224C3474"/>
    <w:lvl w:ilvl="0" w:tplc="63065D7E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1EE"/>
    <w:rsid w:val="00041685"/>
    <w:rsid w:val="000F3F7D"/>
    <w:rsid w:val="00177042"/>
    <w:rsid w:val="002661EE"/>
    <w:rsid w:val="00347D88"/>
    <w:rsid w:val="006F575B"/>
    <w:rsid w:val="00735004"/>
    <w:rsid w:val="0080778A"/>
    <w:rsid w:val="008976A7"/>
    <w:rsid w:val="00923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1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6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1E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6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1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6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1E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6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681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7977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562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719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858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8593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2587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7474">
          <w:marLeft w:val="162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5427">
          <w:marLeft w:val="22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357">
          <w:marLeft w:val="162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7158">
          <w:marLeft w:val="22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3349">
          <w:marLeft w:val="22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6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8739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531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7702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95176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9248">
          <w:marLeft w:val="162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575">
          <w:marLeft w:val="162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6858">
          <w:marLeft w:val="162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040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8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2266">
          <w:marLeft w:val="403"/>
          <w:marRight w:val="0"/>
          <w:marTop w:val="173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544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3789">
          <w:marLeft w:val="102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895">
          <w:marLeft w:val="102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942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7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1662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16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5271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0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9792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7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5471">
          <w:marLeft w:val="403"/>
          <w:marRight w:val="0"/>
          <w:marTop w:val="154"/>
          <w:marBottom w:val="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010">
          <w:marLeft w:val="1022"/>
          <w:marRight w:val="0"/>
          <w:marTop w:val="144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41151">
          <w:marLeft w:val="1022"/>
          <w:marRight w:val="0"/>
          <w:marTop w:val="144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9048">
          <w:marLeft w:val="1022"/>
          <w:marRight w:val="0"/>
          <w:marTop w:val="144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31173">
          <w:marLeft w:val="1022"/>
          <w:marRight w:val="0"/>
          <w:marTop w:val="144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3811">
          <w:marLeft w:val="1022"/>
          <w:marRight w:val="0"/>
          <w:marTop w:val="144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9321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91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644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8955">
          <w:marLeft w:val="403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1959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7357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0988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4399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1941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650">
          <w:marLeft w:val="102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383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8414">
          <w:marLeft w:val="40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042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2183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44593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967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8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3319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4282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5469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7484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2950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6574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7872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205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01986">
          <w:marLeft w:val="40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01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60029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818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9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02708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4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30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8443">
          <w:marLeft w:val="40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21320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6311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6150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972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4263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845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6976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3586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99356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2088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1655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6782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3063">
          <w:marLeft w:val="162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2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8636">
          <w:marLeft w:val="1022"/>
          <w:marRight w:val="0"/>
          <w:marTop w:val="125"/>
          <w:marBottom w:val="6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06909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774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362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2184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5045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886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6277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3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931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2489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609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01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088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283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0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9550">
          <w:marLeft w:val="40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2194">
          <w:marLeft w:val="102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8686">
          <w:marLeft w:val="102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0770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0111">
          <w:marLeft w:val="102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76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9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1264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43901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9500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875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414">
          <w:marLeft w:val="102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4551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17807">
          <w:marLeft w:val="1627"/>
          <w:marRight w:val="0"/>
          <w:marTop w:val="101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51047">
          <w:marLeft w:val="1627"/>
          <w:marRight w:val="0"/>
          <w:marTop w:val="101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2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865951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674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5723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26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578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E79E7-D2EF-4EA2-A242-FBE12D0E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1</cp:revision>
  <dcterms:created xsi:type="dcterms:W3CDTF">2011-10-29T22:02:00Z</dcterms:created>
  <dcterms:modified xsi:type="dcterms:W3CDTF">2011-10-29T23:30:00Z</dcterms:modified>
</cp:coreProperties>
</file>