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C03" w:rsidRPr="00A70D7D" w:rsidRDefault="00835190" w:rsidP="00835190">
      <w:pPr>
        <w:spacing w:line="480" w:lineRule="auto"/>
        <w:rPr>
          <w:rFonts w:ascii="Palatino Linotype" w:hAnsi="Palatino Linotype" w:cs="Times New Roman"/>
          <w:sz w:val="24"/>
        </w:rPr>
      </w:pPr>
      <w:r w:rsidRPr="00A70D7D">
        <w:rPr>
          <w:rFonts w:ascii="Palatino Linotype" w:hAnsi="Palatino Linotype" w:cs="Times New Roman"/>
          <w:sz w:val="24"/>
        </w:rPr>
        <w:t>Nina Bouteldja</w:t>
      </w:r>
    </w:p>
    <w:p w:rsidR="00835190" w:rsidRPr="00344B16" w:rsidRDefault="00835190" w:rsidP="00835190">
      <w:pPr>
        <w:spacing w:line="480" w:lineRule="auto"/>
        <w:rPr>
          <w:rFonts w:ascii="Palatino Linotype" w:hAnsi="Palatino Linotype" w:cs="Times New Roman"/>
          <w:sz w:val="24"/>
        </w:rPr>
      </w:pPr>
      <w:r w:rsidRPr="00344B16">
        <w:rPr>
          <w:rFonts w:ascii="Palatino Linotype" w:hAnsi="Palatino Linotype" w:cs="Times New Roman"/>
          <w:sz w:val="24"/>
        </w:rPr>
        <w:t>Raphael Paquette</w:t>
      </w:r>
    </w:p>
    <w:p w:rsidR="00835190" w:rsidRPr="00344B16" w:rsidRDefault="00835190" w:rsidP="00835190">
      <w:pPr>
        <w:spacing w:line="480" w:lineRule="auto"/>
        <w:rPr>
          <w:rFonts w:ascii="Palatino Linotype" w:hAnsi="Palatino Linotype" w:cs="Times New Roman"/>
          <w:sz w:val="24"/>
        </w:rPr>
      </w:pPr>
      <w:r w:rsidRPr="00344B16">
        <w:rPr>
          <w:rFonts w:ascii="Palatino Linotype" w:hAnsi="Palatino Linotype" w:cs="Times New Roman"/>
          <w:sz w:val="24"/>
        </w:rPr>
        <w:t xml:space="preserve">PART </w:t>
      </w:r>
      <w:proofErr w:type="gramStart"/>
      <w:r w:rsidRPr="00344B16">
        <w:rPr>
          <w:rFonts w:ascii="Palatino Linotype" w:hAnsi="Palatino Linotype" w:cs="Times New Roman"/>
          <w:sz w:val="24"/>
        </w:rPr>
        <w:t>A</w:t>
      </w:r>
      <w:proofErr w:type="gramEnd"/>
      <w:r w:rsidRPr="00344B16">
        <w:rPr>
          <w:rFonts w:ascii="Palatino Linotype" w:hAnsi="Palatino Linotype" w:cs="Times New Roman"/>
          <w:sz w:val="24"/>
        </w:rPr>
        <w:t xml:space="preserve"> – RESEARCH</w:t>
      </w:r>
    </w:p>
    <w:p w:rsidR="00835190" w:rsidRPr="00344B16" w:rsidRDefault="00835190" w:rsidP="00FB1AD5">
      <w:pPr>
        <w:spacing w:line="480" w:lineRule="auto"/>
        <w:ind w:firstLine="720"/>
        <w:jc w:val="both"/>
        <w:rPr>
          <w:rFonts w:ascii="Palatino Linotype" w:hAnsi="Palatino Linotype" w:cs="Times New Roman"/>
          <w:sz w:val="24"/>
        </w:rPr>
      </w:pPr>
      <w:r w:rsidRPr="00344B16">
        <w:rPr>
          <w:rFonts w:ascii="Palatino Linotype" w:hAnsi="Palatino Linotype" w:cs="Times New Roman"/>
          <w:sz w:val="24"/>
        </w:rPr>
        <w:t xml:space="preserve">Verizon Communication Inc. </w:t>
      </w:r>
      <w:r w:rsidR="00753427" w:rsidRPr="00344B16">
        <w:rPr>
          <w:rFonts w:ascii="Palatino Linotype" w:hAnsi="Palatino Linotype" w:cs="Times New Roman"/>
          <w:sz w:val="24"/>
        </w:rPr>
        <w:t>was founded on April 3</w:t>
      </w:r>
      <w:r w:rsidRPr="00344B16">
        <w:rPr>
          <w:rFonts w:ascii="Palatino Linotype" w:hAnsi="Palatino Linotype" w:cs="Times New Roman"/>
          <w:sz w:val="24"/>
        </w:rPr>
        <w:t>, 2000, a result of the fusion between Bell Atlantic Mobile and GTE Wireless. It is now based in New-York City but it was first being incorporated in Dela</w:t>
      </w:r>
      <w:r w:rsidR="00753427" w:rsidRPr="00344B16">
        <w:rPr>
          <w:rFonts w:ascii="Palatino Linotype" w:hAnsi="Palatino Linotype" w:cs="Times New Roman"/>
          <w:sz w:val="24"/>
        </w:rPr>
        <w:t>ware, Ohio. The companies that formed Verizon were part of the largest businesses in the U.S. history. GTW Wireless used to have 1999 revenues of more than $25 billion. This company was also known to have operational lines in the U.S., Canada, the Dominican Republic, Puerto Rico and Venezuela. With 7.1 million wireless customers in the United States and approximately 6.7 million customers outside the home-based country, GTE Wireless was definitely a top leading company in the field of telecommunications.</w:t>
      </w:r>
      <w:r w:rsidR="003C0F21" w:rsidRPr="00344B16">
        <w:rPr>
          <w:rFonts w:ascii="Palatino Linotype" w:hAnsi="Palatino Linotype" w:cs="Times New Roman"/>
          <w:sz w:val="24"/>
        </w:rPr>
        <w:t xml:space="preserve"> The other company that formed Verizon Communications Inc., Bell Atlantic, was even bigger and mor</w:t>
      </w:r>
      <w:r w:rsidR="00521A2B" w:rsidRPr="00344B16">
        <w:rPr>
          <w:rFonts w:ascii="Palatino Linotype" w:hAnsi="Palatino Linotype" w:cs="Times New Roman"/>
          <w:sz w:val="24"/>
        </w:rPr>
        <w:t xml:space="preserve">e prosper. By serving 43 million lines nationally and international, and making a revenue of more than $33 billion, it made its way to being one the world’s largest and most successful companies in the industry. </w:t>
      </w:r>
    </w:p>
    <w:p w:rsidR="00521A2B" w:rsidRPr="00344B16" w:rsidRDefault="00521A2B" w:rsidP="00FB1AD5">
      <w:pPr>
        <w:spacing w:line="480" w:lineRule="auto"/>
        <w:jc w:val="both"/>
        <w:rPr>
          <w:rFonts w:ascii="Palatino Linotype" w:hAnsi="Palatino Linotype" w:cs="Times New Roman"/>
          <w:sz w:val="24"/>
        </w:rPr>
      </w:pPr>
      <w:r w:rsidRPr="00344B16">
        <w:rPr>
          <w:rFonts w:ascii="Palatino Linotype" w:hAnsi="Palatino Linotype" w:cs="Times New Roman"/>
          <w:sz w:val="24"/>
        </w:rPr>
        <w:t xml:space="preserve">Being fully aware of the importance of both companies in the industry, the value of their merger was estimated at more than $52 billion when it was first </w:t>
      </w:r>
      <w:r w:rsidRPr="00344B16">
        <w:rPr>
          <w:rFonts w:ascii="Palatino Linotype" w:hAnsi="Palatino Linotype" w:cs="Times New Roman"/>
          <w:sz w:val="24"/>
        </w:rPr>
        <w:lastRenderedPageBreak/>
        <w:t xml:space="preserve">announced. The plan was to take the best services from the expertise of each company. For Bell Atlantic, it was its sophisticated and advanced network as well as its data-intensive network and for GTE Wireless it was </w:t>
      </w:r>
      <w:r w:rsidR="00FB1AD5" w:rsidRPr="00344B16">
        <w:rPr>
          <w:rFonts w:ascii="Palatino Linotype" w:hAnsi="Palatino Linotype" w:cs="Times New Roman"/>
          <w:sz w:val="24"/>
        </w:rPr>
        <w:t xml:space="preserve">its advanced data communications capabilities and long-distance-distance communications skills. The goal to this fusion was to create a top company that offers a “la crème de la crème” package in the industry of telecommunications, that </w:t>
      </w:r>
      <w:proofErr w:type="gramStart"/>
      <w:r w:rsidR="00FB1AD5" w:rsidRPr="00344B16">
        <w:rPr>
          <w:rFonts w:ascii="Palatino Linotype" w:hAnsi="Palatino Linotype" w:cs="Times New Roman"/>
          <w:sz w:val="24"/>
        </w:rPr>
        <w:t>way,</w:t>
      </w:r>
      <w:proofErr w:type="gramEnd"/>
      <w:r w:rsidR="00FB1AD5" w:rsidRPr="00344B16">
        <w:rPr>
          <w:rFonts w:ascii="Palatino Linotype" w:hAnsi="Palatino Linotype" w:cs="Times New Roman"/>
          <w:sz w:val="24"/>
        </w:rPr>
        <w:t xml:space="preserve"> customers would not have to call on more than one company’s services since one already combined every service needed. </w:t>
      </w:r>
    </w:p>
    <w:p w:rsidR="00FB1AD5" w:rsidRDefault="00FB1AD5" w:rsidP="00FB1AD5">
      <w:pPr>
        <w:spacing w:line="480" w:lineRule="auto"/>
        <w:jc w:val="both"/>
        <w:rPr>
          <w:rFonts w:ascii="Palatino Linotype" w:hAnsi="Palatino Linotype" w:cs="Times New Roman"/>
          <w:sz w:val="24"/>
        </w:rPr>
      </w:pPr>
      <w:r w:rsidRPr="00344B16">
        <w:rPr>
          <w:rFonts w:ascii="Palatino Linotype" w:hAnsi="Palatino Linotype" w:cs="Times New Roman"/>
          <w:sz w:val="24"/>
        </w:rPr>
        <w:t xml:space="preserve">After two years, </w:t>
      </w:r>
      <w:r w:rsidR="00344B16" w:rsidRPr="00344B16">
        <w:rPr>
          <w:rFonts w:ascii="Palatino Linotype" w:hAnsi="Palatino Linotype" w:cs="Times New Roman"/>
          <w:sz w:val="24"/>
        </w:rPr>
        <w:t xml:space="preserve">in 2000, </w:t>
      </w:r>
      <w:r w:rsidRPr="00344B16">
        <w:rPr>
          <w:rFonts w:ascii="Palatino Linotype" w:hAnsi="Palatino Linotype" w:cs="Times New Roman"/>
          <w:sz w:val="24"/>
        </w:rPr>
        <w:t xml:space="preserve">Bell Atlantic and GTE Wireless </w:t>
      </w:r>
      <w:r w:rsidR="00344B16" w:rsidRPr="00344B16">
        <w:rPr>
          <w:rFonts w:ascii="Palatino Linotype" w:hAnsi="Palatino Linotype" w:cs="Times New Roman"/>
          <w:sz w:val="24"/>
        </w:rPr>
        <w:t xml:space="preserve">merged together and incorporated Verizon Telecommunications Inc. The new brand was launched on April 3, 2000 and started to be operational as Verizon Wireless on April 4 of the same year. GTE’s wireless operations became part of the new company which forced GTE to close nearly three months later, letting Verizon Wireless becoming the majority owner with 55%. This event gave </w:t>
      </w:r>
      <w:r w:rsidR="00A07F36">
        <w:rPr>
          <w:rFonts w:ascii="Palatino Linotype" w:hAnsi="Palatino Linotype" w:cs="Times New Roman"/>
          <w:sz w:val="24"/>
        </w:rPr>
        <w:t xml:space="preserve">the opportunity to the new company to take control over the management of the joint venture. </w:t>
      </w:r>
    </w:p>
    <w:p w:rsidR="009B7F3A" w:rsidRDefault="00A07F36" w:rsidP="009B7F3A">
      <w:pPr>
        <w:spacing w:line="480" w:lineRule="auto"/>
        <w:jc w:val="both"/>
        <w:rPr>
          <w:rFonts w:ascii="Palatino Linotype" w:hAnsi="Palatino Linotype" w:cs="Times New Roman"/>
          <w:sz w:val="24"/>
        </w:rPr>
      </w:pPr>
      <w:r>
        <w:rPr>
          <w:rFonts w:ascii="Palatino Linotype" w:hAnsi="Palatino Linotype" w:cs="Times New Roman"/>
          <w:sz w:val="24"/>
        </w:rPr>
        <w:t>When Verizon Communications started to be operational, the leaders of Bell Atlantic and GTE Wireless were both manager</w:t>
      </w:r>
      <w:r w:rsidR="002E5383">
        <w:rPr>
          <w:rFonts w:ascii="Palatino Linotype" w:hAnsi="Palatino Linotype" w:cs="Times New Roman"/>
          <w:sz w:val="24"/>
        </w:rPr>
        <w:t>s</w:t>
      </w:r>
      <w:r>
        <w:rPr>
          <w:rFonts w:ascii="Palatino Linotype" w:hAnsi="Palatino Linotype" w:cs="Times New Roman"/>
          <w:sz w:val="24"/>
        </w:rPr>
        <w:t xml:space="preserve"> of the direction of the </w:t>
      </w:r>
      <w:r w:rsidR="00D62319">
        <w:rPr>
          <w:rFonts w:ascii="Palatino Linotype" w:hAnsi="Palatino Linotype" w:cs="Times New Roman"/>
          <w:sz w:val="24"/>
        </w:rPr>
        <w:t>company. The previous Chairman of GTE Wireless and CEO, Charles R. Lee became V</w:t>
      </w:r>
      <w:r w:rsidR="00D62319" w:rsidRPr="00D62319">
        <w:rPr>
          <w:rFonts w:ascii="Palatino Linotype" w:hAnsi="Palatino Linotype" w:cs="Times New Roman"/>
          <w:sz w:val="24"/>
        </w:rPr>
        <w:t>erizon’s founding Chairman of the Board and co-CEO,</w:t>
      </w:r>
      <w:r w:rsidR="00D62319">
        <w:rPr>
          <w:rFonts w:ascii="Palatino Linotype" w:hAnsi="Palatino Linotype" w:cs="Times New Roman"/>
          <w:sz w:val="24"/>
        </w:rPr>
        <w:t xml:space="preserve"> </w:t>
      </w:r>
      <w:r w:rsidR="00D62319" w:rsidRPr="00D62319">
        <w:rPr>
          <w:rFonts w:ascii="Palatino Linotype" w:hAnsi="Palatino Linotype" w:cs="Times New Roman"/>
          <w:sz w:val="24"/>
        </w:rPr>
        <w:t xml:space="preserve">while former Bell </w:t>
      </w:r>
      <w:r w:rsidR="00D62319" w:rsidRPr="00D62319">
        <w:rPr>
          <w:rFonts w:ascii="Palatino Linotype" w:hAnsi="Palatino Linotype" w:cs="Times New Roman"/>
          <w:sz w:val="24"/>
        </w:rPr>
        <w:lastRenderedPageBreak/>
        <w:t>Atlantic CEO Ivan Seidenberg became</w:t>
      </w:r>
      <w:r w:rsidR="00053257">
        <w:rPr>
          <w:rFonts w:ascii="Palatino Linotype" w:hAnsi="Palatino Linotype" w:cs="Times New Roman"/>
          <w:sz w:val="24"/>
        </w:rPr>
        <w:t xml:space="preserve"> the new-born company</w:t>
      </w:r>
      <w:r w:rsidR="00D62319" w:rsidRPr="00D62319">
        <w:rPr>
          <w:rFonts w:ascii="Palatino Linotype" w:hAnsi="Palatino Linotype" w:cs="Times New Roman"/>
          <w:sz w:val="24"/>
        </w:rPr>
        <w:t>’</w:t>
      </w:r>
      <w:r w:rsidR="00C66CB7">
        <w:rPr>
          <w:rFonts w:ascii="Palatino Linotype" w:hAnsi="Palatino Linotype" w:cs="Times New Roman"/>
          <w:sz w:val="24"/>
        </w:rPr>
        <w:t xml:space="preserve">s founding President and co-CEO. </w:t>
      </w:r>
      <w:r w:rsidR="009B7F3A" w:rsidRPr="009B7F3A">
        <w:rPr>
          <w:rFonts w:ascii="Palatino Linotype" w:hAnsi="Palatino Linotype" w:cs="Times New Roman"/>
          <w:sz w:val="24"/>
        </w:rPr>
        <w:t>Lee retired from Verizon in 2002.</w:t>
      </w:r>
      <w:r w:rsidR="009B7F3A">
        <w:rPr>
          <w:rFonts w:ascii="Palatino Linotype" w:hAnsi="Palatino Linotype" w:cs="Times New Roman"/>
          <w:sz w:val="24"/>
        </w:rPr>
        <w:t xml:space="preserve"> Ivan </w:t>
      </w:r>
      <w:r w:rsidR="009B7F3A" w:rsidRPr="009B7F3A">
        <w:rPr>
          <w:rFonts w:ascii="Palatino Linotype" w:hAnsi="Palatino Linotype" w:cs="Times New Roman"/>
          <w:sz w:val="24"/>
        </w:rPr>
        <w:t>Seidenberg retired as Chairman and CEO in 2011 and</w:t>
      </w:r>
      <w:r w:rsidR="009B7F3A">
        <w:rPr>
          <w:rFonts w:ascii="Palatino Linotype" w:hAnsi="Palatino Linotype" w:cs="Times New Roman"/>
          <w:sz w:val="24"/>
        </w:rPr>
        <w:t xml:space="preserve"> he </w:t>
      </w:r>
      <w:r w:rsidR="009B7F3A" w:rsidRPr="009B7F3A">
        <w:rPr>
          <w:rFonts w:ascii="Palatino Linotype" w:hAnsi="Palatino Linotype" w:cs="Times New Roman"/>
          <w:sz w:val="24"/>
        </w:rPr>
        <w:t xml:space="preserve">was succeeded by Lowell C. </w:t>
      </w:r>
      <w:proofErr w:type="spellStart"/>
      <w:r w:rsidR="009B7F3A" w:rsidRPr="009B7F3A">
        <w:rPr>
          <w:rFonts w:ascii="Palatino Linotype" w:hAnsi="Palatino Linotype" w:cs="Times New Roman"/>
          <w:sz w:val="24"/>
        </w:rPr>
        <w:t>McAdam</w:t>
      </w:r>
      <w:proofErr w:type="spellEnd"/>
      <w:r w:rsidR="009B7F3A" w:rsidRPr="009B7F3A">
        <w:rPr>
          <w:rFonts w:ascii="Palatino Linotype" w:hAnsi="Palatino Linotype" w:cs="Times New Roman"/>
          <w:sz w:val="24"/>
        </w:rPr>
        <w:t>, who became CEO</w:t>
      </w:r>
      <w:r w:rsidR="009B7F3A">
        <w:rPr>
          <w:rFonts w:ascii="Palatino Linotype" w:hAnsi="Palatino Linotype" w:cs="Times New Roman"/>
          <w:sz w:val="24"/>
        </w:rPr>
        <w:t xml:space="preserve"> of the company </w:t>
      </w:r>
      <w:r w:rsidR="009B7F3A" w:rsidRPr="009B7F3A">
        <w:rPr>
          <w:rFonts w:ascii="Palatino Linotype" w:hAnsi="Palatino Linotype" w:cs="Times New Roman"/>
          <w:sz w:val="24"/>
        </w:rPr>
        <w:t>in August 2011 and Chairman on Jan</w:t>
      </w:r>
      <w:r w:rsidR="009B7F3A">
        <w:rPr>
          <w:rFonts w:ascii="Palatino Linotype" w:hAnsi="Palatino Linotype" w:cs="Times New Roman"/>
          <w:sz w:val="24"/>
        </w:rPr>
        <w:t>uary</w:t>
      </w:r>
      <w:r w:rsidR="009B7F3A" w:rsidRPr="009B7F3A">
        <w:rPr>
          <w:rFonts w:ascii="Palatino Linotype" w:hAnsi="Palatino Linotype" w:cs="Times New Roman"/>
          <w:sz w:val="24"/>
        </w:rPr>
        <w:t xml:space="preserve"> 1, 2012.</w:t>
      </w:r>
      <w:r w:rsidR="00A70D7D">
        <w:rPr>
          <w:rFonts w:ascii="Palatino Linotype" w:hAnsi="Palatino Linotype" w:cs="Times New Roman"/>
          <w:sz w:val="24"/>
        </w:rPr>
        <w:tab/>
      </w:r>
    </w:p>
    <w:p w:rsidR="00EB3BCD" w:rsidRDefault="009B7F3A" w:rsidP="009B7F3A">
      <w:pPr>
        <w:spacing w:line="480" w:lineRule="auto"/>
        <w:jc w:val="both"/>
        <w:rPr>
          <w:rFonts w:ascii="Palatino Linotype" w:hAnsi="Palatino Linotype" w:cs="Times New Roman"/>
          <w:sz w:val="24"/>
        </w:rPr>
      </w:pPr>
      <w:r>
        <w:rPr>
          <w:rFonts w:ascii="Palatino Linotype" w:hAnsi="Palatino Linotype" w:cs="Times New Roman"/>
          <w:sz w:val="24"/>
        </w:rPr>
        <w:t>As an important merger in the industry of telecommunication, Verizon Wireless made his entry into the Dow Jones Industrial Average in 2004. The Dow Jones Industrial Average is an index that calculates how 30 publicly owned companies based in the United States have traded within a general trading session in the stock market</w:t>
      </w:r>
      <w:r w:rsidR="00EB3BCD">
        <w:rPr>
          <w:rFonts w:ascii="Palatino Linotype" w:hAnsi="Palatino Linotype" w:cs="Times New Roman"/>
          <w:sz w:val="24"/>
        </w:rPr>
        <w:t>. Verizon made its proof by showing that more than 100 million Americans casually used its network. The company, which also acquired Alltel Corp. at the beginning of the year</w:t>
      </w:r>
      <w:r w:rsidR="00EB3BCD" w:rsidRPr="00EB3BCD">
        <w:rPr>
          <w:rFonts w:ascii="Palatino Linotype" w:hAnsi="Palatino Linotype" w:cs="Times New Roman"/>
          <w:sz w:val="24"/>
        </w:rPr>
        <w:t xml:space="preserve"> 2009</w:t>
      </w:r>
      <w:r w:rsidR="00EB3BCD">
        <w:rPr>
          <w:rFonts w:ascii="Palatino Linotype" w:hAnsi="Palatino Linotype" w:cs="Times New Roman"/>
          <w:sz w:val="24"/>
        </w:rPr>
        <w:t xml:space="preserve">, became the most important wireless service provider by having the largest amount of clients. </w:t>
      </w:r>
    </w:p>
    <w:p w:rsidR="00116A44" w:rsidRPr="00116A44" w:rsidRDefault="00116A44" w:rsidP="00116A44">
      <w:pPr>
        <w:spacing w:line="480" w:lineRule="auto"/>
        <w:jc w:val="both"/>
        <w:rPr>
          <w:rFonts w:ascii="Palatino Linotype" w:hAnsi="Palatino Linotype" w:cs="Times New Roman"/>
          <w:sz w:val="24"/>
        </w:rPr>
      </w:pPr>
      <w:r>
        <w:rPr>
          <w:rFonts w:ascii="Palatino Linotype" w:hAnsi="Palatino Linotype" w:cs="Times New Roman"/>
          <w:sz w:val="24"/>
        </w:rPr>
        <w:t>By January 2009, Alltel Corp. was completely part of Verizon, making it the larger network provider and that by expanding its coverage to nearly the entire United States’ population. Alltel Corp. was the product of the fusion of two independent companies (</w:t>
      </w:r>
      <w:r w:rsidRPr="00116A44">
        <w:rPr>
          <w:rFonts w:ascii="Palatino Linotype" w:hAnsi="Palatino Linotype" w:cs="Times New Roman"/>
          <w:sz w:val="24"/>
        </w:rPr>
        <w:t>Allied Telephone in Arkansas and Mid-Continent Telephone</w:t>
      </w:r>
      <w:r>
        <w:rPr>
          <w:rFonts w:ascii="Palatino Linotype" w:hAnsi="Palatino Linotype" w:cs="Times New Roman"/>
          <w:sz w:val="24"/>
        </w:rPr>
        <w:t xml:space="preserve">) which, together, had 13 million customers. </w:t>
      </w:r>
    </w:p>
    <w:p w:rsidR="006B1C95" w:rsidRDefault="00EB3BCD" w:rsidP="009B7F3A">
      <w:pPr>
        <w:spacing w:line="480" w:lineRule="auto"/>
        <w:jc w:val="both"/>
        <w:rPr>
          <w:rFonts w:ascii="Palatino Linotype" w:hAnsi="Palatino Linotype" w:cs="Times New Roman"/>
          <w:sz w:val="24"/>
        </w:rPr>
      </w:pPr>
      <w:r>
        <w:rPr>
          <w:rFonts w:ascii="Palatino Linotype" w:hAnsi="Palatino Linotype" w:cs="Times New Roman"/>
          <w:sz w:val="24"/>
        </w:rPr>
        <w:lastRenderedPageBreak/>
        <w:t xml:space="preserve">The total revenue of Verizon was estimated at $11.5 billion in 2012. Since 2008, it has been noticed that the Wireless part of the company received bigger revenues than the </w:t>
      </w:r>
      <w:proofErr w:type="spellStart"/>
      <w:r>
        <w:rPr>
          <w:rFonts w:ascii="Palatino Linotype" w:hAnsi="Palatino Linotype" w:cs="Times New Roman"/>
          <w:sz w:val="24"/>
        </w:rPr>
        <w:t>Wireline</w:t>
      </w:r>
      <w:proofErr w:type="spellEnd"/>
      <w:r>
        <w:rPr>
          <w:rFonts w:ascii="Palatino Linotype" w:hAnsi="Palatino Linotype" w:cs="Times New Roman"/>
          <w:sz w:val="24"/>
        </w:rPr>
        <w:t xml:space="preserve"> by providing 98.2 million customers with a wireless connection in the home-based country as opposed to only 22.5 million users of access line. </w:t>
      </w:r>
      <w:r w:rsidR="00116A44">
        <w:rPr>
          <w:rFonts w:ascii="Palatino Linotype" w:hAnsi="Palatino Linotype" w:cs="Times New Roman"/>
          <w:sz w:val="24"/>
        </w:rPr>
        <w:t xml:space="preserve">Verizon is a company that believe in investing for growing. In a period of three years, Verizon invested a total of $66 billion in updating its technology. This is what assures them such a large amount of customers. By investing so much money in the development of their technology Verizon makes sure it stays the best in the industry and also the biggest wireless provider. </w:t>
      </w:r>
    </w:p>
    <w:p w:rsidR="00C77116" w:rsidRDefault="006B1C95" w:rsidP="009B7F3A">
      <w:pPr>
        <w:spacing w:line="480" w:lineRule="auto"/>
        <w:jc w:val="both"/>
        <w:rPr>
          <w:rFonts w:ascii="Palatino Linotype" w:hAnsi="Palatino Linotype" w:cs="Times New Roman"/>
          <w:sz w:val="24"/>
        </w:rPr>
      </w:pPr>
      <w:r>
        <w:rPr>
          <w:rFonts w:ascii="Palatino Linotype" w:hAnsi="Palatino Linotype" w:cs="Times New Roman"/>
          <w:sz w:val="24"/>
        </w:rPr>
        <w:t xml:space="preserve">December 2010 marked the launching of the company’s brand new 4G LTE network which was faster than any other network. Verizon first expanded its “new product” to 38 important metropolitan areas and also to 60 airports which meant that the company provided one-third of the overall American population with their 4G network coverage. As of the year-end December 2012, Verizon’s 4G LTE service was provided to more than </w:t>
      </w:r>
      <w:r w:rsidR="00EB3BCD">
        <w:rPr>
          <w:rFonts w:ascii="Palatino Linotype" w:hAnsi="Palatino Linotype" w:cs="Times New Roman"/>
          <w:sz w:val="24"/>
        </w:rPr>
        <w:tab/>
      </w:r>
      <w:r w:rsidR="00C77116">
        <w:rPr>
          <w:rFonts w:ascii="Palatino Linotype" w:hAnsi="Palatino Linotype" w:cs="Times New Roman"/>
          <w:sz w:val="24"/>
        </w:rPr>
        <w:t xml:space="preserve">273 million people, which was close to reaching 89% of the American population and that in 476 different markets. </w:t>
      </w:r>
    </w:p>
    <w:p w:rsidR="00A17026" w:rsidRDefault="00A17026" w:rsidP="009B7F3A">
      <w:pPr>
        <w:spacing w:line="480" w:lineRule="auto"/>
        <w:jc w:val="both"/>
        <w:rPr>
          <w:rFonts w:ascii="Palatino Linotype" w:hAnsi="Palatino Linotype" w:cs="Times New Roman"/>
          <w:sz w:val="24"/>
        </w:rPr>
      </w:pPr>
      <w:r>
        <w:rPr>
          <w:rFonts w:ascii="Palatino Linotype" w:hAnsi="Palatino Linotype" w:cs="Times New Roman"/>
          <w:sz w:val="24"/>
        </w:rPr>
        <w:t xml:space="preserve">The following image shows how Verizon’s network service has evolved </w:t>
      </w:r>
      <w:r w:rsidR="005F6A0C">
        <w:rPr>
          <w:rFonts w:ascii="Palatino Linotype" w:hAnsi="Palatino Linotype" w:cs="Times New Roman"/>
          <w:sz w:val="24"/>
        </w:rPr>
        <w:t xml:space="preserve">since the beginning. The rapidity of the 4G LTE service is the fastest data technology for </w:t>
      </w:r>
      <w:r w:rsidR="005F6A0C">
        <w:rPr>
          <w:rFonts w:ascii="Palatino Linotype" w:hAnsi="Palatino Linotype" w:cs="Times New Roman"/>
          <w:sz w:val="24"/>
        </w:rPr>
        <w:lastRenderedPageBreak/>
        <w:t xml:space="preserve">mobile and that is why customers love it so much, because in our society, people want everything as fast as it can possibly be delivered. </w:t>
      </w:r>
    </w:p>
    <w:p w:rsidR="00A17026" w:rsidRDefault="00A17026" w:rsidP="009B7F3A">
      <w:pPr>
        <w:spacing w:line="480" w:lineRule="auto"/>
        <w:jc w:val="both"/>
        <w:rPr>
          <w:rFonts w:ascii="Palatino Linotype" w:hAnsi="Palatino Linotype" w:cs="Times New Roman"/>
          <w:sz w:val="24"/>
        </w:rPr>
      </w:pPr>
      <w:r>
        <w:rPr>
          <w:noProof/>
          <w:lang w:eastAsia="en-CA"/>
        </w:rPr>
        <w:drawing>
          <wp:inline distT="0" distB="0" distL="0" distR="0">
            <wp:extent cx="5486400" cy="4099235"/>
            <wp:effectExtent l="0" t="0" r="0" b="0"/>
            <wp:docPr id="1" name="Picture 1" descr="http://www.zdnet.com/i/story/60/01/018836/mcad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dnet.com/i/story/60/01/018836/mcadam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4099235"/>
                    </a:xfrm>
                    <a:prstGeom prst="rect">
                      <a:avLst/>
                    </a:prstGeom>
                    <a:noFill/>
                    <a:ln>
                      <a:noFill/>
                    </a:ln>
                  </pic:spPr>
                </pic:pic>
              </a:graphicData>
            </a:graphic>
          </wp:inline>
        </w:drawing>
      </w:r>
    </w:p>
    <w:p w:rsidR="005F6A0C" w:rsidRDefault="00C77116" w:rsidP="009B7F3A">
      <w:pPr>
        <w:spacing w:line="480" w:lineRule="auto"/>
        <w:jc w:val="both"/>
        <w:rPr>
          <w:rFonts w:ascii="Palatino Linotype" w:hAnsi="Palatino Linotype" w:cs="Times New Roman"/>
          <w:sz w:val="24"/>
        </w:rPr>
      </w:pPr>
      <w:r>
        <w:rPr>
          <w:rFonts w:ascii="Palatino Linotype" w:hAnsi="Palatino Linotype" w:cs="Times New Roman"/>
          <w:sz w:val="24"/>
        </w:rPr>
        <w:t>As if Verizon was not big enough, the wise company continued to invest into markets and companies that would soon be its propriety. By acquiring more and more companies, Verizon made sure it would never run out of customers even though that was a less than not plausible ending. It invested its money in the Dominican Republic, Ven</w:t>
      </w:r>
      <w:r w:rsidR="00A17026">
        <w:rPr>
          <w:rFonts w:ascii="Palatino Linotype" w:hAnsi="Palatino Linotype" w:cs="Times New Roman"/>
          <w:sz w:val="24"/>
        </w:rPr>
        <w:t xml:space="preserve">ezuela and Porto Rico by selling </w:t>
      </w:r>
      <w:r w:rsidR="00A17026">
        <w:rPr>
          <w:rFonts w:ascii="Palatino Linotype" w:hAnsi="Palatino Linotype" w:cs="Times New Roman"/>
          <w:sz w:val="24"/>
        </w:rPr>
        <w:t xml:space="preserve">the countries’ wireless service provider, </w:t>
      </w:r>
      <w:proofErr w:type="spellStart"/>
      <w:r w:rsidR="00A17026" w:rsidRPr="00A17026">
        <w:rPr>
          <w:rFonts w:ascii="Palatino Linotype" w:hAnsi="Palatino Linotype" w:cs="Times New Roman"/>
          <w:sz w:val="24"/>
        </w:rPr>
        <w:t>América</w:t>
      </w:r>
      <w:proofErr w:type="spellEnd"/>
      <w:r w:rsidR="00A17026" w:rsidRPr="00A17026">
        <w:rPr>
          <w:rFonts w:ascii="Palatino Linotype" w:hAnsi="Palatino Linotype" w:cs="Times New Roman"/>
          <w:sz w:val="24"/>
        </w:rPr>
        <w:t xml:space="preserve"> </w:t>
      </w:r>
      <w:proofErr w:type="spellStart"/>
      <w:r w:rsidR="00A17026" w:rsidRPr="00A17026">
        <w:rPr>
          <w:rFonts w:ascii="Palatino Linotype" w:hAnsi="Palatino Linotype" w:cs="Times New Roman"/>
          <w:sz w:val="24"/>
        </w:rPr>
        <w:t>Móvil</w:t>
      </w:r>
      <w:proofErr w:type="spellEnd"/>
      <w:r w:rsidR="00A17026" w:rsidRPr="00A17026">
        <w:rPr>
          <w:rFonts w:ascii="Palatino Linotype" w:hAnsi="Palatino Linotype" w:cs="Times New Roman"/>
          <w:sz w:val="24"/>
        </w:rPr>
        <w:t>,</w:t>
      </w:r>
      <w:r w:rsidR="00A17026">
        <w:rPr>
          <w:rFonts w:ascii="Palatino Linotype" w:hAnsi="Palatino Linotype" w:cs="Times New Roman"/>
          <w:sz w:val="24"/>
        </w:rPr>
        <w:tab/>
      </w:r>
      <w:r w:rsidR="00A17026">
        <w:rPr>
          <w:rFonts w:ascii="Palatino Linotype" w:hAnsi="Palatino Linotype" w:cs="Times New Roman"/>
          <w:sz w:val="24"/>
        </w:rPr>
        <w:t xml:space="preserve"> their interests in telecommunications providers. </w:t>
      </w:r>
      <w:r w:rsidR="00A70D7D">
        <w:rPr>
          <w:rFonts w:ascii="Palatino Linotype" w:hAnsi="Palatino Linotype" w:cs="Times New Roman"/>
          <w:sz w:val="24"/>
        </w:rPr>
        <w:tab/>
      </w:r>
    </w:p>
    <w:p w:rsidR="00835190" w:rsidRPr="00835190" w:rsidRDefault="005F6A0C" w:rsidP="009B7F3A">
      <w:pPr>
        <w:spacing w:line="480" w:lineRule="auto"/>
        <w:jc w:val="both"/>
        <w:rPr>
          <w:rFonts w:ascii="Palatino Linotype" w:hAnsi="Palatino Linotype" w:cs="Times New Roman"/>
          <w:sz w:val="24"/>
        </w:rPr>
      </w:pPr>
      <w:r>
        <w:rPr>
          <w:rFonts w:ascii="Palatino Linotype" w:hAnsi="Palatino Linotype" w:cs="Times New Roman"/>
          <w:sz w:val="24"/>
        </w:rPr>
        <w:lastRenderedPageBreak/>
        <w:t xml:space="preserve">Being a top company, Verizon made it to the summit. It followed a path that did not have failure as an option. Good investments in technology and money management made Verizon the number 1 telecommunications service provider in the United States. Verizon has 183,400 employees that are at the service of their customers in 140 countries overall. </w:t>
      </w:r>
      <w:r w:rsidR="00A70D7D">
        <w:rPr>
          <w:rFonts w:ascii="Palatino Linotype" w:hAnsi="Palatino Linotype" w:cs="Times New Roman"/>
          <w:sz w:val="24"/>
        </w:rPr>
        <w:tab/>
      </w:r>
      <w:r>
        <w:rPr>
          <w:rFonts w:ascii="Palatino Linotype" w:hAnsi="Palatino Linotype" w:cs="Times New Roman"/>
          <w:sz w:val="24"/>
        </w:rPr>
        <w:t>It is natural to say that Verizon is a major service provider in this industry for the government, businesses, mass market and the wholesale customers. Since the beginning, the company did not stop from growing and expanding and it is surely not ready to stop.</w:t>
      </w:r>
      <w:bookmarkStart w:id="0" w:name="_GoBack"/>
      <w:bookmarkEnd w:id="0"/>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C77116">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lastRenderedPageBreak/>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r w:rsidR="00A70D7D">
        <w:rPr>
          <w:rFonts w:ascii="Palatino Linotype" w:hAnsi="Palatino Linotype" w:cs="Times New Roman"/>
          <w:sz w:val="24"/>
        </w:rPr>
        <w:tab/>
      </w:r>
    </w:p>
    <w:sectPr w:rsidR="00835190" w:rsidRPr="0083519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C03"/>
    <w:rsid w:val="00053257"/>
    <w:rsid w:val="00116A44"/>
    <w:rsid w:val="00174C03"/>
    <w:rsid w:val="002E5383"/>
    <w:rsid w:val="002F150D"/>
    <w:rsid w:val="00344B16"/>
    <w:rsid w:val="0035308F"/>
    <w:rsid w:val="003C0F21"/>
    <w:rsid w:val="00521A2B"/>
    <w:rsid w:val="005F6A0C"/>
    <w:rsid w:val="006B1C95"/>
    <w:rsid w:val="00753427"/>
    <w:rsid w:val="00835190"/>
    <w:rsid w:val="009B7F3A"/>
    <w:rsid w:val="00A07F36"/>
    <w:rsid w:val="00A17026"/>
    <w:rsid w:val="00A70D7D"/>
    <w:rsid w:val="00C66CB7"/>
    <w:rsid w:val="00C77116"/>
    <w:rsid w:val="00D62319"/>
    <w:rsid w:val="00EB3BCD"/>
    <w:rsid w:val="00F403ED"/>
    <w:rsid w:val="00FB1A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70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0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70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0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1889</TotalTime>
  <Pages>7</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Naouel</dc:creator>
  <cp:lastModifiedBy>Naouel</cp:lastModifiedBy>
  <cp:revision>1</cp:revision>
  <dcterms:created xsi:type="dcterms:W3CDTF">2013-12-02T03:14:00Z</dcterms:created>
  <dcterms:modified xsi:type="dcterms:W3CDTF">2013-12-03T10:43:00Z</dcterms:modified>
</cp:coreProperties>
</file>