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F50" w:rsidRDefault="00341F50">
      <w:pPr>
        <w:rPr>
          <w:b/>
          <w:u w:val="single"/>
        </w:rPr>
      </w:pPr>
      <w:r>
        <w:rPr>
          <w:b/>
          <w:u w:val="single"/>
        </w:rPr>
        <w:t>Chapter 03 – Workers’ Compensation</w:t>
      </w:r>
    </w:p>
    <w:p w:rsidR="00341F50" w:rsidRDefault="00341F50">
      <w:pPr>
        <w:rPr>
          <w:b/>
          <w:u w:val="single"/>
        </w:rPr>
      </w:pPr>
    </w:p>
    <w:p w:rsidR="00D97900" w:rsidRDefault="00341F50">
      <w:r>
        <w:rPr>
          <w:b/>
        </w:rPr>
        <w:t>Workers’ Compensation:</w:t>
      </w:r>
      <w:r>
        <w:t xml:space="preserve"> a form of insurance governed by an act of Parliament</w:t>
      </w:r>
      <w:r w:rsidR="00D97900">
        <w:t xml:space="preserve"> to help workers who are injured on the job return to work</w:t>
      </w:r>
      <w:r w:rsidR="00C75719">
        <w:t xml:space="preserve"> – employers pay premiums</w:t>
      </w:r>
    </w:p>
    <w:p w:rsidR="00C75719" w:rsidRDefault="00C75719" w:rsidP="00D97900">
      <w:pPr>
        <w:pStyle w:val="ListParagraph"/>
        <w:numPr>
          <w:ilvl w:val="0"/>
          <w:numId w:val="1"/>
        </w:numPr>
      </w:pPr>
      <w:r>
        <w:t xml:space="preserve">Premiums are set by the industry &amp; can increase or decrease on safety record </w:t>
      </w:r>
    </w:p>
    <w:p w:rsidR="00D97900" w:rsidRDefault="00D97900" w:rsidP="00D97900">
      <w:pPr>
        <w:pStyle w:val="ListParagraph"/>
        <w:numPr>
          <w:ilvl w:val="0"/>
          <w:numId w:val="1"/>
        </w:numPr>
      </w:pPr>
      <w:r>
        <w:t>Workers compensation will ensure that the injured workers receives:</w:t>
      </w:r>
    </w:p>
    <w:p w:rsidR="00D97900" w:rsidRDefault="00D97900" w:rsidP="00D97900">
      <w:pPr>
        <w:pStyle w:val="ListParagraph"/>
        <w:numPr>
          <w:ilvl w:val="1"/>
          <w:numId w:val="1"/>
        </w:numPr>
      </w:pPr>
      <w:r>
        <w:t xml:space="preserve">First aid treatment – either on the job or at the nearest local treatment facility </w:t>
      </w:r>
    </w:p>
    <w:p w:rsidR="00B705E4" w:rsidRDefault="00B705E4" w:rsidP="00D97900">
      <w:pPr>
        <w:pStyle w:val="ListParagraph"/>
        <w:numPr>
          <w:ilvl w:val="1"/>
          <w:numId w:val="1"/>
        </w:numPr>
      </w:pPr>
      <w:r>
        <w:t>Benefits while at home recuperating</w:t>
      </w:r>
    </w:p>
    <w:p w:rsidR="00B705E4" w:rsidRDefault="00B705E4" w:rsidP="00D97900">
      <w:pPr>
        <w:pStyle w:val="ListParagraph"/>
        <w:numPr>
          <w:ilvl w:val="1"/>
          <w:numId w:val="1"/>
        </w:numPr>
      </w:pPr>
      <w:r>
        <w:t xml:space="preserve">Proper treatment for any injuries </w:t>
      </w:r>
    </w:p>
    <w:p w:rsidR="00810F23" w:rsidRPr="00810F23" w:rsidRDefault="00810F23" w:rsidP="00B705E4">
      <w:r>
        <w:rPr>
          <w:b/>
        </w:rPr>
        <w:t>Collective Liability:</w:t>
      </w:r>
      <w:r>
        <w:t xml:space="preserve"> where all employers in a class or other rate group are liable for the costs of any or all accidents and occupational diseases that occur in the operations of those employers </w:t>
      </w:r>
    </w:p>
    <w:p w:rsidR="00B705E4" w:rsidRDefault="00B705E4" w:rsidP="00B705E4">
      <w:pPr>
        <w:rPr>
          <w:b/>
        </w:rPr>
      </w:pPr>
      <w:r>
        <w:rPr>
          <w:b/>
        </w:rPr>
        <w:t>Historical Roots</w:t>
      </w:r>
    </w:p>
    <w:p w:rsidR="00B705E4" w:rsidRDefault="00B705E4" w:rsidP="00B705E4">
      <w:pPr>
        <w:pStyle w:val="ListParagraph"/>
        <w:numPr>
          <w:ilvl w:val="0"/>
          <w:numId w:val="1"/>
        </w:numPr>
      </w:pPr>
      <w:r>
        <w:t>Originated in Germany in 1884, but was not established in Canada until 1914</w:t>
      </w:r>
    </w:p>
    <w:p w:rsidR="00B705E4" w:rsidRDefault="00B705E4" w:rsidP="00B705E4">
      <w:pPr>
        <w:pStyle w:val="ListParagraph"/>
        <w:numPr>
          <w:ilvl w:val="0"/>
          <w:numId w:val="1"/>
        </w:numPr>
      </w:pPr>
      <w:r>
        <w:t>The act was passed in all provinces and has been amended many times</w:t>
      </w:r>
    </w:p>
    <w:p w:rsidR="00B705E4" w:rsidRDefault="00B705E4" w:rsidP="00B705E4">
      <w:pPr>
        <w:pStyle w:val="ListParagraph"/>
        <w:numPr>
          <w:ilvl w:val="0"/>
          <w:numId w:val="1"/>
        </w:numPr>
      </w:pPr>
      <w:r>
        <w:t>The act has retained many of the principles set forth in the Ontario Act of 1914:</w:t>
      </w:r>
    </w:p>
    <w:p w:rsidR="00810F23" w:rsidRDefault="00B705E4" w:rsidP="00B705E4">
      <w:pPr>
        <w:pStyle w:val="ListParagraph"/>
        <w:numPr>
          <w:ilvl w:val="1"/>
          <w:numId w:val="1"/>
        </w:numPr>
      </w:pPr>
      <w:r>
        <w:t>Collective liability for employers, w</w:t>
      </w:r>
      <w:r w:rsidR="00810F23">
        <w:t>ith some recognition of risk in the amount of contribution paid by individual employers</w:t>
      </w:r>
    </w:p>
    <w:p w:rsidR="00810F23" w:rsidRDefault="00810F23" w:rsidP="00B705E4">
      <w:pPr>
        <w:pStyle w:val="ListParagraph"/>
        <w:numPr>
          <w:ilvl w:val="1"/>
          <w:numId w:val="1"/>
        </w:numPr>
      </w:pPr>
      <w:r>
        <w:t xml:space="preserve">Compensation for </w:t>
      </w:r>
      <w:r w:rsidR="009C33B2">
        <w:t xml:space="preserve">all </w:t>
      </w:r>
      <w:r>
        <w:t>workers regardless of the financial condition of the employer</w:t>
      </w:r>
      <w:r w:rsidR="009C33B2">
        <w:t xml:space="preserve"> </w:t>
      </w:r>
      <w:r w:rsidR="009C33B2">
        <w:sym w:font="Wingdings" w:char="F0E0"/>
      </w:r>
      <w:r w:rsidR="009C33B2">
        <w:t xml:space="preserve"> provided your company is enrolled in the program</w:t>
      </w:r>
    </w:p>
    <w:p w:rsidR="00810F23" w:rsidRDefault="00810F23" w:rsidP="00B705E4">
      <w:pPr>
        <w:pStyle w:val="ListParagraph"/>
        <w:numPr>
          <w:ilvl w:val="1"/>
          <w:numId w:val="1"/>
        </w:numPr>
      </w:pPr>
      <w:r>
        <w:t>Compensation based on loss of earnings</w:t>
      </w:r>
    </w:p>
    <w:p w:rsidR="00810F23" w:rsidRDefault="00810F23" w:rsidP="00B705E4">
      <w:pPr>
        <w:pStyle w:val="ListParagraph"/>
        <w:numPr>
          <w:ilvl w:val="1"/>
          <w:numId w:val="1"/>
        </w:numPr>
      </w:pPr>
      <w:r>
        <w:t>A “no fault” system</w:t>
      </w:r>
      <w:r w:rsidR="009C33B2">
        <w:t xml:space="preserve"> </w:t>
      </w:r>
      <w:r w:rsidR="009C33B2">
        <w:sym w:font="Wingdings" w:char="F0E0"/>
      </w:r>
      <w:r w:rsidR="009C33B2">
        <w:t xml:space="preserve"> no matter who is at fault, worker gets paid</w:t>
      </w:r>
    </w:p>
    <w:p w:rsidR="00316886" w:rsidRDefault="00810F23" w:rsidP="00B705E4">
      <w:pPr>
        <w:pStyle w:val="ListParagraph"/>
        <w:numPr>
          <w:ilvl w:val="1"/>
          <w:numId w:val="1"/>
        </w:numPr>
      </w:pPr>
      <w:r>
        <w:t>A non-adversarial process: little or no resources to the courts</w:t>
      </w:r>
      <w:r w:rsidR="00316886">
        <w:t xml:space="preserve"> (in Ontario, Schedule 2 can allow legal resources)</w:t>
      </w:r>
      <w:r w:rsidR="009C33B2">
        <w:t xml:space="preserve"> </w:t>
      </w:r>
      <w:r w:rsidR="009C33B2">
        <w:sym w:font="Wingdings" w:char="F0E0"/>
      </w:r>
      <w:r w:rsidR="009C33B2">
        <w:t xml:space="preserve"> tries to keep/courts and lawyers out of it as much as possible </w:t>
      </w:r>
    </w:p>
    <w:p w:rsidR="00316886" w:rsidRDefault="00316886" w:rsidP="00316886">
      <w:pPr>
        <w:pStyle w:val="ListParagraph"/>
        <w:numPr>
          <w:ilvl w:val="0"/>
          <w:numId w:val="1"/>
        </w:numPr>
      </w:pPr>
      <w:r>
        <w:t>Workers’ comp system amounts to a trade off for both workers and employers</w:t>
      </w:r>
    </w:p>
    <w:p w:rsidR="00316886" w:rsidRDefault="00316886" w:rsidP="00316886">
      <w:pPr>
        <w:pStyle w:val="ListParagraph"/>
        <w:numPr>
          <w:ilvl w:val="1"/>
          <w:numId w:val="1"/>
        </w:numPr>
      </w:pPr>
      <w:r>
        <w:t xml:space="preserve">Workers know they will be compensated for injury without having to undertake expensive and lengthy lawsuits – in return, they accept the </w:t>
      </w:r>
      <w:proofErr w:type="spellStart"/>
      <w:r>
        <w:t>WCB’s</w:t>
      </w:r>
      <w:proofErr w:type="spellEnd"/>
      <w:r>
        <w:t xml:space="preserve"> authority to determine the amount of compensation</w:t>
      </w:r>
    </w:p>
    <w:p w:rsidR="007039AB" w:rsidRDefault="00316886" w:rsidP="00316886">
      <w:pPr>
        <w:pStyle w:val="ListParagraph"/>
        <w:numPr>
          <w:ilvl w:val="1"/>
          <w:numId w:val="1"/>
        </w:numPr>
      </w:pPr>
      <w:r>
        <w:t xml:space="preserve">Employers are obliged to pay for the Workers’ Comp system but are also protected from litigation that could drive them to bankruptcy </w:t>
      </w:r>
    </w:p>
    <w:p w:rsidR="007039AB" w:rsidRDefault="007039AB" w:rsidP="007039AB">
      <w:pPr>
        <w:pStyle w:val="ListParagraph"/>
        <w:numPr>
          <w:ilvl w:val="0"/>
          <w:numId w:val="1"/>
        </w:numPr>
      </w:pPr>
      <w:proofErr w:type="spellStart"/>
      <w:r>
        <w:t>WCBs</w:t>
      </w:r>
      <w:proofErr w:type="spellEnd"/>
      <w:r>
        <w:t xml:space="preserve"> responsibilities</w:t>
      </w:r>
    </w:p>
    <w:p w:rsidR="00514307" w:rsidRDefault="007039AB" w:rsidP="00F907A6">
      <w:pPr>
        <w:pStyle w:val="ListParagraph"/>
        <w:numPr>
          <w:ilvl w:val="1"/>
          <w:numId w:val="1"/>
        </w:numPr>
      </w:pPr>
      <w:r>
        <w:t>Classify industries</w:t>
      </w:r>
      <w:r w:rsidR="00F907A6">
        <w:t xml:space="preserve">, </w:t>
      </w:r>
      <w:r>
        <w:t>Classify types of worker</w:t>
      </w:r>
      <w:r w:rsidR="00F907A6">
        <w:t xml:space="preserve">, </w:t>
      </w:r>
      <w:r>
        <w:t>Prevention programs</w:t>
      </w:r>
      <w:r w:rsidR="00F907A6">
        <w:t xml:space="preserve">, </w:t>
      </w:r>
      <w:r w:rsidR="00A42A63">
        <w:t>Payment &amp; medical bills directly to the injury</w:t>
      </w:r>
      <w:r w:rsidR="00F907A6">
        <w:t xml:space="preserve">, </w:t>
      </w:r>
      <w:r w:rsidR="00A42A63">
        <w:t>Prostheses and other equipment</w:t>
      </w:r>
      <w:r w:rsidR="00F907A6">
        <w:t xml:space="preserve">, </w:t>
      </w:r>
      <w:r w:rsidR="00A42A63">
        <w:t>Pension &amp; benefits &amp; dependency (money to family if you die)</w:t>
      </w:r>
    </w:p>
    <w:p w:rsidR="00514307" w:rsidRDefault="00514307" w:rsidP="00514307">
      <w:pPr>
        <w:rPr>
          <w:b/>
        </w:rPr>
      </w:pPr>
      <w:r>
        <w:rPr>
          <w:b/>
        </w:rPr>
        <w:t>Workers’ Compensation in Canada</w:t>
      </w:r>
    </w:p>
    <w:p w:rsidR="00514307" w:rsidRDefault="00514307" w:rsidP="00514307">
      <w:r>
        <w:t xml:space="preserve">Administration and Responsibilities </w:t>
      </w:r>
    </w:p>
    <w:p w:rsidR="00427730" w:rsidRDefault="00514307" w:rsidP="00427730">
      <w:pPr>
        <w:pStyle w:val="ListParagraph"/>
        <w:numPr>
          <w:ilvl w:val="0"/>
          <w:numId w:val="1"/>
        </w:numPr>
      </w:pPr>
      <w:r>
        <w:t>The provincial and territorial acts throughout Canada are administered by the members of the Workers’ Compensation Board (WCB), who are appointed by the l</w:t>
      </w:r>
      <w:r w:rsidR="00427730">
        <w:t>ieutenant governor in council</w:t>
      </w:r>
    </w:p>
    <w:p w:rsidR="00427730" w:rsidRDefault="00427730" w:rsidP="00427730">
      <w:pPr>
        <w:pStyle w:val="ListParagraph"/>
        <w:numPr>
          <w:ilvl w:val="0"/>
          <w:numId w:val="1"/>
        </w:numPr>
      </w:pPr>
      <w:r>
        <w:t>The provincial boards are empowered to fix and collect assessments, determine the right to compensation, and pay the amount due to the worker</w:t>
      </w:r>
    </w:p>
    <w:p w:rsidR="00427730" w:rsidRDefault="00427730" w:rsidP="00427730">
      <w:pPr>
        <w:pStyle w:val="ListParagraph"/>
        <w:numPr>
          <w:ilvl w:val="0"/>
          <w:numId w:val="1"/>
        </w:numPr>
      </w:pPr>
      <w:r>
        <w:t xml:space="preserve">The Worker’s Comp system has exclusive and final jurisdiction </w:t>
      </w:r>
    </w:p>
    <w:p w:rsidR="00427730" w:rsidRDefault="00427730" w:rsidP="00427730">
      <w:pPr>
        <w:pStyle w:val="ListParagraph"/>
        <w:numPr>
          <w:ilvl w:val="0"/>
          <w:numId w:val="1"/>
        </w:numPr>
      </w:pPr>
      <w:r>
        <w:t>The regulation and responsibility of WCB:</w:t>
      </w:r>
    </w:p>
    <w:p w:rsidR="00307A81" w:rsidRDefault="00427730" w:rsidP="00427730">
      <w:pPr>
        <w:pStyle w:val="ListParagraph"/>
        <w:numPr>
          <w:ilvl w:val="1"/>
          <w:numId w:val="1"/>
        </w:numPr>
      </w:pPr>
      <w:r>
        <w:t>The</w:t>
      </w:r>
      <w:r w:rsidR="00307A81">
        <w:t xml:space="preserve"> injured worker will receive payment while off work and will have medical bills paid if the injury happened at work and because of work</w:t>
      </w:r>
    </w:p>
    <w:p w:rsidR="00307A81" w:rsidRDefault="00307A81" w:rsidP="00427730">
      <w:pPr>
        <w:pStyle w:val="ListParagraph"/>
        <w:numPr>
          <w:ilvl w:val="1"/>
          <w:numId w:val="1"/>
        </w:numPr>
      </w:pPr>
      <w:r>
        <w:t xml:space="preserve">The injured worker will received a pension if disability is or becomes permanent </w:t>
      </w:r>
    </w:p>
    <w:p w:rsidR="00307A81" w:rsidRDefault="00307A81" w:rsidP="00427730">
      <w:pPr>
        <w:pStyle w:val="ListParagraph"/>
        <w:numPr>
          <w:ilvl w:val="1"/>
          <w:numId w:val="1"/>
        </w:numPr>
      </w:pPr>
      <w:r>
        <w:t>The injured worker will receive benefits if he or she cannot earn the same amount of money before the incident</w:t>
      </w:r>
    </w:p>
    <w:p w:rsidR="00307A81" w:rsidRDefault="00307A81" w:rsidP="00427730">
      <w:pPr>
        <w:pStyle w:val="ListParagraph"/>
        <w:numPr>
          <w:ilvl w:val="1"/>
          <w:numId w:val="1"/>
        </w:numPr>
      </w:pPr>
      <w:r>
        <w:t>The injured worker’s immediate family and dependants will be entitled to benefits if the worker is killed or dies as a result of injury on the job</w:t>
      </w:r>
    </w:p>
    <w:p w:rsidR="000E4A39" w:rsidRDefault="00307A81" w:rsidP="00427730">
      <w:pPr>
        <w:pStyle w:val="ListParagraph"/>
        <w:numPr>
          <w:ilvl w:val="1"/>
          <w:numId w:val="1"/>
        </w:numPr>
      </w:pPr>
      <w:r>
        <w:t xml:space="preserve">The WCB classify employers </w:t>
      </w:r>
      <w:r w:rsidR="000E4A39">
        <w:t>to ensure consistency</w:t>
      </w:r>
    </w:p>
    <w:p w:rsidR="000E4A39" w:rsidRDefault="000E4A39" w:rsidP="00427730">
      <w:pPr>
        <w:pStyle w:val="ListParagraph"/>
        <w:numPr>
          <w:ilvl w:val="1"/>
          <w:numId w:val="1"/>
        </w:numPr>
      </w:pPr>
      <w:r>
        <w:t>The WCB decide whether an individual is classified as a worker, subcontractor, or an employer – as each class has different conditions</w:t>
      </w:r>
    </w:p>
    <w:p w:rsidR="000E4A39" w:rsidRDefault="000E4A39" w:rsidP="00427730">
      <w:pPr>
        <w:pStyle w:val="ListParagraph"/>
        <w:numPr>
          <w:ilvl w:val="1"/>
          <w:numId w:val="1"/>
        </w:numPr>
      </w:pPr>
      <w:r>
        <w:t>The WCB can pay benefits if a worker is affected by an industrial disease that has resulted from his or her occupation</w:t>
      </w:r>
    </w:p>
    <w:p w:rsidR="006204AB" w:rsidRDefault="006204AB" w:rsidP="000E4A39">
      <w:pPr>
        <w:pStyle w:val="ListParagraph"/>
        <w:numPr>
          <w:ilvl w:val="0"/>
          <w:numId w:val="1"/>
        </w:numPr>
      </w:pPr>
      <w:r>
        <w:t>Public authorities and certain large corporations (railways, shipping) have a different liability approach from the collective liabilities scheme and are individually liable for compensation</w:t>
      </w:r>
    </w:p>
    <w:p w:rsidR="003E3205" w:rsidRDefault="006204AB" w:rsidP="006204AB">
      <w:pPr>
        <w:pStyle w:val="ListParagraph"/>
        <w:numPr>
          <w:ilvl w:val="0"/>
          <w:numId w:val="1"/>
        </w:numPr>
      </w:pPr>
      <w:r>
        <w:t xml:space="preserve">WCB entered into an agreement to avoid duplicate assessments and to help the worker claim and receive compensation when 2+ jurisdictions are involved </w:t>
      </w:r>
      <w:r>
        <w:sym w:font="Wingdings" w:char="F0E0"/>
      </w:r>
      <w:r>
        <w:t xml:space="preserve"> these agreements are in place to ensure the worker gets the best possible benefits </w:t>
      </w:r>
    </w:p>
    <w:p w:rsidR="003E3205" w:rsidRDefault="003E3205" w:rsidP="003E3205">
      <w:r>
        <w:t>Prevention</w:t>
      </w:r>
    </w:p>
    <w:p w:rsidR="003E3205" w:rsidRDefault="003E3205" w:rsidP="003E3205">
      <w:pPr>
        <w:pStyle w:val="ListParagraph"/>
        <w:numPr>
          <w:ilvl w:val="0"/>
          <w:numId w:val="1"/>
        </w:numPr>
      </w:pPr>
      <w:r>
        <w:t xml:space="preserve">Most </w:t>
      </w:r>
      <w:proofErr w:type="spellStart"/>
      <w:r>
        <w:t>WCBs</w:t>
      </w:r>
      <w:proofErr w:type="spellEnd"/>
      <w:r>
        <w:t>, at one time, were responsible for the incident prevention or OH&amp;S aspects of Workers Comp</w:t>
      </w:r>
    </w:p>
    <w:p w:rsidR="00316C3F" w:rsidRDefault="00316C3F" w:rsidP="003E3205">
      <w:pPr>
        <w:pStyle w:val="ListParagraph"/>
        <w:numPr>
          <w:ilvl w:val="0"/>
          <w:numId w:val="1"/>
        </w:numPr>
      </w:pPr>
      <w:r>
        <w:t>The Ontario Board – now called the Workplace Safety and Insurance Board (WSIB) – has recently added a prevention function to its traditional compensation functions</w:t>
      </w:r>
    </w:p>
    <w:p w:rsidR="00316C3F" w:rsidRDefault="00316C3F" w:rsidP="003E3205">
      <w:pPr>
        <w:pStyle w:val="ListParagraph"/>
        <w:numPr>
          <w:ilvl w:val="0"/>
          <w:numId w:val="1"/>
        </w:numPr>
      </w:pPr>
      <w:r>
        <w:t xml:space="preserve">A mandate for prevention means that </w:t>
      </w:r>
      <w:proofErr w:type="spellStart"/>
      <w:r>
        <w:t>WCBs</w:t>
      </w:r>
      <w:proofErr w:type="spellEnd"/>
      <w:r>
        <w:t xml:space="preserve"> are actively involved in trying to prevent incidents and reduce costs to employers</w:t>
      </w:r>
    </w:p>
    <w:p w:rsidR="00316C3F" w:rsidRDefault="00316C3F" w:rsidP="003E3205">
      <w:pPr>
        <w:pStyle w:val="ListParagraph"/>
        <w:numPr>
          <w:ilvl w:val="0"/>
          <w:numId w:val="1"/>
        </w:numPr>
      </w:pPr>
      <w:proofErr w:type="spellStart"/>
      <w:r>
        <w:t>WCBs</w:t>
      </w:r>
      <w:proofErr w:type="spellEnd"/>
      <w:r>
        <w:t xml:space="preserve"> provide a wide range of information for employers and employees regarding safety related matters</w:t>
      </w:r>
    </w:p>
    <w:p w:rsidR="00316C3F" w:rsidRDefault="00316C3F" w:rsidP="00316C3F">
      <w:r>
        <w:t>Compensation Rates and Models</w:t>
      </w:r>
    </w:p>
    <w:p w:rsidR="00B46633" w:rsidRDefault="00316C3F" w:rsidP="00B46633">
      <w:pPr>
        <w:pStyle w:val="ListParagraph"/>
        <w:numPr>
          <w:ilvl w:val="0"/>
          <w:numId w:val="1"/>
        </w:numPr>
      </w:pPr>
      <w:r>
        <w:t>Net Earnin</w:t>
      </w:r>
      <w:r w:rsidR="00B46633">
        <w:t>gs: salary after mandatory deductions (income tax, Canada Pension, and EI)</w:t>
      </w:r>
    </w:p>
    <w:p w:rsidR="00B46633" w:rsidRDefault="00B46633" w:rsidP="00B46633">
      <w:pPr>
        <w:pStyle w:val="ListParagraph"/>
        <w:numPr>
          <w:ilvl w:val="0"/>
          <w:numId w:val="1"/>
        </w:numPr>
      </w:pPr>
      <w:r>
        <w:t>Two standards are in place for determining the amount of comp:</w:t>
      </w:r>
    </w:p>
    <w:p w:rsidR="00B46633" w:rsidRDefault="00B46633" w:rsidP="00B46633">
      <w:pPr>
        <w:pStyle w:val="ListParagraph"/>
        <w:numPr>
          <w:ilvl w:val="1"/>
          <w:numId w:val="1"/>
        </w:numPr>
      </w:pPr>
      <w:r>
        <w:t>Eight of the jurisdictions base the payment on a percentage (generally 90%) of net earnings</w:t>
      </w:r>
    </w:p>
    <w:p w:rsidR="00634359" w:rsidRDefault="00B46633" w:rsidP="00B46633">
      <w:pPr>
        <w:pStyle w:val="ListParagraph"/>
        <w:numPr>
          <w:ilvl w:val="1"/>
          <w:numId w:val="1"/>
        </w:numPr>
      </w:pPr>
      <w:r>
        <w:t xml:space="preserve">The other 4 jurisdictions base payments </w:t>
      </w:r>
      <w:r w:rsidR="00634359">
        <w:t>on 75% of average earnings – workers average is generally calculated based on the earnings in the last 12 months</w:t>
      </w:r>
    </w:p>
    <w:p w:rsidR="00634359" w:rsidRDefault="00634359" w:rsidP="00634359">
      <w:pPr>
        <w:pStyle w:val="ListParagraph"/>
        <w:numPr>
          <w:ilvl w:val="0"/>
          <w:numId w:val="1"/>
        </w:numPr>
      </w:pPr>
      <w:r>
        <w:t xml:space="preserve">Each act stipulates a maximum amounts of earnings that can be used to determine the maximum amount of compensation </w:t>
      </w:r>
    </w:p>
    <w:p w:rsidR="00634359" w:rsidRDefault="00634359" w:rsidP="00634359">
      <w:pPr>
        <w:pStyle w:val="ListParagraph"/>
        <w:numPr>
          <w:ilvl w:val="0"/>
          <w:numId w:val="1"/>
        </w:numPr>
      </w:pPr>
      <w:r>
        <w:t>People don’t want to work – there is evidence that raising benefits leads to long absences from work</w:t>
      </w:r>
    </w:p>
    <w:p w:rsidR="00634359" w:rsidRDefault="00634359" w:rsidP="00634359">
      <w:pPr>
        <w:pStyle w:val="ListParagraph"/>
        <w:numPr>
          <w:ilvl w:val="0"/>
          <w:numId w:val="1"/>
        </w:numPr>
      </w:pPr>
      <w:r>
        <w:t xml:space="preserve">Compensation to employees can be provided using different methods including: wage loss benefits, permanent disability benefits, dependency benefits and rehabilitation </w:t>
      </w:r>
    </w:p>
    <w:p w:rsidR="00275692" w:rsidRDefault="00275692" w:rsidP="00634359">
      <w:pPr>
        <w:pStyle w:val="ListParagraph"/>
        <w:numPr>
          <w:ilvl w:val="0"/>
          <w:numId w:val="1"/>
        </w:numPr>
      </w:pPr>
      <w:r>
        <w:t xml:space="preserve">Wage loss means the employee receive a specific % of their typical wages </w:t>
      </w:r>
      <w:r>
        <w:sym w:font="Wingdings" w:char="F0E0"/>
      </w:r>
      <w:r>
        <w:t xml:space="preserve"> situations where employee can no longer earn the same amount as before the injury</w:t>
      </w:r>
    </w:p>
    <w:p w:rsidR="00275692" w:rsidRDefault="00275692" w:rsidP="00634359">
      <w:pPr>
        <w:pStyle w:val="ListParagraph"/>
        <w:numPr>
          <w:ilvl w:val="0"/>
          <w:numId w:val="1"/>
        </w:numPr>
      </w:pPr>
      <w:r>
        <w:t xml:space="preserve">Employee receives permanent disability benefits if they are determined to have permanent disability because of a work injury </w:t>
      </w:r>
    </w:p>
    <w:p w:rsidR="003D103B" w:rsidRDefault="00275692" w:rsidP="00634359">
      <w:pPr>
        <w:pStyle w:val="ListParagraph"/>
        <w:numPr>
          <w:ilvl w:val="0"/>
          <w:numId w:val="1"/>
        </w:numPr>
      </w:pPr>
      <w:r>
        <w:t>Rehabilitation services/programs are provided to help workers get back to their pre-injury health and get back to work</w:t>
      </w:r>
    </w:p>
    <w:p w:rsidR="003D103B" w:rsidRDefault="003D103B" w:rsidP="003D103B">
      <w:pPr>
        <w:rPr>
          <w:b/>
        </w:rPr>
      </w:pPr>
      <w:r>
        <w:rPr>
          <w:b/>
        </w:rPr>
        <w:t>Medical and Incident Prevention</w:t>
      </w:r>
    </w:p>
    <w:p w:rsidR="003D103B" w:rsidRDefault="003D103B" w:rsidP="003D103B">
      <w:pPr>
        <w:pStyle w:val="ListParagraph"/>
        <w:numPr>
          <w:ilvl w:val="0"/>
          <w:numId w:val="1"/>
        </w:numPr>
      </w:pPr>
      <w:r>
        <w:t>Accompanying compensation in all cases is the provision of medical aid</w:t>
      </w:r>
    </w:p>
    <w:p w:rsidR="003D103B" w:rsidRDefault="003D103B" w:rsidP="003D103B">
      <w:pPr>
        <w:pStyle w:val="ListParagraph"/>
        <w:numPr>
          <w:ilvl w:val="0"/>
          <w:numId w:val="1"/>
        </w:numPr>
      </w:pPr>
      <w:r>
        <w:t>This aid includes medical and surgical care, drugs and supplies, physical and occupational therapy, and the provision and maintenance of prosthesis</w:t>
      </w:r>
    </w:p>
    <w:p w:rsidR="003D103B" w:rsidRDefault="003D103B" w:rsidP="003D103B">
      <w:pPr>
        <w:pStyle w:val="ListParagraph"/>
        <w:numPr>
          <w:ilvl w:val="0"/>
          <w:numId w:val="1"/>
        </w:numPr>
      </w:pPr>
      <w:r>
        <w:t>An employee who sustains a work related injury is compensated for not only for loss of earnings but also for loss of functional capacity</w:t>
      </w:r>
    </w:p>
    <w:p w:rsidR="00B0036A" w:rsidRDefault="003D103B" w:rsidP="003D103B">
      <w:pPr>
        <w:pStyle w:val="ListParagraph"/>
        <w:numPr>
          <w:ilvl w:val="0"/>
          <w:numId w:val="1"/>
        </w:numPr>
      </w:pPr>
      <w:r>
        <w:t xml:space="preserve">Loss of functional capacity: limit of ability or dexterity depending on seriousness of injury </w:t>
      </w:r>
      <w:r w:rsidR="00B0036A">
        <w:t>(ex, worker who can no longer perform certain duties like lifting, twisting because of injury)</w:t>
      </w:r>
    </w:p>
    <w:p w:rsidR="006C3AB9" w:rsidRDefault="00B0036A" w:rsidP="003D103B">
      <w:pPr>
        <w:pStyle w:val="ListParagraph"/>
        <w:numPr>
          <w:ilvl w:val="0"/>
          <w:numId w:val="1"/>
        </w:numPr>
      </w:pPr>
      <w:r>
        <w:t xml:space="preserve">Employers within a particular industry </w:t>
      </w:r>
      <w:r w:rsidR="006C3AB9">
        <w:t xml:space="preserve">may form safety associations and make rules for incident prevention that are binding on all employers in that industry </w:t>
      </w:r>
    </w:p>
    <w:p w:rsidR="006C3AB9" w:rsidRDefault="006C3AB9" w:rsidP="006C3AB9">
      <w:pPr>
        <w:rPr>
          <w:b/>
        </w:rPr>
      </w:pPr>
      <w:r>
        <w:rPr>
          <w:b/>
        </w:rPr>
        <w:t>Social Goals of Workers’ Compensation</w:t>
      </w:r>
    </w:p>
    <w:p w:rsidR="006C3AB9" w:rsidRDefault="006C3AB9" w:rsidP="006C3AB9">
      <w:pPr>
        <w:pStyle w:val="ListParagraph"/>
        <w:numPr>
          <w:ilvl w:val="0"/>
          <w:numId w:val="1"/>
        </w:numPr>
      </w:pPr>
      <w:r>
        <w:t>Workers’ Comp is driven by 2 main social goals:</w:t>
      </w:r>
    </w:p>
    <w:p w:rsidR="006C3AB9" w:rsidRDefault="006C3AB9" w:rsidP="006C3AB9">
      <w:pPr>
        <w:pStyle w:val="ListParagraph"/>
        <w:numPr>
          <w:ilvl w:val="1"/>
          <w:numId w:val="1"/>
        </w:numPr>
      </w:pPr>
      <w:r>
        <w:t>To provide services intended to prevent injuries pr reduce the psychological impact of injuries when they occur</w:t>
      </w:r>
    </w:p>
    <w:p w:rsidR="005E20AF" w:rsidRDefault="006C3AB9" w:rsidP="006C3AB9">
      <w:pPr>
        <w:pStyle w:val="ListParagraph"/>
        <w:numPr>
          <w:ilvl w:val="1"/>
          <w:numId w:val="1"/>
        </w:numPr>
      </w:pPr>
      <w:r>
        <w:t>To provide the training and development necessary to prepare an injured worker to return to work</w:t>
      </w:r>
    </w:p>
    <w:p w:rsidR="005E20AF" w:rsidRDefault="005E20AF" w:rsidP="005E20AF">
      <w:pPr>
        <w:pStyle w:val="ListParagraph"/>
        <w:numPr>
          <w:ilvl w:val="0"/>
          <w:numId w:val="1"/>
        </w:numPr>
      </w:pPr>
      <w:r>
        <w:t>This social concept of compensation is grounded in the following standard provisions in the various acts:</w:t>
      </w:r>
    </w:p>
    <w:p w:rsidR="005E20AF" w:rsidRDefault="005E20AF" w:rsidP="005E20AF">
      <w:pPr>
        <w:pStyle w:val="ListParagraph"/>
        <w:numPr>
          <w:ilvl w:val="1"/>
          <w:numId w:val="1"/>
        </w:numPr>
      </w:pPr>
      <w:r>
        <w:t>Unlimited medical aid</w:t>
      </w:r>
    </w:p>
    <w:p w:rsidR="005E20AF" w:rsidRDefault="005E20AF" w:rsidP="005E20AF">
      <w:pPr>
        <w:pStyle w:val="ListParagraph"/>
        <w:numPr>
          <w:ilvl w:val="1"/>
          <w:numId w:val="1"/>
        </w:numPr>
      </w:pPr>
      <w:r>
        <w:t xml:space="preserve">Artificial prostheses </w:t>
      </w:r>
    </w:p>
    <w:p w:rsidR="005E20AF" w:rsidRDefault="005E20AF" w:rsidP="005E20AF">
      <w:pPr>
        <w:pStyle w:val="ListParagraph"/>
        <w:numPr>
          <w:ilvl w:val="1"/>
          <w:numId w:val="1"/>
        </w:numPr>
      </w:pPr>
      <w:r>
        <w:t xml:space="preserve">A fun to encourage re-employment </w:t>
      </w:r>
    </w:p>
    <w:p w:rsidR="005E20AF" w:rsidRDefault="005E20AF" w:rsidP="005E20AF">
      <w:pPr>
        <w:pStyle w:val="ListParagraph"/>
        <w:numPr>
          <w:ilvl w:val="1"/>
          <w:numId w:val="1"/>
        </w:numPr>
      </w:pPr>
      <w:r>
        <w:t>Liberal compensation</w:t>
      </w:r>
    </w:p>
    <w:p w:rsidR="005E20AF" w:rsidRDefault="005E20AF" w:rsidP="005E20AF">
      <w:pPr>
        <w:pStyle w:val="ListParagraph"/>
        <w:numPr>
          <w:ilvl w:val="1"/>
          <w:numId w:val="1"/>
        </w:numPr>
      </w:pPr>
      <w:r>
        <w:t xml:space="preserve">Rehabilitation maintenance income </w:t>
      </w:r>
    </w:p>
    <w:p w:rsidR="005E20AF" w:rsidRDefault="005E20AF" w:rsidP="005E20AF">
      <w:pPr>
        <w:pStyle w:val="ListParagraph"/>
        <w:numPr>
          <w:ilvl w:val="0"/>
          <w:numId w:val="1"/>
        </w:numPr>
      </w:pPr>
      <w:r>
        <w:t xml:space="preserve">Canada’s comp sensation system provides greater benefits than those in most other countries </w:t>
      </w:r>
    </w:p>
    <w:p w:rsidR="00E15F51" w:rsidRDefault="00E15F51" w:rsidP="00E15F51">
      <w:pPr>
        <w:ind w:left="360"/>
      </w:pPr>
      <w:r>
        <w:t>Provisions for Second Injuries</w:t>
      </w:r>
    </w:p>
    <w:p w:rsidR="00E15F51" w:rsidRDefault="00E15F51" w:rsidP="00E15F51">
      <w:pPr>
        <w:pStyle w:val="ListParagraph"/>
        <w:numPr>
          <w:ilvl w:val="0"/>
          <w:numId w:val="1"/>
        </w:numPr>
      </w:pPr>
      <w:r>
        <w:t>In some provinces, like Ontario, provisions may be provided to an employee who receives a second injury</w:t>
      </w:r>
    </w:p>
    <w:p w:rsidR="00E15F51" w:rsidRDefault="00E15F51" w:rsidP="00E15F51">
      <w:pPr>
        <w:pStyle w:val="ListParagraph"/>
        <w:numPr>
          <w:ilvl w:val="0"/>
          <w:numId w:val="1"/>
        </w:numPr>
      </w:pPr>
      <w:r>
        <w:t xml:space="preserve">The purpose of which is to facilitate the re-employment of disabled workers </w:t>
      </w:r>
    </w:p>
    <w:p w:rsidR="008F59DE" w:rsidRDefault="00E15F51" w:rsidP="00E15F51">
      <w:pPr>
        <w:pStyle w:val="ListParagraph"/>
        <w:numPr>
          <w:ilvl w:val="0"/>
          <w:numId w:val="1"/>
        </w:numPr>
      </w:pPr>
      <w:r>
        <w:t xml:space="preserve">Without a provision for multiple injuries, employers might be tempted to discriminate against workers </w:t>
      </w:r>
      <w:r w:rsidR="008F59DE">
        <w:t>with disabilities</w:t>
      </w:r>
    </w:p>
    <w:p w:rsidR="008F59DE" w:rsidRDefault="008F59DE" w:rsidP="008F59DE">
      <w:r>
        <w:t>Rehabilitation</w:t>
      </w:r>
    </w:p>
    <w:p w:rsidR="008F59DE" w:rsidRDefault="008F59DE" w:rsidP="008F59DE">
      <w:pPr>
        <w:pStyle w:val="ListParagraph"/>
        <w:numPr>
          <w:ilvl w:val="0"/>
          <w:numId w:val="1"/>
        </w:numPr>
      </w:pPr>
      <w:r>
        <w:t>Before WWI, persons with disabilities were left to fend for themselves</w:t>
      </w:r>
    </w:p>
    <w:p w:rsidR="001E35CC" w:rsidRDefault="008F59DE" w:rsidP="008F59DE">
      <w:pPr>
        <w:pStyle w:val="ListParagraph"/>
        <w:numPr>
          <w:ilvl w:val="0"/>
          <w:numId w:val="1"/>
        </w:numPr>
      </w:pPr>
      <w:r>
        <w:t xml:space="preserve">When 1000s of injured </w:t>
      </w:r>
      <w:r w:rsidR="001E35CC">
        <w:t>soldiers</w:t>
      </w:r>
      <w:r>
        <w:t xml:space="preserve"> returned from WWI</w:t>
      </w:r>
      <w:r w:rsidR="001E35CC">
        <w:t xml:space="preserve">, the need to provide rehabilitation programs were finally realized </w:t>
      </w:r>
    </w:p>
    <w:p w:rsidR="001E35CC" w:rsidRDefault="001E35CC" w:rsidP="008F59DE">
      <w:pPr>
        <w:pStyle w:val="ListParagraph"/>
        <w:numPr>
          <w:ilvl w:val="0"/>
          <w:numId w:val="1"/>
        </w:numPr>
      </w:pPr>
      <w:r>
        <w:t>Rehabilitation is a financial necessity as well as a moral &amp; social obligation</w:t>
      </w:r>
    </w:p>
    <w:p w:rsidR="001E35CC" w:rsidRDefault="001E35CC" w:rsidP="008F59DE">
      <w:pPr>
        <w:pStyle w:val="ListParagraph"/>
        <w:numPr>
          <w:ilvl w:val="0"/>
          <w:numId w:val="1"/>
        </w:numPr>
      </w:pPr>
      <w:r>
        <w:t>There are 3 types of rehabilitation:</w:t>
      </w:r>
    </w:p>
    <w:p w:rsidR="001E35CC" w:rsidRDefault="001E35CC" w:rsidP="001E35CC">
      <w:pPr>
        <w:pStyle w:val="ListParagraph"/>
        <w:numPr>
          <w:ilvl w:val="1"/>
          <w:numId w:val="1"/>
        </w:numPr>
      </w:pPr>
      <w:r>
        <w:t xml:space="preserve">Vocational rehabilitation: the steps undertaken by </w:t>
      </w:r>
      <w:proofErr w:type="spellStart"/>
      <w:r>
        <w:t>WCBs</w:t>
      </w:r>
      <w:proofErr w:type="spellEnd"/>
      <w:r>
        <w:t xml:space="preserve"> to help injured workers return to their place of employment or find similar/suitable work elsewhere</w:t>
      </w:r>
    </w:p>
    <w:p w:rsidR="001E35CC" w:rsidRDefault="001E35CC" w:rsidP="001E35CC">
      <w:pPr>
        <w:pStyle w:val="ListParagraph"/>
        <w:numPr>
          <w:ilvl w:val="1"/>
          <w:numId w:val="1"/>
        </w:numPr>
      </w:pPr>
      <w:r>
        <w:t>Physical Rehabilitation: the steps taken to restore, fully or partially, the workers physical function</w:t>
      </w:r>
    </w:p>
    <w:p w:rsidR="00164CA2" w:rsidRDefault="001E35CC" w:rsidP="001E35CC">
      <w:pPr>
        <w:pStyle w:val="ListParagraph"/>
        <w:numPr>
          <w:ilvl w:val="1"/>
          <w:numId w:val="1"/>
        </w:numPr>
      </w:pPr>
      <w:r>
        <w:t xml:space="preserve">Social Rehabilitation: the psychological and practical services that help workers with severe disabilities cope with daily life </w:t>
      </w:r>
    </w:p>
    <w:p w:rsidR="00DB7E87" w:rsidRDefault="00DB7E87" w:rsidP="00164CA2">
      <w:pPr>
        <w:rPr>
          <w:b/>
        </w:rPr>
      </w:pPr>
      <w:r>
        <w:rPr>
          <w:b/>
        </w:rPr>
        <w:t>Occupational Diseases and Workplace Stress</w:t>
      </w:r>
    </w:p>
    <w:p w:rsidR="00DB7E87" w:rsidRDefault="00DB7E87" w:rsidP="00DB7E87">
      <w:pPr>
        <w:pStyle w:val="ListParagraph"/>
        <w:numPr>
          <w:ilvl w:val="0"/>
          <w:numId w:val="1"/>
        </w:numPr>
      </w:pPr>
      <w:r>
        <w:t>A significant issue facing Workers’ Comp today concerns occupational diseases and the degree to which they are work related</w:t>
      </w:r>
    </w:p>
    <w:p w:rsidR="00DB7E87" w:rsidRDefault="00DB7E87" w:rsidP="00DB7E87">
      <w:pPr>
        <w:pStyle w:val="ListParagraph"/>
        <w:numPr>
          <w:ilvl w:val="0"/>
          <w:numId w:val="1"/>
        </w:numPr>
      </w:pPr>
      <w:r>
        <w:t>Occupational diseases include various cancers, skin diseases, and allergic reactions to materials and components in the workplace</w:t>
      </w:r>
    </w:p>
    <w:p w:rsidR="00DB7E87" w:rsidRDefault="00DB7E87" w:rsidP="00DB7E87">
      <w:pPr>
        <w:pStyle w:val="ListParagraph"/>
        <w:numPr>
          <w:ilvl w:val="0"/>
          <w:numId w:val="1"/>
        </w:numPr>
      </w:pPr>
      <w:r>
        <w:t xml:space="preserve">Latency period: the time between exposure to a cause and development of a disease </w:t>
      </w:r>
      <w:r>
        <w:sym w:font="Wingdings" w:char="F0E0"/>
      </w:r>
      <w:r>
        <w:t xml:space="preserve"> this is often a major factor in determining the acceptability of a claim</w:t>
      </w:r>
    </w:p>
    <w:p w:rsidR="008E3EAD" w:rsidRDefault="008E3EAD" w:rsidP="00DB7E87">
      <w:pPr>
        <w:pStyle w:val="ListParagraph"/>
        <w:numPr>
          <w:ilvl w:val="0"/>
          <w:numId w:val="1"/>
        </w:numPr>
      </w:pPr>
      <w:r>
        <w:t>Stress related disabilities can be divided into 3 groups:</w:t>
      </w:r>
    </w:p>
    <w:p w:rsidR="008E3EAD" w:rsidRDefault="008E3EAD" w:rsidP="008E3EAD">
      <w:pPr>
        <w:pStyle w:val="ListParagraph"/>
        <w:numPr>
          <w:ilvl w:val="1"/>
          <w:numId w:val="1"/>
        </w:numPr>
      </w:pPr>
      <w:r>
        <w:t xml:space="preserve">Physical injury or occupational disease leading to mental disability </w:t>
      </w:r>
    </w:p>
    <w:p w:rsidR="008E3EAD" w:rsidRDefault="008E3EAD" w:rsidP="008E3EAD">
      <w:pPr>
        <w:pStyle w:val="ListParagraph"/>
        <w:numPr>
          <w:ilvl w:val="1"/>
          <w:numId w:val="1"/>
        </w:numPr>
      </w:pPr>
      <w:r>
        <w:t>Mental stress resulting a physical disability, traumatic occurrence, or series of occurrences</w:t>
      </w:r>
    </w:p>
    <w:p w:rsidR="008E3EAD" w:rsidRDefault="008E3EAD" w:rsidP="008E3EAD">
      <w:pPr>
        <w:pStyle w:val="ListParagraph"/>
        <w:numPr>
          <w:ilvl w:val="1"/>
          <w:numId w:val="1"/>
        </w:numPr>
      </w:pPr>
      <w:r>
        <w:t>Mental stress resulting in a mental condition</w:t>
      </w:r>
    </w:p>
    <w:p w:rsidR="008E3EAD" w:rsidRDefault="008E3EAD" w:rsidP="008E3EAD">
      <w:pPr>
        <w:rPr>
          <w:b/>
        </w:rPr>
      </w:pPr>
      <w:r>
        <w:rPr>
          <w:b/>
        </w:rPr>
        <w:t>Assessments</w:t>
      </w:r>
    </w:p>
    <w:p w:rsidR="008E3EAD" w:rsidRDefault="008E3EAD" w:rsidP="008E3EAD">
      <w:pPr>
        <w:pStyle w:val="ListParagraph"/>
        <w:numPr>
          <w:ilvl w:val="0"/>
          <w:numId w:val="1"/>
        </w:numPr>
      </w:pPr>
      <w:r>
        <w:t>Employers are grouped together based on the type of operation or industry in which they are engaged in, and they are assessed on this basis</w:t>
      </w:r>
    </w:p>
    <w:p w:rsidR="00502F65" w:rsidRDefault="00502F65" w:rsidP="008E3EAD">
      <w:pPr>
        <w:pStyle w:val="ListParagraph"/>
        <w:numPr>
          <w:ilvl w:val="0"/>
          <w:numId w:val="1"/>
        </w:numPr>
      </w:pPr>
      <w:r>
        <w:t>Groups are referred to as industries, classes, subclasses or classifications</w:t>
      </w:r>
    </w:p>
    <w:p w:rsidR="00761581" w:rsidRDefault="00502F65" w:rsidP="008E3EAD">
      <w:pPr>
        <w:pStyle w:val="ListParagraph"/>
        <w:numPr>
          <w:ilvl w:val="0"/>
          <w:numId w:val="1"/>
        </w:numPr>
      </w:pPr>
      <w:r>
        <w:t>Separate accounts are used when an employer is involved in more than one industry</w:t>
      </w:r>
      <w:r w:rsidR="00761581">
        <w:t xml:space="preserve"> </w:t>
      </w:r>
      <w:r>
        <w:t>or when an industry/employer’s operation includes several departments</w:t>
      </w:r>
    </w:p>
    <w:p w:rsidR="00E97390" w:rsidRDefault="00761581" w:rsidP="008E3EAD">
      <w:pPr>
        <w:pStyle w:val="ListParagraph"/>
        <w:numPr>
          <w:ilvl w:val="0"/>
          <w:numId w:val="1"/>
        </w:numPr>
      </w:pPr>
      <w:r>
        <w:t xml:space="preserve">Assessments are determined by </w:t>
      </w:r>
      <w:proofErr w:type="spellStart"/>
      <w:r>
        <w:t>WCBs</w:t>
      </w:r>
      <w:proofErr w:type="spellEnd"/>
      <w:r>
        <w:t xml:space="preserve"> at least once a year when the board sets a % or rate to be applied to the payroll of the employer </w:t>
      </w:r>
    </w:p>
    <w:p w:rsidR="00E97390" w:rsidRDefault="00E97390" w:rsidP="008E3EAD">
      <w:pPr>
        <w:pStyle w:val="ListParagraph"/>
        <w:numPr>
          <w:ilvl w:val="0"/>
          <w:numId w:val="1"/>
        </w:numPr>
      </w:pPr>
      <w:r>
        <w:t xml:space="preserve">The Workers Compensation System in Canada is based on the concept of dividing employers into 3 categories: (1) those who contribute to the incident fund and benefit from its collective liability, (2) those who are individually liable for their own employee’s incidents, (3) those in certain low-risk industries, who are excluded in various acts across the country </w:t>
      </w:r>
    </w:p>
    <w:p w:rsidR="00892BD7" w:rsidRDefault="00E97390" w:rsidP="008E3EAD">
      <w:pPr>
        <w:pStyle w:val="ListParagraph"/>
        <w:numPr>
          <w:ilvl w:val="0"/>
          <w:numId w:val="1"/>
        </w:numPr>
      </w:pPr>
      <w:r>
        <w:t xml:space="preserve">All employers in a </w:t>
      </w:r>
      <w:r w:rsidR="00892BD7">
        <w:t xml:space="preserve">particular industry group are </w:t>
      </w:r>
      <w:r>
        <w:t>assessed at the same rate based on the injury experience of the group as a whole</w:t>
      </w:r>
    </w:p>
    <w:p w:rsidR="00892BD7" w:rsidRDefault="00892BD7" w:rsidP="00892BD7">
      <w:r>
        <w:t>Calculating Injury Frequency and Severity Rates</w:t>
      </w:r>
    </w:p>
    <w:p w:rsidR="00F907A6" w:rsidRDefault="00F907A6" w:rsidP="00892BD7">
      <w:pPr>
        <w:pStyle w:val="ListParagraph"/>
        <w:numPr>
          <w:ilvl w:val="0"/>
          <w:numId w:val="1"/>
        </w:numPr>
      </w:pPr>
      <w:r>
        <w:t>Frequency = # injuries/ …</w:t>
      </w:r>
    </w:p>
    <w:p w:rsidR="00A42A63" w:rsidRDefault="00F907A6" w:rsidP="00892BD7">
      <w:pPr>
        <w:pStyle w:val="ListParagraph"/>
        <w:numPr>
          <w:ilvl w:val="0"/>
          <w:numId w:val="1"/>
        </w:numPr>
      </w:pPr>
      <w:r>
        <w:t>Severity:</w:t>
      </w:r>
    </w:p>
    <w:p w:rsidR="00975EC3" w:rsidRDefault="00975EC3" w:rsidP="00892BD7">
      <w:pPr>
        <w:rPr>
          <w:b/>
        </w:rPr>
      </w:pPr>
      <w:r>
        <w:rPr>
          <w:b/>
        </w:rPr>
        <w:t>Potential problems:</w:t>
      </w:r>
    </w:p>
    <w:p w:rsidR="00975EC3" w:rsidRDefault="00975EC3" w:rsidP="00975EC3">
      <w:pPr>
        <w:pStyle w:val="ListParagraph"/>
        <w:numPr>
          <w:ilvl w:val="0"/>
          <w:numId w:val="1"/>
        </w:numPr>
      </w:pPr>
      <w:r>
        <w:t>Employees: incentives to avoid submitting reports, &amp; encouraging employees not to file claims</w:t>
      </w:r>
    </w:p>
    <w:p w:rsidR="00975EC3" w:rsidRDefault="00975EC3" w:rsidP="00975EC3">
      <w:pPr>
        <w:pStyle w:val="ListParagraph"/>
        <w:numPr>
          <w:ilvl w:val="0"/>
          <w:numId w:val="1"/>
        </w:numPr>
      </w:pPr>
      <w:r>
        <w:t>Employers: Incentive to behave less safe</w:t>
      </w:r>
    </w:p>
    <w:p w:rsidR="00341F50" w:rsidRPr="00975EC3" w:rsidRDefault="00975EC3" w:rsidP="00975EC3">
      <w:pPr>
        <w:pStyle w:val="ListParagraph"/>
        <w:numPr>
          <w:ilvl w:val="0"/>
          <w:numId w:val="1"/>
        </w:numPr>
      </w:pPr>
      <w:r>
        <w:t xml:space="preserve">Research has shown that employees tend to under-report rather than take advantage of the system </w:t>
      </w:r>
    </w:p>
    <w:sectPr w:rsidR="00341F50" w:rsidRPr="00975EC3" w:rsidSect="00341F5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F5D9D"/>
    <w:multiLevelType w:val="hybridMultilevel"/>
    <w:tmpl w:val="38AA1956"/>
    <w:lvl w:ilvl="0" w:tplc="EB14E1D4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41F50"/>
    <w:rsid w:val="000E4A39"/>
    <w:rsid w:val="00164CA2"/>
    <w:rsid w:val="001E35CC"/>
    <w:rsid w:val="00275692"/>
    <w:rsid w:val="00307A81"/>
    <w:rsid w:val="00316886"/>
    <w:rsid w:val="00316C3F"/>
    <w:rsid w:val="00340AA0"/>
    <w:rsid w:val="00341F50"/>
    <w:rsid w:val="003D103B"/>
    <w:rsid w:val="003E3205"/>
    <w:rsid w:val="00427730"/>
    <w:rsid w:val="00502F65"/>
    <w:rsid w:val="00514307"/>
    <w:rsid w:val="005E20AF"/>
    <w:rsid w:val="006204AB"/>
    <w:rsid w:val="00634359"/>
    <w:rsid w:val="006C3AB9"/>
    <w:rsid w:val="007039AB"/>
    <w:rsid w:val="00761581"/>
    <w:rsid w:val="00810F23"/>
    <w:rsid w:val="00892BD7"/>
    <w:rsid w:val="008E3EAD"/>
    <w:rsid w:val="008F59DE"/>
    <w:rsid w:val="00975EC3"/>
    <w:rsid w:val="009C33B2"/>
    <w:rsid w:val="00A42A63"/>
    <w:rsid w:val="00B0036A"/>
    <w:rsid w:val="00B46633"/>
    <w:rsid w:val="00B705E4"/>
    <w:rsid w:val="00C75719"/>
    <w:rsid w:val="00D97900"/>
    <w:rsid w:val="00DB7E87"/>
    <w:rsid w:val="00E15F51"/>
    <w:rsid w:val="00E97390"/>
    <w:rsid w:val="00F907A6"/>
  </w:rsids>
  <m:mathPr>
    <m:mathFont m:val="@ＭＳ 明朝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95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979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1447</Words>
  <Characters>8251</Characters>
  <Application>Microsoft Macintosh Word</Application>
  <DocSecurity>0</DocSecurity>
  <Lines>68</Lines>
  <Paragraphs>16</Paragraphs>
  <ScaleCrop>false</ScaleCrop>
  <LinksUpToDate>false</LinksUpToDate>
  <CharactersWithSpaces>10132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Niro</dc:creator>
  <cp:keywords/>
  <cp:lastModifiedBy>Sarah Niro</cp:lastModifiedBy>
  <cp:revision>10</cp:revision>
  <dcterms:created xsi:type="dcterms:W3CDTF">2014-01-16T17:06:00Z</dcterms:created>
  <dcterms:modified xsi:type="dcterms:W3CDTF">2014-01-17T01:14:00Z</dcterms:modified>
</cp:coreProperties>
</file>