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FB5" w:rsidRDefault="00093FB5">
      <w:pPr>
        <w:rPr>
          <w:b/>
          <w:u w:val="single"/>
        </w:rPr>
      </w:pPr>
      <w:r>
        <w:rPr>
          <w:b/>
          <w:u w:val="single"/>
        </w:rPr>
        <w:t>Chapter 01 – Introduction</w:t>
      </w:r>
    </w:p>
    <w:p w:rsidR="00093FB5" w:rsidRDefault="00093FB5">
      <w:pPr>
        <w:rPr>
          <w:b/>
          <w:u w:val="single"/>
        </w:rPr>
      </w:pPr>
    </w:p>
    <w:p w:rsidR="00093FB5" w:rsidRDefault="00093FB5">
      <w:pPr>
        <w:rPr>
          <w:b/>
        </w:rPr>
      </w:pPr>
      <w:r>
        <w:rPr>
          <w:b/>
        </w:rPr>
        <w:t>Introduction</w:t>
      </w:r>
    </w:p>
    <w:p w:rsidR="00093FB5" w:rsidRDefault="00093FB5" w:rsidP="00093FB5">
      <w:pPr>
        <w:pStyle w:val="ListParagraph"/>
        <w:numPr>
          <w:ilvl w:val="0"/>
          <w:numId w:val="1"/>
        </w:numPr>
      </w:pPr>
      <w:r>
        <w:t>Between 900 and 1,000 workers each year die from workplace accidents and almost 250,000 workers each year suffer from an injury serious enough to miss time from work</w:t>
      </w:r>
    </w:p>
    <w:p w:rsidR="00093FB5" w:rsidRDefault="00093FB5" w:rsidP="00093FB5">
      <w:pPr>
        <w:pStyle w:val="ListParagraph"/>
        <w:numPr>
          <w:ilvl w:val="0"/>
          <w:numId w:val="1"/>
        </w:numPr>
      </w:pPr>
      <w:r>
        <w:t xml:space="preserve">In Canada, construction, manufacturing, and transportation are the most dangerous industries in terms of workplace fatalities </w:t>
      </w:r>
    </w:p>
    <w:p w:rsidR="00093FB5" w:rsidRDefault="00093FB5" w:rsidP="00093FB5">
      <w:pPr>
        <w:pStyle w:val="ListParagraph"/>
        <w:numPr>
          <w:ilvl w:val="0"/>
          <w:numId w:val="1"/>
        </w:numPr>
      </w:pPr>
      <w:r>
        <w:t>Occupational Injury: any cut, fracture, sprain, or amputation resulting from a workplace accident</w:t>
      </w:r>
    </w:p>
    <w:p w:rsidR="00093FB5" w:rsidRDefault="00093FB5" w:rsidP="00093FB5">
      <w:pPr>
        <w:pStyle w:val="ListParagraph"/>
        <w:numPr>
          <w:ilvl w:val="0"/>
          <w:numId w:val="1"/>
        </w:numPr>
      </w:pPr>
      <w:r>
        <w:t xml:space="preserve">Occupational Illness: any abnormal condition or disorder caused by exposure to environmental factors associated with employment </w:t>
      </w:r>
    </w:p>
    <w:p w:rsidR="00093FB5" w:rsidRDefault="00093FB5" w:rsidP="00093FB5">
      <w:pPr>
        <w:pStyle w:val="ListParagraph"/>
        <w:numPr>
          <w:ilvl w:val="0"/>
          <w:numId w:val="1"/>
        </w:numPr>
      </w:pPr>
      <w:r>
        <w:t xml:space="preserve">Occupational Health and Safety (OH&amp;S): the identification, evaluation, and control of hazards associated with the work environment </w:t>
      </w:r>
    </w:p>
    <w:p w:rsidR="00093FB5" w:rsidRDefault="00093FB5" w:rsidP="00093FB5">
      <w:pPr>
        <w:pStyle w:val="ListParagraph"/>
        <w:numPr>
          <w:ilvl w:val="1"/>
          <w:numId w:val="1"/>
        </w:numPr>
      </w:pPr>
      <w:r>
        <w:t>These hazards range from chemical, biological, and physical agents to psychological disorders such as stress</w:t>
      </w:r>
    </w:p>
    <w:p w:rsidR="00093FB5" w:rsidRDefault="00093FB5" w:rsidP="00093FB5">
      <w:pPr>
        <w:pStyle w:val="ListParagraph"/>
        <w:numPr>
          <w:ilvl w:val="0"/>
          <w:numId w:val="1"/>
        </w:numPr>
      </w:pPr>
      <w:r>
        <w:t>Lost Time Injury: a workplace injury that results in the employee missing time from work</w:t>
      </w:r>
    </w:p>
    <w:p w:rsidR="00093FB5" w:rsidRDefault="00093FB5" w:rsidP="00093FB5">
      <w:pPr>
        <w:rPr>
          <w:b/>
        </w:rPr>
      </w:pPr>
      <w:r>
        <w:rPr>
          <w:b/>
        </w:rPr>
        <w:t>Historical Development of Modern Occupational Health and Safety</w:t>
      </w:r>
    </w:p>
    <w:p w:rsidR="00806CFC" w:rsidRDefault="00806CFC" w:rsidP="00806CFC">
      <w:pPr>
        <w:pStyle w:val="ListParagraph"/>
        <w:numPr>
          <w:ilvl w:val="0"/>
          <w:numId w:val="1"/>
        </w:numPr>
      </w:pPr>
      <w:r>
        <w:t xml:space="preserve">Brown Lung: a disease of the lungs caused by excessive inhalation of dust; the disease is in the pneumoconiosis family and often afflicts textile workers </w:t>
      </w:r>
    </w:p>
    <w:p w:rsidR="00806CFC" w:rsidRDefault="00806CFC" w:rsidP="00806CFC">
      <w:pPr>
        <w:pStyle w:val="ListParagraph"/>
        <w:numPr>
          <w:ilvl w:val="0"/>
          <w:numId w:val="1"/>
        </w:numPr>
      </w:pPr>
      <w:r>
        <w:t>In Canada, concern from occupational health and safety was first evident in the late 19</w:t>
      </w:r>
      <w:r w:rsidRPr="00806CFC">
        <w:rPr>
          <w:vertAlign w:val="superscript"/>
        </w:rPr>
        <w:t>th</w:t>
      </w:r>
      <w:r>
        <w:t xml:space="preserve"> century when Ontario passed legislation that established safety standards</w:t>
      </w:r>
    </w:p>
    <w:p w:rsidR="00572849" w:rsidRDefault="00572849" w:rsidP="00806CFC">
      <w:pPr>
        <w:pStyle w:val="ListParagraph"/>
        <w:numPr>
          <w:ilvl w:val="0"/>
          <w:numId w:val="1"/>
        </w:numPr>
      </w:pPr>
      <w:r>
        <w:t xml:space="preserve">The Royal Commission on the Relation of Capital and Labor in Canada (1889) made several recommendations for improving health and safety by establishing standards and mandating regular inspections. They also recommended a system for compensating victims of industrial accidents, regardless of whose fault it was. Finally, they recommended that a labor bureau be created to oversee these activities </w:t>
      </w:r>
    </w:p>
    <w:p w:rsidR="00572849" w:rsidRDefault="00572849" w:rsidP="00806CFC">
      <w:pPr>
        <w:pStyle w:val="ListParagraph"/>
        <w:numPr>
          <w:ilvl w:val="0"/>
          <w:numId w:val="1"/>
        </w:numPr>
      </w:pPr>
      <w:r>
        <w:t>In 1974, the Ontario government formed the Royal Commissions on Health and Safety of Workers in Mines. This commission was the first to articulate the 3 principal rights of works:</w:t>
      </w:r>
    </w:p>
    <w:p w:rsidR="00572849" w:rsidRDefault="00572849" w:rsidP="00572849">
      <w:pPr>
        <w:pStyle w:val="ListParagraph"/>
        <w:numPr>
          <w:ilvl w:val="1"/>
          <w:numId w:val="1"/>
        </w:numPr>
      </w:pPr>
      <w:r>
        <w:t xml:space="preserve">The right to refuse dangerous work without penalty </w:t>
      </w:r>
    </w:p>
    <w:p w:rsidR="00572849" w:rsidRDefault="00572849" w:rsidP="00572849">
      <w:pPr>
        <w:pStyle w:val="ListParagraph"/>
        <w:numPr>
          <w:ilvl w:val="1"/>
          <w:numId w:val="1"/>
        </w:numPr>
      </w:pPr>
      <w:r>
        <w:t xml:space="preserve">The right to participate in identifying and correcting health and safety problems </w:t>
      </w:r>
    </w:p>
    <w:p w:rsidR="00572849" w:rsidRDefault="00572849" w:rsidP="00572849">
      <w:pPr>
        <w:pStyle w:val="ListParagraph"/>
        <w:numPr>
          <w:ilvl w:val="1"/>
          <w:numId w:val="1"/>
        </w:numPr>
      </w:pPr>
      <w:r>
        <w:t xml:space="preserve">The right to know about hazards in the workplace </w:t>
      </w:r>
    </w:p>
    <w:p w:rsidR="00572849" w:rsidRDefault="00572849" w:rsidP="00572849">
      <w:r>
        <w:rPr>
          <w:b/>
        </w:rPr>
        <w:t xml:space="preserve">Changing Perspectives on Risk and Liability </w:t>
      </w:r>
      <w:r>
        <w:t xml:space="preserve">  </w:t>
      </w:r>
    </w:p>
    <w:p w:rsidR="00572849" w:rsidRDefault="00572849" w:rsidP="00572849">
      <w:pPr>
        <w:pStyle w:val="ListParagraph"/>
        <w:numPr>
          <w:ilvl w:val="0"/>
          <w:numId w:val="1"/>
        </w:numPr>
      </w:pPr>
      <w:r>
        <w:t>Assumption of Risk: the belief that a worker accepted the risks of employment when he or she accepted the job</w:t>
      </w:r>
    </w:p>
    <w:p w:rsidR="00EA2237" w:rsidRDefault="00572849" w:rsidP="00572849">
      <w:pPr>
        <w:pStyle w:val="ListParagraph"/>
        <w:numPr>
          <w:ilvl w:val="0"/>
          <w:numId w:val="1"/>
        </w:numPr>
      </w:pPr>
      <w:r>
        <w:t>Until the early 20</w:t>
      </w:r>
      <w:r w:rsidRPr="00572849">
        <w:rPr>
          <w:vertAlign w:val="superscript"/>
        </w:rPr>
        <w:t>th</w:t>
      </w:r>
      <w:r>
        <w:t xml:space="preserve"> century, the way of dealing with hazards was the legal doctrine of the assumption of risk </w:t>
      </w:r>
      <w:r>
        <w:sym w:font="Wingdings" w:char="F0E0"/>
      </w:r>
      <w:r>
        <w:t xml:space="preserve"> employers bore no responsibility for </w:t>
      </w:r>
      <w:r w:rsidR="00EA2237">
        <w:t>worker health and safety</w:t>
      </w:r>
    </w:p>
    <w:p w:rsidR="00EA2237" w:rsidRDefault="00EA2237" w:rsidP="00572849">
      <w:pPr>
        <w:pStyle w:val="ListParagraph"/>
        <w:numPr>
          <w:ilvl w:val="0"/>
          <w:numId w:val="1"/>
        </w:numPr>
      </w:pPr>
      <w:r>
        <w:t>This doctrine lead people to believe that occupational injuries were caused by worker carelessness (having an accident prone personality)</w:t>
      </w:r>
    </w:p>
    <w:p w:rsidR="00EA2237" w:rsidRDefault="00EA2237" w:rsidP="00572849">
      <w:pPr>
        <w:pStyle w:val="ListParagraph"/>
        <w:numPr>
          <w:ilvl w:val="0"/>
          <w:numId w:val="1"/>
        </w:numPr>
      </w:pPr>
      <w:r>
        <w:t xml:space="preserve">Accident Proneness: the notion that some people are inherently more likely than others to be involved in accidents, as a result of individual characteristics </w:t>
      </w:r>
    </w:p>
    <w:p w:rsidR="00EA2237" w:rsidRDefault="00EA2237" w:rsidP="00EA2237">
      <w:pPr>
        <w:rPr>
          <w:b/>
        </w:rPr>
      </w:pPr>
      <w:r>
        <w:rPr>
          <w:b/>
        </w:rPr>
        <w:t>The Importance of Health and Safety</w:t>
      </w:r>
    </w:p>
    <w:p w:rsidR="00EA2237" w:rsidRDefault="00EA2237" w:rsidP="00EA2237">
      <w:r>
        <w:t>Economic Considerations:</w:t>
      </w:r>
    </w:p>
    <w:p w:rsidR="00A01259" w:rsidRDefault="00A01259" w:rsidP="00A01259">
      <w:pPr>
        <w:pStyle w:val="ListParagraph"/>
        <w:numPr>
          <w:ilvl w:val="0"/>
          <w:numId w:val="1"/>
        </w:numPr>
      </w:pPr>
      <w:r>
        <w:t>Economic costs associated with work-related injury are both direct and indirect</w:t>
      </w:r>
    </w:p>
    <w:p w:rsidR="00A01259" w:rsidRDefault="00A01259" w:rsidP="00A01259">
      <w:pPr>
        <w:pStyle w:val="ListParagraph"/>
        <w:numPr>
          <w:ilvl w:val="0"/>
          <w:numId w:val="1"/>
        </w:numPr>
      </w:pPr>
      <w:r>
        <w:t>It is estimated that the costs of workplace injuries exceed $12 billion a year</w:t>
      </w:r>
    </w:p>
    <w:p w:rsidR="00A01259" w:rsidRDefault="00A01259" w:rsidP="00A01259">
      <w:pPr>
        <w:pStyle w:val="ListParagraph"/>
        <w:numPr>
          <w:ilvl w:val="0"/>
          <w:numId w:val="1"/>
        </w:numPr>
      </w:pPr>
      <w:r>
        <w:t>The lost time attributable to injuries exceeds that of labor disruptions such as strikes or lockouts</w:t>
      </w:r>
    </w:p>
    <w:p w:rsidR="00A01259" w:rsidRDefault="00A01259" w:rsidP="00A01259">
      <w:pPr>
        <w:pStyle w:val="ListParagraph"/>
        <w:numPr>
          <w:ilvl w:val="0"/>
          <w:numId w:val="1"/>
        </w:numPr>
      </w:pPr>
      <w:r>
        <w:t>Direct and indirect costs must be considered underestimates of the true costs of workplace illness and injury</w:t>
      </w:r>
    </w:p>
    <w:p w:rsidR="00A01259" w:rsidRDefault="00A01259" w:rsidP="00A01259">
      <w:pPr>
        <w:pStyle w:val="ListParagraph"/>
        <w:numPr>
          <w:ilvl w:val="1"/>
          <w:numId w:val="1"/>
        </w:numPr>
      </w:pPr>
      <w:r>
        <w:t>First, there is evidences that workplace injuries are not accurately reported (1/10 of actual injuries are reported)</w:t>
      </w:r>
    </w:p>
    <w:p w:rsidR="009B7A0C" w:rsidRDefault="00A01259" w:rsidP="00A01259">
      <w:pPr>
        <w:pStyle w:val="ListParagraph"/>
        <w:numPr>
          <w:ilvl w:val="1"/>
          <w:numId w:val="1"/>
        </w:numPr>
      </w:pPr>
      <w:r>
        <w:t xml:space="preserve">Second, occupational injury statistics do not adequately capture the extent of </w:t>
      </w:r>
      <w:r w:rsidR="009B7A0C">
        <w:t xml:space="preserve">illnesses that are caused or exacerbated by exposure to workplace conditions </w:t>
      </w:r>
    </w:p>
    <w:p w:rsidR="009B7A0C" w:rsidRDefault="009B7A0C" w:rsidP="009B7A0C">
      <w:pPr>
        <w:pStyle w:val="ListParagraph"/>
        <w:numPr>
          <w:ilvl w:val="0"/>
          <w:numId w:val="1"/>
        </w:numPr>
      </w:pPr>
      <w:r>
        <w:t xml:space="preserve">Other costs to the employer include work stoppages and strikes due to unsafe work conditions </w:t>
      </w:r>
    </w:p>
    <w:p w:rsidR="009B7A0C" w:rsidRDefault="009B7A0C" w:rsidP="009B7A0C">
      <w:pPr>
        <w:pStyle w:val="ListParagraph"/>
        <w:numPr>
          <w:ilvl w:val="0"/>
          <w:numId w:val="1"/>
        </w:numPr>
      </w:pPr>
      <w:r>
        <w:t xml:space="preserve">Another indirect costs to companies is that of negative publicity when a death or accident becomes public </w:t>
      </w:r>
    </w:p>
    <w:p w:rsidR="009B7A0C" w:rsidRDefault="009B7A0C" w:rsidP="009B7A0C">
      <w:pPr>
        <w:pStyle w:val="ListParagraph"/>
        <w:numPr>
          <w:ilvl w:val="0"/>
          <w:numId w:val="1"/>
        </w:numPr>
      </w:pPr>
      <w:r>
        <w:t xml:space="preserve">Industry estimates that indicate that up to 90% of safety-related changes made can result in positive payback through associated reduction in Workers Compensation premiums </w:t>
      </w:r>
    </w:p>
    <w:p w:rsidR="009B7A0C" w:rsidRDefault="009B7A0C" w:rsidP="009B7A0C">
      <w:r>
        <w:t>Legal Considerations:</w:t>
      </w:r>
    </w:p>
    <w:p w:rsidR="009B7A0C" w:rsidRDefault="009B7A0C" w:rsidP="009B7A0C">
      <w:pPr>
        <w:pStyle w:val="ListParagraph"/>
        <w:numPr>
          <w:ilvl w:val="0"/>
          <w:numId w:val="1"/>
        </w:numPr>
      </w:pPr>
      <w:r>
        <w:t>Every worker has the legal right to safe working conditions under OH&amp;S acts</w:t>
      </w:r>
    </w:p>
    <w:p w:rsidR="009B7A0C" w:rsidRDefault="009B7A0C" w:rsidP="009B7A0C">
      <w:pPr>
        <w:pStyle w:val="ListParagraph"/>
        <w:numPr>
          <w:ilvl w:val="0"/>
          <w:numId w:val="1"/>
        </w:numPr>
      </w:pPr>
      <w:r>
        <w:t>OH&amp;S Act of Ontario, section 25(2)(h), requires an employer to “take every precaution reasonable in the circumstances for the protection of workers” (due diligence)</w:t>
      </w:r>
    </w:p>
    <w:p w:rsidR="009B7A0C" w:rsidRDefault="009B7A0C" w:rsidP="009B7A0C">
      <w:pPr>
        <w:pStyle w:val="ListParagraph"/>
        <w:numPr>
          <w:ilvl w:val="0"/>
          <w:numId w:val="1"/>
        </w:numPr>
      </w:pPr>
      <w:r>
        <w:t xml:space="preserve">Due Diligence: an expected standard of conduct that requires employers to take every reasonable precaution to ensure safety </w:t>
      </w:r>
    </w:p>
    <w:p w:rsidR="009B7A0C" w:rsidRDefault="009B7A0C" w:rsidP="009B7A0C">
      <w:pPr>
        <w:pStyle w:val="ListParagraph"/>
        <w:numPr>
          <w:ilvl w:val="0"/>
          <w:numId w:val="1"/>
        </w:numPr>
      </w:pPr>
      <w:r>
        <w:t xml:space="preserve">Due diligence requires a business to foresee all unsafe conditions or acts and requires it to take precautions to prevent accidents that can reasonably be anticipated </w:t>
      </w:r>
    </w:p>
    <w:p w:rsidR="009B7A0C" w:rsidRDefault="009B7A0C" w:rsidP="009B7A0C">
      <w:pPr>
        <w:pStyle w:val="ListParagraph"/>
        <w:numPr>
          <w:ilvl w:val="0"/>
          <w:numId w:val="1"/>
        </w:numPr>
      </w:pPr>
      <w:r>
        <w:t xml:space="preserve">A worker is also required to work in compliance with H&amp;S legislation </w:t>
      </w:r>
    </w:p>
    <w:p w:rsidR="009B7A0C" w:rsidRDefault="009B7A0C" w:rsidP="009B7A0C">
      <w:r>
        <w:t>Moral Considerations:</w:t>
      </w:r>
    </w:p>
    <w:p w:rsidR="00914F85" w:rsidRDefault="00914F85" w:rsidP="00914F85">
      <w:pPr>
        <w:pStyle w:val="ListParagraph"/>
        <w:numPr>
          <w:ilvl w:val="0"/>
          <w:numId w:val="1"/>
        </w:numPr>
      </w:pPr>
      <w:r>
        <w:t>There is evidence that management commitment to health and safety results in higher levels of employee motivation to work safely an better organizational safety records</w:t>
      </w:r>
    </w:p>
    <w:p w:rsidR="00914F85" w:rsidRDefault="00914F85" w:rsidP="00914F85">
      <w:pPr>
        <w:pStyle w:val="ListParagraph"/>
        <w:numPr>
          <w:ilvl w:val="0"/>
          <w:numId w:val="1"/>
        </w:numPr>
      </w:pPr>
      <w:r>
        <w:t>Workers have a moral responsibility to learn about health and safety, to follow recommended work practices and to be alert and responsible</w:t>
      </w:r>
    </w:p>
    <w:p w:rsidR="00914F85" w:rsidRDefault="00914F85" w:rsidP="00914F85">
      <w:pPr>
        <w:rPr>
          <w:b/>
        </w:rPr>
      </w:pPr>
      <w:r>
        <w:rPr>
          <w:b/>
        </w:rPr>
        <w:t>The Stakeholders</w:t>
      </w:r>
    </w:p>
    <w:p w:rsidR="00914F85" w:rsidRDefault="00914F85" w:rsidP="00914F85">
      <w:r>
        <w:t>Government</w:t>
      </w:r>
    </w:p>
    <w:p w:rsidR="003D1CEB" w:rsidRDefault="003D1CEB" w:rsidP="003D1CEB">
      <w:pPr>
        <w:pStyle w:val="ListParagraph"/>
        <w:numPr>
          <w:ilvl w:val="0"/>
          <w:numId w:val="1"/>
        </w:numPr>
      </w:pPr>
      <w:r>
        <w:t>Ontario was the first province to pass a compensation legislation with Workers Compensation Act in 1914</w:t>
      </w:r>
    </w:p>
    <w:p w:rsidR="003D1CEB" w:rsidRDefault="003D1CEB" w:rsidP="003D1CEB">
      <w:pPr>
        <w:pStyle w:val="ListParagraph"/>
        <w:numPr>
          <w:ilvl w:val="0"/>
          <w:numId w:val="1"/>
        </w:numPr>
      </w:pPr>
      <w:r>
        <w:t>The 2 main goals of this act were:</w:t>
      </w:r>
    </w:p>
    <w:p w:rsidR="003D1CEB" w:rsidRDefault="003D1CEB" w:rsidP="003D1CEB">
      <w:pPr>
        <w:pStyle w:val="ListParagraph"/>
        <w:numPr>
          <w:ilvl w:val="1"/>
          <w:numId w:val="1"/>
        </w:numPr>
      </w:pPr>
      <w:r>
        <w:t xml:space="preserve">To ensure that injured workers receive compensation and that employers accepted liability </w:t>
      </w:r>
    </w:p>
    <w:p w:rsidR="003D1CEB" w:rsidRDefault="003D1CEB" w:rsidP="003D1CEB">
      <w:pPr>
        <w:pStyle w:val="ListParagraph"/>
        <w:numPr>
          <w:ilvl w:val="1"/>
          <w:numId w:val="1"/>
        </w:numPr>
      </w:pPr>
      <w:r>
        <w:t xml:space="preserve">To prevent accidents and illness by establishing safe work environments </w:t>
      </w:r>
    </w:p>
    <w:p w:rsidR="003D1CEB" w:rsidRDefault="003D1CEB" w:rsidP="003D1CEB">
      <w:pPr>
        <w:pStyle w:val="ListParagraph"/>
        <w:numPr>
          <w:ilvl w:val="0"/>
          <w:numId w:val="1"/>
        </w:numPr>
      </w:pPr>
      <w:r>
        <w:t>Governments solicit or conduct research on health and safety issues and disseminate the information</w:t>
      </w:r>
    </w:p>
    <w:p w:rsidR="003D1CEB" w:rsidRDefault="003D1CEB" w:rsidP="003D1CEB">
      <w:pPr>
        <w:pStyle w:val="ListParagraph"/>
        <w:numPr>
          <w:ilvl w:val="0"/>
          <w:numId w:val="1"/>
        </w:numPr>
      </w:pPr>
      <w:r>
        <w:t>The federal government created the Canadian Centre for Occupational Health and Safety (CCOHS) as a vital health and safety research and resource organization – the goal is to provide H&amp;S info to any worker who requests it</w:t>
      </w:r>
    </w:p>
    <w:p w:rsidR="003D1CEB" w:rsidRDefault="003D1CEB" w:rsidP="003D1CEB">
      <w:r>
        <w:t>Employers:</w:t>
      </w:r>
    </w:p>
    <w:p w:rsidR="005C6AD8" w:rsidRDefault="003D1CEB" w:rsidP="005C6AD8">
      <w:pPr>
        <w:pStyle w:val="ListParagraph"/>
        <w:numPr>
          <w:ilvl w:val="0"/>
          <w:numId w:val="1"/>
        </w:numPr>
      </w:pPr>
      <w:r>
        <w:t xml:space="preserve">Managers have the means and authority to </w:t>
      </w:r>
      <w:r w:rsidR="005C6AD8">
        <w:t xml:space="preserve">monitor the workplace and ensure compliance with safe practices &amp; the resources to hire H&amp;S professionals </w:t>
      </w:r>
    </w:p>
    <w:p w:rsidR="005C6AD8" w:rsidRDefault="005C6AD8" w:rsidP="005C6AD8">
      <w:pPr>
        <w:pStyle w:val="ListParagraph"/>
        <w:numPr>
          <w:ilvl w:val="0"/>
          <w:numId w:val="1"/>
        </w:numPr>
      </w:pPr>
      <w:r>
        <w:t>Employers are required to:</w:t>
      </w:r>
    </w:p>
    <w:p w:rsidR="005C6AD8" w:rsidRDefault="005C6AD8" w:rsidP="005C6AD8">
      <w:pPr>
        <w:pStyle w:val="ListParagraph"/>
        <w:numPr>
          <w:ilvl w:val="1"/>
          <w:numId w:val="1"/>
        </w:numPr>
      </w:pPr>
      <w:r>
        <w:t xml:space="preserve">Provide and maintain equipment, materials and protective devices </w:t>
      </w:r>
    </w:p>
    <w:p w:rsidR="005C6AD8" w:rsidRDefault="005C6AD8" w:rsidP="005C6AD8">
      <w:pPr>
        <w:pStyle w:val="ListParagraph"/>
        <w:numPr>
          <w:ilvl w:val="1"/>
          <w:numId w:val="1"/>
        </w:numPr>
      </w:pPr>
      <w:r>
        <w:t xml:space="preserve">Ensure that the manner in which the work is performed is safe and that the environment is free from hazards and serious risks </w:t>
      </w:r>
    </w:p>
    <w:p w:rsidR="005C6AD8" w:rsidRDefault="005C6AD8" w:rsidP="005C6AD8">
      <w:pPr>
        <w:pStyle w:val="ListParagraph"/>
        <w:numPr>
          <w:ilvl w:val="1"/>
          <w:numId w:val="1"/>
        </w:numPr>
      </w:pPr>
      <w:r>
        <w:t>Monitor their workplace and report minor, critical, disabling and fatal injuries</w:t>
      </w:r>
    </w:p>
    <w:p w:rsidR="005C6AD8" w:rsidRDefault="005C6AD8" w:rsidP="005C6AD8">
      <w:pPr>
        <w:pStyle w:val="ListParagraph"/>
        <w:numPr>
          <w:ilvl w:val="1"/>
          <w:numId w:val="1"/>
        </w:numPr>
      </w:pPr>
      <w:r>
        <w:t>Establish health and safety committees with strong employee representation, alert employees of any risks/hazards</w:t>
      </w:r>
    </w:p>
    <w:p w:rsidR="005C6AD8" w:rsidRDefault="005C6AD8" w:rsidP="005C6AD8">
      <w:pPr>
        <w:pStyle w:val="ListParagraph"/>
        <w:numPr>
          <w:ilvl w:val="1"/>
          <w:numId w:val="1"/>
        </w:numPr>
      </w:pPr>
      <w:r>
        <w:t xml:space="preserve">Provide employees with health and safety training </w:t>
      </w:r>
    </w:p>
    <w:p w:rsidR="005C6AD8" w:rsidRDefault="005C6AD8" w:rsidP="005C6AD8">
      <w:r>
        <w:t>Employees:</w:t>
      </w:r>
    </w:p>
    <w:p w:rsidR="005C6AD8" w:rsidRDefault="005C6AD8" w:rsidP="005C6AD8">
      <w:pPr>
        <w:pStyle w:val="ListParagraph"/>
        <w:numPr>
          <w:ilvl w:val="0"/>
          <w:numId w:val="1"/>
        </w:numPr>
      </w:pPr>
      <w:r>
        <w:t>Employees are required to perform their duties and tasks in a safe and responsible manner and to wear protective equipment in compliance with company and legislative regulations</w:t>
      </w:r>
    </w:p>
    <w:p w:rsidR="005C6AD8" w:rsidRDefault="005C6AD8" w:rsidP="005C6AD8">
      <w:pPr>
        <w:pStyle w:val="ListParagraph"/>
        <w:numPr>
          <w:ilvl w:val="0"/>
          <w:numId w:val="1"/>
        </w:numPr>
      </w:pPr>
      <w:r>
        <w:t xml:space="preserve">Employees are required to report defective equipment and other workplace hazards to the safety professional, the Joint Health and Safety Committee or the manager </w:t>
      </w:r>
    </w:p>
    <w:p w:rsidR="005C6AD8" w:rsidRDefault="005C6AD8" w:rsidP="005C6AD8">
      <w:pPr>
        <w:pStyle w:val="ListParagraph"/>
        <w:numPr>
          <w:ilvl w:val="0"/>
          <w:numId w:val="1"/>
        </w:numPr>
      </w:pPr>
      <w:r>
        <w:t xml:space="preserve">Internal Responsibility System (IRS): the system of shared responsibility for health and safety that is the basis for most Canadian OH&amp;S legislation </w:t>
      </w:r>
    </w:p>
    <w:p w:rsidR="005C6AD8" w:rsidRDefault="005C6AD8" w:rsidP="005C6AD8">
      <w:r>
        <w:t xml:space="preserve">Organized Labor </w:t>
      </w:r>
    </w:p>
    <w:p w:rsidR="005C6AD8" w:rsidRDefault="005C6AD8" w:rsidP="005C6AD8">
      <w:pPr>
        <w:pStyle w:val="ListParagraph"/>
        <w:numPr>
          <w:ilvl w:val="0"/>
          <w:numId w:val="1"/>
        </w:numPr>
      </w:pPr>
      <w:r>
        <w:t>Organized Labor brings emerging problems and issues in H&amp;S to the attention of government and employers and to pressure other stakeholders to take corrective action</w:t>
      </w:r>
    </w:p>
    <w:p w:rsidR="005C6AD8" w:rsidRDefault="005C6AD8" w:rsidP="005C6AD8">
      <w:pPr>
        <w:rPr>
          <w:b/>
        </w:rPr>
      </w:pPr>
      <w:r>
        <w:rPr>
          <w:b/>
        </w:rPr>
        <w:t>Partnerships</w:t>
      </w:r>
    </w:p>
    <w:p w:rsidR="00A979FA" w:rsidRDefault="00A979FA" w:rsidP="00A979FA">
      <w:pPr>
        <w:pStyle w:val="ListParagraph"/>
        <w:numPr>
          <w:ilvl w:val="0"/>
          <w:numId w:val="1"/>
        </w:numPr>
        <w:tabs>
          <w:tab w:val="left" w:pos="592"/>
        </w:tabs>
      </w:pPr>
      <w:r>
        <w:t>A way to overcome the barriers to the implementation of OH&amp;S programs is to form alliances among the stakeholders – the 3 parties: employers, employees and unions</w:t>
      </w:r>
    </w:p>
    <w:p w:rsidR="00A979FA" w:rsidRDefault="00A979FA" w:rsidP="00A979FA">
      <w:pPr>
        <w:pStyle w:val="ListParagraph"/>
        <w:numPr>
          <w:ilvl w:val="0"/>
          <w:numId w:val="1"/>
        </w:numPr>
        <w:tabs>
          <w:tab w:val="left" w:pos="592"/>
        </w:tabs>
      </w:pPr>
      <w:r>
        <w:t>Have the same goal: the reduction of injuries and illnesses</w:t>
      </w:r>
      <w:r>
        <w:tab/>
      </w:r>
    </w:p>
    <w:p w:rsidR="00A979FA" w:rsidRDefault="00A979FA" w:rsidP="00A979FA">
      <w:pPr>
        <w:tabs>
          <w:tab w:val="left" w:pos="592"/>
        </w:tabs>
        <w:rPr>
          <w:b/>
        </w:rPr>
      </w:pPr>
      <w:r>
        <w:rPr>
          <w:b/>
        </w:rPr>
        <w:t>Health and Safety Professionals</w:t>
      </w:r>
    </w:p>
    <w:p w:rsidR="00A979FA" w:rsidRDefault="00A979FA" w:rsidP="00A979FA">
      <w:pPr>
        <w:pStyle w:val="ListParagraph"/>
        <w:numPr>
          <w:ilvl w:val="0"/>
          <w:numId w:val="1"/>
        </w:numPr>
        <w:tabs>
          <w:tab w:val="left" w:pos="592"/>
        </w:tabs>
      </w:pPr>
      <w:r>
        <w:t>One way to develop an effective OH&amp;S program is to employ H&amp;S professionals</w:t>
      </w:r>
    </w:p>
    <w:p w:rsidR="00A979FA" w:rsidRDefault="00A979FA" w:rsidP="00A979FA">
      <w:pPr>
        <w:pStyle w:val="ListParagraph"/>
        <w:numPr>
          <w:ilvl w:val="0"/>
          <w:numId w:val="1"/>
        </w:numPr>
        <w:tabs>
          <w:tab w:val="left" w:pos="592"/>
        </w:tabs>
      </w:pPr>
      <w:r>
        <w:t>Doing so can produce returns equal to factors of 2 or more times the salaries paid</w:t>
      </w:r>
    </w:p>
    <w:p w:rsidR="00A979FA" w:rsidRDefault="00A979FA" w:rsidP="00A979FA">
      <w:pPr>
        <w:tabs>
          <w:tab w:val="left" w:pos="592"/>
        </w:tabs>
        <w:rPr>
          <w:b/>
        </w:rPr>
      </w:pPr>
      <w:r>
        <w:rPr>
          <w:b/>
        </w:rPr>
        <w:t>The Role of HR</w:t>
      </w:r>
    </w:p>
    <w:p w:rsidR="00A979FA" w:rsidRDefault="00A979FA" w:rsidP="00A979FA">
      <w:pPr>
        <w:pStyle w:val="ListParagraph"/>
        <w:numPr>
          <w:ilvl w:val="0"/>
          <w:numId w:val="1"/>
        </w:numPr>
        <w:tabs>
          <w:tab w:val="left" w:pos="592"/>
        </w:tabs>
      </w:pPr>
      <w:r>
        <w:t>Traditional views of safety emphasize the 3 Es (engineering, education and enforcement)</w:t>
      </w:r>
    </w:p>
    <w:p w:rsidR="00A979FA" w:rsidRDefault="00A979FA" w:rsidP="00A979FA">
      <w:pPr>
        <w:pStyle w:val="ListParagraph"/>
        <w:numPr>
          <w:ilvl w:val="0"/>
          <w:numId w:val="1"/>
        </w:numPr>
        <w:tabs>
          <w:tab w:val="left" w:pos="592"/>
        </w:tabs>
      </w:pPr>
      <w:r>
        <w:t>H&amp;S is almost exclusively managed by HR</w:t>
      </w:r>
    </w:p>
    <w:p w:rsidR="00A979FA" w:rsidRDefault="00A979FA" w:rsidP="00A979FA">
      <w:pPr>
        <w:pStyle w:val="ListParagraph"/>
        <w:numPr>
          <w:ilvl w:val="0"/>
          <w:numId w:val="1"/>
        </w:numPr>
        <w:tabs>
          <w:tab w:val="left" w:pos="592"/>
        </w:tabs>
      </w:pPr>
      <w:r>
        <w:t>Safety is a People Issue</w:t>
      </w:r>
    </w:p>
    <w:p w:rsidR="00A979FA" w:rsidRDefault="00A979FA" w:rsidP="00A979FA">
      <w:pPr>
        <w:pStyle w:val="ListParagraph"/>
        <w:numPr>
          <w:ilvl w:val="1"/>
          <w:numId w:val="1"/>
        </w:numPr>
        <w:tabs>
          <w:tab w:val="left" w:pos="592"/>
        </w:tabs>
      </w:pPr>
      <w:r>
        <w:t xml:space="preserve">Effective safety programs depend on developing individual skills and abilities and on motivating individuals </w:t>
      </w:r>
    </w:p>
    <w:p w:rsidR="00A979FA" w:rsidRDefault="00A979FA" w:rsidP="00A979FA">
      <w:pPr>
        <w:pStyle w:val="ListParagraph"/>
        <w:numPr>
          <w:ilvl w:val="1"/>
          <w:numId w:val="1"/>
        </w:numPr>
        <w:tabs>
          <w:tab w:val="left" w:pos="592"/>
        </w:tabs>
      </w:pPr>
      <w:r>
        <w:t xml:space="preserve">Through strategies like compensation and awareness programs, HR motivates safe working </w:t>
      </w:r>
    </w:p>
    <w:p w:rsidR="00A979FA" w:rsidRDefault="00A979FA" w:rsidP="00A979FA">
      <w:pPr>
        <w:pStyle w:val="ListParagraph"/>
        <w:numPr>
          <w:ilvl w:val="1"/>
          <w:numId w:val="1"/>
        </w:numPr>
        <w:tabs>
          <w:tab w:val="left" w:pos="592"/>
        </w:tabs>
      </w:pPr>
      <w:r>
        <w:t>Safety concerns have direct implications for outcomes such as stress and turnover</w:t>
      </w:r>
    </w:p>
    <w:p w:rsidR="00A979FA" w:rsidRDefault="00A979FA" w:rsidP="00A979FA">
      <w:pPr>
        <w:pStyle w:val="ListParagraph"/>
        <w:numPr>
          <w:ilvl w:val="0"/>
          <w:numId w:val="1"/>
        </w:numPr>
        <w:tabs>
          <w:tab w:val="left" w:pos="592"/>
        </w:tabs>
      </w:pPr>
      <w:r>
        <w:t>Safety Requires Legislative Compliance</w:t>
      </w:r>
    </w:p>
    <w:p w:rsidR="00A979FA" w:rsidRDefault="00A979FA" w:rsidP="00A979FA">
      <w:pPr>
        <w:pStyle w:val="ListParagraph"/>
        <w:numPr>
          <w:ilvl w:val="1"/>
          <w:numId w:val="1"/>
        </w:numPr>
        <w:tabs>
          <w:tab w:val="left" w:pos="592"/>
        </w:tabs>
      </w:pPr>
      <w:r>
        <w:t>Numerous standards and requirements are imposed on employers to maintain workplace safety</w:t>
      </w:r>
    </w:p>
    <w:p w:rsidR="00A979FA" w:rsidRDefault="00A979FA" w:rsidP="00A979FA">
      <w:pPr>
        <w:pStyle w:val="ListParagraph"/>
        <w:numPr>
          <w:ilvl w:val="1"/>
          <w:numId w:val="1"/>
        </w:numPr>
        <w:tabs>
          <w:tab w:val="left" w:pos="592"/>
        </w:tabs>
      </w:pPr>
      <w:r>
        <w:t xml:space="preserve">Administering compliance is a natural outgrowth of the HR functions because they already administer compliance with other areas of labor law </w:t>
      </w:r>
    </w:p>
    <w:p w:rsidR="00A979FA" w:rsidRDefault="00A979FA" w:rsidP="00A979FA">
      <w:pPr>
        <w:pStyle w:val="ListParagraph"/>
        <w:numPr>
          <w:ilvl w:val="0"/>
          <w:numId w:val="1"/>
        </w:numPr>
        <w:tabs>
          <w:tab w:val="left" w:pos="592"/>
        </w:tabs>
      </w:pPr>
      <w:r>
        <w:t>Safety Decreases Costs</w:t>
      </w:r>
    </w:p>
    <w:p w:rsidR="001B0355" w:rsidRDefault="00A979FA" w:rsidP="00A979FA">
      <w:pPr>
        <w:pStyle w:val="ListParagraph"/>
        <w:numPr>
          <w:ilvl w:val="1"/>
          <w:numId w:val="1"/>
        </w:numPr>
        <w:tabs>
          <w:tab w:val="left" w:pos="592"/>
        </w:tabs>
      </w:pPr>
      <w:r>
        <w:t xml:space="preserve">Workers Compensation, long-term disability coverage, sick-time provisions and health plans all add to the costs of doing business </w:t>
      </w:r>
    </w:p>
    <w:p w:rsidR="001B0355" w:rsidRDefault="001B0355" w:rsidP="00A979FA">
      <w:pPr>
        <w:pStyle w:val="ListParagraph"/>
        <w:numPr>
          <w:ilvl w:val="1"/>
          <w:numId w:val="1"/>
        </w:numPr>
        <w:tabs>
          <w:tab w:val="left" w:pos="592"/>
        </w:tabs>
      </w:pPr>
      <w:r>
        <w:t xml:space="preserve">It is the responsibility of HR to see that these costs are minimized </w:t>
      </w:r>
    </w:p>
    <w:p w:rsidR="001B0355" w:rsidRDefault="001B0355" w:rsidP="00A979FA">
      <w:pPr>
        <w:pStyle w:val="ListParagraph"/>
        <w:numPr>
          <w:ilvl w:val="1"/>
          <w:numId w:val="1"/>
        </w:numPr>
        <w:tabs>
          <w:tab w:val="left" w:pos="592"/>
        </w:tabs>
      </w:pPr>
      <w:r>
        <w:t xml:space="preserve">HR has the role of seeing that the benefits an organization pays for are used most effectively to help injured workers and ensure prompt return to health and work </w:t>
      </w:r>
    </w:p>
    <w:p w:rsidR="00093FB5" w:rsidRPr="00A979FA" w:rsidRDefault="00093FB5" w:rsidP="001B0355">
      <w:pPr>
        <w:pStyle w:val="ListParagraph"/>
        <w:tabs>
          <w:tab w:val="left" w:pos="592"/>
        </w:tabs>
        <w:ind w:left="1440"/>
      </w:pPr>
    </w:p>
    <w:sectPr w:rsidR="00093FB5" w:rsidRPr="00A979FA" w:rsidSect="00093FB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4563B7"/>
    <w:multiLevelType w:val="hybridMultilevel"/>
    <w:tmpl w:val="66E0361C"/>
    <w:lvl w:ilvl="0" w:tplc="996E92DA">
      <w:start w:val="1"/>
      <w:numFmt w:val="bullet"/>
      <w:lvlText w:val="-"/>
      <w:lvlJc w:val="left"/>
      <w:pPr>
        <w:ind w:left="720" w:hanging="360"/>
      </w:pPr>
      <w:rPr>
        <w:rFonts w:ascii="Cambria" w:eastAsiaTheme="minorHAnsi"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93FB5"/>
    <w:rsid w:val="00093FB5"/>
    <w:rsid w:val="001B0355"/>
    <w:rsid w:val="003D1CEB"/>
    <w:rsid w:val="00572849"/>
    <w:rsid w:val="005C6AD8"/>
    <w:rsid w:val="00806CFC"/>
    <w:rsid w:val="00914F85"/>
    <w:rsid w:val="009B7A0C"/>
    <w:rsid w:val="00A01259"/>
    <w:rsid w:val="00A979FA"/>
    <w:rsid w:val="00EA2237"/>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C1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93FB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1151</Words>
  <Characters>6565</Characters>
  <Application>Microsoft Macintosh Word</Application>
  <DocSecurity>0</DocSecurity>
  <Lines>54</Lines>
  <Paragraphs>13</Paragraphs>
  <ScaleCrop>false</ScaleCrop>
  <LinksUpToDate>false</LinksUpToDate>
  <CharactersWithSpaces>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4</cp:revision>
  <dcterms:created xsi:type="dcterms:W3CDTF">2014-01-09T13:45:00Z</dcterms:created>
  <dcterms:modified xsi:type="dcterms:W3CDTF">2014-01-09T15:14:00Z</dcterms:modified>
</cp:coreProperties>
</file>