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C98C89" w14:textId="77777777" w:rsidR="00275C29" w:rsidRDefault="004E31D0" w:rsidP="004E31D0">
      <w:pPr>
        <w:jc w:val="center"/>
        <w:rPr>
          <w:sz w:val="40"/>
          <w:szCs w:val="40"/>
        </w:rPr>
      </w:pPr>
      <w:r w:rsidRPr="004E31D0">
        <w:rPr>
          <w:sz w:val="40"/>
          <w:szCs w:val="40"/>
        </w:rPr>
        <w:t>Emotion, Stress, Health</w:t>
      </w:r>
    </w:p>
    <w:p w14:paraId="14211467" w14:textId="77777777" w:rsidR="004E31D0" w:rsidRDefault="004E31D0" w:rsidP="004E31D0"/>
    <w:p w14:paraId="54186279" w14:textId="77777777" w:rsidR="004E31D0" w:rsidRDefault="004E31D0" w:rsidP="004E31D0">
      <w:pPr>
        <w:rPr>
          <w:sz w:val="28"/>
          <w:szCs w:val="28"/>
        </w:rPr>
      </w:pPr>
      <w:r w:rsidRPr="004E31D0">
        <w:rPr>
          <w:sz w:val="28"/>
          <w:szCs w:val="28"/>
        </w:rPr>
        <w:t>Emotion: A complex</w:t>
      </w:r>
      <w:r>
        <w:rPr>
          <w:sz w:val="28"/>
          <w:szCs w:val="28"/>
        </w:rPr>
        <w:t xml:space="preserve"> pattern of changes, including psychological arousal, feelings, cognitive processes, and behavioral reactions, made in response to a situation perceived to be personally significant.</w:t>
      </w:r>
    </w:p>
    <w:p w14:paraId="4686987E" w14:textId="77777777" w:rsidR="005A1D30" w:rsidRDefault="005A1D30" w:rsidP="004E31D0">
      <w:pPr>
        <w:rPr>
          <w:sz w:val="28"/>
          <w:szCs w:val="28"/>
        </w:rPr>
      </w:pPr>
    </w:p>
    <w:p w14:paraId="34950020" w14:textId="77777777" w:rsidR="005A1D30" w:rsidRDefault="00251768" w:rsidP="004E31D0">
      <w:pPr>
        <w:rPr>
          <w:sz w:val="28"/>
          <w:szCs w:val="28"/>
        </w:rPr>
      </w:pPr>
      <w:proofErr w:type="spellStart"/>
      <w:r>
        <w:rPr>
          <w:sz w:val="28"/>
          <w:szCs w:val="28"/>
        </w:rPr>
        <w:t>Silvan</w:t>
      </w:r>
      <w:proofErr w:type="spellEnd"/>
      <w:r>
        <w:rPr>
          <w:sz w:val="28"/>
          <w:szCs w:val="28"/>
        </w:rPr>
        <w:t xml:space="preserve"> Tomkins:</w:t>
      </w:r>
      <w:r w:rsidR="00DD0144">
        <w:rPr>
          <w:sz w:val="28"/>
          <w:szCs w:val="28"/>
        </w:rPr>
        <w:t xml:space="preserve"> Infants respond to loud sounds with fear or with difficulties in breathing. Childs ability to distinct facial expressions for negative emotions emerges after the first year of life. Cultures act very early in life to have an impact on emotional responses.</w:t>
      </w:r>
    </w:p>
    <w:p w14:paraId="5332AA1C" w14:textId="77777777" w:rsidR="00DD0144" w:rsidRDefault="00DD0144" w:rsidP="004E31D0">
      <w:pPr>
        <w:rPr>
          <w:sz w:val="28"/>
          <w:szCs w:val="28"/>
        </w:rPr>
      </w:pPr>
    </w:p>
    <w:p w14:paraId="59B4CFE2" w14:textId="77777777" w:rsidR="00DD0144" w:rsidRDefault="00DD0144" w:rsidP="004E31D0">
      <w:pPr>
        <w:rPr>
          <w:sz w:val="28"/>
          <w:szCs w:val="28"/>
        </w:rPr>
      </w:pPr>
      <w:r>
        <w:rPr>
          <w:sz w:val="28"/>
          <w:szCs w:val="28"/>
        </w:rPr>
        <w:t>Paul Ekman: A set of emotional expressions is universal to the human species because they are innate components of our evolutionary heritage.</w:t>
      </w:r>
    </w:p>
    <w:p w14:paraId="0897F788" w14:textId="77777777" w:rsidR="00356C94" w:rsidRDefault="00356C94" w:rsidP="004E31D0">
      <w:pPr>
        <w:rPr>
          <w:sz w:val="28"/>
          <w:szCs w:val="28"/>
        </w:rPr>
      </w:pPr>
    </w:p>
    <w:p w14:paraId="48FFDB7F" w14:textId="77777777" w:rsidR="00356C94" w:rsidRDefault="00356C94" w:rsidP="004E31D0">
      <w:pPr>
        <w:rPr>
          <w:sz w:val="28"/>
          <w:szCs w:val="28"/>
        </w:rPr>
      </w:pPr>
      <w:r>
        <w:rPr>
          <w:sz w:val="28"/>
          <w:szCs w:val="28"/>
        </w:rPr>
        <w:t>The noblewomen have acquired cultural norms for emotional expression that require them not to show any overt response.</w:t>
      </w:r>
    </w:p>
    <w:p w14:paraId="1A946EBB" w14:textId="77777777" w:rsidR="00356C94" w:rsidRDefault="00356C94" w:rsidP="004E31D0">
      <w:pPr>
        <w:rPr>
          <w:sz w:val="28"/>
          <w:szCs w:val="28"/>
        </w:rPr>
      </w:pPr>
    </w:p>
    <w:p w14:paraId="4B68BC5F" w14:textId="77777777" w:rsidR="00356C94" w:rsidRDefault="008566C8" w:rsidP="004E31D0">
      <w:pPr>
        <w:rPr>
          <w:sz w:val="28"/>
          <w:szCs w:val="28"/>
        </w:rPr>
      </w:pPr>
      <w:r>
        <w:rPr>
          <w:sz w:val="28"/>
          <w:szCs w:val="28"/>
        </w:rPr>
        <w:t>The automatic nervous system (ANS</w:t>
      </w:r>
      <w:proofErr w:type="gramStart"/>
      <w:r>
        <w:rPr>
          <w:sz w:val="28"/>
          <w:szCs w:val="28"/>
        </w:rPr>
        <w:t>) :</w:t>
      </w:r>
      <w:proofErr w:type="gramEnd"/>
      <w:r>
        <w:rPr>
          <w:sz w:val="28"/>
          <w:szCs w:val="28"/>
        </w:rPr>
        <w:t xml:space="preserve"> prepares the body for emotional responses through the action of both its sympathetic and parasympathetic divisions.  With mild, unpleasant stimulation, the sympathetic division is more active; with mild, pleasant stimulation, the parasympathetic division is more active. Strong emotions such as fear or anger activated the body’s emergency reaction system, which swiftly and silently prepares the body for potential danger.</w:t>
      </w:r>
    </w:p>
    <w:p w14:paraId="0C0F6A72" w14:textId="77777777" w:rsidR="008566C8" w:rsidRDefault="008566C8" w:rsidP="004E31D0">
      <w:pPr>
        <w:rPr>
          <w:sz w:val="28"/>
          <w:szCs w:val="28"/>
        </w:rPr>
      </w:pPr>
    </w:p>
    <w:p w14:paraId="46735A66" w14:textId="77777777" w:rsidR="008566C8" w:rsidRDefault="008566C8" w:rsidP="004E31D0">
      <w:pPr>
        <w:rPr>
          <w:sz w:val="28"/>
          <w:szCs w:val="28"/>
        </w:rPr>
      </w:pPr>
      <w:r>
        <w:rPr>
          <w:sz w:val="28"/>
          <w:szCs w:val="28"/>
        </w:rPr>
        <w:t xml:space="preserve">The sympathetic nervous system takes charge by directing the release of hormones from the </w:t>
      </w:r>
      <w:r w:rsidR="00A4264C">
        <w:rPr>
          <w:sz w:val="28"/>
          <w:szCs w:val="28"/>
        </w:rPr>
        <w:t>adrenal</w:t>
      </w:r>
      <w:r>
        <w:rPr>
          <w:sz w:val="28"/>
          <w:szCs w:val="28"/>
        </w:rPr>
        <w:t xml:space="preserve"> glan</w:t>
      </w:r>
      <w:r w:rsidR="00A4264C">
        <w:rPr>
          <w:sz w:val="28"/>
          <w:szCs w:val="28"/>
        </w:rPr>
        <w:t>d</w:t>
      </w:r>
      <w:r>
        <w:rPr>
          <w:sz w:val="28"/>
          <w:szCs w:val="28"/>
        </w:rPr>
        <w:t xml:space="preserve">s, which in turn causes the internal organs to release blood </w:t>
      </w:r>
      <w:r w:rsidR="00A4264C">
        <w:rPr>
          <w:sz w:val="28"/>
          <w:szCs w:val="28"/>
        </w:rPr>
        <w:t>sugar</w:t>
      </w:r>
      <w:r>
        <w:rPr>
          <w:sz w:val="28"/>
          <w:szCs w:val="28"/>
        </w:rPr>
        <w:t>, raise blood pressure, and increase sweating and salivation.</w:t>
      </w:r>
      <w:r w:rsidR="00A4264C">
        <w:rPr>
          <w:sz w:val="28"/>
          <w:szCs w:val="28"/>
        </w:rPr>
        <w:t xml:space="preserve"> To calm you after the emergency has passed, the parasympathetic nervous system inhibits the release for the activating hormones.</w:t>
      </w:r>
    </w:p>
    <w:p w14:paraId="525FE3BB" w14:textId="77777777" w:rsidR="00A4264C" w:rsidRDefault="00A4264C" w:rsidP="004E31D0">
      <w:pPr>
        <w:rPr>
          <w:sz w:val="28"/>
          <w:szCs w:val="28"/>
        </w:rPr>
      </w:pPr>
    </w:p>
    <w:p w14:paraId="43B04D42" w14:textId="77777777" w:rsidR="00A4264C" w:rsidRDefault="00A4264C" w:rsidP="004E31D0">
      <w:pPr>
        <w:rPr>
          <w:sz w:val="28"/>
          <w:szCs w:val="28"/>
        </w:rPr>
      </w:pPr>
      <w:r>
        <w:rPr>
          <w:sz w:val="28"/>
          <w:szCs w:val="28"/>
        </w:rPr>
        <w:t xml:space="preserve">The integration of both the hormonal and the neural aspects of arousal are controlled by the hypothalamus and the limbic system, control systems for emotions and for patterns of attack, defense, and flight. </w:t>
      </w:r>
    </w:p>
    <w:p w14:paraId="5D90AC06" w14:textId="77777777" w:rsidR="00A4264C" w:rsidRDefault="00A4264C" w:rsidP="004E31D0">
      <w:pPr>
        <w:rPr>
          <w:sz w:val="28"/>
          <w:szCs w:val="28"/>
        </w:rPr>
      </w:pPr>
    </w:p>
    <w:p w14:paraId="12245439" w14:textId="77777777" w:rsidR="00A4264C" w:rsidRDefault="00A4264C" w:rsidP="004E31D0">
      <w:pPr>
        <w:rPr>
          <w:sz w:val="28"/>
          <w:szCs w:val="28"/>
        </w:rPr>
      </w:pPr>
      <w:r>
        <w:rPr>
          <w:sz w:val="28"/>
          <w:szCs w:val="28"/>
        </w:rPr>
        <w:t xml:space="preserve">Amygdala acts as a gateway for emotion and as a filter for memory. It plays an important role in attaching meaning to negative experiences. </w:t>
      </w:r>
    </w:p>
    <w:p w14:paraId="16BFD3B8" w14:textId="77777777" w:rsidR="00A4264C" w:rsidRDefault="00A4264C" w:rsidP="004E31D0">
      <w:pPr>
        <w:rPr>
          <w:sz w:val="28"/>
          <w:szCs w:val="28"/>
        </w:rPr>
      </w:pPr>
      <w:r>
        <w:rPr>
          <w:sz w:val="28"/>
          <w:szCs w:val="28"/>
        </w:rPr>
        <w:lastRenderedPageBreak/>
        <w:t>Women, left amygdala communicates extensively with regions such as the hypothalamus that are toward the body’s inner environments.</w:t>
      </w:r>
    </w:p>
    <w:p w14:paraId="5829F87C" w14:textId="77777777" w:rsidR="00A4264C" w:rsidRDefault="00A4264C" w:rsidP="004E31D0">
      <w:pPr>
        <w:rPr>
          <w:sz w:val="28"/>
          <w:szCs w:val="28"/>
        </w:rPr>
      </w:pPr>
      <w:r>
        <w:rPr>
          <w:sz w:val="28"/>
          <w:szCs w:val="28"/>
        </w:rPr>
        <w:t>Men show greater resting activity in the right amygdala.  The right amygdala communicates extensively with brain regions such as areas of the motor and visual cortex that are toward the external environment.</w:t>
      </w:r>
    </w:p>
    <w:p w14:paraId="5D2E8131" w14:textId="77777777" w:rsidR="004E31D0" w:rsidRDefault="004E31D0" w:rsidP="004E31D0">
      <w:pPr>
        <w:rPr>
          <w:sz w:val="28"/>
          <w:szCs w:val="28"/>
        </w:rPr>
      </w:pPr>
    </w:p>
    <w:p w14:paraId="5C1F0DF7" w14:textId="77777777" w:rsidR="00A4264C" w:rsidRDefault="00D822F5" w:rsidP="004E31D0">
      <w:pPr>
        <w:rPr>
          <w:sz w:val="28"/>
          <w:szCs w:val="28"/>
        </w:rPr>
      </w:pPr>
      <w:r>
        <w:rPr>
          <w:sz w:val="28"/>
          <w:szCs w:val="28"/>
        </w:rPr>
        <w:t>Positive pictures</w:t>
      </w:r>
      <w:r w:rsidR="00A25E61">
        <w:rPr>
          <w:sz w:val="28"/>
          <w:szCs w:val="28"/>
        </w:rPr>
        <w:t xml:space="preserve"> show greater </w:t>
      </w:r>
      <w:r>
        <w:rPr>
          <w:sz w:val="28"/>
          <w:szCs w:val="28"/>
        </w:rPr>
        <w:t>activity</w:t>
      </w:r>
      <w:r w:rsidR="00A25E61">
        <w:rPr>
          <w:sz w:val="28"/>
          <w:szCs w:val="28"/>
        </w:rPr>
        <w:t xml:space="preserve"> in the brains left hemisphere and Negative pictures show greater </w:t>
      </w:r>
      <w:r>
        <w:rPr>
          <w:sz w:val="28"/>
          <w:szCs w:val="28"/>
        </w:rPr>
        <w:t>activity</w:t>
      </w:r>
      <w:r w:rsidR="00A25E61">
        <w:rPr>
          <w:sz w:val="28"/>
          <w:szCs w:val="28"/>
        </w:rPr>
        <w:t xml:space="preserve"> in the brains right hemisphere.</w:t>
      </w:r>
      <w:r>
        <w:rPr>
          <w:sz w:val="28"/>
          <w:szCs w:val="28"/>
        </w:rPr>
        <w:t xml:space="preserve"> There are two distinct systems in the brain that handle approach-related and withdrawal-related emotional responses.</w:t>
      </w:r>
    </w:p>
    <w:p w14:paraId="2E679C6A" w14:textId="77777777" w:rsidR="00A25E61" w:rsidRDefault="00A25E61" w:rsidP="004E31D0">
      <w:pPr>
        <w:rPr>
          <w:sz w:val="28"/>
          <w:szCs w:val="28"/>
        </w:rPr>
      </w:pPr>
    </w:p>
    <w:p w14:paraId="57E8669F" w14:textId="77777777" w:rsidR="004E31D0" w:rsidRDefault="004E31D0" w:rsidP="004E31D0">
      <w:pPr>
        <w:rPr>
          <w:sz w:val="28"/>
          <w:szCs w:val="28"/>
        </w:rPr>
      </w:pPr>
      <w:r>
        <w:rPr>
          <w:sz w:val="28"/>
          <w:szCs w:val="28"/>
        </w:rPr>
        <w:t>James-Lange theory of emotion:  A peripheral-feedback theory of emotion stating that an eliciting stimulus triggers a behavioral response that sends different sensory and motor feedback to the brain and creates the feeling of a specific emotion.</w:t>
      </w:r>
    </w:p>
    <w:p w14:paraId="09B5D2FB" w14:textId="77777777" w:rsidR="00FF734E" w:rsidRDefault="00FF734E" w:rsidP="004E31D0">
      <w:pPr>
        <w:rPr>
          <w:sz w:val="28"/>
          <w:szCs w:val="28"/>
        </w:rPr>
      </w:pPr>
    </w:p>
    <w:p w14:paraId="1F6BAC45" w14:textId="77777777" w:rsidR="00FF734E" w:rsidRDefault="00FF734E" w:rsidP="004E31D0">
      <w:pPr>
        <w:rPr>
          <w:sz w:val="28"/>
          <w:szCs w:val="28"/>
        </w:rPr>
      </w:pPr>
      <w:r>
        <w:rPr>
          <w:sz w:val="28"/>
          <w:szCs w:val="28"/>
        </w:rPr>
        <w:t>Walter Cannon: Centralist focuses on the action of the central nervous system. Visceral activity is irrelevant for emotional experience- experimental animals continue to respond emotionally even after their visceral are separated surgically from the CNS. ANS response are typically too slow to be the source of split-second elicited emotions</w:t>
      </w:r>
      <w:proofErr w:type="gramStart"/>
      <w:r>
        <w:rPr>
          <w:sz w:val="28"/>
          <w:szCs w:val="28"/>
        </w:rPr>
        <w:t>..</w:t>
      </w:r>
      <w:proofErr w:type="gramEnd"/>
      <w:r>
        <w:rPr>
          <w:sz w:val="28"/>
          <w:szCs w:val="28"/>
        </w:rPr>
        <w:t xml:space="preserve"> </w:t>
      </w:r>
      <w:r w:rsidR="00295AD7">
        <w:rPr>
          <w:sz w:val="28"/>
          <w:szCs w:val="28"/>
        </w:rPr>
        <w:t>Emotions require</w:t>
      </w:r>
      <w:r>
        <w:rPr>
          <w:sz w:val="28"/>
          <w:szCs w:val="28"/>
        </w:rPr>
        <w:t xml:space="preserve"> that the brain intercede between the input stimulation and the output response.</w:t>
      </w:r>
    </w:p>
    <w:p w14:paraId="00BC98AE" w14:textId="77777777" w:rsidR="004E31D0" w:rsidRDefault="004E31D0" w:rsidP="004E31D0">
      <w:pPr>
        <w:rPr>
          <w:sz w:val="28"/>
          <w:szCs w:val="28"/>
        </w:rPr>
      </w:pPr>
    </w:p>
    <w:p w14:paraId="5E39F4DF" w14:textId="77777777" w:rsidR="004E31D0" w:rsidRDefault="004E31D0" w:rsidP="004E31D0">
      <w:pPr>
        <w:rPr>
          <w:sz w:val="28"/>
          <w:szCs w:val="28"/>
        </w:rPr>
      </w:pPr>
      <w:r>
        <w:rPr>
          <w:sz w:val="28"/>
          <w:szCs w:val="28"/>
        </w:rPr>
        <w:t>Cannon-Bard theory of emotion: A theory stating that an emotional stimulus produces two co-occurring reactions-arousal and experience of emotion-that do not cause each other.</w:t>
      </w:r>
    </w:p>
    <w:p w14:paraId="7073E88D" w14:textId="77777777" w:rsidR="004E31D0" w:rsidRDefault="004E31D0" w:rsidP="004E31D0">
      <w:pPr>
        <w:rPr>
          <w:sz w:val="28"/>
          <w:szCs w:val="28"/>
        </w:rPr>
      </w:pPr>
    </w:p>
    <w:p w14:paraId="29AD50DA" w14:textId="77777777" w:rsidR="00295AD7" w:rsidRDefault="00295AD7" w:rsidP="004E31D0">
      <w:pPr>
        <w:rPr>
          <w:sz w:val="28"/>
          <w:szCs w:val="28"/>
        </w:rPr>
      </w:pPr>
      <w:r>
        <w:rPr>
          <w:sz w:val="28"/>
          <w:szCs w:val="28"/>
        </w:rPr>
        <w:t xml:space="preserve">Stanley </w:t>
      </w:r>
      <w:proofErr w:type="spellStart"/>
      <w:r>
        <w:rPr>
          <w:sz w:val="28"/>
          <w:szCs w:val="28"/>
        </w:rPr>
        <w:t>Schachter</w:t>
      </w:r>
      <w:proofErr w:type="spellEnd"/>
      <w:r>
        <w:rPr>
          <w:sz w:val="28"/>
          <w:szCs w:val="28"/>
        </w:rPr>
        <w:t>: The experience of emotion is the joint effect of physiological arousal and cognitive appraisal, with both parts necessary for an emotion to occur.</w:t>
      </w:r>
    </w:p>
    <w:p w14:paraId="790376C3" w14:textId="77777777" w:rsidR="00295AD7" w:rsidRDefault="00295AD7" w:rsidP="004E31D0">
      <w:pPr>
        <w:rPr>
          <w:sz w:val="28"/>
          <w:szCs w:val="28"/>
        </w:rPr>
      </w:pPr>
    </w:p>
    <w:p w14:paraId="14F00031" w14:textId="77777777" w:rsidR="004E31D0" w:rsidRDefault="004E31D0" w:rsidP="004E31D0">
      <w:pPr>
        <w:rPr>
          <w:sz w:val="28"/>
          <w:szCs w:val="28"/>
        </w:rPr>
      </w:pPr>
      <w:r>
        <w:rPr>
          <w:sz w:val="28"/>
          <w:szCs w:val="28"/>
        </w:rPr>
        <w:t>Two-factor theory of emotion: The theory that emotional experiences arise form autonomic arousal and cognitive appraisal.</w:t>
      </w:r>
    </w:p>
    <w:p w14:paraId="56441A43" w14:textId="77777777" w:rsidR="00295AD7" w:rsidRDefault="00295AD7" w:rsidP="004E31D0">
      <w:pPr>
        <w:rPr>
          <w:sz w:val="28"/>
          <w:szCs w:val="28"/>
        </w:rPr>
      </w:pPr>
    </w:p>
    <w:p w14:paraId="0DB05A9A" w14:textId="77777777" w:rsidR="004E31D0" w:rsidRDefault="00295AD7" w:rsidP="004E31D0">
      <w:pPr>
        <w:rPr>
          <w:sz w:val="28"/>
          <w:szCs w:val="28"/>
        </w:rPr>
      </w:pPr>
      <w:r>
        <w:rPr>
          <w:sz w:val="28"/>
          <w:szCs w:val="28"/>
        </w:rPr>
        <w:t xml:space="preserve">Richard Lazarus: Appraisal often occurs without conscious thought. </w:t>
      </w:r>
    </w:p>
    <w:p w14:paraId="41908CC1" w14:textId="77777777" w:rsidR="00295AD7" w:rsidRDefault="00295AD7" w:rsidP="004E31D0">
      <w:pPr>
        <w:rPr>
          <w:sz w:val="28"/>
          <w:szCs w:val="28"/>
        </w:rPr>
      </w:pPr>
    </w:p>
    <w:p w14:paraId="6174948A" w14:textId="77777777" w:rsidR="004E31D0" w:rsidRDefault="004E31D0" w:rsidP="004E31D0">
      <w:pPr>
        <w:rPr>
          <w:sz w:val="28"/>
          <w:szCs w:val="28"/>
        </w:rPr>
      </w:pPr>
      <w:r>
        <w:rPr>
          <w:sz w:val="28"/>
          <w:szCs w:val="28"/>
        </w:rPr>
        <w:t>Cognitive appraisal theory of emotion: A theory stating that the experience of emotion is the joint effect of physiological arousal and cognitive appraisal, which serves to determine how an ambiguous inner state of arousal will be labeled.</w:t>
      </w:r>
    </w:p>
    <w:p w14:paraId="50735676" w14:textId="77777777" w:rsidR="00295AD7" w:rsidRDefault="00162443" w:rsidP="004E31D0">
      <w:pPr>
        <w:rPr>
          <w:sz w:val="28"/>
          <w:szCs w:val="28"/>
        </w:rPr>
      </w:pPr>
      <w:r>
        <w:rPr>
          <w:sz w:val="28"/>
          <w:szCs w:val="28"/>
        </w:rPr>
        <w:t xml:space="preserve">Robert </w:t>
      </w:r>
      <w:proofErr w:type="spellStart"/>
      <w:r>
        <w:rPr>
          <w:sz w:val="28"/>
          <w:szCs w:val="28"/>
        </w:rPr>
        <w:t>Zajonc</w:t>
      </w:r>
      <w:proofErr w:type="spellEnd"/>
      <w:r>
        <w:rPr>
          <w:sz w:val="28"/>
          <w:szCs w:val="28"/>
        </w:rPr>
        <w:t>: Mere exposure effect- participants were presented wit a variety of stimuli such as foreign words.  People have preferences-emotional response to stimuli- without knowing why.</w:t>
      </w:r>
    </w:p>
    <w:p w14:paraId="73C8CF05" w14:textId="77777777" w:rsidR="00162443" w:rsidRDefault="00162443" w:rsidP="004E31D0">
      <w:pPr>
        <w:rPr>
          <w:sz w:val="28"/>
          <w:szCs w:val="28"/>
        </w:rPr>
      </w:pPr>
    </w:p>
    <w:p w14:paraId="79BAF111" w14:textId="77777777" w:rsidR="00162443" w:rsidRDefault="000738E3" w:rsidP="004E31D0">
      <w:pPr>
        <w:rPr>
          <w:sz w:val="28"/>
          <w:szCs w:val="28"/>
        </w:rPr>
      </w:pPr>
      <w:r>
        <w:rPr>
          <w:sz w:val="28"/>
          <w:szCs w:val="28"/>
        </w:rPr>
        <w:t>People in negative moods tend to process information in a more detailed and effortful fashion than their peers in positive moods.</w:t>
      </w:r>
    </w:p>
    <w:p w14:paraId="13BF1BEE" w14:textId="77777777" w:rsidR="000738E3" w:rsidRDefault="000738E3" w:rsidP="004E31D0">
      <w:pPr>
        <w:rPr>
          <w:sz w:val="28"/>
          <w:szCs w:val="28"/>
        </w:rPr>
      </w:pPr>
    </w:p>
    <w:p w14:paraId="259F2B97" w14:textId="77777777" w:rsidR="00487AE6" w:rsidRDefault="00487AE6" w:rsidP="004E31D0">
      <w:pPr>
        <w:rPr>
          <w:sz w:val="28"/>
          <w:szCs w:val="28"/>
        </w:rPr>
      </w:pPr>
      <w:r>
        <w:rPr>
          <w:sz w:val="28"/>
          <w:szCs w:val="28"/>
        </w:rPr>
        <w:t>People in positive moods produce more efficient and more creative thinking and problem solving than do people in more neutral moods.</w:t>
      </w:r>
    </w:p>
    <w:p w14:paraId="6658072F" w14:textId="77777777" w:rsidR="004E31D0" w:rsidRDefault="004E31D0" w:rsidP="004E31D0">
      <w:pPr>
        <w:rPr>
          <w:sz w:val="28"/>
          <w:szCs w:val="28"/>
        </w:rPr>
      </w:pPr>
    </w:p>
    <w:p w14:paraId="5A189347" w14:textId="77777777" w:rsidR="004E31D0" w:rsidRDefault="004E31D0" w:rsidP="004E31D0">
      <w:pPr>
        <w:rPr>
          <w:sz w:val="28"/>
          <w:szCs w:val="28"/>
        </w:rPr>
      </w:pPr>
      <w:r>
        <w:rPr>
          <w:sz w:val="28"/>
          <w:szCs w:val="28"/>
        </w:rPr>
        <w:t>Positive psychology: A movement within psychology that applies research to provide people with the knowledge and skills that allow them to experience fulfilling lives.</w:t>
      </w:r>
    </w:p>
    <w:p w14:paraId="7BD6F8A2" w14:textId="77777777" w:rsidR="00487AE6" w:rsidRDefault="00487AE6" w:rsidP="004E31D0">
      <w:pPr>
        <w:rPr>
          <w:sz w:val="28"/>
          <w:szCs w:val="28"/>
        </w:rPr>
      </w:pPr>
    </w:p>
    <w:p w14:paraId="010D69FF" w14:textId="77777777" w:rsidR="00487AE6" w:rsidRDefault="001A3CC2" w:rsidP="004E31D0">
      <w:pPr>
        <w:rPr>
          <w:sz w:val="28"/>
          <w:szCs w:val="28"/>
        </w:rPr>
      </w:pPr>
      <w:r>
        <w:rPr>
          <w:sz w:val="28"/>
          <w:szCs w:val="28"/>
        </w:rPr>
        <w:t>The single most important source f happiness is goo social relationships.</w:t>
      </w:r>
    </w:p>
    <w:p w14:paraId="7AA81AF3" w14:textId="77777777" w:rsidR="004E31D0" w:rsidRDefault="004E31D0" w:rsidP="004E31D0">
      <w:pPr>
        <w:rPr>
          <w:sz w:val="28"/>
          <w:szCs w:val="28"/>
        </w:rPr>
      </w:pPr>
    </w:p>
    <w:p w14:paraId="1E1EC8C7" w14:textId="77777777" w:rsidR="001A3CC2" w:rsidRDefault="004E31D0" w:rsidP="004E31D0">
      <w:pPr>
        <w:rPr>
          <w:sz w:val="28"/>
          <w:szCs w:val="28"/>
        </w:rPr>
      </w:pPr>
      <w:r>
        <w:rPr>
          <w:sz w:val="28"/>
          <w:szCs w:val="28"/>
        </w:rPr>
        <w:t xml:space="preserve">Stress: The pattern of specific and </w:t>
      </w:r>
      <w:r w:rsidR="00487AE6">
        <w:rPr>
          <w:sz w:val="28"/>
          <w:szCs w:val="28"/>
        </w:rPr>
        <w:t>non-specific</w:t>
      </w:r>
      <w:r>
        <w:rPr>
          <w:sz w:val="28"/>
          <w:szCs w:val="28"/>
        </w:rPr>
        <w:t xml:space="preserve"> responses an organism makes to stimulus events that disturb its equilibrium and tax or exceed its ability to cope.</w:t>
      </w:r>
    </w:p>
    <w:p w14:paraId="1E0939E9" w14:textId="77777777" w:rsidR="004E31D0" w:rsidRDefault="004E31D0" w:rsidP="004E31D0">
      <w:pPr>
        <w:rPr>
          <w:sz w:val="28"/>
          <w:szCs w:val="28"/>
        </w:rPr>
      </w:pPr>
    </w:p>
    <w:p w14:paraId="62FF5B49" w14:textId="77777777" w:rsidR="004E31D0" w:rsidRDefault="004E31D0" w:rsidP="004E31D0">
      <w:pPr>
        <w:rPr>
          <w:sz w:val="28"/>
          <w:szCs w:val="28"/>
        </w:rPr>
      </w:pPr>
      <w:r>
        <w:rPr>
          <w:sz w:val="28"/>
          <w:szCs w:val="28"/>
        </w:rPr>
        <w:t>Stressor: An internal or external event or stimulus that induces stress.</w:t>
      </w:r>
    </w:p>
    <w:p w14:paraId="795DEFD5" w14:textId="77777777" w:rsidR="004E31D0" w:rsidRDefault="004E31D0" w:rsidP="004E31D0">
      <w:pPr>
        <w:rPr>
          <w:sz w:val="28"/>
          <w:szCs w:val="28"/>
        </w:rPr>
      </w:pPr>
    </w:p>
    <w:p w14:paraId="23C6C94C" w14:textId="77777777" w:rsidR="001A3CC2" w:rsidRDefault="001A3CC2" w:rsidP="004E31D0">
      <w:pPr>
        <w:rPr>
          <w:sz w:val="28"/>
          <w:szCs w:val="28"/>
        </w:rPr>
      </w:pPr>
      <w:r>
        <w:rPr>
          <w:sz w:val="28"/>
          <w:szCs w:val="28"/>
        </w:rPr>
        <w:t>People usually associate stress with distress and assume that all stress is bad also you experience eustress meaning stress can bring about positive changes in your life.</w:t>
      </w:r>
    </w:p>
    <w:p w14:paraId="1C253976" w14:textId="77777777" w:rsidR="001A3CC2" w:rsidRDefault="001A3CC2" w:rsidP="004E31D0">
      <w:pPr>
        <w:rPr>
          <w:sz w:val="28"/>
          <w:szCs w:val="28"/>
        </w:rPr>
      </w:pPr>
    </w:p>
    <w:p w14:paraId="5B1A16F8" w14:textId="77777777" w:rsidR="004E31D0" w:rsidRDefault="004E31D0" w:rsidP="004E31D0">
      <w:pPr>
        <w:rPr>
          <w:sz w:val="28"/>
          <w:szCs w:val="28"/>
        </w:rPr>
      </w:pPr>
      <w:r>
        <w:rPr>
          <w:sz w:val="28"/>
          <w:szCs w:val="28"/>
        </w:rPr>
        <w:t>Acute stress: A transient state of arousal with typically clear onset and offset patterns.</w:t>
      </w:r>
    </w:p>
    <w:p w14:paraId="12EFFD4A" w14:textId="77777777" w:rsidR="004E31D0" w:rsidRDefault="004E31D0" w:rsidP="004E31D0">
      <w:pPr>
        <w:rPr>
          <w:sz w:val="28"/>
          <w:szCs w:val="28"/>
        </w:rPr>
      </w:pPr>
    </w:p>
    <w:p w14:paraId="1BD4C784" w14:textId="77777777" w:rsidR="004E31D0" w:rsidRDefault="004E31D0" w:rsidP="004E31D0">
      <w:pPr>
        <w:rPr>
          <w:sz w:val="28"/>
          <w:szCs w:val="28"/>
        </w:rPr>
      </w:pPr>
      <w:r>
        <w:rPr>
          <w:sz w:val="28"/>
          <w:szCs w:val="28"/>
        </w:rPr>
        <w:t>Chronic stress: A continuous state of arousal in which an individual perceives demands as greater than the inner and outer resources available for dealing with them</w:t>
      </w:r>
      <w:r w:rsidR="001A3CC2">
        <w:rPr>
          <w:sz w:val="28"/>
          <w:szCs w:val="28"/>
        </w:rPr>
        <w:t>. Example: the continuous frustration with your inability to find time to do all the things you want to do.</w:t>
      </w:r>
    </w:p>
    <w:p w14:paraId="4CF6DF4E" w14:textId="77777777" w:rsidR="004E31D0" w:rsidRDefault="004E31D0" w:rsidP="004E31D0">
      <w:pPr>
        <w:rPr>
          <w:sz w:val="28"/>
          <w:szCs w:val="28"/>
        </w:rPr>
      </w:pPr>
    </w:p>
    <w:p w14:paraId="35E190B3" w14:textId="77777777" w:rsidR="000D7B6D" w:rsidRDefault="004E31D0" w:rsidP="004E31D0">
      <w:pPr>
        <w:rPr>
          <w:sz w:val="28"/>
          <w:szCs w:val="28"/>
        </w:rPr>
      </w:pPr>
      <w:r>
        <w:rPr>
          <w:sz w:val="28"/>
          <w:szCs w:val="28"/>
        </w:rPr>
        <w:t>Fight or flight response: A sequence of internal activities triggered when an organism is faced with a threat prepares the body for combat and struggle or for running away to safety; recent evidence suggests that the response is characteristic only of males.</w:t>
      </w:r>
      <w:r w:rsidR="000D7B6D">
        <w:rPr>
          <w:sz w:val="28"/>
          <w:szCs w:val="28"/>
        </w:rPr>
        <w:t xml:space="preserve"> </w:t>
      </w:r>
    </w:p>
    <w:p w14:paraId="2978E2F1" w14:textId="77777777" w:rsidR="001A3CC2" w:rsidRDefault="001A3CC2" w:rsidP="004E31D0">
      <w:pPr>
        <w:rPr>
          <w:sz w:val="28"/>
          <w:szCs w:val="28"/>
        </w:rPr>
      </w:pPr>
      <w:r>
        <w:rPr>
          <w:sz w:val="28"/>
          <w:szCs w:val="28"/>
        </w:rPr>
        <w:t xml:space="preserve">At the </w:t>
      </w:r>
      <w:r w:rsidR="000D7B6D">
        <w:rPr>
          <w:sz w:val="28"/>
          <w:szCs w:val="28"/>
        </w:rPr>
        <w:t>center</w:t>
      </w:r>
      <w:r>
        <w:rPr>
          <w:sz w:val="28"/>
          <w:szCs w:val="28"/>
        </w:rPr>
        <w:t xml:space="preserve"> of this stress response is the hypothalamus</w:t>
      </w:r>
      <w:r w:rsidR="000D7B6D">
        <w:rPr>
          <w:sz w:val="28"/>
          <w:szCs w:val="28"/>
        </w:rPr>
        <w:t xml:space="preserve">. It has sometimes been referred to as the stress center because of its twin functions in emergencies: </w:t>
      </w:r>
    </w:p>
    <w:p w14:paraId="1DA70F12" w14:textId="77777777" w:rsidR="000D7B6D" w:rsidRDefault="000D7B6D" w:rsidP="000D7B6D">
      <w:pPr>
        <w:pStyle w:val="ListParagraph"/>
        <w:numPr>
          <w:ilvl w:val="0"/>
          <w:numId w:val="1"/>
        </w:numPr>
        <w:rPr>
          <w:sz w:val="28"/>
          <w:szCs w:val="28"/>
        </w:rPr>
      </w:pPr>
      <w:r>
        <w:rPr>
          <w:sz w:val="28"/>
          <w:szCs w:val="28"/>
        </w:rPr>
        <w:t>It controls the autonomic nervous system (ANS)</w:t>
      </w:r>
    </w:p>
    <w:p w14:paraId="2CF9DF03" w14:textId="77777777" w:rsidR="000D7B6D" w:rsidRPr="000D7B6D" w:rsidRDefault="000D7B6D" w:rsidP="000D7B6D">
      <w:pPr>
        <w:pStyle w:val="ListParagraph"/>
        <w:numPr>
          <w:ilvl w:val="0"/>
          <w:numId w:val="1"/>
        </w:numPr>
        <w:rPr>
          <w:sz w:val="28"/>
          <w:szCs w:val="28"/>
        </w:rPr>
      </w:pPr>
      <w:r>
        <w:rPr>
          <w:sz w:val="28"/>
          <w:szCs w:val="28"/>
        </w:rPr>
        <w:t>It activates the pituitary gland.</w:t>
      </w:r>
    </w:p>
    <w:p w14:paraId="08ED35C8" w14:textId="77777777" w:rsidR="004E31D0" w:rsidRDefault="004E31D0" w:rsidP="004E31D0">
      <w:pPr>
        <w:rPr>
          <w:sz w:val="28"/>
          <w:szCs w:val="28"/>
        </w:rPr>
      </w:pPr>
    </w:p>
    <w:p w14:paraId="0F34FC45" w14:textId="77777777" w:rsidR="000D7B6D" w:rsidRDefault="000D7B6D" w:rsidP="004E31D0">
      <w:pPr>
        <w:rPr>
          <w:sz w:val="28"/>
          <w:szCs w:val="28"/>
        </w:rPr>
      </w:pPr>
      <w:r>
        <w:rPr>
          <w:sz w:val="28"/>
          <w:szCs w:val="28"/>
        </w:rPr>
        <w:t>In stressful conditions, breathing becomes faster and deeper, heart rate increases, blood vessels constrict, and blood pressure rises. Muscles open the passages of the throat and nose to allow more air into the lungs while also producing facial expressions of strong emotion. Another function of the ANS is to get adrenaline flowing, it signals the inner part of the adrenal glands, the adrenal medulla to release two hormones, epinephrine and norepinephrine.</w:t>
      </w:r>
    </w:p>
    <w:p w14:paraId="7EBEA8E5" w14:textId="77777777" w:rsidR="000D7B6D" w:rsidRDefault="000D7B6D" w:rsidP="004E31D0">
      <w:pPr>
        <w:rPr>
          <w:sz w:val="28"/>
          <w:szCs w:val="28"/>
        </w:rPr>
      </w:pPr>
    </w:p>
    <w:p w14:paraId="7362647B" w14:textId="77777777" w:rsidR="000D7B6D" w:rsidRDefault="000D7B6D" w:rsidP="004E31D0">
      <w:pPr>
        <w:rPr>
          <w:sz w:val="28"/>
          <w:szCs w:val="28"/>
        </w:rPr>
      </w:pPr>
      <w:r>
        <w:rPr>
          <w:sz w:val="28"/>
          <w:szCs w:val="28"/>
        </w:rPr>
        <w:t>The bone marrow is stimulated to make more white corpuscles to combat possible infection. The spleen releases more red blood corpuscles to aid in clotting it there is an injury.</w:t>
      </w:r>
      <w:r w:rsidR="00B95799">
        <w:rPr>
          <w:sz w:val="28"/>
          <w:szCs w:val="28"/>
        </w:rPr>
        <w:t xml:space="preserve"> The liver is stimulated to produce more sugar, building up body energy.</w:t>
      </w:r>
    </w:p>
    <w:p w14:paraId="20B5B64D" w14:textId="77777777" w:rsidR="00B95799" w:rsidRDefault="00B95799" w:rsidP="004E31D0">
      <w:pPr>
        <w:rPr>
          <w:sz w:val="28"/>
          <w:szCs w:val="28"/>
        </w:rPr>
      </w:pPr>
    </w:p>
    <w:p w14:paraId="761F65EF" w14:textId="77777777" w:rsidR="00B95799" w:rsidRDefault="00B95799" w:rsidP="004E31D0">
      <w:pPr>
        <w:rPr>
          <w:sz w:val="28"/>
          <w:szCs w:val="28"/>
        </w:rPr>
      </w:pPr>
      <w:r>
        <w:rPr>
          <w:sz w:val="28"/>
          <w:szCs w:val="28"/>
        </w:rPr>
        <w:t>The pituitary gland responds to signals from the hypothalamus by secreting two hormones vital to the stress reaction. The thyrotrophic hormone (TTH) stimulates the thyroid gland, which makes more energy available to the body. The adrenocorticotropic hormone (ACTH) stimulates the outer part of the adrenal glands, the adrenal cortex resulting in the release of hormones that control metabolic processes and the release of sugar from the liver into the blood. And also plays a roll in the adjustment to arms.</w:t>
      </w:r>
    </w:p>
    <w:p w14:paraId="2D968A58" w14:textId="77777777" w:rsidR="000D7B6D" w:rsidRDefault="000D7B6D" w:rsidP="004E31D0">
      <w:pPr>
        <w:rPr>
          <w:sz w:val="28"/>
          <w:szCs w:val="28"/>
        </w:rPr>
      </w:pPr>
    </w:p>
    <w:p w14:paraId="03462A03" w14:textId="77777777" w:rsidR="00B95799" w:rsidRDefault="00B95799" w:rsidP="004E31D0">
      <w:pPr>
        <w:rPr>
          <w:sz w:val="28"/>
          <w:szCs w:val="28"/>
        </w:rPr>
      </w:pPr>
      <w:r>
        <w:rPr>
          <w:sz w:val="28"/>
          <w:szCs w:val="28"/>
        </w:rPr>
        <w:t>Shelley Taylor: Females do not experience flight or fight. Rather argue that stressor lead females to experience a tend-and-befriend response.</w:t>
      </w:r>
    </w:p>
    <w:p w14:paraId="35C678FA" w14:textId="77777777" w:rsidR="00B95799" w:rsidRDefault="00B95799" w:rsidP="004E31D0">
      <w:pPr>
        <w:rPr>
          <w:sz w:val="28"/>
          <w:szCs w:val="28"/>
        </w:rPr>
      </w:pPr>
    </w:p>
    <w:p w14:paraId="1A1BD808" w14:textId="77777777" w:rsidR="004E31D0" w:rsidRDefault="004E31D0" w:rsidP="004E31D0">
      <w:pPr>
        <w:rPr>
          <w:sz w:val="28"/>
          <w:szCs w:val="28"/>
        </w:rPr>
      </w:pPr>
      <w:r>
        <w:rPr>
          <w:sz w:val="28"/>
          <w:szCs w:val="28"/>
        </w:rPr>
        <w:t>Tend-and-befriend response: A response to stressors that is hypothesized to be typical for females; stressors prompt females to protect their offspring and join social groups to reduce vulnerability.</w:t>
      </w:r>
    </w:p>
    <w:p w14:paraId="393B60C8" w14:textId="77777777" w:rsidR="00083EE0" w:rsidRDefault="00083EE0" w:rsidP="004E31D0">
      <w:pPr>
        <w:rPr>
          <w:sz w:val="28"/>
          <w:szCs w:val="28"/>
        </w:rPr>
      </w:pPr>
    </w:p>
    <w:p w14:paraId="35FCA323" w14:textId="77777777" w:rsidR="004E31D0" w:rsidRDefault="004E6F89" w:rsidP="004E31D0">
      <w:pPr>
        <w:rPr>
          <w:sz w:val="28"/>
          <w:szCs w:val="28"/>
        </w:rPr>
      </w:pPr>
      <w:r>
        <w:rPr>
          <w:sz w:val="28"/>
          <w:szCs w:val="28"/>
        </w:rPr>
        <w:t xml:space="preserve">General adaptation syndrome (GAS): The pattern of </w:t>
      </w:r>
      <w:r w:rsidR="00083EE0">
        <w:rPr>
          <w:sz w:val="28"/>
          <w:szCs w:val="28"/>
        </w:rPr>
        <w:t>non-specific</w:t>
      </w:r>
      <w:r>
        <w:rPr>
          <w:sz w:val="28"/>
          <w:szCs w:val="28"/>
        </w:rPr>
        <w:t xml:space="preserve"> </w:t>
      </w:r>
      <w:proofErr w:type="spellStart"/>
      <w:r>
        <w:rPr>
          <w:sz w:val="28"/>
          <w:szCs w:val="28"/>
        </w:rPr>
        <w:t>adaptational</w:t>
      </w:r>
      <w:proofErr w:type="spellEnd"/>
      <w:r>
        <w:rPr>
          <w:sz w:val="28"/>
          <w:szCs w:val="28"/>
        </w:rPr>
        <w:t xml:space="preserve"> physiological mechanisms that occurs in response to continuing threat by almost any serious stressor.</w:t>
      </w:r>
    </w:p>
    <w:p w14:paraId="380B3E52" w14:textId="77777777" w:rsidR="00083EE0" w:rsidRDefault="00083EE0" w:rsidP="004E31D0">
      <w:pPr>
        <w:rPr>
          <w:sz w:val="28"/>
          <w:szCs w:val="28"/>
        </w:rPr>
      </w:pPr>
    </w:p>
    <w:p w14:paraId="2262AA01" w14:textId="77777777" w:rsidR="00083EE0" w:rsidRDefault="00083EE0" w:rsidP="004E31D0">
      <w:pPr>
        <w:rPr>
          <w:sz w:val="28"/>
          <w:szCs w:val="28"/>
        </w:rPr>
      </w:pPr>
    </w:p>
    <w:p w14:paraId="3E20B684" w14:textId="77777777" w:rsidR="00083EE0" w:rsidRDefault="00083EE0" w:rsidP="004E31D0">
      <w:pPr>
        <w:rPr>
          <w:sz w:val="28"/>
          <w:szCs w:val="28"/>
        </w:rPr>
      </w:pPr>
    </w:p>
    <w:p w14:paraId="0806AABE" w14:textId="77777777" w:rsidR="00083EE0" w:rsidRDefault="00083EE0" w:rsidP="004E31D0">
      <w:pPr>
        <w:rPr>
          <w:sz w:val="28"/>
          <w:szCs w:val="28"/>
        </w:rPr>
      </w:pPr>
      <w:r>
        <w:rPr>
          <w:sz w:val="28"/>
          <w:szCs w:val="28"/>
        </w:rPr>
        <w:t xml:space="preserve">This includes three stages: </w:t>
      </w:r>
    </w:p>
    <w:p w14:paraId="02D0E4C3" w14:textId="77777777" w:rsidR="00083EE0" w:rsidRDefault="00083EE0" w:rsidP="00083EE0">
      <w:pPr>
        <w:pStyle w:val="ListParagraph"/>
        <w:numPr>
          <w:ilvl w:val="0"/>
          <w:numId w:val="2"/>
        </w:numPr>
        <w:rPr>
          <w:sz w:val="28"/>
          <w:szCs w:val="28"/>
        </w:rPr>
      </w:pPr>
      <w:r>
        <w:rPr>
          <w:sz w:val="28"/>
          <w:szCs w:val="28"/>
        </w:rPr>
        <w:t>An alarm reaction- brief periods of bodily arousal that prepare the body for vigorous activity</w:t>
      </w:r>
    </w:p>
    <w:p w14:paraId="22E4C6FC" w14:textId="77777777" w:rsidR="00083EE0" w:rsidRPr="00083EE0" w:rsidRDefault="00083EE0" w:rsidP="00083EE0">
      <w:pPr>
        <w:pStyle w:val="ListParagraph"/>
        <w:numPr>
          <w:ilvl w:val="0"/>
          <w:numId w:val="2"/>
        </w:numPr>
        <w:rPr>
          <w:sz w:val="28"/>
          <w:szCs w:val="28"/>
        </w:rPr>
      </w:pPr>
      <w:r>
        <w:rPr>
          <w:sz w:val="28"/>
          <w:szCs w:val="28"/>
        </w:rPr>
        <w:t>A stage of resistance- state of moderate arousal/</w:t>
      </w:r>
      <w:r w:rsidRPr="00083EE0">
        <w:rPr>
          <w:sz w:val="28"/>
          <w:szCs w:val="28"/>
        </w:rPr>
        <w:t xml:space="preserve"> </w:t>
      </w:r>
      <w:r>
        <w:rPr>
          <w:sz w:val="28"/>
          <w:szCs w:val="28"/>
        </w:rPr>
        <w:t>endures and resists further debilitating effects of prolonged stressors.</w:t>
      </w:r>
    </w:p>
    <w:p w14:paraId="3DB28997" w14:textId="77777777" w:rsidR="004E6F89" w:rsidRDefault="00083EE0" w:rsidP="00083EE0">
      <w:pPr>
        <w:pStyle w:val="ListParagraph"/>
        <w:numPr>
          <w:ilvl w:val="0"/>
          <w:numId w:val="2"/>
        </w:numPr>
        <w:rPr>
          <w:sz w:val="28"/>
          <w:szCs w:val="28"/>
        </w:rPr>
      </w:pPr>
      <w:r>
        <w:rPr>
          <w:sz w:val="28"/>
          <w:szCs w:val="28"/>
        </w:rPr>
        <w:t>A stage of exhaustion- the body resources become depleted</w:t>
      </w:r>
    </w:p>
    <w:p w14:paraId="055540BF" w14:textId="77777777" w:rsidR="00083EE0" w:rsidRPr="00083EE0" w:rsidRDefault="00083EE0" w:rsidP="00083EE0">
      <w:pPr>
        <w:rPr>
          <w:sz w:val="28"/>
          <w:szCs w:val="28"/>
        </w:rPr>
      </w:pPr>
    </w:p>
    <w:p w14:paraId="32A19F87" w14:textId="77777777" w:rsidR="007360A0" w:rsidRDefault="004E6F89" w:rsidP="004E31D0">
      <w:pPr>
        <w:rPr>
          <w:sz w:val="28"/>
          <w:szCs w:val="28"/>
        </w:rPr>
      </w:pPr>
      <w:r>
        <w:rPr>
          <w:sz w:val="28"/>
          <w:szCs w:val="28"/>
        </w:rPr>
        <w:t>Psychosomatic disorders: Physical disorders aggravated by or primarily attributable to prolonged emotional stress or other psychological causes.</w:t>
      </w:r>
      <w:r w:rsidR="00083EE0">
        <w:rPr>
          <w:sz w:val="28"/>
          <w:szCs w:val="28"/>
        </w:rPr>
        <w:t xml:space="preserve"> </w:t>
      </w:r>
      <w:proofErr w:type="gramStart"/>
      <w:r w:rsidR="00083EE0">
        <w:rPr>
          <w:sz w:val="28"/>
          <w:szCs w:val="28"/>
        </w:rPr>
        <w:t>Illness that could not be wholly explained by physical causes that had baffled physicians who had never considered stress as a cause for illness and disease.</w:t>
      </w:r>
      <w:proofErr w:type="gramEnd"/>
    </w:p>
    <w:p w14:paraId="7D71C419" w14:textId="77777777" w:rsidR="004E6F89" w:rsidRDefault="004E6F89" w:rsidP="004E31D0">
      <w:pPr>
        <w:rPr>
          <w:sz w:val="28"/>
          <w:szCs w:val="28"/>
        </w:rPr>
      </w:pPr>
    </w:p>
    <w:p w14:paraId="107CECEB" w14:textId="77777777" w:rsidR="004E6F89" w:rsidRDefault="004E6F89" w:rsidP="004E31D0">
      <w:pPr>
        <w:rPr>
          <w:sz w:val="28"/>
          <w:szCs w:val="28"/>
        </w:rPr>
      </w:pPr>
      <w:r>
        <w:rPr>
          <w:sz w:val="28"/>
          <w:szCs w:val="28"/>
        </w:rPr>
        <w:t>Life-change units (LCUs): In stress research, the measure of the stress levels of different types of change experienced during a given period.</w:t>
      </w:r>
    </w:p>
    <w:p w14:paraId="2399B456" w14:textId="77777777" w:rsidR="00B66270" w:rsidRDefault="00B66270" w:rsidP="004E31D0">
      <w:pPr>
        <w:rPr>
          <w:sz w:val="28"/>
          <w:szCs w:val="28"/>
        </w:rPr>
      </w:pPr>
    </w:p>
    <w:p w14:paraId="5AA80D39" w14:textId="77777777" w:rsidR="00B66270" w:rsidRDefault="00B66270" w:rsidP="004E31D0">
      <w:pPr>
        <w:rPr>
          <w:sz w:val="28"/>
          <w:szCs w:val="28"/>
        </w:rPr>
      </w:pPr>
      <w:r>
        <w:rPr>
          <w:sz w:val="28"/>
          <w:szCs w:val="28"/>
        </w:rPr>
        <w:t>Procrastinators avoiding the early semester stress were a great increase in physical illness toward the end of the semester. They were likely to be feeling ill just at the point in the semester when they needed to be in good health to complete the entire world they had put off.</w:t>
      </w:r>
    </w:p>
    <w:p w14:paraId="7C103692" w14:textId="77777777" w:rsidR="004E6F89" w:rsidRDefault="004E6F89" w:rsidP="004E31D0">
      <w:pPr>
        <w:rPr>
          <w:sz w:val="28"/>
          <w:szCs w:val="28"/>
        </w:rPr>
      </w:pPr>
    </w:p>
    <w:p w14:paraId="5E8B2B5B" w14:textId="7C276C55" w:rsidR="008D4EC2" w:rsidRDefault="004E6F89" w:rsidP="004E31D0">
      <w:pPr>
        <w:rPr>
          <w:sz w:val="28"/>
          <w:szCs w:val="28"/>
        </w:rPr>
      </w:pPr>
      <w:r>
        <w:rPr>
          <w:sz w:val="28"/>
          <w:szCs w:val="28"/>
        </w:rPr>
        <w:t>Post-traumatic stress disorder (PTSD): An anxiety disorder characterized by the persistent re-experience of traumatic events through distressing recollections, dreams, hallucinations, or dissociative flashbacks; develops in response to rape, life-threatening events, severe injury, and natural disasters.</w:t>
      </w:r>
      <w:r w:rsidR="008D4EC2">
        <w:rPr>
          <w:sz w:val="28"/>
          <w:szCs w:val="28"/>
        </w:rPr>
        <w:t xml:space="preserve"> It can result in an increase of sleep problems, guilt about surviving, difficulty in concentration and an exaggerated startle response.</w:t>
      </w:r>
    </w:p>
    <w:p w14:paraId="0F740287" w14:textId="77777777" w:rsidR="000A71DA" w:rsidRDefault="000A71DA" w:rsidP="004E31D0">
      <w:pPr>
        <w:rPr>
          <w:sz w:val="28"/>
          <w:szCs w:val="28"/>
        </w:rPr>
      </w:pPr>
    </w:p>
    <w:p w14:paraId="74457FC9" w14:textId="5CA69936" w:rsidR="004C23CB" w:rsidRDefault="000A71DA" w:rsidP="004E31D0">
      <w:pPr>
        <w:rPr>
          <w:sz w:val="28"/>
          <w:szCs w:val="28"/>
        </w:rPr>
      </w:pPr>
      <w:r>
        <w:rPr>
          <w:sz w:val="28"/>
          <w:szCs w:val="28"/>
        </w:rPr>
        <w:t xml:space="preserve">Suppose your bike was stole this is an acute source of stress. If you begin to worry constantly that your new bike will also be stole this event can become chronic stress. The chronic stress of coping with the </w:t>
      </w:r>
      <w:r w:rsidR="004C23CB">
        <w:rPr>
          <w:sz w:val="28"/>
          <w:szCs w:val="28"/>
        </w:rPr>
        <w:t>anxiety</w:t>
      </w:r>
      <w:r>
        <w:rPr>
          <w:sz w:val="28"/>
          <w:szCs w:val="28"/>
        </w:rPr>
        <w:t xml:space="preserve"> </w:t>
      </w:r>
      <w:r w:rsidR="004C23CB">
        <w:rPr>
          <w:sz w:val="28"/>
          <w:szCs w:val="28"/>
        </w:rPr>
        <w:t>o</w:t>
      </w:r>
      <w:r>
        <w:rPr>
          <w:sz w:val="28"/>
          <w:szCs w:val="28"/>
        </w:rPr>
        <w:t>f a can</w:t>
      </w:r>
      <w:r w:rsidR="004C23CB">
        <w:rPr>
          <w:sz w:val="28"/>
          <w:szCs w:val="28"/>
        </w:rPr>
        <w:t>cer diagnosis and treatment may impair health more rapidly than the disease alone world. Chronic stress arises from conditions in society and the environment.</w:t>
      </w:r>
    </w:p>
    <w:p w14:paraId="7E509AD5" w14:textId="77777777" w:rsidR="004C23CB" w:rsidRDefault="004C23CB" w:rsidP="004E31D0">
      <w:pPr>
        <w:rPr>
          <w:sz w:val="28"/>
          <w:szCs w:val="28"/>
        </w:rPr>
      </w:pPr>
    </w:p>
    <w:p w14:paraId="4B9E4347" w14:textId="1A454A62" w:rsidR="004E6F89" w:rsidRDefault="006D0655" w:rsidP="004E31D0">
      <w:pPr>
        <w:rPr>
          <w:sz w:val="28"/>
          <w:szCs w:val="28"/>
        </w:rPr>
      </w:pPr>
      <w:r>
        <w:rPr>
          <w:sz w:val="28"/>
          <w:szCs w:val="28"/>
        </w:rPr>
        <w:t>The more meetings were associated with greater fatigue and high subjective workload.</w:t>
      </w:r>
      <w:r w:rsidR="00B15C51">
        <w:rPr>
          <w:sz w:val="28"/>
          <w:szCs w:val="28"/>
        </w:rPr>
        <w:t xml:space="preserve">  Daily hassles can be balanced out by positive experiences.</w:t>
      </w:r>
    </w:p>
    <w:p w14:paraId="1187D310" w14:textId="7896AE26" w:rsidR="004E6F89" w:rsidRDefault="004E6F89" w:rsidP="004E31D0">
      <w:pPr>
        <w:rPr>
          <w:sz w:val="28"/>
          <w:szCs w:val="28"/>
        </w:rPr>
      </w:pPr>
      <w:r>
        <w:rPr>
          <w:sz w:val="28"/>
          <w:szCs w:val="28"/>
        </w:rPr>
        <w:t>Coping: The process of dealing with internal or external demands that are perceived to be threatening or overwhelming.</w:t>
      </w:r>
      <w:r w:rsidR="00832375">
        <w:rPr>
          <w:sz w:val="28"/>
          <w:szCs w:val="28"/>
        </w:rPr>
        <w:t xml:space="preserve"> It may consist of behavioral, emotional, or motivational responses and thoughts. </w:t>
      </w:r>
    </w:p>
    <w:p w14:paraId="418130EF" w14:textId="77777777" w:rsidR="00A37452" w:rsidRDefault="00A37452" w:rsidP="004E31D0">
      <w:pPr>
        <w:rPr>
          <w:sz w:val="28"/>
          <w:szCs w:val="28"/>
        </w:rPr>
      </w:pPr>
    </w:p>
    <w:p w14:paraId="143F1EDD" w14:textId="4B7D7FDD" w:rsidR="00A37452" w:rsidRDefault="00A37452" w:rsidP="004E31D0">
      <w:pPr>
        <w:rPr>
          <w:sz w:val="28"/>
          <w:szCs w:val="28"/>
        </w:rPr>
      </w:pPr>
      <w:r>
        <w:rPr>
          <w:sz w:val="28"/>
          <w:szCs w:val="28"/>
        </w:rPr>
        <w:t>Cognitive appraisal: The cognitive interpretation and evaluation of a stressor. It plays a central role in defining the situation-what the demand is, how big a threat is it, and what resources you have for meeting it.</w:t>
      </w:r>
      <w:r w:rsidR="00FE7809">
        <w:rPr>
          <w:sz w:val="28"/>
          <w:szCs w:val="28"/>
        </w:rPr>
        <w:t xml:space="preserve"> This is an example of stress moderator.</w:t>
      </w:r>
    </w:p>
    <w:p w14:paraId="19029627" w14:textId="77777777" w:rsidR="00A37452" w:rsidRDefault="00A37452" w:rsidP="004E31D0">
      <w:pPr>
        <w:rPr>
          <w:sz w:val="28"/>
          <w:szCs w:val="28"/>
        </w:rPr>
      </w:pPr>
    </w:p>
    <w:p w14:paraId="13471F27" w14:textId="399FDD6E" w:rsidR="00A37452" w:rsidRDefault="00A37452" w:rsidP="004E31D0">
      <w:pPr>
        <w:rPr>
          <w:sz w:val="28"/>
          <w:szCs w:val="28"/>
        </w:rPr>
      </w:pPr>
      <w:r>
        <w:rPr>
          <w:sz w:val="28"/>
          <w:szCs w:val="28"/>
        </w:rPr>
        <w:t>Primary appraisal: the initial evaluation of the seriousness of a demand. Once you decide something must be done, secondary appraisal begins. You evaluate the personal and social resources that are available to deal with the stressful circumstances and consider the action options that are needed.</w:t>
      </w:r>
    </w:p>
    <w:p w14:paraId="22B8BF3E" w14:textId="77777777" w:rsidR="004E6F89" w:rsidRDefault="004E6F89" w:rsidP="004E31D0">
      <w:pPr>
        <w:rPr>
          <w:sz w:val="28"/>
          <w:szCs w:val="28"/>
        </w:rPr>
      </w:pPr>
    </w:p>
    <w:p w14:paraId="248D6A5E" w14:textId="06909B68" w:rsidR="004E6F89" w:rsidRDefault="004E6F89" w:rsidP="004E31D0">
      <w:pPr>
        <w:rPr>
          <w:sz w:val="28"/>
          <w:szCs w:val="28"/>
        </w:rPr>
      </w:pPr>
      <w:r>
        <w:rPr>
          <w:sz w:val="28"/>
          <w:szCs w:val="28"/>
        </w:rPr>
        <w:t>Stress moderator variables: Variables that change the impact of a stressor on a given type of stress reaction.</w:t>
      </w:r>
      <w:r w:rsidR="00FE7809">
        <w:rPr>
          <w:sz w:val="28"/>
          <w:szCs w:val="28"/>
        </w:rPr>
        <w:t xml:space="preserve"> They filter or modify the usual effects of stressors on the individual’s reactions. For example, your level of fatigue and general health status are moderator variables influencing your reaction to a given psychological or physical stressor. When people are in good shape, they can deal with a stressor better than when they are not. </w:t>
      </w:r>
    </w:p>
    <w:p w14:paraId="60365E81" w14:textId="77777777" w:rsidR="004E6F89" w:rsidRDefault="004E6F89" w:rsidP="004E31D0">
      <w:pPr>
        <w:rPr>
          <w:sz w:val="28"/>
          <w:szCs w:val="28"/>
        </w:rPr>
      </w:pPr>
    </w:p>
    <w:p w14:paraId="20D46A35" w14:textId="3405C827" w:rsidR="004E6F89" w:rsidRDefault="004E6F89" w:rsidP="004E31D0">
      <w:pPr>
        <w:rPr>
          <w:sz w:val="28"/>
          <w:szCs w:val="28"/>
        </w:rPr>
      </w:pPr>
      <w:r>
        <w:rPr>
          <w:sz w:val="28"/>
          <w:szCs w:val="28"/>
        </w:rPr>
        <w:t>Anticipatory coping: Efforts made in advance of a potentially stressful event to overcome, reduce, or tolerate the imbalance between perceived demands and available resources.</w:t>
      </w:r>
      <w:r w:rsidR="00FE7809">
        <w:rPr>
          <w:sz w:val="28"/>
          <w:szCs w:val="28"/>
        </w:rPr>
        <w:t xml:space="preserve"> How do you tell your parents that you are dropping out of school or tell your lover that you are no longer in love?</w:t>
      </w:r>
    </w:p>
    <w:p w14:paraId="74A69D59" w14:textId="77777777" w:rsidR="00FE7809" w:rsidRDefault="00FE7809" w:rsidP="004E31D0">
      <w:pPr>
        <w:rPr>
          <w:sz w:val="28"/>
          <w:szCs w:val="28"/>
        </w:rPr>
      </w:pPr>
    </w:p>
    <w:p w14:paraId="18FCF369" w14:textId="73AAB453" w:rsidR="00FE7809" w:rsidRDefault="00FE7809" w:rsidP="004E31D0">
      <w:pPr>
        <w:rPr>
          <w:sz w:val="28"/>
          <w:szCs w:val="28"/>
        </w:rPr>
      </w:pPr>
      <w:r>
        <w:rPr>
          <w:sz w:val="28"/>
          <w:szCs w:val="28"/>
        </w:rPr>
        <w:t xml:space="preserve">Two main ways of coping by whether the goal is to confront the problem </w:t>
      </w:r>
      <w:r w:rsidR="002C102A">
        <w:rPr>
          <w:sz w:val="28"/>
          <w:szCs w:val="28"/>
        </w:rPr>
        <w:t>directly PROBLEM</w:t>
      </w:r>
      <w:r>
        <w:rPr>
          <w:sz w:val="28"/>
          <w:szCs w:val="28"/>
        </w:rPr>
        <w:t xml:space="preserve"> DIRECTED COPING (Change stressor or ones relationship to it through direct actions or problem solving activities)- or to lessen the discomfort associated with the stress-EMOTION-FOCUSED COPING (change self through activities that make one feel better but do not change the stressor).</w:t>
      </w:r>
      <w:r w:rsidR="002C102A">
        <w:rPr>
          <w:sz w:val="28"/>
          <w:szCs w:val="28"/>
        </w:rPr>
        <w:t xml:space="preserve"> </w:t>
      </w:r>
      <w:proofErr w:type="gramStart"/>
      <w:r w:rsidR="002C102A">
        <w:rPr>
          <w:sz w:val="28"/>
          <w:szCs w:val="28"/>
        </w:rPr>
        <w:t>For uncontrollable stressors.</w:t>
      </w:r>
      <w:proofErr w:type="gramEnd"/>
    </w:p>
    <w:p w14:paraId="3159D5D2" w14:textId="77777777" w:rsidR="00FE7809" w:rsidRDefault="00FE7809" w:rsidP="004E31D0">
      <w:pPr>
        <w:rPr>
          <w:sz w:val="28"/>
          <w:szCs w:val="28"/>
        </w:rPr>
      </w:pPr>
    </w:p>
    <w:p w14:paraId="5E6C9D8C" w14:textId="5B02B63F" w:rsidR="00FE7809" w:rsidRDefault="00FE7809" w:rsidP="004E31D0">
      <w:pPr>
        <w:rPr>
          <w:sz w:val="28"/>
          <w:szCs w:val="28"/>
        </w:rPr>
      </w:pPr>
      <w:r>
        <w:rPr>
          <w:sz w:val="28"/>
          <w:szCs w:val="28"/>
        </w:rPr>
        <w:t>Controllable stressors: Those stressors that you can change or eliminate through your actions, such as overbearing bosses or underwhelming grades.</w:t>
      </w:r>
      <w:r w:rsidR="002C102A">
        <w:rPr>
          <w:sz w:val="28"/>
          <w:szCs w:val="28"/>
        </w:rPr>
        <w:t xml:space="preserve"> (Problem directed coping)</w:t>
      </w:r>
    </w:p>
    <w:p w14:paraId="4165EE24" w14:textId="77777777" w:rsidR="00C8372F" w:rsidRDefault="00C8372F" w:rsidP="004E31D0">
      <w:pPr>
        <w:rPr>
          <w:sz w:val="28"/>
          <w:szCs w:val="28"/>
        </w:rPr>
      </w:pPr>
    </w:p>
    <w:p w14:paraId="7E6DAF5E" w14:textId="2E0B9464" w:rsidR="00C8372F" w:rsidRDefault="00C8372F" w:rsidP="004E31D0">
      <w:pPr>
        <w:rPr>
          <w:sz w:val="28"/>
          <w:szCs w:val="28"/>
        </w:rPr>
      </w:pPr>
      <w:r>
        <w:rPr>
          <w:sz w:val="28"/>
          <w:szCs w:val="28"/>
        </w:rPr>
        <w:t>A powerful way to adapt to stress is to change your evaluations of stressors and your self-defeating cognitions about the way you are dealing with them.  Two ways of mentally coping with stress are reappraising the nature of the stressors themselves and restructuring your cognitions about your stress reactions. Learning to think differently about certain stressors, to relabeled them, or to imagine them in a less threatening perhaps even humorous context is a form of cognitive reappraisal that can reduce stress. One stressor reappraisal technique is to imagine your potential critics sitting there in the nude- this surely takes away a great deal of their fearsome power.</w:t>
      </w:r>
    </w:p>
    <w:p w14:paraId="0D4888F0" w14:textId="77777777" w:rsidR="00C8372F" w:rsidRDefault="00C8372F" w:rsidP="004E31D0">
      <w:pPr>
        <w:rPr>
          <w:sz w:val="28"/>
          <w:szCs w:val="28"/>
        </w:rPr>
      </w:pPr>
    </w:p>
    <w:p w14:paraId="2E893859" w14:textId="06A80381" w:rsidR="00C8372F" w:rsidRDefault="00C8372F" w:rsidP="004E31D0">
      <w:pPr>
        <w:rPr>
          <w:sz w:val="28"/>
          <w:szCs w:val="28"/>
        </w:rPr>
      </w:pPr>
      <w:r>
        <w:rPr>
          <w:sz w:val="28"/>
          <w:szCs w:val="28"/>
        </w:rPr>
        <w:t xml:space="preserve">Daniel </w:t>
      </w:r>
      <w:proofErr w:type="spellStart"/>
      <w:r>
        <w:rPr>
          <w:sz w:val="28"/>
          <w:szCs w:val="28"/>
        </w:rPr>
        <w:t>Meichenbaum</w:t>
      </w:r>
      <w:proofErr w:type="spellEnd"/>
      <w:r>
        <w:rPr>
          <w:sz w:val="28"/>
          <w:szCs w:val="28"/>
        </w:rPr>
        <w:t>: Three phase process that allows for such stress inoculation. In phase 1: People work to develop a greater awareness of their actual behavior, what instigates it, and what its results are.  In phase 2, people begin to identify new behaviors that negate the maladaptive, self-defeating behaviors.  Creating a fixed study time or limit your phones call. In phase 3, after adaptive behaviors are being performed, individuals appraise the consequences of their new behaviors, avoiding the former internal dialogue of put-downs.</w:t>
      </w:r>
    </w:p>
    <w:p w14:paraId="6D1A19EE" w14:textId="77777777" w:rsidR="009A38CE" w:rsidRDefault="009A38CE" w:rsidP="004E31D0">
      <w:pPr>
        <w:rPr>
          <w:sz w:val="28"/>
          <w:szCs w:val="28"/>
        </w:rPr>
      </w:pPr>
    </w:p>
    <w:p w14:paraId="23B1E976" w14:textId="0751E4D4" w:rsidR="009A38CE" w:rsidRDefault="009A38CE" w:rsidP="004E31D0">
      <w:pPr>
        <w:rPr>
          <w:sz w:val="28"/>
          <w:szCs w:val="28"/>
        </w:rPr>
      </w:pPr>
      <w:r>
        <w:rPr>
          <w:sz w:val="28"/>
          <w:szCs w:val="28"/>
        </w:rPr>
        <w:t xml:space="preserve">Coping self-statements: Preparation, confrontation, coping, </w:t>
      </w:r>
      <w:proofErr w:type="gramStart"/>
      <w:r>
        <w:rPr>
          <w:sz w:val="28"/>
          <w:szCs w:val="28"/>
        </w:rPr>
        <w:t>self</w:t>
      </w:r>
      <w:proofErr w:type="gramEnd"/>
      <w:r>
        <w:rPr>
          <w:sz w:val="28"/>
          <w:szCs w:val="28"/>
        </w:rPr>
        <w:t>-reinforcement.</w:t>
      </w:r>
    </w:p>
    <w:p w14:paraId="0FFB49F3" w14:textId="77777777" w:rsidR="004E6F89" w:rsidRDefault="004E6F89" w:rsidP="004E31D0">
      <w:pPr>
        <w:rPr>
          <w:sz w:val="28"/>
          <w:szCs w:val="28"/>
        </w:rPr>
      </w:pPr>
    </w:p>
    <w:p w14:paraId="3650A8D3" w14:textId="6BC43BEE" w:rsidR="004E6F89" w:rsidRDefault="004E6F89" w:rsidP="004E31D0">
      <w:pPr>
        <w:rPr>
          <w:sz w:val="28"/>
          <w:szCs w:val="28"/>
        </w:rPr>
      </w:pPr>
      <w:r>
        <w:rPr>
          <w:sz w:val="28"/>
          <w:szCs w:val="28"/>
        </w:rPr>
        <w:t>Perceived control: The belief that one has the ability to make a difference in the course or the consequences of some event, or experience</w:t>
      </w:r>
      <w:proofErr w:type="gramStart"/>
      <w:r>
        <w:rPr>
          <w:sz w:val="28"/>
          <w:szCs w:val="28"/>
        </w:rPr>
        <w:t>;</w:t>
      </w:r>
      <w:proofErr w:type="gramEnd"/>
      <w:r>
        <w:rPr>
          <w:sz w:val="28"/>
          <w:szCs w:val="28"/>
        </w:rPr>
        <w:t xml:space="preserve"> often helpful in dealing with stressors.</w:t>
      </w:r>
      <w:r w:rsidR="005531B1">
        <w:rPr>
          <w:sz w:val="28"/>
          <w:szCs w:val="28"/>
        </w:rPr>
        <w:t xml:space="preserve"> Greatly improves your ability to cope.</w:t>
      </w:r>
    </w:p>
    <w:p w14:paraId="4F696D4F" w14:textId="77777777" w:rsidR="004E6F89" w:rsidRDefault="004E6F89" w:rsidP="004E31D0">
      <w:pPr>
        <w:rPr>
          <w:sz w:val="28"/>
          <w:szCs w:val="28"/>
        </w:rPr>
      </w:pPr>
    </w:p>
    <w:p w14:paraId="1A93548E" w14:textId="7EC33650" w:rsidR="004E6F89" w:rsidRDefault="004E6F89" w:rsidP="004E31D0">
      <w:pPr>
        <w:rPr>
          <w:sz w:val="28"/>
          <w:szCs w:val="28"/>
        </w:rPr>
      </w:pPr>
      <w:r>
        <w:rPr>
          <w:sz w:val="28"/>
          <w:szCs w:val="28"/>
        </w:rPr>
        <w:t xml:space="preserve">Social support: Resources. Including material aid, </w:t>
      </w:r>
      <w:proofErr w:type="spellStart"/>
      <w:r>
        <w:rPr>
          <w:sz w:val="28"/>
          <w:szCs w:val="28"/>
        </w:rPr>
        <w:t>socioemotional</w:t>
      </w:r>
      <w:proofErr w:type="spellEnd"/>
      <w:r>
        <w:rPr>
          <w:sz w:val="28"/>
          <w:szCs w:val="28"/>
        </w:rPr>
        <w:t xml:space="preserve"> support, and informational aid, provided by others to help a person cope with stress.</w:t>
      </w:r>
      <w:r w:rsidR="005531B1">
        <w:rPr>
          <w:sz w:val="28"/>
          <w:szCs w:val="28"/>
        </w:rPr>
        <w:t xml:space="preserve"> Giving a message that one is loved, cared for, esteemed etc.</w:t>
      </w:r>
    </w:p>
    <w:p w14:paraId="2D8350A5" w14:textId="1C599030" w:rsidR="005531B1" w:rsidRDefault="005531B1" w:rsidP="004E31D0">
      <w:pPr>
        <w:rPr>
          <w:sz w:val="28"/>
          <w:szCs w:val="28"/>
        </w:rPr>
      </w:pPr>
    </w:p>
    <w:p w14:paraId="21B98E81" w14:textId="468997E4" w:rsidR="005531B1" w:rsidRDefault="005531B1" w:rsidP="004E31D0">
      <w:pPr>
        <w:rPr>
          <w:sz w:val="28"/>
          <w:szCs w:val="28"/>
        </w:rPr>
      </w:pPr>
      <w:r>
        <w:rPr>
          <w:sz w:val="28"/>
          <w:szCs w:val="28"/>
        </w:rPr>
        <w:t>Tangible support: money, transportation, and housing.</w:t>
      </w:r>
    </w:p>
    <w:p w14:paraId="37E95AE9" w14:textId="2794E1B1" w:rsidR="005531B1" w:rsidRDefault="005531B1" w:rsidP="004E31D0">
      <w:pPr>
        <w:rPr>
          <w:sz w:val="28"/>
          <w:szCs w:val="28"/>
        </w:rPr>
      </w:pPr>
      <w:r>
        <w:rPr>
          <w:sz w:val="28"/>
          <w:szCs w:val="28"/>
        </w:rPr>
        <w:t>Informational support: Advice, personal feedback, and information.</w:t>
      </w:r>
    </w:p>
    <w:p w14:paraId="15CD1E6F" w14:textId="77777777" w:rsidR="005E5C58" w:rsidRDefault="005E5C58" w:rsidP="004E31D0">
      <w:pPr>
        <w:rPr>
          <w:sz w:val="28"/>
          <w:szCs w:val="28"/>
        </w:rPr>
      </w:pPr>
    </w:p>
    <w:tbl>
      <w:tblPr>
        <w:tblStyle w:val="TableGrid"/>
        <w:tblW w:w="0" w:type="auto"/>
        <w:tblLook w:val="04A0" w:firstRow="1" w:lastRow="0" w:firstColumn="1" w:lastColumn="0" w:noHBand="0" w:noVBand="1"/>
      </w:tblPr>
      <w:tblGrid>
        <w:gridCol w:w="2838"/>
        <w:gridCol w:w="2839"/>
        <w:gridCol w:w="2839"/>
      </w:tblGrid>
      <w:tr w:rsidR="005531B1" w14:paraId="78A2F395" w14:textId="77777777" w:rsidTr="005531B1">
        <w:tc>
          <w:tcPr>
            <w:tcW w:w="2838" w:type="dxa"/>
          </w:tcPr>
          <w:p w14:paraId="6A73A8C9" w14:textId="16FB6761" w:rsidR="005531B1" w:rsidRDefault="005531B1" w:rsidP="004E31D0">
            <w:pPr>
              <w:rPr>
                <w:sz w:val="28"/>
                <w:szCs w:val="28"/>
              </w:rPr>
            </w:pPr>
            <w:r>
              <w:rPr>
                <w:sz w:val="28"/>
                <w:szCs w:val="28"/>
              </w:rPr>
              <w:t>Support is</w:t>
            </w:r>
          </w:p>
        </w:tc>
        <w:tc>
          <w:tcPr>
            <w:tcW w:w="2839" w:type="dxa"/>
          </w:tcPr>
          <w:p w14:paraId="721F141D" w14:textId="45B9B2E1" w:rsidR="005531B1" w:rsidRDefault="005531B1" w:rsidP="004E31D0">
            <w:pPr>
              <w:rPr>
                <w:sz w:val="28"/>
                <w:szCs w:val="28"/>
              </w:rPr>
            </w:pPr>
            <w:r>
              <w:rPr>
                <w:sz w:val="28"/>
                <w:szCs w:val="28"/>
              </w:rPr>
              <w:t>Wanted</w:t>
            </w:r>
          </w:p>
        </w:tc>
        <w:tc>
          <w:tcPr>
            <w:tcW w:w="2839" w:type="dxa"/>
          </w:tcPr>
          <w:p w14:paraId="2D53885C" w14:textId="001035E3" w:rsidR="005531B1" w:rsidRDefault="005531B1" w:rsidP="004E31D0">
            <w:pPr>
              <w:rPr>
                <w:sz w:val="28"/>
                <w:szCs w:val="28"/>
              </w:rPr>
            </w:pPr>
            <w:r>
              <w:rPr>
                <w:sz w:val="28"/>
                <w:szCs w:val="28"/>
              </w:rPr>
              <w:t>Not wanted</w:t>
            </w:r>
          </w:p>
        </w:tc>
      </w:tr>
      <w:tr w:rsidR="005531B1" w14:paraId="36DB7094" w14:textId="77777777" w:rsidTr="005531B1">
        <w:tc>
          <w:tcPr>
            <w:tcW w:w="2838" w:type="dxa"/>
          </w:tcPr>
          <w:p w14:paraId="1E6783E2" w14:textId="08EFF845" w:rsidR="005531B1" w:rsidRDefault="005531B1" w:rsidP="004E31D0">
            <w:pPr>
              <w:rPr>
                <w:sz w:val="28"/>
                <w:szCs w:val="28"/>
              </w:rPr>
            </w:pPr>
            <w:r>
              <w:rPr>
                <w:sz w:val="28"/>
                <w:szCs w:val="28"/>
              </w:rPr>
              <w:t>Received</w:t>
            </w:r>
          </w:p>
        </w:tc>
        <w:tc>
          <w:tcPr>
            <w:tcW w:w="2839" w:type="dxa"/>
          </w:tcPr>
          <w:p w14:paraId="043B262F" w14:textId="1C26C12A" w:rsidR="005531B1" w:rsidRDefault="005E5C58" w:rsidP="004E31D0">
            <w:pPr>
              <w:rPr>
                <w:sz w:val="28"/>
                <w:szCs w:val="28"/>
              </w:rPr>
            </w:pPr>
            <w:proofErr w:type="spellStart"/>
            <w:r>
              <w:rPr>
                <w:sz w:val="28"/>
                <w:szCs w:val="28"/>
              </w:rPr>
              <w:t>Postive</w:t>
            </w:r>
            <w:proofErr w:type="spellEnd"/>
            <w:r w:rsidR="005531B1">
              <w:rPr>
                <w:sz w:val="28"/>
                <w:szCs w:val="28"/>
              </w:rPr>
              <w:t xml:space="preserve"> congruent support</w:t>
            </w:r>
          </w:p>
        </w:tc>
        <w:tc>
          <w:tcPr>
            <w:tcW w:w="2839" w:type="dxa"/>
          </w:tcPr>
          <w:p w14:paraId="6C348B93" w14:textId="212D86F8" w:rsidR="005531B1" w:rsidRDefault="005E5C58" w:rsidP="004E31D0">
            <w:pPr>
              <w:rPr>
                <w:sz w:val="28"/>
                <w:szCs w:val="28"/>
              </w:rPr>
            </w:pPr>
            <w:r>
              <w:rPr>
                <w:sz w:val="28"/>
                <w:szCs w:val="28"/>
              </w:rPr>
              <w:t>Support commission</w:t>
            </w:r>
          </w:p>
        </w:tc>
      </w:tr>
      <w:tr w:rsidR="005531B1" w14:paraId="4C2A89F5" w14:textId="77777777" w:rsidTr="005531B1">
        <w:tc>
          <w:tcPr>
            <w:tcW w:w="2838" w:type="dxa"/>
          </w:tcPr>
          <w:p w14:paraId="1B7AA014" w14:textId="6A9F971B" w:rsidR="005531B1" w:rsidRDefault="005E5C58" w:rsidP="004E31D0">
            <w:pPr>
              <w:rPr>
                <w:sz w:val="28"/>
                <w:szCs w:val="28"/>
              </w:rPr>
            </w:pPr>
            <w:r>
              <w:rPr>
                <w:sz w:val="28"/>
                <w:szCs w:val="28"/>
              </w:rPr>
              <w:t>Not received</w:t>
            </w:r>
          </w:p>
        </w:tc>
        <w:tc>
          <w:tcPr>
            <w:tcW w:w="2839" w:type="dxa"/>
          </w:tcPr>
          <w:p w14:paraId="4A5BEF97" w14:textId="0774DDCC" w:rsidR="005531B1" w:rsidRDefault="005E5C58" w:rsidP="004E31D0">
            <w:pPr>
              <w:rPr>
                <w:sz w:val="28"/>
                <w:szCs w:val="28"/>
              </w:rPr>
            </w:pPr>
            <w:r>
              <w:rPr>
                <w:sz w:val="28"/>
                <w:szCs w:val="28"/>
              </w:rPr>
              <w:t>Support omission</w:t>
            </w:r>
          </w:p>
        </w:tc>
        <w:tc>
          <w:tcPr>
            <w:tcW w:w="2839" w:type="dxa"/>
          </w:tcPr>
          <w:p w14:paraId="440342E8" w14:textId="296D9FAC" w:rsidR="005531B1" w:rsidRDefault="005E5C58" w:rsidP="004E31D0">
            <w:pPr>
              <w:rPr>
                <w:sz w:val="28"/>
                <w:szCs w:val="28"/>
              </w:rPr>
            </w:pPr>
            <w:r>
              <w:rPr>
                <w:sz w:val="28"/>
                <w:szCs w:val="28"/>
              </w:rPr>
              <w:t>Null support</w:t>
            </w:r>
          </w:p>
        </w:tc>
      </w:tr>
    </w:tbl>
    <w:p w14:paraId="15A3114E" w14:textId="7915484F" w:rsidR="005531B1" w:rsidRDefault="005E5C58" w:rsidP="004E31D0">
      <w:pPr>
        <w:rPr>
          <w:sz w:val="28"/>
          <w:szCs w:val="28"/>
        </w:rPr>
      </w:pPr>
      <w:r>
        <w:rPr>
          <w:sz w:val="28"/>
          <w:szCs w:val="28"/>
        </w:rPr>
        <w:t>Matches and mismatches between the social support they want/need</w:t>
      </w:r>
    </w:p>
    <w:p w14:paraId="5711C056" w14:textId="4EE61B3C" w:rsidR="00832388" w:rsidRDefault="00832388" w:rsidP="004E31D0">
      <w:pPr>
        <w:rPr>
          <w:sz w:val="28"/>
          <w:szCs w:val="28"/>
        </w:rPr>
      </w:pPr>
      <w:r>
        <w:rPr>
          <w:sz w:val="28"/>
          <w:szCs w:val="28"/>
        </w:rPr>
        <w:t>Eustress: the experience of excitement and anxiety</w:t>
      </w:r>
    </w:p>
    <w:p w14:paraId="1128B925" w14:textId="615A8F11" w:rsidR="00CF1748" w:rsidRDefault="00CF1748" w:rsidP="004E31D0">
      <w:pPr>
        <w:rPr>
          <w:sz w:val="28"/>
          <w:szCs w:val="28"/>
        </w:rPr>
      </w:pPr>
      <w:r>
        <w:rPr>
          <w:sz w:val="28"/>
          <w:szCs w:val="28"/>
        </w:rPr>
        <w:t>Benefit finding- peoples ability to identify positive aspects of negative life events. People’s ability to perceive benefits of negative events aids in that process of reappraisal.</w:t>
      </w:r>
    </w:p>
    <w:p w14:paraId="2BA3E6BD" w14:textId="77777777" w:rsidR="00CF1748" w:rsidRDefault="00CF1748" w:rsidP="004E31D0">
      <w:pPr>
        <w:rPr>
          <w:sz w:val="28"/>
          <w:szCs w:val="28"/>
        </w:rPr>
      </w:pPr>
    </w:p>
    <w:p w14:paraId="593647A3" w14:textId="54577ADF" w:rsidR="00CF1748" w:rsidRDefault="00CF1748" w:rsidP="004E31D0">
      <w:pPr>
        <w:rPr>
          <w:sz w:val="28"/>
          <w:szCs w:val="28"/>
        </w:rPr>
      </w:pPr>
      <w:proofErr w:type="gramStart"/>
      <w:r>
        <w:rPr>
          <w:sz w:val="28"/>
          <w:szCs w:val="28"/>
        </w:rPr>
        <w:t>Post-traumatic growth- positive psychological change- in response to serious illnesses, accidents, natural disasters and other traumatic events.</w:t>
      </w:r>
      <w:proofErr w:type="gramEnd"/>
      <w:r>
        <w:rPr>
          <w:sz w:val="28"/>
          <w:szCs w:val="28"/>
        </w:rPr>
        <w:t xml:space="preserve"> It occurs in 5 domains: </w:t>
      </w:r>
    </w:p>
    <w:p w14:paraId="19545BEE" w14:textId="31D9AB36" w:rsidR="00CF1748" w:rsidRDefault="00CF1748" w:rsidP="00CF1748">
      <w:pPr>
        <w:pStyle w:val="ListParagraph"/>
        <w:numPr>
          <w:ilvl w:val="0"/>
          <w:numId w:val="3"/>
        </w:numPr>
        <w:rPr>
          <w:sz w:val="28"/>
          <w:szCs w:val="28"/>
        </w:rPr>
      </w:pPr>
      <w:r>
        <w:rPr>
          <w:sz w:val="28"/>
          <w:szCs w:val="28"/>
        </w:rPr>
        <w:t>New possibilities: I have new things that I like to do</w:t>
      </w:r>
    </w:p>
    <w:p w14:paraId="4D7C3A69" w14:textId="043B018E" w:rsidR="00CF1748" w:rsidRDefault="00CF1748" w:rsidP="00CF1748">
      <w:pPr>
        <w:pStyle w:val="ListParagraph"/>
        <w:numPr>
          <w:ilvl w:val="0"/>
          <w:numId w:val="3"/>
        </w:numPr>
        <w:rPr>
          <w:sz w:val="28"/>
          <w:szCs w:val="28"/>
        </w:rPr>
      </w:pPr>
      <w:r>
        <w:rPr>
          <w:sz w:val="28"/>
          <w:szCs w:val="28"/>
        </w:rPr>
        <w:t>Relating to others:  I feel closer to other people than I did before</w:t>
      </w:r>
    </w:p>
    <w:p w14:paraId="20053E7D" w14:textId="74938A58" w:rsidR="00CF1748" w:rsidRDefault="00CF1748" w:rsidP="00CF1748">
      <w:pPr>
        <w:pStyle w:val="ListParagraph"/>
        <w:numPr>
          <w:ilvl w:val="0"/>
          <w:numId w:val="3"/>
        </w:numPr>
        <w:rPr>
          <w:sz w:val="28"/>
          <w:szCs w:val="28"/>
        </w:rPr>
      </w:pPr>
      <w:r>
        <w:rPr>
          <w:sz w:val="28"/>
          <w:szCs w:val="28"/>
        </w:rPr>
        <w:t>Personal strength: I learned I can count on myself</w:t>
      </w:r>
    </w:p>
    <w:p w14:paraId="030BBE63" w14:textId="13C3756F" w:rsidR="00CF1748" w:rsidRDefault="00CF1748" w:rsidP="00CF1748">
      <w:pPr>
        <w:pStyle w:val="ListParagraph"/>
        <w:numPr>
          <w:ilvl w:val="0"/>
          <w:numId w:val="3"/>
        </w:numPr>
        <w:rPr>
          <w:sz w:val="28"/>
          <w:szCs w:val="28"/>
        </w:rPr>
      </w:pPr>
      <w:r>
        <w:rPr>
          <w:sz w:val="28"/>
          <w:szCs w:val="28"/>
        </w:rPr>
        <w:t>Appreciation of life: I learned that life is important</w:t>
      </w:r>
    </w:p>
    <w:p w14:paraId="5421122F" w14:textId="676B32EA" w:rsidR="00CF1748" w:rsidRPr="00CF1748" w:rsidRDefault="00CF1748" w:rsidP="00CF1748">
      <w:pPr>
        <w:pStyle w:val="ListParagraph"/>
        <w:numPr>
          <w:ilvl w:val="0"/>
          <w:numId w:val="3"/>
        </w:numPr>
        <w:rPr>
          <w:sz w:val="28"/>
          <w:szCs w:val="28"/>
        </w:rPr>
      </w:pPr>
      <w:r>
        <w:rPr>
          <w:sz w:val="28"/>
          <w:szCs w:val="28"/>
        </w:rPr>
        <w:t>Spiritual change: I understand religious ideas more.</w:t>
      </w:r>
    </w:p>
    <w:p w14:paraId="5F0C8493" w14:textId="77777777" w:rsidR="00832388" w:rsidRDefault="00832388" w:rsidP="004E31D0">
      <w:pPr>
        <w:rPr>
          <w:sz w:val="28"/>
          <w:szCs w:val="28"/>
        </w:rPr>
      </w:pPr>
    </w:p>
    <w:p w14:paraId="5328FA27" w14:textId="77777777" w:rsidR="004E6F89" w:rsidRDefault="00D065D5" w:rsidP="004E31D0">
      <w:pPr>
        <w:rPr>
          <w:sz w:val="28"/>
          <w:szCs w:val="28"/>
        </w:rPr>
      </w:pPr>
      <w:r>
        <w:rPr>
          <w:sz w:val="28"/>
          <w:szCs w:val="28"/>
        </w:rPr>
        <w:t>Health psychology: The fi</w:t>
      </w:r>
      <w:r w:rsidR="004E6F89">
        <w:rPr>
          <w:sz w:val="28"/>
          <w:szCs w:val="28"/>
        </w:rPr>
        <w:t>e</w:t>
      </w:r>
      <w:r>
        <w:rPr>
          <w:sz w:val="28"/>
          <w:szCs w:val="28"/>
        </w:rPr>
        <w:t>l</w:t>
      </w:r>
      <w:r w:rsidR="004E6F89">
        <w:rPr>
          <w:sz w:val="28"/>
          <w:szCs w:val="28"/>
        </w:rPr>
        <w:t xml:space="preserve">d of </w:t>
      </w:r>
      <w:r>
        <w:rPr>
          <w:sz w:val="28"/>
          <w:szCs w:val="28"/>
        </w:rPr>
        <w:t>phycology</w:t>
      </w:r>
      <w:r w:rsidR="004E6F89">
        <w:rPr>
          <w:sz w:val="28"/>
          <w:szCs w:val="28"/>
        </w:rPr>
        <w:t xml:space="preserve"> devoted</w:t>
      </w:r>
      <w:r>
        <w:rPr>
          <w:sz w:val="28"/>
          <w:szCs w:val="28"/>
        </w:rPr>
        <w:t xml:space="preserve"> to understand the way people stay</w:t>
      </w:r>
      <w:r w:rsidR="004E6F89">
        <w:rPr>
          <w:sz w:val="28"/>
          <w:szCs w:val="28"/>
        </w:rPr>
        <w:t xml:space="preserve"> health, the reasons they become ill, and the ways they respond when they become ill.</w:t>
      </w:r>
    </w:p>
    <w:p w14:paraId="6611891A" w14:textId="77777777" w:rsidR="004E6F89" w:rsidRDefault="004E6F89" w:rsidP="004E31D0">
      <w:pPr>
        <w:rPr>
          <w:sz w:val="28"/>
          <w:szCs w:val="28"/>
        </w:rPr>
      </w:pPr>
    </w:p>
    <w:p w14:paraId="49C5899B" w14:textId="77777777" w:rsidR="004E6F89" w:rsidRDefault="004E6F89" w:rsidP="004E31D0">
      <w:pPr>
        <w:rPr>
          <w:sz w:val="28"/>
          <w:szCs w:val="28"/>
        </w:rPr>
      </w:pPr>
      <w:r>
        <w:rPr>
          <w:sz w:val="28"/>
          <w:szCs w:val="28"/>
        </w:rPr>
        <w:t xml:space="preserve">Heath: A general condition of soundness and </w:t>
      </w:r>
      <w:r w:rsidR="00D065D5">
        <w:rPr>
          <w:sz w:val="28"/>
          <w:szCs w:val="28"/>
        </w:rPr>
        <w:t>vigor</w:t>
      </w:r>
      <w:r>
        <w:rPr>
          <w:sz w:val="28"/>
          <w:szCs w:val="28"/>
        </w:rPr>
        <w:t xml:space="preserve"> of body and min; not simply the absence of illness or injury.</w:t>
      </w:r>
    </w:p>
    <w:p w14:paraId="3A3CCD03" w14:textId="77777777" w:rsidR="004E6F89" w:rsidRDefault="004E6F89" w:rsidP="004E31D0">
      <w:pPr>
        <w:rPr>
          <w:sz w:val="28"/>
          <w:szCs w:val="28"/>
        </w:rPr>
      </w:pPr>
    </w:p>
    <w:p w14:paraId="4991AD6D" w14:textId="4A5CAFF1" w:rsidR="004E6F89" w:rsidRDefault="004E6F89" w:rsidP="004E31D0">
      <w:pPr>
        <w:rPr>
          <w:sz w:val="28"/>
          <w:szCs w:val="28"/>
        </w:rPr>
      </w:pPr>
      <w:proofErr w:type="spellStart"/>
      <w:r>
        <w:rPr>
          <w:sz w:val="28"/>
          <w:szCs w:val="28"/>
        </w:rPr>
        <w:t>Hozho</w:t>
      </w:r>
      <w:proofErr w:type="spellEnd"/>
      <w:r>
        <w:rPr>
          <w:sz w:val="28"/>
          <w:szCs w:val="28"/>
        </w:rPr>
        <w:t xml:space="preserve">: A Navajo </w:t>
      </w:r>
      <w:r w:rsidR="00D065D5">
        <w:rPr>
          <w:sz w:val="28"/>
          <w:szCs w:val="28"/>
        </w:rPr>
        <w:t>concept</w:t>
      </w:r>
      <w:r>
        <w:rPr>
          <w:sz w:val="28"/>
          <w:szCs w:val="28"/>
        </w:rPr>
        <w:t xml:space="preserve"> referring to harmony, peace of mind, goodness, ideal family relationships, beauty in arts and crafts, and health of body and spirit.</w:t>
      </w:r>
      <w:r w:rsidR="00D27514">
        <w:rPr>
          <w:sz w:val="28"/>
          <w:szCs w:val="28"/>
        </w:rPr>
        <w:t xml:space="preserve"> Illness is seen as the outcome of </w:t>
      </w:r>
      <w:proofErr w:type="gramStart"/>
      <w:r w:rsidR="00D27514">
        <w:rPr>
          <w:sz w:val="28"/>
          <w:szCs w:val="28"/>
        </w:rPr>
        <w:t>an</w:t>
      </w:r>
      <w:proofErr w:type="gramEnd"/>
      <w:r w:rsidR="00D27514">
        <w:rPr>
          <w:sz w:val="28"/>
          <w:szCs w:val="28"/>
        </w:rPr>
        <w:t xml:space="preserve"> disharmony caused by evil introduced through violation of taboos, witchcraft, overindulgence, or bad dreams.</w:t>
      </w:r>
    </w:p>
    <w:p w14:paraId="60D69015" w14:textId="77777777" w:rsidR="00D27514" w:rsidRDefault="00D27514" w:rsidP="004E31D0">
      <w:pPr>
        <w:rPr>
          <w:sz w:val="28"/>
          <w:szCs w:val="28"/>
        </w:rPr>
      </w:pPr>
    </w:p>
    <w:p w14:paraId="2262662C" w14:textId="7F97FBB5" w:rsidR="00D27514" w:rsidRDefault="00D27514" w:rsidP="004E31D0">
      <w:pPr>
        <w:rPr>
          <w:sz w:val="28"/>
          <w:szCs w:val="28"/>
        </w:rPr>
      </w:pPr>
      <w:r>
        <w:rPr>
          <w:sz w:val="28"/>
          <w:szCs w:val="28"/>
        </w:rPr>
        <w:t>Medicine treats the physical body as separate from the psyche, the mind is important only for emotions and beliefs and has little to do with the reality of the body.</w:t>
      </w:r>
    </w:p>
    <w:p w14:paraId="4E1465F3" w14:textId="77777777" w:rsidR="00D27514" w:rsidRDefault="00D27514" w:rsidP="004E31D0">
      <w:pPr>
        <w:rPr>
          <w:sz w:val="28"/>
          <w:szCs w:val="28"/>
        </w:rPr>
      </w:pPr>
    </w:p>
    <w:p w14:paraId="2B527815" w14:textId="15D59227" w:rsidR="003A12F3" w:rsidRDefault="00D27514" w:rsidP="004E31D0">
      <w:pPr>
        <w:rPr>
          <w:sz w:val="28"/>
          <w:szCs w:val="28"/>
        </w:rPr>
      </w:pPr>
      <w:r>
        <w:rPr>
          <w:sz w:val="28"/>
          <w:szCs w:val="28"/>
        </w:rPr>
        <w:t>Good or bad life events can affect immune function; people are more or less resilient with respect to the negative consequences of stress; adequate social support can decrease the probability of death.</w:t>
      </w:r>
    </w:p>
    <w:p w14:paraId="74B7176B" w14:textId="77777777" w:rsidR="004E6F89" w:rsidRDefault="004E6F89" w:rsidP="004E31D0">
      <w:pPr>
        <w:rPr>
          <w:sz w:val="28"/>
          <w:szCs w:val="28"/>
        </w:rPr>
      </w:pPr>
    </w:p>
    <w:p w14:paraId="2F0A687F" w14:textId="5865A7E0" w:rsidR="00D065D5" w:rsidRDefault="00D065D5" w:rsidP="004E31D0">
      <w:pPr>
        <w:rPr>
          <w:sz w:val="28"/>
          <w:szCs w:val="28"/>
        </w:rPr>
      </w:pPr>
      <w:proofErr w:type="spellStart"/>
      <w:r>
        <w:rPr>
          <w:sz w:val="28"/>
          <w:szCs w:val="28"/>
        </w:rPr>
        <w:t>Biophsychosocial</w:t>
      </w:r>
      <w:proofErr w:type="spellEnd"/>
      <w:r>
        <w:rPr>
          <w:sz w:val="28"/>
          <w:szCs w:val="28"/>
        </w:rPr>
        <w:t xml:space="preserve"> model: A model of health and illness that suggests links among the nervous system, the immune system, behavioral styles, cognitive processing, and environmental domains of health.</w:t>
      </w:r>
      <w:r w:rsidR="003A12F3">
        <w:rPr>
          <w:sz w:val="28"/>
          <w:szCs w:val="28"/>
        </w:rPr>
        <w:t xml:space="preserve"> Bio acknowledges the reality of biological illness. The psycho and the social acknowledge the psychological and social components of health.</w:t>
      </w:r>
    </w:p>
    <w:p w14:paraId="3D579718" w14:textId="6394F052" w:rsidR="00D065D5" w:rsidRDefault="003A12F3" w:rsidP="004E31D0">
      <w:pPr>
        <w:rPr>
          <w:sz w:val="28"/>
          <w:szCs w:val="28"/>
        </w:rPr>
      </w:pPr>
      <w:r>
        <w:rPr>
          <w:sz w:val="28"/>
          <w:szCs w:val="28"/>
        </w:rPr>
        <w:t>Health psychologists view health as a dynamic, multidimensional experience.</w:t>
      </w:r>
    </w:p>
    <w:p w14:paraId="644C4E15" w14:textId="77777777" w:rsidR="00D065D5" w:rsidRDefault="00D065D5" w:rsidP="004E31D0">
      <w:pPr>
        <w:rPr>
          <w:sz w:val="28"/>
          <w:szCs w:val="28"/>
        </w:rPr>
      </w:pPr>
      <w:r>
        <w:rPr>
          <w:sz w:val="28"/>
          <w:szCs w:val="28"/>
        </w:rPr>
        <w:t>Wellness: Optimal health, the ability to function fully and actively; incorporates the physical, intellectual, emotional, spiritual, social, and environmental domains of health.</w:t>
      </w:r>
    </w:p>
    <w:p w14:paraId="5E5C57B7" w14:textId="77777777" w:rsidR="00D065D5" w:rsidRDefault="00D065D5" w:rsidP="004E31D0">
      <w:pPr>
        <w:rPr>
          <w:sz w:val="28"/>
          <w:szCs w:val="28"/>
        </w:rPr>
      </w:pPr>
    </w:p>
    <w:p w14:paraId="179DEA63" w14:textId="77777777" w:rsidR="00D065D5" w:rsidRDefault="00D065D5" w:rsidP="004E31D0">
      <w:pPr>
        <w:rPr>
          <w:sz w:val="28"/>
          <w:szCs w:val="28"/>
        </w:rPr>
      </w:pPr>
      <w:r>
        <w:rPr>
          <w:sz w:val="28"/>
          <w:szCs w:val="28"/>
        </w:rPr>
        <w:t>Health promotion: The development and implementation of general strategies and specific tactics to eliminate or reduce the risk that people will become ill.</w:t>
      </w:r>
    </w:p>
    <w:p w14:paraId="63453AC3" w14:textId="77777777" w:rsidR="00D36758" w:rsidRDefault="00D36758" w:rsidP="004E31D0">
      <w:pPr>
        <w:rPr>
          <w:sz w:val="28"/>
          <w:szCs w:val="28"/>
        </w:rPr>
      </w:pPr>
    </w:p>
    <w:p w14:paraId="71EC4977" w14:textId="50D7ADC1" w:rsidR="00D36758" w:rsidRDefault="00CB6430" w:rsidP="004E31D0">
      <w:pPr>
        <w:rPr>
          <w:sz w:val="28"/>
          <w:szCs w:val="28"/>
        </w:rPr>
      </w:pPr>
      <w:r>
        <w:rPr>
          <w:sz w:val="28"/>
          <w:szCs w:val="28"/>
        </w:rPr>
        <w:t>A personality type that has been associated with initiation of smoking is called sensation seeking. These individuals are more likely to engage in risky activities.</w:t>
      </w:r>
    </w:p>
    <w:p w14:paraId="7D3198F4" w14:textId="77777777" w:rsidR="00CB6430" w:rsidRDefault="00CB6430" w:rsidP="004E31D0">
      <w:pPr>
        <w:rPr>
          <w:sz w:val="28"/>
          <w:szCs w:val="28"/>
        </w:rPr>
      </w:pPr>
    </w:p>
    <w:p w14:paraId="72C5D2A8" w14:textId="779CA5F5" w:rsidR="00CB6430" w:rsidRDefault="00CB6430" w:rsidP="004E31D0">
      <w:pPr>
        <w:rPr>
          <w:sz w:val="28"/>
          <w:szCs w:val="28"/>
        </w:rPr>
      </w:pPr>
      <w:r>
        <w:rPr>
          <w:sz w:val="28"/>
          <w:szCs w:val="28"/>
        </w:rPr>
        <w:t>Stages to increase readiness to quit:</w:t>
      </w:r>
    </w:p>
    <w:p w14:paraId="2A2F675A" w14:textId="5BD8DD17" w:rsidR="00CB6430" w:rsidRDefault="00CB6430" w:rsidP="00CB6430">
      <w:pPr>
        <w:pStyle w:val="ListParagraph"/>
        <w:numPr>
          <w:ilvl w:val="0"/>
          <w:numId w:val="4"/>
        </w:numPr>
        <w:rPr>
          <w:sz w:val="28"/>
          <w:szCs w:val="28"/>
        </w:rPr>
      </w:pPr>
      <w:proofErr w:type="spellStart"/>
      <w:r>
        <w:rPr>
          <w:sz w:val="28"/>
          <w:szCs w:val="28"/>
        </w:rPr>
        <w:t>Precontemplation</w:t>
      </w:r>
      <w:proofErr w:type="spellEnd"/>
      <w:r>
        <w:rPr>
          <w:sz w:val="28"/>
          <w:szCs w:val="28"/>
        </w:rPr>
        <w:t>: The smoker I not yet thinking about quitting</w:t>
      </w:r>
    </w:p>
    <w:p w14:paraId="617C0F23" w14:textId="1D75FD35" w:rsidR="00CB6430" w:rsidRDefault="00CB6430" w:rsidP="00CB6430">
      <w:pPr>
        <w:pStyle w:val="ListParagraph"/>
        <w:numPr>
          <w:ilvl w:val="0"/>
          <w:numId w:val="4"/>
        </w:numPr>
        <w:rPr>
          <w:sz w:val="28"/>
          <w:szCs w:val="28"/>
        </w:rPr>
      </w:pPr>
      <w:r>
        <w:rPr>
          <w:sz w:val="28"/>
          <w:szCs w:val="28"/>
        </w:rPr>
        <w:t>Contemplation: The smoke is thinking about quitting but not yet undertake any behavioral changes</w:t>
      </w:r>
    </w:p>
    <w:p w14:paraId="61247951" w14:textId="2EE10D20" w:rsidR="00CB6430" w:rsidRDefault="00CB6430" w:rsidP="00CB6430">
      <w:pPr>
        <w:pStyle w:val="ListParagraph"/>
        <w:numPr>
          <w:ilvl w:val="0"/>
          <w:numId w:val="4"/>
        </w:numPr>
        <w:rPr>
          <w:sz w:val="28"/>
          <w:szCs w:val="28"/>
        </w:rPr>
      </w:pPr>
      <w:r>
        <w:rPr>
          <w:sz w:val="28"/>
          <w:szCs w:val="28"/>
        </w:rPr>
        <w:t>Preparation: the smoker is getting ready to quit</w:t>
      </w:r>
    </w:p>
    <w:p w14:paraId="26B5FE14" w14:textId="3618DB88" w:rsidR="00CB6430" w:rsidRDefault="00CB6430" w:rsidP="00CB6430">
      <w:pPr>
        <w:pStyle w:val="ListParagraph"/>
        <w:numPr>
          <w:ilvl w:val="0"/>
          <w:numId w:val="4"/>
        </w:numPr>
        <w:rPr>
          <w:sz w:val="28"/>
          <w:szCs w:val="28"/>
        </w:rPr>
      </w:pPr>
      <w:r>
        <w:rPr>
          <w:sz w:val="28"/>
          <w:szCs w:val="28"/>
        </w:rPr>
        <w:t>Action: The smoke takes action toward quitting by setting behavioral goals.</w:t>
      </w:r>
    </w:p>
    <w:p w14:paraId="3BB8A82F" w14:textId="72AABCAE" w:rsidR="00CB6430" w:rsidRDefault="00CB6430" w:rsidP="00CB6430">
      <w:pPr>
        <w:pStyle w:val="ListParagraph"/>
        <w:numPr>
          <w:ilvl w:val="0"/>
          <w:numId w:val="4"/>
        </w:numPr>
        <w:rPr>
          <w:sz w:val="28"/>
          <w:szCs w:val="28"/>
        </w:rPr>
      </w:pPr>
      <w:r>
        <w:rPr>
          <w:sz w:val="28"/>
          <w:szCs w:val="28"/>
        </w:rPr>
        <w:t>Maintenance: The smoker is now a nonsmoker and is trying to stay that way.</w:t>
      </w:r>
    </w:p>
    <w:p w14:paraId="29A694BF" w14:textId="77777777" w:rsidR="00CB6430" w:rsidRDefault="00CB6430" w:rsidP="00CB6430">
      <w:pPr>
        <w:rPr>
          <w:sz w:val="28"/>
          <w:szCs w:val="28"/>
        </w:rPr>
      </w:pPr>
    </w:p>
    <w:p w14:paraId="121A097C" w14:textId="7E9AD8EA" w:rsidR="00CB6430" w:rsidRDefault="00CB6430" w:rsidP="00CB6430">
      <w:pPr>
        <w:rPr>
          <w:sz w:val="28"/>
          <w:szCs w:val="28"/>
        </w:rPr>
      </w:pPr>
      <w:r>
        <w:rPr>
          <w:sz w:val="28"/>
          <w:szCs w:val="28"/>
        </w:rPr>
        <w:t>David Hammond: Smokers report negative emotional response to the warning, including fear and disgust and that those who report greater negative emotional are more likely to have quit or attempted to quit or reduced their smoking.</w:t>
      </w:r>
    </w:p>
    <w:p w14:paraId="15807D86" w14:textId="77777777" w:rsidR="00CB6430" w:rsidRDefault="00CB6430" w:rsidP="00CB6430">
      <w:pPr>
        <w:rPr>
          <w:sz w:val="28"/>
          <w:szCs w:val="28"/>
        </w:rPr>
      </w:pPr>
    </w:p>
    <w:p w14:paraId="7D5C4289" w14:textId="633F2B78" w:rsidR="00CB6430" w:rsidRPr="00CB6430" w:rsidRDefault="00CB6430" w:rsidP="00CB6430">
      <w:pPr>
        <w:rPr>
          <w:sz w:val="28"/>
          <w:szCs w:val="28"/>
        </w:rPr>
      </w:pPr>
      <w:r>
        <w:rPr>
          <w:sz w:val="28"/>
          <w:szCs w:val="28"/>
        </w:rPr>
        <w:t>On the physiological side: smokers are best off learning an effective form of nicotine replacement therapy, such as nicotine patches or gum. On the psychological side: smokers must understand that there are huge numbers of ex-smokers and realize that it is possible to quit.</w:t>
      </w:r>
    </w:p>
    <w:p w14:paraId="2035A8D1" w14:textId="77777777" w:rsidR="00D065D5" w:rsidRDefault="00D065D5" w:rsidP="004E31D0">
      <w:pPr>
        <w:rPr>
          <w:sz w:val="28"/>
          <w:szCs w:val="28"/>
        </w:rPr>
      </w:pPr>
    </w:p>
    <w:p w14:paraId="459A0D07" w14:textId="77777777" w:rsidR="00D065D5" w:rsidRDefault="00D065D5" w:rsidP="004E31D0">
      <w:pPr>
        <w:rPr>
          <w:sz w:val="28"/>
          <w:szCs w:val="28"/>
        </w:rPr>
      </w:pPr>
      <w:r>
        <w:rPr>
          <w:sz w:val="28"/>
          <w:szCs w:val="28"/>
        </w:rPr>
        <w:t>AIDS: Acronym for acquired immune deficiency syndrome, a syndrome caused by a virus that damages the immune system and weakens the body’s ability to fight infection.</w:t>
      </w:r>
    </w:p>
    <w:p w14:paraId="41F29ABD" w14:textId="77777777" w:rsidR="00D065D5" w:rsidRDefault="00D065D5" w:rsidP="004E31D0">
      <w:pPr>
        <w:rPr>
          <w:sz w:val="28"/>
          <w:szCs w:val="28"/>
        </w:rPr>
      </w:pPr>
    </w:p>
    <w:p w14:paraId="0D5596D3" w14:textId="77777777" w:rsidR="00BE1238" w:rsidRDefault="00D065D5" w:rsidP="004E31D0">
      <w:pPr>
        <w:rPr>
          <w:sz w:val="28"/>
          <w:szCs w:val="28"/>
        </w:rPr>
      </w:pPr>
      <w:r>
        <w:rPr>
          <w:sz w:val="28"/>
          <w:szCs w:val="28"/>
        </w:rPr>
        <w:t>HIV: Human immunodeficiency virus, a virus that attacks white blood cells, in human blood, thereby weakening the functioning of the immune system; HIV CAUSES AIDS.</w:t>
      </w:r>
      <w:r w:rsidR="00BE1238">
        <w:rPr>
          <w:sz w:val="28"/>
          <w:szCs w:val="28"/>
        </w:rPr>
        <w:t xml:space="preserve"> </w:t>
      </w:r>
    </w:p>
    <w:p w14:paraId="1A24B58D" w14:textId="233971C7" w:rsidR="00BE1238" w:rsidRDefault="00BE1238" w:rsidP="004E31D0">
      <w:pPr>
        <w:rPr>
          <w:sz w:val="28"/>
          <w:szCs w:val="28"/>
        </w:rPr>
      </w:pPr>
      <w:r>
        <w:rPr>
          <w:sz w:val="28"/>
          <w:szCs w:val="28"/>
        </w:rPr>
        <w:t xml:space="preserve">The individual then becomes vulnerable to infection by a host of other viruses and bacteria that can cause such life-threatening illnesses as cancer, meningitis and pneumonia. </w:t>
      </w:r>
    </w:p>
    <w:p w14:paraId="5C0F6599" w14:textId="189C0EA7" w:rsidR="00D065D5" w:rsidRDefault="00BE1238" w:rsidP="004E31D0">
      <w:pPr>
        <w:rPr>
          <w:sz w:val="28"/>
          <w:szCs w:val="28"/>
        </w:rPr>
      </w:pPr>
      <w:r>
        <w:rPr>
          <w:sz w:val="28"/>
          <w:szCs w:val="28"/>
        </w:rPr>
        <w:t>HIV is passed by two ways: 1) exchange of semen or blood during sexual contact and 2) sharing of intravenous needles and syringes used for injecting drugs.</w:t>
      </w:r>
    </w:p>
    <w:p w14:paraId="35EADC95" w14:textId="77777777" w:rsidR="00BE1238" w:rsidRDefault="00BE1238" w:rsidP="004E31D0">
      <w:pPr>
        <w:rPr>
          <w:sz w:val="28"/>
          <w:szCs w:val="28"/>
        </w:rPr>
      </w:pPr>
    </w:p>
    <w:p w14:paraId="0E1D17A6" w14:textId="278D0580" w:rsidR="00BE1238" w:rsidRDefault="00BE1238" w:rsidP="004E31D0">
      <w:pPr>
        <w:rPr>
          <w:sz w:val="28"/>
          <w:szCs w:val="28"/>
        </w:rPr>
      </w:pPr>
      <w:r>
        <w:rPr>
          <w:sz w:val="28"/>
          <w:szCs w:val="28"/>
        </w:rPr>
        <w:t xml:space="preserve">The only protection against aids is to change in patterns of sexual behavior and use of drug paraphernalia. </w:t>
      </w:r>
    </w:p>
    <w:p w14:paraId="090F35BB" w14:textId="0DAB9937" w:rsidR="00BE1238" w:rsidRDefault="00BE1238" w:rsidP="004E31D0">
      <w:pPr>
        <w:rPr>
          <w:sz w:val="28"/>
          <w:szCs w:val="28"/>
        </w:rPr>
      </w:pPr>
      <w:r>
        <w:rPr>
          <w:sz w:val="28"/>
          <w:szCs w:val="28"/>
        </w:rPr>
        <w:t xml:space="preserve">Successful AIDS intervention require: </w:t>
      </w:r>
    </w:p>
    <w:p w14:paraId="4241566E" w14:textId="1994A167" w:rsidR="00BE1238" w:rsidRDefault="00BE1238" w:rsidP="00BE1238">
      <w:pPr>
        <w:pStyle w:val="ListParagraph"/>
        <w:numPr>
          <w:ilvl w:val="0"/>
          <w:numId w:val="5"/>
        </w:numPr>
        <w:rPr>
          <w:sz w:val="28"/>
          <w:szCs w:val="28"/>
        </w:rPr>
      </w:pPr>
      <w:r>
        <w:rPr>
          <w:sz w:val="28"/>
          <w:szCs w:val="28"/>
        </w:rPr>
        <w:t>Information: people must be provided with knowledge about how HIV/AIDS is transmitted and how its transmission may be prevented. Use condoms and use sterile needles)</w:t>
      </w:r>
    </w:p>
    <w:p w14:paraId="447E1865" w14:textId="68E6E5A5" w:rsidR="00BE1238" w:rsidRDefault="00BE1238" w:rsidP="00BE1238">
      <w:pPr>
        <w:pStyle w:val="ListParagraph"/>
        <w:numPr>
          <w:ilvl w:val="0"/>
          <w:numId w:val="5"/>
        </w:numPr>
        <w:rPr>
          <w:sz w:val="28"/>
          <w:szCs w:val="28"/>
        </w:rPr>
      </w:pPr>
      <w:r>
        <w:rPr>
          <w:sz w:val="28"/>
          <w:szCs w:val="28"/>
        </w:rPr>
        <w:t>Motivation: people must be motivated to practice HIV/AIDs prevention.</w:t>
      </w:r>
    </w:p>
    <w:p w14:paraId="50DDD2A5" w14:textId="20D100F0" w:rsidR="00BE1238" w:rsidRPr="00BE1238" w:rsidRDefault="00BE1238" w:rsidP="00BE1238">
      <w:pPr>
        <w:pStyle w:val="ListParagraph"/>
        <w:numPr>
          <w:ilvl w:val="0"/>
          <w:numId w:val="5"/>
        </w:numPr>
        <w:rPr>
          <w:sz w:val="28"/>
          <w:szCs w:val="28"/>
        </w:rPr>
      </w:pPr>
      <w:r>
        <w:rPr>
          <w:sz w:val="28"/>
          <w:szCs w:val="28"/>
        </w:rPr>
        <w:t>Behavioral skills: People must be taught how to put the knowledge to use.</w:t>
      </w:r>
    </w:p>
    <w:p w14:paraId="0D1DA99E" w14:textId="77777777" w:rsidR="00BE1238" w:rsidRDefault="00BE1238" w:rsidP="004E31D0">
      <w:pPr>
        <w:rPr>
          <w:sz w:val="28"/>
          <w:szCs w:val="28"/>
        </w:rPr>
      </w:pPr>
    </w:p>
    <w:p w14:paraId="55B97BF1" w14:textId="77777777" w:rsidR="00D065D5" w:rsidRDefault="00E131CC" w:rsidP="004E31D0">
      <w:pPr>
        <w:rPr>
          <w:sz w:val="28"/>
          <w:szCs w:val="28"/>
        </w:rPr>
      </w:pPr>
      <w:r>
        <w:rPr>
          <w:sz w:val="28"/>
          <w:szCs w:val="28"/>
        </w:rPr>
        <w:t>Relaxation response: A condition in which muscle tension, cortical activity, heart rate, and blood pressure decrease and breathing slows.</w:t>
      </w:r>
    </w:p>
    <w:p w14:paraId="47D4B2D4" w14:textId="77777777" w:rsidR="00E131CC" w:rsidRDefault="00E131CC" w:rsidP="004E31D0">
      <w:pPr>
        <w:rPr>
          <w:sz w:val="28"/>
          <w:szCs w:val="28"/>
        </w:rPr>
      </w:pPr>
    </w:p>
    <w:p w14:paraId="7F1C23B2" w14:textId="7C150A1F" w:rsidR="000702AB" w:rsidRDefault="000702AB" w:rsidP="004E31D0">
      <w:pPr>
        <w:rPr>
          <w:sz w:val="28"/>
          <w:szCs w:val="28"/>
        </w:rPr>
      </w:pPr>
      <w:r>
        <w:rPr>
          <w:sz w:val="28"/>
          <w:szCs w:val="28"/>
        </w:rPr>
        <w:t xml:space="preserve">Four conditions are necessary to produce the relaxation response: </w:t>
      </w:r>
    </w:p>
    <w:p w14:paraId="7B65665D" w14:textId="2015AB79" w:rsidR="000702AB" w:rsidRDefault="000702AB" w:rsidP="000702AB">
      <w:pPr>
        <w:pStyle w:val="ListParagraph"/>
        <w:numPr>
          <w:ilvl w:val="0"/>
          <w:numId w:val="6"/>
        </w:numPr>
        <w:rPr>
          <w:sz w:val="28"/>
          <w:szCs w:val="28"/>
        </w:rPr>
      </w:pPr>
      <w:r>
        <w:rPr>
          <w:sz w:val="28"/>
          <w:szCs w:val="28"/>
        </w:rPr>
        <w:t>A quiet environment</w:t>
      </w:r>
    </w:p>
    <w:p w14:paraId="3579209C" w14:textId="4F05E56E" w:rsidR="000702AB" w:rsidRDefault="000702AB" w:rsidP="000702AB">
      <w:pPr>
        <w:pStyle w:val="ListParagraph"/>
        <w:numPr>
          <w:ilvl w:val="0"/>
          <w:numId w:val="6"/>
        </w:numPr>
        <w:rPr>
          <w:sz w:val="28"/>
          <w:szCs w:val="28"/>
        </w:rPr>
      </w:pPr>
      <w:r>
        <w:rPr>
          <w:sz w:val="28"/>
          <w:szCs w:val="28"/>
        </w:rPr>
        <w:t>Closed eyes</w:t>
      </w:r>
    </w:p>
    <w:p w14:paraId="7A5FF9FA" w14:textId="405B76E0" w:rsidR="000702AB" w:rsidRDefault="000702AB" w:rsidP="000702AB">
      <w:pPr>
        <w:pStyle w:val="ListParagraph"/>
        <w:numPr>
          <w:ilvl w:val="0"/>
          <w:numId w:val="6"/>
        </w:numPr>
        <w:rPr>
          <w:sz w:val="28"/>
          <w:szCs w:val="28"/>
        </w:rPr>
      </w:pPr>
      <w:r>
        <w:rPr>
          <w:sz w:val="28"/>
          <w:szCs w:val="28"/>
        </w:rPr>
        <w:t xml:space="preserve">A comfortable </w:t>
      </w:r>
      <w:r w:rsidR="00E02015">
        <w:rPr>
          <w:sz w:val="28"/>
          <w:szCs w:val="28"/>
        </w:rPr>
        <w:t>position (</w:t>
      </w:r>
      <w:r>
        <w:rPr>
          <w:sz w:val="28"/>
          <w:szCs w:val="28"/>
        </w:rPr>
        <w:t>1,2,3 lower the nervous system)</w:t>
      </w:r>
    </w:p>
    <w:p w14:paraId="303F7F4F" w14:textId="1D669352" w:rsidR="000702AB" w:rsidRDefault="000702AB" w:rsidP="000702AB">
      <w:pPr>
        <w:pStyle w:val="ListParagraph"/>
        <w:numPr>
          <w:ilvl w:val="0"/>
          <w:numId w:val="6"/>
        </w:numPr>
        <w:rPr>
          <w:sz w:val="28"/>
          <w:szCs w:val="28"/>
        </w:rPr>
      </w:pPr>
      <w:r>
        <w:rPr>
          <w:sz w:val="28"/>
          <w:szCs w:val="28"/>
        </w:rPr>
        <w:t>Repetitive mental device such as chanting of a brief phrase (lowers its internal stimulation)</w:t>
      </w:r>
    </w:p>
    <w:p w14:paraId="032E82B1" w14:textId="77777777" w:rsidR="000702AB" w:rsidRPr="000702AB" w:rsidRDefault="000702AB" w:rsidP="000702AB">
      <w:pPr>
        <w:rPr>
          <w:sz w:val="28"/>
          <w:szCs w:val="28"/>
        </w:rPr>
      </w:pPr>
    </w:p>
    <w:p w14:paraId="3E197F98" w14:textId="09641FC9" w:rsidR="000702AB" w:rsidRDefault="00E131CC" w:rsidP="004E31D0">
      <w:pPr>
        <w:rPr>
          <w:sz w:val="28"/>
          <w:szCs w:val="28"/>
        </w:rPr>
      </w:pPr>
      <w:r>
        <w:rPr>
          <w:sz w:val="28"/>
          <w:szCs w:val="28"/>
        </w:rPr>
        <w:t xml:space="preserve">Biofeedback:  A self-regulatory technique by which an individual acquires voluntary control over </w:t>
      </w:r>
      <w:proofErr w:type="spellStart"/>
      <w:r>
        <w:rPr>
          <w:sz w:val="28"/>
          <w:szCs w:val="28"/>
        </w:rPr>
        <w:t>no</w:t>
      </w:r>
      <w:r w:rsidR="000702AB">
        <w:rPr>
          <w:sz w:val="28"/>
          <w:szCs w:val="28"/>
        </w:rPr>
        <w:t>nconscious</w:t>
      </w:r>
      <w:proofErr w:type="spellEnd"/>
      <w:r w:rsidR="000702AB">
        <w:rPr>
          <w:sz w:val="28"/>
          <w:szCs w:val="28"/>
        </w:rPr>
        <w:t xml:space="preserve"> biological processes such as control of blood pressure, relaxation of forehead muscles and diminishment of extreme blushing. </w:t>
      </w:r>
    </w:p>
    <w:p w14:paraId="54E7AF3D" w14:textId="77777777" w:rsidR="00E131CC" w:rsidRDefault="00E131CC" w:rsidP="004E31D0">
      <w:pPr>
        <w:rPr>
          <w:sz w:val="28"/>
          <w:szCs w:val="28"/>
        </w:rPr>
      </w:pPr>
    </w:p>
    <w:p w14:paraId="612409CE" w14:textId="088E5A2E" w:rsidR="000702AB" w:rsidRDefault="000702AB" w:rsidP="004E31D0">
      <w:pPr>
        <w:rPr>
          <w:sz w:val="28"/>
          <w:szCs w:val="28"/>
        </w:rPr>
      </w:pPr>
      <w:r>
        <w:rPr>
          <w:sz w:val="28"/>
          <w:szCs w:val="28"/>
        </w:rPr>
        <w:t>The immune function can be modified by psychological states.</w:t>
      </w:r>
    </w:p>
    <w:p w14:paraId="40CCB6D2" w14:textId="5E995D64" w:rsidR="000702AB" w:rsidRDefault="000702AB" w:rsidP="004E31D0">
      <w:pPr>
        <w:rPr>
          <w:sz w:val="28"/>
          <w:szCs w:val="28"/>
        </w:rPr>
      </w:pPr>
      <w:r>
        <w:rPr>
          <w:sz w:val="28"/>
          <w:szCs w:val="28"/>
        </w:rPr>
        <w:t>Stressors and how people cope with them have a consistent impact on the ability of the immune system to function.</w:t>
      </w:r>
    </w:p>
    <w:p w14:paraId="3CA0AEE7" w14:textId="77777777" w:rsidR="000702AB" w:rsidRDefault="000702AB" w:rsidP="004E31D0">
      <w:pPr>
        <w:rPr>
          <w:sz w:val="28"/>
          <w:szCs w:val="28"/>
        </w:rPr>
      </w:pPr>
    </w:p>
    <w:p w14:paraId="573A9D36" w14:textId="77777777" w:rsidR="00E131CC" w:rsidRDefault="00E131CC" w:rsidP="004E31D0">
      <w:pPr>
        <w:rPr>
          <w:sz w:val="28"/>
          <w:szCs w:val="28"/>
        </w:rPr>
      </w:pPr>
      <w:r>
        <w:rPr>
          <w:sz w:val="28"/>
          <w:szCs w:val="28"/>
        </w:rPr>
        <w:t>Psychoneuroimmunology: The research area that investigates interactions between psychological processes, such as responses to stress, and the functions of the immune system.</w:t>
      </w:r>
    </w:p>
    <w:p w14:paraId="7EAE0997" w14:textId="77777777" w:rsidR="00E131CC" w:rsidRDefault="00E131CC" w:rsidP="004E31D0">
      <w:pPr>
        <w:rPr>
          <w:sz w:val="28"/>
          <w:szCs w:val="28"/>
        </w:rPr>
      </w:pPr>
    </w:p>
    <w:p w14:paraId="0D7DA8EF" w14:textId="77777777" w:rsidR="00E02015" w:rsidRDefault="00E02015" w:rsidP="00E02015">
      <w:pPr>
        <w:rPr>
          <w:sz w:val="28"/>
          <w:szCs w:val="28"/>
        </w:rPr>
      </w:pPr>
      <w:proofErr w:type="spellStart"/>
      <w:r>
        <w:rPr>
          <w:sz w:val="28"/>
          <w:szCs w:val="28"/>
        </w:rPr>
        <w:t>Janey</w:t>
      </w:r>
      <w:proofErr w:type="spellEnd"/>
      <w:r>
        <w:rPr>
          <w:sz w:val="28"/>
          <w:szCs w:val="28"/>
        </w:rPr>
        <w:t xml:space="preserve"> </w:t>
      </w:r>
      <w:proofErr w:type="spellStart"/>
      <w:r>
        <w:rPr>
          <w:sz w:val="28"/>
          <w:szCs w:val="28"/>
        </w:rPr>
        <w:t>kiecolt-glaser</w:t>
      </w:r>
      <w:proofErr w:type="spellEnd"/>
      <w:r>
        <w:rPr>
          <w:sz w:val="28"/>
          <w:szCs w:val="28"/>
        </w:rPr>
        <w:t>: Small differences in stress in stress level may affect the speed with which a person’s body can heal even the smallest scratch or scrape. Stress response plays an even more profound role with respect to the progression of serious medical conditions such infectious disease and cancer.</w:t>
      </w:r>
    </w:p>
    <w:p w14:paraId="56D39165" w14:textId="77777777" w:rsidR="00E02015" w:rsidRDefault="00E02015" w:rsidP="004E31D0">
      <w:pPr>
        <w:rPr>
          <w:sz w:val="28"/>
          <w:szCs w:val="28"/>
        </w:rPr>
      </w:pPr>
    </w:p>
    <w:p w14:paraId="28C6991D" w14:textId="3EB15399" w:rsidR="00E02015" w:rsidRDefault="00E02015" w:rsidP="004E31D0">
      <w:pPr>
        <w:rPr>
          <w:sz w:val="28"/>
          <w:szCs w:val="28"/>
        </w:rPr>
      </w:pPr>
      <w:r>
        <w:rPr>
          <w:sz w:val="28"/>
          <w:szCs w:val="28"/>
        </w:rPr>
        <w:t xml:space="preserve">James </w:t>
      </w:r>
      <w:proofErr w:type="spellStart"/>
      <w:r>
        <w:rPr>
          <w:sz w:val="28"/>
          <w:szCs w:val="28"/>
        </w:rPr>
        <w:t>Pennebaker</w:t>
      </w:r>
      <w:proofErr w:type="spellEnd"/>
      <w:r>
        <w:rPr>
          <w:sz w:val="28"/>
          <w:szCs w:val="28"/>
        </w:rPr>
        <w:t>: the participants who had engaged in emotional writing had consistently lower viral loads two weeks, three months and six months after the writing session. Stress level has an impact on the course of HIV infection. Emotional writing helped participants cope with some negative psychological consequences of the infection.</w:t>
      </w:r>
    </w:p>
    <w:p w14:paraId="65ECC187" w14:textId="77777777" w:rsidR="00E02015" w:rsidRDefault="00E02015" w:rsidP="004E31D0">
      <w:pPr>
        <w:rPr>
          <w:sz w:val="28"/>
          <w:szCs w:val="28"/>
        </w:rPr>
      </w:pPr>
    </w:p>
    <w:p w14:paraId="75B2D20D" w14:textId="3B1A8FD9" w:rsidR="00E131CC" w:rsidRDefault="00E131CC" w:rsidP="004E31D0">
      <w:pPr>
        <w:rPr>
          <w:sz w:val="28"/>
          <w:szCs w:val="28"/>
        </w:rPr>
      </w:pPr>
      <w:r>
        <w:rPr>
          <w:sz w:val="28"/>
          <w:szCs w:val="28"/>
        </w:rPr>
        <w:t>Type A behavior pattern: A complex pattern of behaviors and emotions that includes excessive emphasis on competition, aggression, impatience, and hostility. Hostility increases the risk of coronary heart disease.</w:t>
      </w:r>
      <w:r w:rsidR="00E02015">
        <w:rPr>
          <w:sz w:val="28"/>
          <w:szCs w:val="28"/>
        </w:rPr>
        <w:t xml:space="preserve"> Often dissatisfied with some central aspect of their lives, are highly competitive and ambitious and are often loners. </w:t>
      </w:r>
      <w:proofErr w:type="gramStart"/>
      <w:r w:rsidR="00E02015">
        <w:rPr>
          <w:sz w:val="28"/>
          <w:szCs w:val="28"/>
        </w:rPr>
        <w:t>Coronary heart disease more often than individuals in the general population.</w:t>
      </w:r>
      <w:proofErr w:type="gramEnd"/>
    </w:p>
    <w:p w14:paraId="683121A6" w14:textId="77777777" w:rsidR="00E131CC" w:rsidRDefault="00E131CC" w:rsidP="004E31D0">
      <w:pPr>
        <w:rPr>
          <w:sz w:val="28"/>
          <w:szCs w:val="28"/>
        </w:rPr>
      </w:pPr>
    </w:p>
    <w:p w14:paraId="3FE4D0EB" w14:textId="77777777" w:rsidR="00E131CC" w:rsidRDefault="00E131CC" w:rsidP="004E31D0">
      <w:pPr>
        <w:rPr>
          <w:sz w:val="28"/>
          <w:szCs w:val="28"/>
        </w:rPr>
      </w:pPr>
      <w:r>
        <w:rPr>
          <w:sz w:val="28"/>
          <w:szCs w:val="28"/>
        </w:rPr>
        <w:t>Type B behavior pattern: As compared to Type A behavior pattern, a less competitive, less aggressive, less hostile pattern of behavior and emotion.</w:t>
      </w:r>
    </w:p>
    <w:p w14:paraId="073ECF4A" w14:textId="77777777" w:rsidR="000D6C9D" w:rsidRDefault="000D6C9D" w:rsidP="004E31D0">
      <w:pPr>
        <w:rPr>
          <w:sz w:val="28"/>
          <w:szCs w:val="28"/>
        </w:rPr>
      </w:pPr>
    </w:p>
    <w:p w14:paraId="0FA300F5" w14:textId="04794233" w:rsidR="000D6C9D" w:rsidRDefault="000D6C9D" w:rsidP="004E31D0">
      <w:pPr>
        <w:rPr>
          <w:sz w:val="28"/>
          <w:szCs w:val="28"/>
        </w:rPr>
      </w:pPr>
      <w:r>
        <w:rPr>
          <w:sz w:val="28"/>
          <w:szCs w:val="28"/>
        </w:rPr>
        <w:t>Hostility may affect health for both physiological reasons by leading to chronic over arousal of the body’s stress responses and psychological reasons by leading hostile people to practice poor health habits and avoid social support.</w:t>
      </w:r>
    </w:p>
    <w:p w14:paraId="3AED3F6C" w14:textId="77777777" w:rsidR="000D6C9D" w:rsidRDefault="000D6C9D" w:rsidP="004E31D0">
      <w:pPr>
        <w:rPr>
          <w:sz w:val="28"/>
          <w:szCs w:val="28"/>
        </w:rPr>
      </w:pPr>
    </w:p>
    <w:p w14:paraId="3AA6E21C" w14:textId="0E258A53" w:rsidR="000D6C9D" w:rsidRDefault="000D6C9D" w:rsidP="004E31D0">
      <w:pPr>
        <w:rPr>
          <w:sz w:val="28"/>
          <w:szCs w:val="28"/>
        </w:rPr>
      </w:pPr>
      <w:r>
        <w:rPr>
          <w:sz w:val="28"/>
          <w:szCs w:val="28"/>
        </w:rPr>
        <w:t xml:space="preserve">Students with the highest optimism showed better immune response in the face of lower </w:t>
      </w:r>
      <w:proofErr w:type="gramStart"/>
      <w:r>
        <w:rPr>
          <w:sz w:val="28"/>
          <w:szCs w:val="28"/>
        </w:rPr>
        <w:t>demands,</w:t>
      </w:r>
      <w:proofErr w:type="gramEnd"/>
      <w:r>
        <w:rPr>
          <w:sz w:val="28"/>
          <w:szCs w:val="28"/>
        </w:rPr>
        <w:t xml:space="preserve"> they showed worse immune reason in the face of higher demands. Optimists must recognize that there are some stressors for which the best style of coping is not to engage them directly.</w:t>
      </w:r>
    </w:p>
    <w:p w14:paraId="482FABA0" w14:textId="77777777" w:rsidR="00E131CC" w:rsidRDefault="00E131CC" w:rsidP="004E31D0">
      <w:pPr>
        <w:rPr>
          <w:sz w:val="28"/>
          <w:szCs w:val="28"/>
        </w:rPr>
      </w:pPr>
    </w:p>
    <w:p w14:paraId="67D7F450" w14:textId="2E4D714C" w:rsidR="00E131CC" w:rsidRDefault="00E131CC" w:rsidP="004E31D0">
      <w:pPr>
        <w:rPr>
          <w:sz w:val="28"/>
          <w:szCs w:val="28"/>
        </w:rPr>
      </w:pPr>
      <w:r>
        <w:rPr>
          <w:sz w:val="28"/>
          <w:szCs w:val="28"/>
        </w:rPr>
        <w:t>Job burnout: The syndrome of emotional exhaustion, depersonalization, and reduced personal accomplishment, often experienced by workers in high-stress jobs.</w:t>
      </w:r>
      <w:r w:rsidR="000D6C9D">
        <w:rPr>
          <w:sz w:val="28"/>
          <w:szCs w:val="28"/>
        </w:rPr>
        <w:t xml:space="preserve"> Impaired job performance, poor relations with coworkers, family </w:t>
      </w:r>
      <w:r w:rsidR="007B66BF">
        <w:rPr>
          <w:sz w:val="28"/>
          <w:szCs w:val="28"/>
        </w:rPr>
        <w:t>problems</w:t>
      </w:r>
      <w:r w:rsidR="000D6C9D">
        <w:rPr>
          <w:sz w:val="28"/>
          <w:szCs w:val="28"/>
        </w:rPr>
        <w:t xml:space="preserve"> and poor personal health.</w:t>
      </w:r>
    </w:p>
    <w:p w14:paraId="51384388" w14:textId="77777777" w:rsidR="000D6C9D" w:rsidRDefault="000D6C9D" w:rsidP="004E31D0">
      <w:pPr>
        <w:rPr>
          <w:sz w:val="28"/>
          <w:szCs w:val="28"/>
        </w:rPr>
      </w:pPr>
    </w:p>
    <w:p w14:paraId="2ED68059" w14:textId="64DCED77" w:rsidR="000D6C9D" w:rsidRDefault="000D6C9D" w:rsidP="004E31D0">
      <w:pPr>
        <w:rPr>
          <w:sz w:val="28"/>
          <w:szCs w:val="28"/>
        </w:rPr>
      </w:pPr>
      <w:r>
        <w:rPr>
          <w:sz w:val="28"/>
          <w:szCs w:val="28"/>
        </w:rPr>
        <w:t xml:space="preserve">The quality of the patient-practitioner interaction is greatly influenced by the number of patients for whom a practitioner is providing care, the greater the number, </w:t>
      </w:r>
      <w:proofErr w:type="gramStart"/>
      <w:r>
        <w:rPr>
          <w:sz w:val="28"/>
          <w:szCs w:val="28"/>
        </w:rPr>
        <w:t>the</w:t>
      </w:r>
      <w:proofErr w:type="gramEnd"/>
      <w:r>
        <w:rPr>
          <w:sz w:val="28"/>
          <w:szCs w:val="28"/>
        </w:rPr>
        <w:t xml:space="preserve"> great the </w:t>
      </w:r>
      <w:r w:rsidR="007B66BF">
        <w:rPr>
          <w:sz w:val="28"/>
          <w:szCs w:val="28"/>
        </w:rPr>
        <w:t>cognitive,</w:t>
      </w:r>
      <w:r>
        <w:rPr>
          <w:sz w:val="28"/>
          <w:szCs w:val="28"/>
        </w:rPr>
        <w:t xml:space="preserve"> sensory and emotional overload. </w:t>
      </w:r>
    </w:p>
    <w:p w14:paraId="1388668C" w14:textId="0681CFB0" w:rsidR="000D6C9D" w:rsidRDefault="007B66BF" w:rsidP="004E31D0">
      <w:pPr>
        <w:rPr>
          <w:sz w:val="28"/>
          <w:szCs w:val="28"/>
        </w:rPr>
      </w:pPr>
      <w:r>
        <w:rPr>
          <w:sz w:val="28"/>
          <w:szCs w:val="28"/>
        </w:rPr>
        <w:t>Quality</w:t>
      </w:r>
      <w:r w:rsidR="000D6C9D">
        <w:rPr>
          <w:sz w:val="28"/>
          <w:szCs w:val="28"/>
        </w:rPr>
        <w:t xml:space="preserve"> of that </w:t>
      </w:r>
      <w:r>
        <w:rPr>
          <w:sz w:val="28"/>
          <w:szCs w:val="28"/>
        </w:rPr>
        <w:t>interaction</w:t>
      </w:r>
      <w:r w:rsidR="000D6C9D">
        <w:rPr>
          <w:sz w:val="28"/>
          <w:szCs w:val="28"/>
        </w:rPr>
        <w:t xml:space="preserve"> is the amount of direct contact with patients.</w:t>
      </w:r>
    </w:p>
    <w:p w14:paraId="1B02D03C" w14:textId="0075A598" w:rsidR="000D6C9D" w:rsidRDefault="000D6C9D" w:rsidP="004E31D0">
      <w:pPr>
        <w:rPr>
          <w:sz w:val="28"/>
          <w:szCs w:val="28"/>
        </w:rPr>
      </w:pPr>
      <w:r>
        <w:rPr>
          <w:sz w:val="28"/>
          <w:szCs w:val="28"/>
        </w:rPr>
        <w:t>Longer work hours in continuous direct contact wit patients are correlated wit</w:t>
      </w:r>
      <w:r w:rsidR="007B66BF">
        <w:rPr>
          <w:sz w:val="28"/>
          <w:szCs w:val="28"/>
        </w:rPr>
        <w:t>h</w:t>
      </w:r>
      <w:r>
        <w:rPr>
          <w:sz w:val="28"/>
          <w:szCs w:val="28"/>
        </w:rPr>
        <w:t xml:space="preserve"> </w:t>
      </w:r>
      <w:r w:rsidR="007B66BF">
        <w:rPr>
          <w:sz w:val="28"/>
          <w:szCs w:val="28"/>
        </w:rPr>
        <w:t>g</w:t>
      </w:r>
      <w:r>
        <w:rPr>
          <w:sz w:val="28"/>
          <w:szCs w:val="28"/>
        </w:rPr>
        <w:t xml:space="preserve">reater </w:t>
      </w:r>
      <w:r w:rsidR="007B66BF">
        <w:rPr>
          <w:sz w:val="28"/>
          <w:szCs w:val="28"/>
        </w:rPr>
        <w:t>burnout</w:t>
      </w:r>
      <w:r>
        <w:rPr>
          <w:sz w:val="28"/>
          <w:szCs w:val="28"/>
        </w:rPr>
        <w:t>.</w:t>
      </w:r>
    </w:p>
    <w:p w14:paraId="0830F7F1" w14:textId="622C9491" w:rsidR="000D6C9D" w:rsidRDefault="000D6C9D" w:rsidP="004E31D0">
      <w:pPr>
        <w:rPr>
          <w:sz w:val="28"/>
          <w:szCs w:val="28"/>
        </w:rPr>
      </w:pPr>
      <w:r>
        <w:rPr>
          <w:sz w:val="28"/>
          <w:szCs w:val="28"/>
        </w:rPr>
        <w:t xml:space="preserve">They can use one on </w:t>
      </w:r>
      <w:r w:rsidR="007B66BF">
        <w:rPr>
          <w:sz w:val="28"/>
          <w:szCs w:val="28"/>
        </w:rPr>
        <w:t>one contact;</w:t>
      </w:r>
      <w:r>
        <w:rPr>
          <w:sz w:val="28"/>
          <w:szCs w:val="28"/>
        </w:rPr>
        <w:t xml:space="preserve"> arrange opportunities to get </w:t>
      </w:r>
      <w:r w:rsidR="007B66BF">
        <w:rPr>
          <w:sz w:val="28"/>
          <w:szCs w:val="28"/>
        </w:rPr>
        <w:t>positive</w:t>
      </w:r>
      <w:r>
        <w:rPr>
          <w:sz w:val="28"/>
          <w:szCs w:val="28"/>
        </w:rPr>
        <w:t xml:space="preserve"> </w:t>
      </w:r>
      <w:r w:rsidR="007B66BF">
        <w:rPr>
          <w:sz w:val="28"/>
          <w:szCs w:val="28"/>
        </w:rPr>
        <w:t>feedback</w:t>
      </w:r>
      <w:r>
        <w:rPr>
          <w:sz w:val="28"/>
          <w:szCs w:val="28"/>
        </w:rPr>
        <w:t xml:space="preserve"> for their efforts.</w:t>
      </w:r>
      <w:bookmarkStart w:id="0" w:name="_GoBack"/>
      <w:bookmarkEnd w:id="0"/>
    </w:p>
    <w:p w14:paraId="62C47D13" w14:textId="77777777" w:rsidR="00E131CC" w:rsidRDefault="00E131CC" w:rsidP="004E31D0">
      <w:pPr>
        <w:rPr>
          <w:sz w:val="28"/>
          <w:szCs w:val="28"/>
        </w:rPr>
      </w:pPr>
    </w:p>
    <w:p w14:paraId="26FF1DD7" w14:textId="77777777" w:rsidR="00E131CC" w:rsidRDefault="00E131CC" w:rsidP="004E31D0">
      <w:pPr>
        <w:rPr>
          <w:sz w:val="28"/>
          <w:szCs w:val="28"/>
        </w:rPr>
      </w:pPr>
    </w:p>
    <w:p w14:paraId="24289614" w14:textId="77777777" w:rsidR="00D065D5" w:rsidRDefault="00D065D5" w:rsidP="004E31D0">
      <w:pPr>
        <w:rPr>
          <w:sz w:val="28"/>
          <w:szCs w:val="28"/>
        </w:rPr>
      </w:pPr>
    </w:p>
    <w:p w14:paraId="44122FFE" w14:textId="77777777" w:rsidR="004E6F89" w:rsidRDefault="004E6F89" w:rsidP="004E31D0">
      <w:pPr>
        <w:rPr>
          <w:sz w:val="28"/>
          <w:szCs w:val="28"/>
        </w:rPr>
      </w:pPr>
    </w:p>
    <w:p w14:paraId="08C7FBFE" w14:textId="77777777" w:rsidR="004E6F89" w:rsidRDefault="004E6F89" w:rsidP="004E31D0">
      <w:pPr>
        <w:rPr>
          <w:sz w:val="28"/>
          <w:szCs w:val="28"/>
        </w:rPr>
      </w:pPr>
    </w:p>
    <w:p w14:paraId="7B1AF525" w14:textId="77777777" w:rsidR="004E6F89" w:rsidRDefault="004E6F89" w:rsidP="004E31D0">
      <w:pPr>
        <w:rPr>
          <w:sz w:val="28"/>
          <w:szCs w:val="28"/>
        </w:rPr>
      </w:pPr>
    </w:p>
    <w:p w14:paraId="543B7D48" w14:textId="77777777" w:rsidR="004E6F89" w:rsidRDefault="004E6F89" w:rsidP="004E31D0">
      <w:pPr>
        <w:rPr>
          <w:sz w:val="28"/>
          <w:szCs w:val="28"/>
        </w:rPr>
      </w:pPr>
    </w:p>
    <w:p w14:paraId="09422247" w14:textId="77777777" w:rsidR="004E6F89" w:rsidRDefault="004E6F89" w:rsidP="004E31D0">
      <w:pPr>
        <w:rPr>
          <w:sz w:val="28"/>
          <w:szCs w:val="28"/>
        </w:rPr>
      </w:pPr>
    </w:p>
    <w:p w14:paraId="4929BF94" w14:textId="77777777" w:rsidR="004E6F89" w:rsidRDefault="004E6F89" w:rsidP="004E31D0">
      <w:pPr>
        <w:rPr>
          <w:sz w:val="28"/>
          <w:szCs w:val="28"/>
        </w:rPr>
      </w:pPr>
    </w:p>
    <w:p w14:paraId="61A77D09" w14:textId="77777777" w:rsidR="004E6F89" w:rsidRDefault="004E6F89" w:rsidP="004E31D0">
      <w:pPr>
        <w:rPr>
          <w:sz w:val="28"/>
          <w:szCs w:val="28"/>
        </w:rPr>
      </w:pPr>
    </w:p>
    <w:p w14:paraId="7174AE2A" w14:textId="77777777" w:rsidR="004E31D0" w:rsidRPr="004E31D0" w:rsidRDefault="004E31D0" w:rsidP="004E31D0">
      <w:pPr>
        <w:rPr>
          <w:sz w:val="28"/>
          <w:szCs w:val="28"/>
        </w:rPr>
      </w:pPr>
    </w:p>
    <w:sectPr w:rsidR="004E31D0" w:rsidRPr="004E31D0" w:rsidSect="00275C29">
      <w:footerReference w:type="default" r:id="rId8"/>
      <w:pgSz w:w="11900" w:h="16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691B04" w14:textId="77777777" w:rsidR="000D6C9D" w:rsidRDefault="000D6C9D" w:rsidP="00E02015">
      <w:r>
        <w:separator/>
      </w:r>
    </w:p>
  </w:endnote>
  <w:endnote w:type="continuationSeparator" w:id="0">
    <w:p w14:paraId="25405EF9" w14:textId="77777777" w:rsidR="000D6C9D" w:rsidRDefault="000D6C9D" w:rsidP="00E02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810DF" w14:textId="77777777" w:rsidR="000D6C9D" w:rsidRDefault="000D6C9D">
    <w:pPr>
      <w:pStyle w:val="Footer"/>
    </w:pPr>
  </w:p>
  <w:p w14:paraId="7EFD4F2E" w14:textId="77777777" w:rsidR="000D6C9D" w:rsidRDefault="000D6C9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CE00CF" w14:textId="77777777" w:rsidR="000D6C9D" w:rsidRDefault="000D6C9D" w:rsidP="00E02015">
      <w:r>
        <w:separator/>
      </w:r>
    </w:p>
  </w:footnote>
  <w:footnote w:type="continuationSeparator" w:id="0">
    <w:p w14:paraId="78D57E55" w14:textId="77777777" w:rsidR="000D6C9D" w:rsidRDefault="000D6C9D" w:rsidP="00E0201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729C"/>
    <w:multiLevelType w:val="hybridMultilevel"/>
    <w:tmpl w:val="3EFCC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887F7A"/>
    <w:multiLevelType w:val="hybridMultilevel"/>
    <w:tmpl w:val="8C283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8E5439"/>
    <w:multiLevelType w:val="hybridMultilevel"/>
    <w:tmpl w:val="9F644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11301E"/>
    <w:multiLevelType w:val="hybridMultilevel"/>
    <w:tmpl w:val="707E1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317B27"/>
    <w:multiLevelType w:val="hybridMultilevel"/>
    <w:tmpl w:val="C23CF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9707C9"/>
    <w:multiLevelType w:val="hybridMultilevel"/>
    <w:tmpl w:val="AB58F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1D0"/>
    <w:rsid w:val="0000281A"/>
    <w:rsid w:val="000702AB"/>
    <w:rsid w:val="000738E3"/>
    <w:rsid w:val="00083EE0"/>
    <w:rsid w:val="000A71DA"/>
    <w:rsid w:val="000D6C9D"/>
    <w:rsid w:val="000D7B6D"/>
    <w:rsid w:val="00162443"/>
    <w:rsid w:val="001A3CC2"/>
    <w:rsid w:val="00251768"/>
    <w:rsid w:val="00275C29"/>
    <w:rsid w:val="00295AD7"/>
    <w:rsid w:val="002C102A"/>
    <w:rsid w:val="00356C94"/>
    <w:rsid w:val="003A12F3"/>
    <w:rsid w:val="00487AE6"/>
    <w:rsid w:val="004C23CB"/>
    <w:rsid w:val="004E31D0"/>
    <w:rsid w:val="004E6F89"/>
    <w:rsid w:val="005531B1"/>
    <w:rsid w:val="005A1D30"/>
    <w:rsid w:val="005E5C58"/>
    <w:rsid w:val="0061134B"/>
    <w:rsid w:val="006D0655"/>
    <w:rsid w:val="007330E6"/>
    <w:rsid w:val="007360A0"/>
    <w:rsid w:val="007B66BF"/>
    <w:rsid w:val="00832375"/>
    <w:rsid w:val="00832388"/>
    <w:rsid w:val="008566C8"/>
    <w:rsid w:val="008D4EC2"/>
    <w:rsid w:val="009A38CE"/>
    <w:rsid w:val="00A25E61"/>
    <w:rsid w:val="00A37452"/>
    <w:rsid w:val="00A4264C"/>
    <w:rsid w:val="00B15C51"/>
    <w:rsid w:val="00B66270"/>
    <w:rsid w:val="00B95799"/>
    <w:rsid w:val="00BE1238"/>
    <w:rsid w:val="00C8372F"/>
    <w:rsid w:val="00CB6430"/>
    <w:rsid w:val="00CF1748"/>
    <w:rsid w:val="00D065D5"/>
    <w:rsid w:val="00D27514"/>
    <w:rsid w:val="00D36758"/>
    <w:rsid w:val="00D822F5"/>
    <w:rsid w:val="00DD0144"/>
    <w:rsid w:val="00E02015"/>
    <w:rsid w:val="00E131CC"/>
    <w:rsid w:val="00FE7809"/>
    <w:rsid w:val="00FF73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D17A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B6D"/>
    <w:pPr>
      <w:ind w:left="720"/>
      <w:contextualSpacing/>
    </w:pPr>
  </w:style>
  <w:style w:type="table" w:styleId="TableGrid">
    <w:name w:val="Table Grid"/>
    <w:basedOn w:val="TableNormal"/>
    <w:uiPriority w:val="59"/>
    <w:rsid w:val="005531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02015"/>
    <w:pPr>
      <w:tabs>
        <w:tab w:val="center" w:pos="4320"/>
        <w:tab w:val="right" w:pos="8640"/>
      </w:tabs>
    </w:pPr>
  </w:style>
  <w:style w:type="character" w:customStyle="1" w:styleId="HeaderChar">
    <w:name w:val="Header Char"/>
    <w:basedOn w:val="DefaultParagraphFont"/>
    <w:link w:val="Header"/>
    <w:uiPriority w:val="99"/>
    <w:rsid w:val="00E02015"/>
  </w:style>
  <w:style w:type="paragraph" w:styleId="Footer">
    <w:name w:val="footer"/>
    <w:basedOn w:val="Normal"/>
    <w:link w:val="FooterChar"/>
    <w:uiPriority w:val="99"/>
    <w:unhideWhenUsed/>
    <w:rsid w:val="00E02015"/>
    <w:pPr>
      <w:tabs>
        <w:tab w:val="center" w:pos="4320"/>
        <w:tab w:val="right" w:pos="8640"/>
      </w:tabs>
    </w:pPr>
  </w:style>
  <w:style w:type="character" w:customStyle="1" w:styleId="FooterChar">
    <w:name w:val="Footer Char"/>
    <w:basedOn w:val="DefaultParagraphFont"/>
    <w:link w:val="Footer"/>
    <w:uiPriority w:val="99"/>
    <w:rsid w:val="00E0201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B6D"/>
    <w:pPr>
      <w:ind w:left="720"/>
      <w:contextualSpacing/>
    </w:pPr>
  </w:style>
  <w:style w:type="table" w:styleId="TableGrid">
    <w:name w:val="Table Grid"/>
    <w:basedOn w:val="TableNormal"/>
    <w:uiPriority w:val="59"/>
    <w:rsid w:val="005531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02015"/>
    <w:pPr>
      <w:tabs>
        <w:tab w:val="center" w:pos="4320"/>
        <w:tab w:val="right" w:pos="8640"/>
      </w:tabs>
    </w:pPr>
  </w:style>
  <w:style w:type="character" w:customStyle="1" w:styleId="HeaderChar">
    <w:name w:val="Header Char"/>
    <w:basedOn w:val="DefaultParagraphFont"/>
    <w:link w:val="Header"/>
    <w:uiPriority w:val="99"/>
    <w:rsid w:val="00E02015"/>
  </w:style>
  <w:style w:type="paragraph" w:styleId="Footer">
    <w:name w:val="footer"/>
    <w:basedOn w:val="Normal"/>
    <w:link w:val="FooterChar"/>
    <w:uiPriority w:val="99"/>
    <w:unhideWhenUsed/>
    <w:rsid w:val="00E02015"/>
    <w:pPr>
      <w:tabs>
        <w:tab w:val="center" w:pos="4320"/>
        <w:tab w:val="right" w:pos="8640"/>
      </w:tabs>
    </w:pPr>
  </w:style>
  <w:style w:type="character" w:customStyle="1" w:styleId="FooterChar">
    <w:name w:val="Footer Char"/>
    <w:basedOn w:val="DefaultParagraphFont"/>
    <w:link w:val="Footer"/>
    <w:uiPriority w:val="99"/>
    <w:rsid w:val="00E020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541</TotalTime>
  <Pages>12</Pages>
  <Words>3272</Words>
  <Characters>18653</Characters>
  <Application>Microsoft Macintosh Word</Application>
  <DocSecurity>0</DocSecurity>
  <Lines>155</Lines>
  <Paragraphs>43</Paragraphs>
  <ScaleCrop>false</ScaleCrop>
  <Company>columbia</Company>
  <LinksUpToDate>false</LinksUpToDate>
  <CharactersWithSpaces>21882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benjdya</dc:creator>
  <cp:keywords/>
  <dc:description/>
  <cp:lastModifiedBy>sara benjdya</cp:lastModifiedBy>
  <cp:revision>10</cp:revision>
  <dcterms:created xsi:type="dcterms:W3CDTF">2014-04-25T17:41:00Z</dcterms:created>
  <dcterms:modified xsi:type="dcterms:W3CDTF">2014-04-27T02:55:00Z</dcterms:modified>
</cp:coreProperties>
</file>