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4BE7" w:rsidRDefault="00034BE7" w:rsidP="00571833">
      <w:pPr>
        <w:jc w:val="center"/>
      </w:pPr>
    </w:p>
    <w:p w:rsidR="00034BE7" w:rsidRDefault="00034BE7" w:rsidP="00571833">
      <w:pPr>
        <w:jc w:val="center"/>
      </w:pPr>
    </w:p>
    <w:p w:rsidR="00034BE7" w:rsidRDefault="00034BE7" w:rsidP="00571833">
      <w:pPr>
        <w:jc w:val="center"/>
      </w:pPr>
    </w:p>
    <w:p w:rsidR="00034BE7" w:rsidRDefault="00034BE7" w:rsidP="00571833">
      <w:pPr>
        <w:jc w:val="center"/>
      </w:pPr>
    </w:p>
    <w:p w:rsidR="00034BE7" w:rsidRDefault="00034BE7" w:rsidP="00571833">
      <w:pPr>
        <w:jc w:val="center"/>
      </w:pPr>
    </w:p>
    <w:p w:rsidR="00034BE7" w:rsidRDefault="00034BE7" w:rsidP="00571833">
      <w:pPr>
        <w:jc w:val="center"/>
      </w:pPr>
    </w:p>
    <w:p w:rsidR="00034BE7" w:rsidRDefault="00034BE7" w:rsidP="00571833">
      <w:pPr>
        <w:jc w:val="center"/>
      </w:pPr>
    </w:p>
    <w:p w:rsidR="00034BE7" w:rsidRDefault="00034BE7" w:rsidP="00571833">
      <w:pPr>
        <w:jc w:val="center"/>
      </w:pPr>
    </w:p>
    <w:p w:rsidR="005C5870" w:rsidRDefault="00034BE7" w:rsidP="005C5870">
      <w:pPr>
        <w:jc w:val="center"/>
        <w:rPr>
          <w:b/>
          <w:sz w:val="40"/>
          <w:szCs w:val="40"/>
        </w:rPr>
      </w:pPr>
      <w:r w:rsidRPr="00034BE7">
        <w:rPr>
          <w:b/>
          <w:sz w:val="40"/>
          <w:szCs w:val="40"/>
        </w:rPr>
        <w:t>Organic Chemistry I</w:t>
      </w:r>
    </w:p>
    <w:p w:rsidR="00034BE7" w:rsidRDefault="004C4424" w:rsidP="005C5870">
      <w:pPr>
        <w:jc w:val="center"/>
        <w:rPr>
          <w:b/>
          <w:sz w:val="40"/>
          <w:szCs w:val="40"/>
        </w:rPr>
      </w:pPr>
      <w:r>
        <w:rPr>
          <w:b/>
          <w:sz w:val="40"/>
          <w:szCs w:val="40"/>
        </w:rPr>
        <w:t>Experiment 3</w:t>
      </w:r>
      <w:r w:rsidR="00034BE7" w:rsidRPr="00034BE7">
        <w:rPr>
          <w:b/>
          <w:sz w:val="40"/>
          <w:szCs w:val="40"/>
        </w:rPr>
        <w:t xml:space="preserve">: </w:t>
      </w:r>
      <w:r>
        <w:rPr>
          <w:b/>
          <w:sz w:val="40"/>
          <w:szCs w:val="40"/>
        </w:rPr>
        <w:t>Purifying Chemicals by Distillation</w:t>
      </w:r>
    </w:p>
    <w:p w:rsidR="00DB16DB" w:rsidRDefault="00034BE7" w:rsidP="00DB16DB">
      <w:pPr>
        <w:jc w:val="center"/>
        <w:rPr>
          <w:sz w:val="24"/>
          <w:szCs w:val="24"/>
        </w:rPr>
      </w:pPr>
      <w:r>
        <w:rPr>
          <w:sz w:val="24"/>
          <w:szCs w:val="24"/>
        </w:rPr>
        <w:t xml:space="preserve">Conducted by: </w:t>
      </w:r>
      <w:r w:rsidRPr="00034BE7">
        <w:rPr>
          <w:b/>
          <w:sz w:val="24"/>
          <w:szCs w:val="24"/>
          <w:u w:val="single"/>
        </w:rPr>
        <w:t>Ryan Zaharie</w:t>
      </w:r>
      <w:r w:rsidR="005C5870">
        <w:rPr>
          <w:b/>
          <w:sz w:val="24"/>
          <w:szCs w:val="24"/>
          <w:u w:val="single"/>
        </w:rPr>
        <w:t xml:space="preserve"> 7427983</w:t>
      </w:r>
      <w:r>
        <w:rPr>
          <w:b/>
          <w:sz w:val="24"/>
          <w:szCs w:val="24"/>
          <w:u w:val="single"/>
        </w:rPr>
        <w:t xml:space="preserve"> </w:t>
      </w:r>
      <w:r>
        <w:rPr>
          <w:sz w:val="24"/>
          <w:szCs w:val="24"/>
        </w:rPr>
        <w:t>and Kiarash Akavan</w:t>
      </w:r>
      <w:r w:rsidR="00DB16DB">
        <w:rPr>
          <w:sz w:val="24"/>
          <w:szCs w:val="24"/>
        </w:rPr>
        <w:t xml:space="preserve"> </w:t>
      </w:r>
    </w:p>
    <w:p w:rsidR="00DB16DB" w:rsidRDefault="004C4424" w:rsidP="00DB16DB">
      <w:pPr>
        <w:jc w:val="center"/>
        <w:rPr>
          <w:sz w:val="24"/>
          <w:szCs w:val="24"/>
        </w:rPr>
      </w:pPr>
      <w:r>
        <w:rPr>
          <w:sz w:val="24"/>
          <w:szCs w:val="24"/>
        </w:rPr>
        <w:t>On February 14</w:t>
      </w:r>
      <w:r w:rsidR="00DB16DB">
        <w:rPr>
          <w:sz w:val="24"/>
          <w:szCs w:val="24"/>
        </w:rPr>
        <w:t>, 2014</w:t>
      </w:r>
    </w:p>
    <w:p w:rsidR="005C5870" w:rsidRDefault="005C5870" w:rsidP="005C5870">
      <w:pPr>
        <w:jc w:val="center"/>
        <w:rPr>
          <w:sz w:val="24"/>
          <w:szCs w:val="24"/>
        </w:rPr>
      </w:pPr>
      <w:r>
        <w:rPr>
          <w:sz w:val="24"/>
          <w:szCs w:val="24"/>
        </w:rPr>
        <w:t>TA: Ron Shah</w:t>
      </w:r>
    </w:p>
    <w:p w:rsidR="005C5870" w:rsidRDefault="004C4424" w:rsidP="00DB16DB">
      <w:pPr>
        <w:jc w:val="center"/>
        <w:rPr>
          <w:sz w:val="24"/>
          <w:szCs w:val="24"/>
        </w:rPr>
      </w:pPr>
      <w:r>
        <w:rPr>
          <w:sz w:val="24"/>
          <w:szCs w:val="24"/>
        </w:rPr>
        <w:t>Due Date: February 28</w:t>
      </w:r>
      <w:r w:rsidR="005C5870">
        <w:rPr>
          <w:sz w:val="24"/>
          <w:szCs w:val="24"/>
        </w:rPr>
        <w:t>, 2014</w:t>
      </w:r>
    </w:p>
    <w:p w:rsidR="00DB16DB" w:rsidRDefault="00DB16DB" w:rsidP="00DB16DB">
      <w:pPr>
        <w:jc w:val="center"/>
        <w:rPr>
          <w:sz w:val="24"/>
          <w:szCs w:val="24"/>
        </w:rPr>
      </w:pPr>
    </w:p>
    <w:p w:rsidR="00DB16DB" w:rsidRDefault="00DB16DB" w:rsidP="00DB16DB">
      <w:pPr>
        <w:jc w:val="center"/>
        <w:rPr>
          <w:sz w:val="24"/>
          <w:szCs w:val="24"/>
        </w:rPr>
      </w:pPr>
    </w:p>
    <w:p w:rsidR="00DB16DB" w:rsidRDefault="00DB16DB" w:rsidP="00DB16DB">
      <w:pPr>
        <w:jc w:val="center"/>
        <w:rPr>
          <w:sz w:val="24"/>
          <w:szCs w:val="24"/>
        </w:rPr>
      </w:pPr>
    </w:p>
    <w:p w:rsidR="00DB16DB" w:rsidRDefault="00DB16DB" w:rsidP="00DB16DB">
      <w:pPr>
        <w:jc w:val="center"/>
        <w:rPr>
          <w:sz w:val="24"/>
          <w:szCs w:val="24"/>
        </w:rPr>
      </w:pPr>
    </w:p>
    <w:p w:rsidR="00DB16DB" w:rsidRDefault="00DB16DB" w:rsidP="00DB16DB">
      <w:pPr>
        <w:jc w:val="center"/>
        <w:rPr>
          <w:sz w:val="24"/>
          <w:szCs w:val="24"/>
        </w:rPr>
      </w:pPr>
    </w:p>
    <w:p w:rsidR="00DB16DB" w:rsidRDefault="00DB16DB" w:rsidP="00DB16DB">
      <w:pPr>
        <w:jc w:val="center"/>
        <w:rPr>
          <w:sz w:val="24"/>
          <w:szCs w:val="24"/>
        </w:rPr>
      </w:pPr>
    </w:p>
    <w:p w:rsidR="00DB16DB" w:rsidRDefault="00DB16DB" w:rsidP="00DB16DB">
      <w:pPr>
        <w:jc w:val="center"/>
        <w:rPr>
          <w:sz w:val="24"/>
          <w:szCs w:val="24"/>
        </w:rPr>
      </w:pPr>
    </w:p>
    <w:p w:rsidR="00DB16DB" w:rsidRDefault="00DB16DB" w:rsidP="00DB16DB">
      <w:pPr>
        <w:jc w:val="center"/>
        <w:rPr>
          <w:sz w:val="24"/>
          <w:szCs w:val="24"/>
        </w:rPr>
      </w:pPr>
    </w:p>
    <w:p w:rsidR="00DB16DB" w:rsidRDefault="00DB16DB" w:rsidP="00DB16DB">
      <w:pPr>
        <w:jc w:val="center"/>
        <w:rPr>
          <w:sz w:val="24"/>
          <w:szCs w:val="24"/>
        </w:rPr>
      </w:pPr>
    </w:p>
    <w:p w:rsidR="00DB16DB" w:rsidRDefault="00DB16DB" w:rsidP="00DB16DB">
      <w:pPr>
        <w:jc w:val="center"/>
        <w:rPr>
          <w:sz w:val="24"/>
          <w:szCs w:val="24"/>
        </w:rPr>
      </w:pPr>
    </w:p>
    <w:p w:rsidR="00DB16DB" w:rsidRDefault="00DB16DB" w:rsidP="00DB16DB">
      <w:pPr>
        <w:jc w:val="center"/>
        <w:rPr>
          <w:sz w:val="24"/>
          <w:szCs w:val="24"/>
        </w:rPr>
      </w:pPr>
    </w:p>
    <w:p w:rsidR="00DB16DB" w:rsidRDefault="00DB16DB" w:rsidP="00D56C1E">
      <w:pPr>
        <w:rPr>
          <w:sz w:val="24"/>
          <w:szCs w:val="24"/>
        </w:rPr>
      </w:pPr>
    </w:p>
    <w:p w:rsidR="004C4424" w:rsidRDefault="004C4424" w:rsidP="00DB16DB">
      <w:pPr>
        <w:rPr>
          <w:b/>
          <w:i/>
          <w:sz w:val="24"/>
          <w:szCs w:val="24"/>
        </w:rPr>
      </w:pPr>
    </w:p>
    <w:p w:rsidR="004C4424" w:rsidRDefault="0068317D" w:rsidP="00DB16DB">
      <w:pPr>
        <w:rPr>
          <w:b/>
          <w:i/>
          <w:sz w:val="24"/>
          <w:szCs w:val="24"/>
        </w:rPr>
      </w:pPr>
      <w:r>
        <w:rPr>
          <w:b/>
          <w:i/>
          <w:sz w:val="24"/>
          <w:szCs w:val="24"/>
        </w:rPr>
        <w:lastRenderedPageBreak/>
        <w:t>Introduction</w:t>
      </w:r>
    </w:p>
    <w:p w:rsidR="00F00988" w:rsidRDefault="00F00988" w:rsidP="00DB16DB">
      <w:pPr>
        <w:rPr>
          <w:sz w:val="24"/>
          <w:szCs w:val="24"/>
        </w:rPr>
      </w:pPr>
      <w:r>
        <w:rPr>
          <w:sz w:val="24"/>
          <w:szCs w:val="24"/>
        </w:rPr>
        <w:tab/>
        <w:t xml:space="preserve">This experiment exhibits two methods of distillation that can be used to separate two compounds in a mixture. These two forms of distillation are known as simple distillation and </w:t>
      </w:r>
      <w:r w:rsidR="004B12B0">
        <w:rPr>
          <w:sz w:val="24"/>
          <w:szCs w:val="24"/>
        </w:rPr>
        <w:t>fractional distillation.</w:t>
      </w:r>
    </w:p>
    <w:p w:rsidR="004B12B0" w:rsidRDefault="004B12B0" w:rsidP="00DB16DB">
      <w:pPr>
        <w:rPr>
          <w:sz w:val="24"/>
          <w:szCs w:val="24"/>
        </w:rPr>
      </w:pPr>
      <w:r>
        <w:rPr>
          <w:sz w:val="24"/>
          <w:szCs w:val="24"/>
        </w:rPr>
        <w:tab/>
      </w:r>
      <w:r w:rsidR="005167E8">
        <w:rPr>
          <w:sz w:val="24"/>
          <w:szCs w:val="24"/>
        </w:rPr>
        <w:t>In simple distillation the mixture is placed in a distillation flask and the solution is heated. The component with the lower boiling point will phase change to gas. This gas then travels up to the condenser tube and with the assistance of cold flowing water is cooled back into liquid state where it slowly flows into the receiving flask.</w:t>
      </w:r>
    </w:p>
    <w:p w:rsidR="005167E8" w:rsidRDefault="005167E8" w:rsidP="00DB16DB">
      <w:pPr>
        <w:rPr>
          <w:sz w:val="24"/>
          <w:szCs w:val="24"/>
        </w:rPr>
      </w:pPr>
      <w:r>
        <w:rPr>
          <w:sz w:val="24"/>
          <w:szCs w:val="24"/>
        </w:rPr>
        <w:tab/>
        <w:t xml:space="preserve">Fractional distillation is nearly identical to simple distillation. The difference is that instead of a rising in a glass column to the condenser, like in simple distillation, a column with “theoretical plates”-which has a very high surface area is used. Other than that the process remains the same as simple distillation in which the compounds are separated by boiling point. The purpose of </w:t>
      </w:r>
      <w:r w:rsidR="0068317D">
        <w:rPr>
          <w:sz w:val="24"/>
          <w:szCs w:val="24"/>
        </w:rPr>
        <w:t xml:space="preserve">using this column however is that the theoretical plates’ high surface area causes more condensation and re-evaporation of liquid. In doing so, this process causes the compound of lower boiling point to not be able to creep up to the condenser as easily because it will first condensate on the plates and drip back to the distillation flask. This therefore means that this process will provide for a more distinct pair of compounds than simple distillation. </w:t>
      </w:r>
    </w:p>
    <w:p w:rsidR="005215C6" w:rsidRDefault="005215C6" w:rsidP="00DB16DB">
      <w:pPr>
        <w:rPr>
          <w:b/>
          <w:i/>
          <w:sz w:val="24"/>
          <w:szCs w:val="24"/>
        </w:rPr>
      </w:pPr>
    </w:p>
    <w:p w:rsidR="0068317D" w:rsidRDefault="0068317D" w:rsidP="00DB16DB">
      <w:pPr>
        <w:rPr>
          <w:b/>
          <w:i/>
          <w:sz w:val="24"/>
          <w:szCs w:val="24"/>
        </w:rPr>
      </w:pPr>
      <w:r>
        <w:rPr>
          <w:b/>
          <w:i/>
          <w:sz w:val="24"/>
          <w:szCs w:val="24"/>
        </w:rPr>
        <w:t>Procedure</w:t>
      </w:r>
    </w:p>
    <w:p w:rsidR="005215C6" w:rsidRPr="005215C6" w:rsidRDefault="005215C6" w:rsidP="005215C6">
      <w:pPr>
        <w:rPr>
          <w:i/>
          <w:sz w:val="24"/>
          <w:szCs w:val="24"/>
        </w:rPr>
      </w:pPr>
      <w:r>
        <w:rPr>
          <w:i/>
          <w:sz w:val="24"/>
          <w:szCs w:val="24"/>
        </w:rPr>
        <w:t xml:space="preserve">Simple Distillation </w:t>
      </w:r>
    </w:p>
    <w:p w:rsidR="005215C6" w:rsidRPr="005215C6" w:rsidRDefault="005215C6" w:rsidP="005215C6">
      <w:pPr>
        <w:pStyle w:val="ListParagraph"/>
        <w:numPr>
          <w:ilvl w:val="0"/>
          <w:numId w:val="6"/>
        </w:numPr>
        <w:rPr>
          <w:sz w:val="24"/>
          <w:szCs w:val="24"/>
        </w:rPr>
      </w:pPr>
      <w:r w:rsidRPr="005215C6">
        <w:rPr>
          <w:sz w:val="24"/>
          <w:szCs w:val="24"/>
        </w:rPr>
        <w:t>Assemble the apparatus ensuring all clamps are securely attached</w:t>
      </w:r>
      <w:r>
        <w:rPr>
          <w:sz w:val="24"/>
          <w:szCs w:val="24"/>
        </w:rPr>
        <w:t>.</w:t>
      </w:r>
    </w:p>
    <w:p w:rsidR="005215C6" w:rsidRPr="005215C6" w:rsidRDefault="005215C6" w:rsidP="005215C6">
      <w:pPr>
        <w:pStyle w:val="ListParagraph"/>
        <w:numPr>
          <w:ilvl w:val="0"/>
          <w:numId w:val="6"/>
        </w:numPr>
        <w:rPr>
          <w:sz w:val="24"/>
          <w:szCs w:val="24"/>
        </w:rPr>
      </w:pPr>
      <w:r w:rsidRPr="005215C6">
        <w:rPr>
          <w:sz w:val="24"/>
          <w:szCs w:val="24"/>
        </w:rPr>
        <w:t>Clamp distillation flask, and fill it with 50mL of a 50:50 mixture of 2-propanol and 1-b</w:t>
      </w:r>
      <w:r>
        <w:rPr>
          <w:sz w:val="24"/>
          <w:szCs w:val="24"/>
        </w:rPr>
        <w:t>utanol using a long stem funnel</w:t>
      </w:r>
      <w:r w:rsidRPr="005215C6">
        <w:rPr>
          <w:sz w:val="24"/>
          <w:szCs w:val="24"/>
        </w:rPr>
        <w:t>.</w:t>
      </w:r>
    </w:p>
    <w:p w:rsidR="005215C6" w:rsidRPr="005215C6" w:rsidRDefault="005215C6" w:rsidP="005215C6">
      <w:pPr>
        <w:pStyle w:val="ListParagraph"/>
        <w:numPr>
          <w:ilvl w:val="0"/>
          <w:numId w:val="6"/>
        </w:numPr>
        <w:rPr>
          <w:sz w:val="24"/>
          <w:szCs w:val="24"/>
        </w:rPr>
      </w:pPr>
      <w:r w:rsidRPr="005215C6">
        <w:rPr>
          <w:sz w:val="24"/>
          <w:szCs w:val="24"/>
        </w:rPr>
        <w:t xml:space="preserve">Use 100mL graduated cylinder as receiving flask placed at the end of the takeoff adapter </w:t>
      </w:r>
    </w:p>
    <w:p w:rsidR="005215C6" w:rsidRPr="005215C6" w:rsidRDefault="005215C6" w:rsidP="005215C6">
      <w:pPr>
        <w:pStyle w:val="ListParagraph"/>
        <w:numPr>
          <w:ilvl w:val="0"/>
          <w:numId w:val="6"/>
        </w:numPr>
        <w:rPr>
          <w:sz w:val="24"/>
          <w:szCs w:val="24"/>
        </w:rPr>
      </w:pPr>
      <w:r w:rsidRPr="005215C6">
        <w:rPr>
          <w:sz w:val="24"/>
          <w:szCs w:val="24"/>
        </w:rPr>
        <w:t>Stir the solution using magnetic stirrer</w:t>
      </w:r>
      <w:r>
        <w:rPr>
          <w:sz w:val="24"/>
          <w:szCs w:val="24"/>
        </w:rPr>
        <w:t>.</w:t>
      </w:r>
    </w:p>
    <w:p w:rsidR="005215C6" w:rsidRPr="005215C6" w:rsidRDefault="005215C6" w:rsidP="005215C6">
      <w:pPr>
        <w:pStyle w:val="ListParagraph"/>
        <w:numPr>
          <w:ilvl w:val="0"/>
          <w:numId w:val="6"/>
        </w:numPr>
        <w:rPr>
          <w:sz w:val="24"/>
          <w:szCs w:val="24"/>
        </w:rPr>
      </w:pPr>
      <w:r w:rsidRPr="005215C6">
        <w:rPr>
          <w:sz w:val="24"/>
          <w:szCs w:val="24"/>
        </w:rPr>
        <w:t>Slowly distill the solution using minimum heat, and record the temperature every time 2mL portion of distillate is collected until completion</w:t>
      </w:r>
      <w:r>
        <w:rPr>
          <w:sz w:val="24"/>
          <w:szCs w:val="24"/>
        </w:rPr>
        <w:t>.</w:t>
      </w:r>
    </w:p>
    <w:p w:rsidR="005215C6" w:rsidRDefault="005215C6" w:rsidP="005215C6">
      <w:pPr>
        <w:rPr>
          <w:i/>
          <w:sz w:val="24"/>
          <w:szCs w:val="24"/>
        </w:rPr>
      </w:pPr>
    </w:p>
    <w:p w:rsidR="005215C6" w:rsidRPr="005215C6" w:rsidRDefault="005215C6" w:rsidP="005215C6">
      <w:pPr>
        <w:rPr>
          <w:i/>
          <w:sz w:val="24"/>
          <w:szCs w:val="24"/>
        </w:rPr>
      </w:pPr>
      <w:r w:rsidRPr="005215C6">
        <w:rPr>
          <w:i/>
          <w:sz w:val="24"/>
          <w:szCs w:val="24"/>
        </w:rPr>
        <w:t>Fractional distillation</w:t>
      </w:r>
    </w:p>
    <w:p w:rsidR="0068317D" w:rsidRDefault="005215C6" w:rsidP="005215C6">
      <w:pPr>
        <w:pStyle w:val="ListParagraph"/>
        <w:numPr>
          <w:ilvl w:val="0"/>
          <w:numId w:val="13"/>
        </w:numPr>
        <w:rPr>
          <w:sz w:val="24"/>
          <w:szCs w:val="24"/>
        </w:rPr>
      </w:pPr>
      <w:r>
        <w:rPr>
          <w:sz w:val="24"/>
          <w:szCs w:val="24"/>
        </w:rPr>
        <w:t>Follow the same instructions as depicted above with the exception of using the plated vertical column instead of using the standard glass tube when assembling the apparatus.</w:t>
      </w:r>
    </w:p>
    <w:p w:rsidR="00125CC1" w:rsidRDefault="005215C6" w:rsidP="00125CC1">
      <w:pPr>
        <w:pStyle w:val="ListParagraph"/>
        <w:numPr>
          <w:ilvl w:val="0"/>
          <w:numId w:val="13"/>
        </w:numPr>
        <w:rPr>
          <w:sz w:val="24"/>
          <w:szCs w:val="24"/>
        </w:rPr>
      </w:pPr>
      <w:r>
        <w:rPr>
          <w:sz w:val="24"/>
          <w:szCs w:val="24"/>
        </w:rPr>
        <w:t>When switching the column, remove jack and substitute something smaller to hold your heat source in the appropriate position.</w:t>
      </w:r>
    </w:p>
    <w:p w:rsidR="00125CC1" w:rsidRDefault="00125CC1" w:rsidP="00125CC1">
      <w:pPr>
        <w:rPr>
          <w:sz w:val="24"/>
          <w:szCs w:val="24"/>
        </w:rPr>
      </w:pPr>
    </w:p>
    <w:p w:rsidR="00805299" w:rsidRPr="00893A20" w:rsidRDefault="00B33E47" w:rsidP="00805299">
      <w:pPr>
        <w:rPr>
          <w:b/>
          <w:i/>
          <w:sz w:val="24"/>
          <w:szCs w:val="24"/>
        </w:rPr>
      </w:pPr>
      <w:r>
        <w:rPr>
          <w:b/>
          <w:i/>
          <w:sz w:val="24"/>
          <w:szCs w:val="24"/>
        </w:rPr>
        <w:lastRenderedPageBreak/>
        <w:t>Observations</w:t>
      </w:r>
    </w:p>
    <w:p w:rsidR="00125CC1" w:rsidRDefault="00B2661F" w:rsidP="00B2661F">
      <w:pPr>
        <w:jc w:val="center"/>
        <w:rPr>
          <w:sz w:val="24"/>
          <w:szCs w:val="24"/>
        </w:rPr>
      </w:pPr>
      <w:r w:rsidRPr="006714FF">
        <w:rPr>
          <w:noProof/>
          <w:shd w:val="clear" w:color="auto" w:fill="000000" w:themeFill="text1"/>
          <w:lang w:eastAsia="en-CA"/>
        </w:rPr>
        <w:drawing>
          <wp:inline distT="0" distB="0" distL="0" distR="0" wp14:anchorId="166CE33B" wp14:editId="01CD6B39">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2661F" w:rsidRDefault="00B2661F" w:rsidP="00B2661F">
      <w:pPr>
        <w:rPr>
          <w:sz w:val="24"/>
          <w:szCs w:val="24"/>
        </w:rPr>
      </w:pPr>
      <w:r w:rsidRPr="00B2661F">
        <w:rPr>
          <w:b/>
          <w:sz w:val="24"/>
          <w:szCs w:val="24"/>
        </w:rPr>
        <w:t>Fig</w:t>
      </w:r>
      <w:r>
        <w:rPr>
          <w:b/>
          <w:sz w:val="24"/>
          <w:szCs w:val="24"/>
        </w:rPr>
        <w:t xml:space="preserve">ure 1: </w:t>
      </w:r>
      <w:r w:rsidRPr="00B2661F">
        <w:rPr>
          <w:sz w:val="24"/>
          <w:szCs w:val="24"/>
        </w:rPr>
        <w:t>Temperature vs. Volume for Simple Distillation</w:t>
      </w:r>
    </w:p>
    <w:p w:rsidR="00893A20" w:rsidRDefault="00893A20" w:rsidP="00B2661F">
      <w:pPr>
        <w:rPr>
          <w:sz w:val="24"/>
          <w:szCs w:val="24"/>
        </w:rPr>
      </w:pPr>
    </w:p>
    <w:p w:rsidR="00893A20" w:rsidRPr="00805299" w:rsidRDefault="00893A20" w:rsidP="00893A20">
      <w:pPr>
        <w:rPr>
          <w:sz w:val="24"/>
          <w:szCs w:val="24"/>
          <w:lang w:val="en-US"/>
        </w:rPr>
      </w:pPr>
      <w:r w:rsidRPr="00805299">
        <w:rPr>
          <w:b/>
          <w:sz w:val="24"/>
          <w:szCs w:val="24"/>
          <w:lang w:val="en-US"/>
        </w:rPr>
        <w:t>T</w:t>
      </w:r>
      <w:r>
        <w:rPr>
          <w:b/>
          <w:sz w:val="24"/>
          <w:szCs w:val="24"/>
          <w:lang w:val="en-US"/>
        </w:rPr>
        <w:t>able 1:</w:t>
      </w:r>
      <w:r w:rsidRPr="00805299">
        <w:rPr>
          <w:b/>
          <w:sz w:val="24"/>
          <w:szCs w:val="24"/>
          <w:lang w:val="en-US"/>
        </w:rPr>
        <w:t xml:space="preserve"> </w:t>
      </w:r>
      <w:r w:rsidRPr="00805299">
        <w:rPr>
          <w:sz w:val="24"/>
          <w:szCs w:val="24"/>
          <w:lang w:val="en-US"/>
        </w:rPr>
        <w:t>Simple distillation of 50:50 mixture of 2-propanol and 1-butanol</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2253"/>
        <w:gridCol w:w="2253"/>
        <w:gridCol w:w="2254"/>
        <w:gridCol w:w="2254"/>
      </w:tblGrid>
      <w:tr w:rsidR="00893A20" w:rsidRPr="00805299" w:rsidTr="00B33E47">
        <w:trPr>
          <w:trHeight w:val="368"/>
        </w:trPr>
        <w:tc>
          <w:tcPr>
            <w:tcW w:w="2253" w:type="dxa"/>
            <w:tcBorders>
              <w:bottom w:val="single" w:sz="4" w:space="0" w:color="auto"/>
            </w:tcBorders>
            <w:vAlign w:val="center"/>
          </w:tcPr>
          <w:p w:rsidR="00893A20" w:rsidRPr="00805299" w:rsidRDefault="00893A20" w:rsidP="00B33E47">
            <w:pPr>
              <w:spacing w:after="160" w:line="259" w:lineRule="auto"/>
              <w:rPr>
                <w:b/>
                <w:sz w:val="24"/>
                <w:szCs w:val="24"/>
                <w:lang w:val="en-US"/>
              </w:rPr>
            </w:pPr>
            <w:r w:rsidRPr="00805299">
              <w:rPr>
                <w:b/>
                <w:sz w:val="24"/>
                <w:szCs w:val="24"/>
                <w:lang w:val="en-US"/>
              </w:rPr>
              <w:t>Volume (mL)</w:t>
            </w:r>
          </w:p>
        </w:tc>
        <w:tc>
          <w:tcPr>
            <w:tcW w:w="2253" w:type="dxa"/>
            <w:tcBorders>
              <w:bottom w:val="single" w:sz="4" w:space="0" w:color="auto"/>
            </w:tcBorders>
            <w:vAlign w:val="center"/>
          </w:tcPr>
          <w:p w:rsidR="00893A20" w:rsidRPr="00805299" w:rsidRDefault="00893A20" w:rsidP="00B33E47">
            <w:pPr>
              <w:spacing w:after="160" w:line="259" w:lineRule="auto"/>
              <w:rPr>
                <w:b/>
                <w:sz w:val="24"/>
                <w:szCs w:val="24"/>
                <w:lang w:val="en-US"/>
              </w:rPr>
            </w:pPr>
            <w:r w:rsidRPr="00805299">
              <w:rPr>
                <w:b/>
                <w:sz w:val="24"/>
                <w:szCs w:val="24"/>
                <w:lang w:val="en-US"/>
              </w:rPr>
              <w:t>Temperature (ºC)</w:t>
            </w:r>
          </w:p>
        </w:tc>
        <w:tc>
          <w:tcPr>
            <w:tcW w:w="2254" w:type="dxa"/>
            <w:tcBorders>
              <w:bottom w:val="single" w:sz="4" w:space="0" w:color="auto"/>
            </w:tcBorders>
            <w:vAlign w:val="center"/>
          </w:tcPr>
          <w:p w:rsidR="00893A20" w:rsidRPr="00805299" w:rsidRDefault="00893A20" w:rsidP="00B33E47">
            <w:pPr>
              <w:spacing w:after="160" w:line="259" w:lineRule="auto"/>
              <w:rPr>
                <w:b/>
                <w:sz w:val="24"/>
                <w:szCs w:val="24"/>
                <w:lang w:val="en-US"/>
              </w:rPr>
            </w:pPr>
            <w:r w:rsidRPr="00805299">
              <w:rPr>
                <w:b/>
                <w:sz w:val="24"/>
                <w:szCs w:val="24"/>
                <w:lang w:val="en-US"/>
              </w:rPr>
              <w:t>Volume (mL)</w:t>
            </w:r>
          </w:p>
        </w:tc>
        <w:tc>
          <w:tcPr>
            <w:tcW w:w="2254" w:type="dxa"/>
            <w:tcBorders>
              <w:bottom w:val="single" w:sz="4" w:space="0" w:color="auto"/>
            </w:tcBorders>
            <w:vAlign w:val="center"/>
          </w:tcPr>
          <w:p w:rsidR="00893A20" w:rsidRPr="00805299" w:rsidRDefault="00893A20" w:rsidP="00B33E47">
            <w:pPr>
              <w:spacing w:after="160" w:line="259" w:lineRule="auto"/>
              <w:rPr>
                <w:b/>
                <w:sz w:val="24"/>
                <w:szCs w:val="24"/>
                <w:lang w:val="en-US"/>
              </w:rPr>
            </w:pPr>
            <w:r w:rsidRPr="00805299">
              <w:rPr>
                <w:b/>
                <w:sz w:val="24"/>
                <w:szCs w:val="24"/>
                <w:lang w:val="en-US"/>
              </w:rPr>
              <w:t>Temperature (ºC)</w:t>
            </w:r>
          </w:p>
        </w:tc>
      </w:tr>
      <w:tr w:rsidR="00893A20" w:rsidRPr="00805299" w:rsidTr="00B33E47">
        <w:trPr>
          <w:trHeight w:val="368"/>
        </w:trPr>
        <w:tc>
          <w:tcPr>
            <w:tcW w:w="2253" w:type="dxa"/>
            <w:tcBorders>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2</w:t>
            </w:r>
          </w:p>
        </w:tc>
        <w:tc>
          <w:tcPr>
            <w:tcW w:w="2253" w:type="dxa"/>
            <w:tcBorders>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86.1</w:t>
            </w:r>
          </w:p>
        </w:tc>
        <w:tc>
          <w:tcPr>
            <w:tcW w:w="2254" w:type="dxa"/>
            <w:tcBorders>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26</w:t>
            </w:r>
          </w:p>
        </w:tc>
        <w:tc>
          <w:tcPr>
            <w:tcW w:w="2254" w:type="dxa"/>
            <w:tcBorders>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98.5</w:t>
            </w:r>
          </w:p>
        </w:tc>
      </w:tr>
      <w:tr w:rsidR="00893A20" w:rsidRPr="00805299" w:rsidTr="00B33E47">
        <w:trPr>
          <w:trHeight w:val="389"/>
        </w:trPr>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4</w:t>
            </w:r>
          </w:p>
        </w:tc>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88.1</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28</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100.1</w:t>
            </w:r>
          </w:p>
        </w:tc>
      </w:tr>
      <w:tr w:rsidR="00893A20" w:rsidRPr="00805299" w:rsidTr="00B33E47">
        <w:trPr>
          <w:trHeight w:val="368"/>
        </w:trPr>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6</w:t>
            </w:r>
          </w:p>
        </w:tc>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88.9</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30</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102.1</w:t>
            </w:r>
          </w:p>
        </w:tc>
      </w:tr>
      <w:tr w:rsidR="00893A20" w:rsidRPr="00805299" w:rsidTr="00B33E47">
        <w:trPr>
          <w:trHeight w:val="368"/>
        </w:trPr>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8</w:t>
            </w:r>
          </w:p>
        </w:tc>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89.4</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32</w:t>
            </w:r>
          </w:p>
        </w:tc>
        <w:tc>
          <w:tcPr>
            <w:tcW w:w="2254" w:type="dxa"/>
            <w:tcBorders>
              <w:top w:val="nil"/>
              <w:bottom w:val="nil"/>
            </w:tcBorders>
            <w:shd w:val="clear" w:color="auto" w:fill="auto"/>
            <w:vAlign w:val="center"/>
          </w:tcPr>
          <w:p w:rsidR="00893A20" w:rsidRPr="00805299" w:rsidRDefault="00893A20" w:rsidP="00B33E47">
            <w:pPr>
              <w:spacing w:after="160" w:line="259" w:lineRule="auto"/>
              <w:rPr>
                <w:sz w:val="24"/>
                <w:szCs w:val="24"/>
                <w:lang w:val="en-US"/>
              </w:rPr>
            </w:pPr>
            <w:r>
              <w:rPr>
                <w:sz w:val="24"/>
                <w:szCs w:val="24"/>
                <w:lang w:val="en-US"/>
              </w:rPr>
              <w:t>103.9</w:t>
            </w:r>
          </w:p>
        </w:tc>
      </w:tr>
      <w:tr w:rsidR="00893A20" w:rsidRPr="00805299" w:rsidTr="00B33E47">
        <w:trPr>
          <w:trHeight w:val="258"/>
        </w:trPr>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10</w:t>
            </w:r>
          </w:p>
        </w:tc>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90.0</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34</w:t>
            </w:r>
          </w:p>
        </w:tc>
        <w:tc>
          <w:tcPr>
            <w:tcW w:w="2254" w:type="dxa"/>
            <w:tcBorders>
              <w:top w:val="nil"/>
              <w:bottom w:val="nil"/>
            </w:tcBorders>
            <w:shd w:val="clear" w:color="auto" w:fill="auto"/>
            <w:vAlign w:val="center"/>
          </w:tcPr>
          <w:p w:rsidR="00893A20" w:rsidRPr="00805299" w:rsidRDefault="00893A20" w:rsidP="00B33E47">
            <w:pPr>
              <w:spacing w:after="160" w:line="259" w:lineRule="auto"/>
              <w:rPr>
                <w:sz w:val="24"/>
                <w:szCs w:val="24"/>
                <w:lang w:val="en-US"/>
              </w:rPr>
            </w:pPr>
            <w:r>
              <w:rPr>
                <w:sz w:val="24"/>
                <w:szCs w:val="24"/>
                <w:lang w:val="en-US"/>
              </w:rPr>
              <w:t>106.5</w:t>
            </w:r>
          </w:p>
        </w:tc>
      </w:tr>
      <w:tr w:rsidR="00893A20" w:rsidRPr="00805299" w:rsidTr="00B33E47">
        <w:trPr>
          <w:trHeight w:val="368"/>
        </w:trPr>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12</w:t>
            </w:r>
          </w:p>
        </w:tc>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90.4</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36</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109.2</w:t>
            </w:r>
          </w:p>
        </w:tc>
      </w:tr>
      <w:tr w:rsidR="00893A20" w:rsidRPr="00805299" w:rsidTr="00B33E47">
        <w:trPr>
          <w:trHeight w:val="389"/>
        </w:trPr>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14</w:t>
            </w:r>
          </w:p>
        </w:tc>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91.0</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38</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110.8</w:t>
            </w:r>
          </w:p>
        </w:tc>
      </w:tr>
      <w:tr w:rsidR="00893A20" w:rsidRPr="00805299" w:rsidTr="00B33E47">
        <w:trPr>
          <w:trHeight w:val="368"/>
        </w:trPr>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16</w:t>
            </w:r>
          </w:p>
        </w:tc>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92.0</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40</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112.7</w:t>
            </w:r>
          </w:p>
        </w:tc>
      </w:tr>
      <w:tr w:rsidR="00893A20" w:rsidRPr="00805299" w:rsidTr="00B33E47">
        <w:trPr>
          <w:trHeight w:val="368"/>
        </w:trPr>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18</w:t>
            </w:r>
          </w:p>
        </w:tc>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93.1</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42</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114.5</w:t>
            </w:r>
          </w:p>
        </w:tc>
      </w:tr>
      <w:tr w:rsidR="00893A20" w:rsidRPr="00805299" w:rsidTr="00B33E47">
        <w:trPr>
          <w:trHeight w:val="389"/>
        </w:trPr>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20</w:t>
            </w:r>
          </w:p>
        </w:tc>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94.2</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44</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115.4</w:t>
            </w:r>
          </w:p>
        </w:tc>
      </w:tr>
      <w:tr w:rsidR="00893A20" w:rsidRPr="00805299" w:rsidTr="00B33E47">
        <w:trPr>
          <w:trHeight w:val="368"/>
        </w:trPr>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22</w:t>
            </w:r>
          </w:p>
        </w:tc>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95.5</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46</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116.4</w:t>
            </w:r>
          </w:p>
        </w:tc>
      </w:tr>
      <w:tr w:rsidR="00893A20" w:rsidRPr="00805299" w:rsidTr="00B33E47">
        <w:trPr>
          <w:trHeight w:val="368"/>
        </w:trPr>
        <w:tc>
          <w:tcPr>
            <w:tcW w:w="2253" w:type="dxa"/>
            <w:tcBorders>
              <w:top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24</w:t>
            </w:r>
          </w:p>
        </w:tc>
        <w:tc>
          <w:tcPr>
            <w:tcW w:w="2253" w:type="dxa"/>
            <w:tcBorders>
              <w:top w:val="nil"/>
            </w:tcBorders>
            <w:vAlign w:val="center"/>
          </w:tcPr>
          <w:p w:rsidR="00893A20" w:rsidRPr="00805299" w:rsidRDefault="00893A20" w:rsidP="00B33E47">
            <w:pPr>
              <w:spacing w:after="160" w:line="259" w:lineRule="auto"/>
              <w:rPr>
                <w:sz w:val="24"/>
                <w:szCs w:val="24"/>
                <w:lang w:val="en-US"/>
              </w:rPr>
            </w:pPr>
            <w:r>
              <w:rPr>
                <w:sz w:val="24"/>
                <w:szCs w:val="24"/>
                <w:lang w:val="en-US"/>
              </w:rPr>
              <w:t>96.3</w:t>
            </w:r>
          </w:p>
        </w:tc>
        <w:tc>
          <w:tcPr>
            <w:tcW w:w="2254" w:type="dxa"/>
            <w:tcBorders>
              <w:top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48</w:t>
            </w:r>
          </w:p>
        </w:tc>
        <w:tc>
          <w:tcPr>
            <w:tcW w:w="2254" w:type="dxa"/>
            <w:tcBorders>
              <w:top w:val="nil"/>
            </w:tcBorders>
            <w:vAlign w:val="center"/>
          </w:tcPr>
          <w:p w:rsidR="00893A20" w:rsidRPr="00805299" w:rsidRDefault="00893A20" w:rsidP="00B33E47">
            <w:pPr>
              <w:spacing w:after="160" w:line="259" w:lineRule="auto"/>
              <w:rPr>
                <w:sz w:val="24"/>
                <w:szCs w:val="24"/>
                <w:lang w:val="en-US"/>
              </w:rPr>
            </w:pPr>
            <w:r>
              <w:rPr>
                <w:sz w:val="24"/>
                <w:szCs w:val="24"/>
                <w:lang w:val="en-US"/>
              </w:rPr>
              <w:t>116.7</w:t>
            </w:r>
          </w:p>
        </w:tc>
      </w:tr>
    </w:tbl>
    <w:p w:rsidR="00B2661F" w:rsidRPr="00805299" w:rsidRDefault="00B2661F" w:rsidP="00B2661F">
      <w:pPr>
        <w:rPr>
          <w:sz w:val="24"/>
          <w:szCs w:val="24"/>
          <w:lang w:val="en-US"/>
        </w:rPr>
      </w:pPr>
    </w:p>
    <w:p w:rsidR="00B2661F" w:rsidRDefault="00893A20" w:rsidP="00893A20">
      <w:pPr>
        <w:jc w:val="center"/>
        <w:rPr>
          <w:sz w:val="24"/>
          <w:szCs w:val="24"/>
        </w:rPr>
      </w:pPr>
      <w:r w:rsidRPr="006714FF">
        <w:rPr>
          <w:noProof/>
          <w:shd w:val="clear" w:color="auto" w:fill="000000" w:themeFill="text1"/>
          <w:lang w:eastAsia="en-CA"/>
        </w:rPr>
        <w:lastRenderedPageBreak/>
        <w:drawing>
          <wp:inline distT="0" distB="0" distL="0" distR="0" wp14:anchorId="1F94F7CA" wp14:editId="30F2D1FB">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93A20" w:rsidRDefault="00F35D64" w:rsidP="00893A20">
      <w:pPr>
        <w:rPr>
          <w:sz w:val="24"/>
          <w:szCs w:val="24"/>
        </w:rPr>
      </w:pPr>
      <w:r>
        <w:rPr>
          <w:b/>
          <w:sz w:val="24"/>
          <w:szCs w:val="24"/>
        </w:rPr>
        <w:t>Figure 2</w:t>
      </w:r>
      <w:r w:rsidR="00893A20" w:rsidRPr="00893A20">
        <w:rPr>
          <w:b/>
          <w:sz w:val="24"/>
          <w:szCs w:val="24"/>
        </w:rPr>
        <w:t>:</w:t>
      </w:r>
      <w:r w:rsidR="00893A20" w:rsidRPr="00893A20">
        <w:rPr>
          <w:sz w:val="24"/>
          <w:szCs w:val="24"/>
        </w:rPr>
        <w:t xml:space="preserve"> T</w:t>
      </w:r>
      <w:r w:rsidR="002A587D">
        <w:rPr>
          <w:sz w:val="24"/>
          <w:szCs w:val="24"/>
        </w:rPr>
        <w:t>emperature vs. Volume for Fractional</w:t>
      </w:r>
      <w:bookmarkStart w:id="0" w:name="_GoBack"/>
      <w:bookmarkEnd w:id="0"/>
      <w:r w:rsidR="00893A20" w:rsidRPr="00893A20">
        <w:rPr>
          <w:sz w:val="24"/>
          <w:szCs w:val="24"/>
        </w:rPr>
        <w:t xml:space="preserve"> Distillation</w:t>
      </w:r>
    </w:p>
    <w:p w:rsidR="00893A20" w:rsidRDefault="00893A20" w:rsidP="00893A20">
      <w:pPr>
        <w:rPr>
          <w:sz w:val="24"/>
          <w:szCs w:val="24"/>
        </w:rPr>
      </w:pPr>
    </w:p>
    <w:p w:rsidR="00893A20" w:rsidRPr="00805299" w:rsidRDefault="00893A20" w:rsidP="00893A20">
      <w:pPr>
        <w:rPr>
          <w:sz w:val="24"/>
          <w:szCs w:val="24"/>
          <w:lang w:val="en-US"/>
        </w:rPr>
      </w:pPr>
      <w:r w:rsidRPr="00805299">
        <w:rPr>
          <w:b/>
          <w:sz w:val="24"/>
          <w:szCs w:val="24"/>
          <w:lang w:val="en-US"/>
        </w:rPr>
        <w:t>T</w:t>
      </w:r>
      <w:r>
        <w:rPr>
          <w:b/>
          <w:sz w:val="24"/>
          <w:szCs w:val="24"/>
          <w:lang w:val="en-US"/>
        </w:rPr>
        <w:t>able 2:</w:t>
      </w:r>
      <w:r w:rsidRPr="00805299">
        <w:rPr>
          <w:b/>
          <w:sz w:val="24"/>
          <w:szCs w:val="24"/>
          <w:lang w:val="en-US"/>
        </w:rPr>
        <w:t xml:space="preserve"> </w:t>
      </w:r>
      <w:r>
        <w:rPr>
          <w:sz w:val="24"/>
          <w:szCs w:val="24"/>
          <w:lang w:val="en-US"/>
        </w:rPr>
        <w:t>Fractional</w:t>
      </w:r>
      <w:r w:rsidRPr="00805299">
        <w:rPr>
          <w:sz w:val="24"/>
          <w:szCs w:val="24"/>
          <w:lang w:val="en-US"/>
        </w:rPr>
        <w:t xml:space="preserve"> distillation of 50:50 mixture of 2-propanol and 1-butanol</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2253"/>
        <w:gridCol w:w="2253"/>
        <w:gridCol w:w="2254"/>
        <w:gridCol w:w="2254"/>
      </w:tblGrid>
      <w:tr w:rsidR="00893A20" w:rsidRPr="00805299" w:rsidTr="00B33E47">
        <w:trPr>
          <w:trHeight w:val="368"/>
        </w:trPr>
        <w:tc>
          <w:tcPr>
            <w:tcW w:w="2253" w:type="dxa"/>
            <w:tcBorders>
              <w:bottom w:val="single" w:sz="4" w:space="0" w:color="auto"/>
            </w:tcBorders>
            <w:vAlign w:val="center"/>
          </w:tcPr>
          <w:p w:rsidR="00893A20" w:rsidRPr="00805299" w:rsidRDefault="00893A20" w:rsidP="00B33E47">
            <w:pPr>
              <w:spacing w:after="160" w:line="259" w:lineRule="auto"/>
              <w:rPr>
                <w:b/>
                <w:sz w:val="24"/>
                <w:szCs w:val="24"/>
                <w:lang w:val="en-US"/>
              </w:rPr>
            </w:pPr>
            <w:r w:rsidRPr="00805299">
              <w:rPr>
                <w:b/>
                <w:sz w:val="24"/>
                <w:szCs w:val="24"/>
                <w:lang w:val="en-US"/>
              </w:rPr>
              <w:t>Volume (mL)</w:t>
            </w:r>
          </w:p>
        </w:tc>
        <w:tc>
          <w:tcPr>
            <w:tcW w:w="2253" w:type="dxa"/>
            <w:tcBorders>
              <w:bottom w:val="single" w:sz="4" w:space="0" w:color="auto"/>
            </w:tcBorders>
            <w:vAlign w:val="center"/>
          </w:tcPr>
          <w:p w:rsidR="00893A20" w:rsidRPr="00805299" w:rsidRDefault="00893A20" w:rsidP="00B33E47">
            <w:pPr>
              <w:spacing w:after="160" w:line="259" w:lineRule="auto"/>
              <w:rPr>
                <w:b/>
                <w:sz w:val="24"/>
                <w:szCs w:val="24"/>
                <w:lang w:val="en-US"/>
              </w:rPr>
            </w:pPr>
            <w:r w:rsidRPr="00805299">
              <w:rPr>
                <w:b/>
                <w:sz w:val="24"/>
                <w:szCs w:val="24"/>
                <w:lang w:val="en-US"/>
              </w:rPr>
              <w:t>Temperature (ºC)</w:t>
            </w:r>
          </w:p>
        </w:tc>
        <w:tc>
          <w:tcPr>
            <w:tcW w:w="2254" w:type="dxa"/>
            <w:tcBorders>
              <w:bottom w:val="single" w:sz="4" w:space="0" w:color="auto"/>
            </w:tcBorders>
            <w:vAlign w:val="center"/>
          </w:tcPr>
          <w:p w:rsidR="00893A20" w:rsidRPr="00805299" w:rsidRDefault="00893A20" w:rsidP="00B33E47">
            <w:pPr>
              <w:spacing w:after="160" w:line="259" w:lineRule="auto"/>
              <w:rPr>
                <w:b/>
                <w:sz w:val="24"/>
                <w:szCs w:val="24"/>
                <w:lang w:val="en-US"/>
              </w:rPr>
            </w:pPr>
            <w:r w:rsidRPr="00805299">
              <w:rPr>
                <w:b/>
                <w:sz w:val="24"/>
                <w:szCs w:val="24"/>
                <w:lang w:val="en-US"/>
              </w:rPr>
              <w:t>Volume (mL)</w:t>
            </w:r>
          </w:p>
        </w:tc>
        <w:tc>
          <w:tcPr>
            <w:tcW w:w="2254" w:type="dxa"/>
            <w:tcBorders>
              <w:bottom w:val="single" w:sz="4" w:space="0" w:color="auto"/>
            </w:tcBorders>
            <w:vAlign w:val="center"/>
          </w:tcPr>
          <w:p w:rsidR="00893A20" w:rsidRPr="00805299" w:rsidRDefault="00893A20" w:rsidP="00B33E47">
            <w:pPr>
              <w:spacing w:after="160" w:line="259" w:lineRule="auto"/>
              <w:rPr>
                <w:b/>
                <w:sz w:val="24"/>
                <w:szCs w:val="24"/>
                <w:lang w:val="en-US"/>
              </w:rPr>
            </w:pPr>
            <w:r w:rsidRPr="00805299">
              <w:rPr>
                <w:b/>
                <w:sz w:val="24"/>
                <w:szCs w:val="24"/>
                <w:lang w:val="en-US"/>
              </w:rPr>
              <w:t>Temperature (ºC)</w:t>
            </w:r>
          </w:p>
        </w:tc>
      </w:tr>
      <w:tr w:rsidR="00893A20" w:rsidRPr="00805299" w:rsidTr="00B33E47">
        <w:trPr>
          <w:trHeight w:val="368"/>
        </w:trPr>
        <w:tc>
          <w:tcPr>
            <w:tcW w:w="2253" w:type="dxa"/>
            <w:tcBorders>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2</w:t>
            </w:r>
          </w:p>
        </w:tc>
        <w:tc>
          <w:tcPr>
            <w:tcW w:w="2253" w:type="dxa"/>
            <w:tcBorders>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78.2</w:t>
            </w:r>
          </w:p>
        </w:tc>
        <w:tc>
          <w:tcPr>
            <w:tcW w:w="2254" w:type="dxa"/>
            <w:tcBorders>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26</w:t>
            </w:r>
          </w:p>
        </w:tc>
        <w:tc>
          <w:tcPr>
            <w:tcW w:w="2254" w:type="dxa"/>
            <w:tcBorders>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93.6</w:t>
            </w:r>
          </w:p>
        </w:tc>
      </w:tr>
      <w:tr w:rsidR="00893A20" w:rsidRPr="00805299" w:rsidTr="00B33E47">
        <w:trPr>
          <w:trHeight w:val="389"/>
        </w:trPr>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4</w:t>
            </w:r>
          </w:p>
        </w:tc>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79.6</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28</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97.0</w:t>
            </w:r>
          </w:p>
        </w:tc>
      </w:tr>
      <w:tr w:rsidR="00893A20" w:rsidRPr="00805299" w:rsidTr="00B33E47">
        <w:trPr>
          <w:trHeight w:val="368"/>
        </w:trPr>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6</w:t>
            </w:r>
          </w:p>
        </w:tc>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80.1</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30</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101.2</w:t>
            </w:r>
          </w:p>
        </w:tc>
      </w:tr>
      <w:tr w:rsidR="00893A20" w:rsidRPr="00805299" w:rsidTr="00B33E47">
        <w:trPr>
          <w:trHeight w:val="368"/>
        </w:trPr>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8</w:t>
            </w:r>
          </w:p>
        </w:tc>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80.9</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32</w:t>
            </w:r>
          </w:p>
        </w:tc>
        <w:tc>
          <w:tcPr>
            <w:tcW w:w="2254" w:type="dxa"/>
            <w:tcBorders>
              <w:top w:val="nil"/>
              <w:bottom w:val="nil"/>
            </w:tcBorders>
            <w:shd w:val="clear" w:color="auto" w:fill="auto"/>
            <w:vAlign w:val="center"/>
          </w:tcPr>
          <w:p w:rsidR="00893A20" w:rsidRPr="00805299" w:rsidRDefault="00893A20" w:rsidP="00B33E47">
            <w:pPr>
              <w:spacing w:after="160" w:line="259" w:lineRule="auto"/>
              <w:rPr>
                <w:sz w:val="24"/>
                <w:szCs w:val="24"/>
                <w:lang w:val="en-US"/>
              </w:rPr>
            </w:pPr>
            <w:r>
              <w:rPr>
                <w:sz w:val="24"/>
                <w:szCs w:val="24"/>
                <w:lang w:val="en-US"/>
              </w:rPr>
              <w:t>107.5</w:t>
            </w:r>
          </w:p>
        </w:tc>
      </w:tr>
      <w:tr w:rsidR="00893A20" w:rsidRPr="00805299" w:rsidTr="00B33E47">
        <w:trPr>
          <w:trHeight w:val="258"/>
        </w:trPr>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10</w:t>
            </w:r>
          </w:p>
        </w:tc>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81.4</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34</w:t>
            </w:r>
          </w:p>
        </w:tc>
        <w:tc>
          <w:tcPr>
            <w:tcW w:w="2254" w:type="dxa"/>
            <w:tcBorders>
              <w:top w:val="nil"/>
              <w:bottom w:val="nil"/>
            </w:tcBorders>
            <w:shd w:val="clear" w:color="auto" w:fill="auto"/>
            <w:vAlign w:val="center"/>
          </w:tcPr>
          <w:p w:rsidR="00893A20" w:rsidRPr="00805299" w:rsidRDefault="00893A20" w:rsidP="00B33E47">
            <w:pPr>
              <w:spacing w:after="160" w:line="259" w:lineRule="auto"/>
              <w:rPr>
                <w:sz w:val="24"/>
                <w:szCs w:val="24"/>
                <w:lang w:val="en-US"/>
              </w:rPr>
            </w:pPr>
            <w:r>
              <w:rPr>
                <w:sz w:val="24"/>
                <w:szCs w:val="24"/>
                <w:lang w:val="en-US"/>
              </w:rPr>
              <w:t>111.2</w:t>
            </w:r>
          </w:p>
        </w:tc>
      </w:tr>
      <w:tr w:rsidR="00893A20" w:rsidRPr="00805299" w:rsidTr="00B33E47">
        <w:trPr>
          <w:trHeight w:val="368"/>
        </w:trPr>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12</w:t>
            </w:r>
          </w:p>
        </w:tc>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82.0</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36</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113.8</w:t>
            </w:r>
          </w:p>
        </w:tc>
      </w:tr>
      <w:tr w:rsidR="00893A20" w:rsidRPr="00805299" w:rsidTr="00B33E47">
        <w:trPr>
          <w:trHeight w:val="389"/>
        </w:trPr>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14</w:t>
            </w:r>
          </w:p>
        </w:tc>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82.4</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38</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114.3</w:t>
            </w:r>
          </w:p>
        </w:tc>
      </w:tr>
      <w:tr w:rsidR="00893A20" w:rsidRPr="00805299" w:rsidTr="00B33E47">
        <w:trPr>
          <w:trHeight w:val="368"/>
        </w:trPr>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16</w:t>
            </w:r>
          </w:p>
        </w:tc>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82.7</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40</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115.6</w:t>
            </w:r>
          </w:p>
        </w:tc>
      </w:tr>
      <w:tr w:rsidR="00893A20" w:rsidRPr="00805299" w:rsidTr="00B33E47">
        <w:trPr>
          <w:trHeight w:val="368"/>
        </w:trPr>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18</w:t>
            </w:r>
          </w:p>
        </w:tc>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83.2</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42</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116.0</w:t>
            </w:r>
          </w:p>
        </w:tc>
      </w:tr>
      <w:tr w:rsidR="00893A20" w:rsidRPr="00805299" w:rsidTr="00B33E47">
        <w:trPr>
          <w:trHeight w:val="389"/>
        </w:trPr>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20</w:t>
            </w:r>
          </w:p>
        </w:tc>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84.0</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44</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116.6</w:t>
            </w:r>
          </w:p>
        </w:tc>
      </w:tr>
      <w:tr w:rsidR="00893A20" w:rsidRPr="00805299" w:rsidTr="00B33E47">
        <w:trPr>
          <w:trHeight w:val="368"/>
        </w:trPr>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22</w:t>
            </w:r>
          </w:p>
        </w:tc>
        <w:tc>
          <w:tcPr>
            <w:tcW w:w="2253"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86.4</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46</w:t>
            </w:r>
          </w:p>
        </w:tc>
        <w:tc>
          <w:tcPr>
            <w:tcW w:w="2254" w:type="dxa"/>
            <w:tcBorders>
              <w:top w:val="nil"/>
              <w:bottom w:val="nil"/>
            </w:tcBorders>
            <w:vAlign w:val="center"/>
          </w:tcPr>
          <w:p w:rsidR="00893A20" w:rsidRPr="00805299" w:rsidRDefault="00893A20" w:rsidP="00B33E47">
            <w:pPr>
              <w:spacing w:after="160" w:line="259" w:lineRule="auto"/>
              <w:rPr>
                <w:sz w:val="24"/>
                <w:szCs w:val="24"/>
                <w:lang w:val="en-US"/>
              </w:rPr>
            </w:pPr>
            <w:r>
              <w:rPr>
                <w:sz w:val="24"/>
                <w:szCs w:val="24"/>
                <w:lang w:val="en-US"/>
              </w:rPr>
              <w:t>116.7</w:t>
            </w:r>
          </w:p>
        </w:tc>
      </w:tr>
      <w:tr w:rsidR="00893A20" w:rsidRPr="00805299" w:rsidTr="00B33E47">
        <w:trPr>
          <w:trHeight w:val="368"/>
        </w:trPr>
        <w:tc>
          <w:tcPr>
            <w:tcW w:w="2253" w:type="dxa"/>
            <w:tcBorders>
              <w:top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24</w:t>
            </w:r>
          </w:p>
        </w:tc>
        <w:tc>
          <w:tcPr>
            <w:tcW w:w="2253" w:type="dxa"/>
            <w:tcBorders>
              <w:top w:val="nil"/>
            </w:tcBorders>
            <w:vAlign w:val="center"/>
          </w:tcPr>
          <w:p w:rsidR="00893A20" w:rsidRPr="00805299" w:rsidRDefault="00893A20" w:rsidP="00B33E47">
            <w:pPr>
              <w:spacing w:after="160" w:line="259" w:lineRule="auto"/>
              <w:rPr>
                <w:sz w:val="24"/>
                <w:szCs w:val="24"/>
                <w:lang w:val="en-US"/>
              </w:rPr>
            </w:pPr>
            <w:r>
              <w:rPr>
                <w:sz w:val="24"/>
                <w:szCs w:val="24"/>
                <w:lang w:val="en-US"/>
              </w:rPr>
              <w:t>89.4</w:t>
            </w:r>
          </w:p>
        </w:tc>
        <w:tc>
          <w:tcPr>
            <w:tcW w:w="2254" w:type="dxa"/>
            <w:tcBorders>
              <w:top w:val="nil"/>
            </w:tcBorders>
            <w:vAlign w:val="center"/>
          </w:tcPr>
          <w:p w:rsidR="00893A20" w:rsidRPr="00805299" w:rsidRDefault="00893A20" w:rsidP="00B33E47">
            <w:pPr>
              <w:spacing w:after="160" w:line="259" w:lineRule="auto"/>
              <w:rPr>
                <w:sz w:val="24"/>
                <w:szCs w:val="24"/>
                <w:lang w:val="en-US"/>
              </w:rPr>
            </w:pPr>
            <w:r w:rsidRPr="00805299">
              <w:rPr>
                <w:sz w:val="24"/>
                <w:szCs w:val="24"/>
                <w:lang w:val="en-US"/>
              </w:rPr>
              <w:t>48</w:t>
            </w:r>
          </w:p>
        </w:tc>
        <w:tc>
          <w:tcPr>
            <w:tcW w:w="2254" w:type="dxa"/>
            <w:tcBorders>
              <w:top w:val="nil"/>
            </w:tcBorders>
            <w:vAlign w:val="center"/>
          </w:tcPr>
          <w:p w:rsidR="00893A20" w:rsidRPr="00805299" w:rsidRDefault="00893A20" w:rsidP="00B33E47">
            <w:pPr>
              <w:spacing w:after="160" w:line="259" w:lineRule="auto"/>
              <w:rPr>
                <w:sz w:val="24"/>
                <w:szCs w:val="24"/>
                <w:lang w:val="en-US"/>
              </w:rPr>
            </w:pPr>
            <w:r>
              <w:rPr>
                <w:sz w:val="24"/>
                <w:szCs w:val="24"/>
                <w:lang w:val="en-US"/>
              </w:rPr>
              <w:t>113.2</w:t>
            </w:r>
          </w:p>
        </w:tc>
      </w:tr>
    </w:tbl>
    <w:p w:rsidR="00893A20" w:rsidRDefault="00893A20" w:rsidP="00893A20">
      <w:pPr>
        <w:rPr>
          <w:sz w:val="24"/>
          <w:szCs w:val="24"/>
        </w:rPr>
      </w:pPr>
    </w:p>
    <w:p w:rsidR="00F35D64" w:rsidRDefault="00F35D64" w:rsidP="00893A20">
      <w:pPr>
        <w:rPr>
          <w:sz w:val="24"/>
          <w:szCs w:val="24"/>
        </w:rPr>
      </w:pPr>
    </w:p>
    <w:p w:rsidR="00F35D64" w:rsidRDefault="00287DD3" w:rsidP="00EB733D">
      <w:pPr>
        <w:rPr>
          <w:sz w:val="24"/>
          <w:szCs w:val="24"/>
        </w:rPr>
      </w:pPr>
      <w:r>
        <w:rPr>
          <w:sz w:val="24"/>
          <w:szCs w:val="24"/>
        </w:rPr>
        <w:lastRenderedPageBreak/>
        <w:tab/>
        <w:t xml:space="preserve">Analyzing the graphs produced from the collected data, the results match up with our expectations stated in the introduction section. This becomes clear when comparing the graphs in which we can see that while both graphs have a middle portion where the slope is highest, this slope is more gradual for simple distillation </w:t>
      </w:r>
      <w:r w:rsidR="00314F1F">
        <w:rPr>
          <w:sz w:val="24"/>
          <w:szCs w:val="24"/>
        </w:rPr>
        <w:t>than fractional distillation</w:t>
      </w:r>
      <w:r w:rsidR="009308E4">
        <w:rPr>
          <w:sz w:val="24"/>
          <w:szCs w:val="24"/>
        </w:rPr>
        <w:t xml:space="preserve"> which has a more steep or inclined slope. This illustrates that the rate that </w:t>
      </w:r>
      <w:r w:rsidR="00835EDF">
        <w:rPr>
          <w:sz w:val="24"/>
          <w:szCs w:val="24"/>
        </w:rPr>
        <w:t>2-propanol</w:t>
      </w:r>
      <w:r w:rsidR="009308E4">
        <w:rPr>
          <w:sz w:val="24"/>
          <w:szCs w:val="24"/>
        </w:rPr>
        <w:t xml:space="preserve"> was being collected</w:t>
      </w:r>
      <w:r w:rsidR="00835EDF">
        <w:rPr>
          <w:sz w:val="24"/>
          <w:szCs w:val="24"/>
        </w:rPr>
        <w:t xml:space="preserve"> was faster during simple distillation because 2-porpanol was being collected almost proportionally to the temperature </w:t>
      </w:r>
      <w:r w:rsidR="001A2832">
        <w:rPr>
          <w:sz w:val="24"/>
          <w:szCs w:val="24"/>
        </w:rPr>
        <w:t xml:space="preserve">increase but in </w:t>
      </w:r>
      <w:r w:rsidR="00D17469">
        <w:rPr>
          <w:sz w:val="24"/>
          <w:szCs w:val="24"/>
        </w:rPr>
        <w:t>fractional</w:t>
      </w:r>
      <w:r w:rsidR="001A2832">
        <w:rPr>
          <w:sz w:val="24"/>
          <w:szCs w:val="24"/>
        </w:rPr>
        <w:t xml:space="preserve"> </w:t>
      </w:r>
      <w:r w:rsidR="00D17469">
        <w:rPr>
          <w:sz w:val="24"/>
          <w:szCs w:val="24"/>
        </w:rPr>
        <w:t>distillation</w:t>
      </w:r>
      <w:r w:rsidR="001A2832">
        <w:rPr>
          <w:sz w:val="24"/>
          <w:szCs w:val="24"/>
        </w:rPr>
        <w:t xml:space="preserve"> the temperature only saw a dramatic increase around 82.5</w:t>
      </w:r>
      <w:r w:rsidR="001A2832" w:rsidRPr="001A2832">
        <w:t xml:space="preserve"> </w:t>
      </w:r>
      <w:r w:rsidR="001A2832" w:rsidRPr="001A2832">
        <w:rPr>
          <w:sz w:val="24"/>
          <w:szCs w:val="24"/>
        </w:rPr>
        <w:t>ºC</w:t>
      </w:r>
      <w:r w:rsidR="001A2832">
        <w:rPr>
          <w:sz w:val="24"/>
          <w:szCs w:val="24"/>
        </w:rPr>
        <w:t xml:space="preserve"> which is the boiling point of 2-propanol. This depicts how fractional distillation is slower and more effectiv</w:t>
      </w:r>
      <w:r w:rsidR="00EB733D">
        <w:rPr>
          <w:sz w:val="24"/>
          <w:szCs w:val="24"/>
        </w:rPr>
        <w:t xml:space="preserve">e than simple distillation. </w:t>
      </w:r>
    </w:p>
    <w:p w:rsidR="00C95B13" w:rsidRDefault="00EB733D" w:rsidP="00EB733D">
      <w:pPr>
        <w:rPr>
          <w:sz w:val="24"/>
          <w:szCs w:val="24"/>
        </w:rPr>
      </w:pPr>
      <w:r>
        <w:rPr>
          <w:sz w:val="24"/>
          <w:szCs w:val="24"/>
        </w:rPr>
        <w:tab/>
        <w:t>However what is misconstrued in our data is that we started at a temperature already higher than the boiling point of 2-propanol (started at about 85</w:t>
      </w:r>
      <w:r w:rsidRPr="00EB733D">
        <w:t xml:space="preserve"> </w:t>
      </w:r>
      <w:r w:rsidRPr="00EB733D">
        <w:rPr>
          <w:sz w:val="24"/>
          <w:szCs w:val="24"/>
        </w:rPr>
        <w:t>ºC</w:t>
      </w:r>
      <w:r>
        <w:rPr>
          <w:sz w:val="24"/>
          <w:szCs w:val="24"/>
        </w:rPr>
        <w:t xml:space="preserve">). Had we started at a lower temperature it would be easier to analyze if the change was either just gradual or caused by the temperature differential between the distillations. </w:t>
      </w:r>
    </w:p>
    <w:p w:rsidR="00C95B13" w:rsidRDefault="00C95B13" w:rsidP="00EB733D">
      <w:pPr>
        <w:rPr>
          <w:sz w:val="24"/>
          <w:szCs w:val="24"/>
        </w:rPr>
      </w:pPr>
    </w:p>
    <w:p w:rsidR="00D17469" w:rsidRDefault="00D17469" w:rsidP="00EB733D">
      <w:pPr>
        <w:rPr>
          <w:b/>
          <w:i/>
          <w:sz w:val="24"/>
          <w:szCs w:val="24"/>
        </w:rPr>
      </w:pPr>
    </w:p>
    <w:p w:rsidR="00D17469" w:rsidRDefault="00D17469" w:rsidP="00EB733D">
      <w:pPr>
        <w:rPr>
          <w:b/>
          <w:i/>
          <w:sz w:val="24"/>
          <w:szCs w:val="24"/>
        </w:rPr>
      </w:pPr>
    </w:p>
    <w:p w:rsidR="00D17469" w:rsidRDefault="00D17469" w:rsidP="00EB733D">
      <w:pPr>
        <w:rPr>
          <w:b/>
          <w:i/>
          <w:sz w:val="24"/>
          <w:szCs w:val="24"/>
        </w:rPr>
      </w:pPr>
    </w:p>
    <w:p w:rsidR="00D17469" w:rsidRDefault="00D17469" w:rsidP="00EB733D">
      <w:pPr>
        <w:rPr>
          <w:b/>
          <w:i/>
          <w:sz w:val="24"/>
          <w:szCs w:val="24"/>
        </w:rPr>
      </w:pPr>
    </w:p>
    <w:p w:rsidR="00D17469" w:rsidRDefault="00D17469" w:rsidP="00EB733D">
      <w:pPr>
        <w:rPr>
          <w:b/>
          <w:i/>
          <w:sz w:val="24"/>
          <w:szCs w:val="24"/>
        </w:rPr>
      </w:pPr>
    </w:p>
    <w:p w:rsidR="00D17469" w:rsidRDefault="00D17469" w:rsidP="00EB733D">
      <w:pPr>
        <w:rPr>
          <w:b/>
          <w:i/>
          <w:sz w:val="24"/>
          <w:szCs w:val="24"/>
        </w:rPr>
      </w:pPr>
    </w:p>
    <w:p w:rsidR="00D17469" w:rsidRDefault="00D17469" w:rsidP="00EB733D">
      <w:pPr>
        <w:rPr>
          <w:b/>
          <w:i/>
          <w:sz w:val="24"/>
          <w:szCs w:val="24"/>
        </w:rPr>
      </w:pPr>
    </w:p>
    <w:p w:rsidR="00D17469" w:rsidRDefault="00D17469" w:rsidP="00EB733D">
      <w:pPr>
        <w:rPr>
          <w:b/>
          <w:i/>
          <w:sz w:val="24"/>
          <w:szCs w:val="24"/>
        </w:rPr>
      </w:pPr>
    </w:p>
    <w:p w:rsidR="00D17469" w:rsidRDefault="00D17469" w:rsidP="00EB733D">
      <w:pPr>
        <w:rPr>
          <w:b/>
          <w:i/>
          <w:sz w:val="24"/>
          <w:szCs w:val="24"/>
        </w:rPr>
      </w:pPr>
    </w:p>
    <w:p w:rsidR="00D17469" w:rsidRDefault="00D17469" w:rsidP="00EB733D">
      <w:pPr>
        <w:rPr>
          <w:b/>
          <w:i/>
          <w:sz w:val="24"/>
          <w:szCs w:val="24"/>
        </w:rPr>
      </w:pPr>
    </w:p>
    <w:p w:rsidR="00D17469" w:rsidRDefault="00D17469" w:rsidP="00EB733D">
      <w:pPr>
        <w:rPr>
          <w:b/>
          <w:i/>
          <w:sz w:val="24"/>
          <w:szCs w:val="24"/>
        </w:rPr>
      </w:pPr>
    </w:p>
    <w:p w:rsidR="00D17469" w:rsidRDefault="00D17469" w:rsidP="00EB733D">
      <w:pPr>
        <w:rPr>
          <w:b/>
          <w:i/>
          <w:sz w:val="24"/>
          <w:szCs w:val="24"/>
        </w:rPr>
      </w:pPr>
    </w:p>
    <w:p w:rsidR="00D17469" w:rsidRDefault="00D17469" w:rsidP="00EB733D">
      <w:pPr>
        <w:rPr>
          <w:b/>
          <w:i/>
          <w:sz w:val="24"/>
          <w:szCs w:val="24"/>
        </w:rPr>
      </w:pPr>
    </w:p>
    <w:p w:rsidR="00D17469" w:rsidRDefault="00D17469" w:rsidP="00EB733D">
      <w:pPr>
        <w:rPr>
          <w:b/>
          <w:i/>
          <w:sz w:val="24"/>
          <w:szCs w:val="24"/>
        </w:rPr>
      </w:pPr>
    </w:p>
    <w:p w:rsidR="00D17469" w:rsidRDefault="00D17469" w:rsidP="00EB733D">
      <w:pPr>
        <w:rPr>
          <w:b/>
          <w:i/>
          <w:sz w:val="24"/>
          <w:szCs w:val="24"/>
        </w:rPr>
      </w:pPr>
    </w:p>
    <w:p w:rsidR="00D17469" w:rsidRDefault="00D17469" w:rsidP="00EB733D">
      <w:pPr>
        <w:rPr>
          <w:b/>
          <w:i/>
          <w:sz w:val="24"/>
          <w:szCs w:val="24"/>
        </w:rPr>
      </w:pPr>
    </w:p>
    <w:p w:rsidR="00D17469" w:rsidRDefault="00D17469" w:rsidP="00EB733D">
      <w:pPr>
        <w:rPr>
          <w:b/>
          <w:i/>
          <w:sz w:val="24"/>
          <w:szCs w:val="24"/>
        </w:rPr>
      </w:pPr>
    </w:p>
    <w:p w:rsidR="00C95B13" w:rsidRDefault="00C95B13" w:rsidP="00EB733D">
      <w:pPr>
        <w:rPr>
          <w:b/>
          <w:i/>
          <w:sz w:val="24"/>
          <w:szCs w:val="24"/>
        </w:rPr>
      </w:pPr>
      <w:r>
        <w:rPr>
          <w:b/>
          <w:i/>
          <w:sz w:val="24"/>
          <w:szCs w:val="24"/>
        </w:rPr>
        <w:lastRenderedPageBreak/>
        <w:t>Questions</w:t>
      </w:r>
    </w:p>
    <w:p w:rsidR="006606CC" w:rsidRDefault="006606CC" w:rsidP="006606CC">
      <w:pPr>
        <w:pStyle w:val="ListParagraph"/>
        <w:numPr>
          <w:ilvl w:val="0"/>
          <w:numId w:val="16"/>
        </w:numPr>
        <w:rPr>
          <w:sz w:val="24"/>
          <w:szCs w:val="24"/>
        </w:rPr>
      </w:pPr>
      <w:r>
        <w:rPr>
          <w:sz w:val="24"/>
          <w:szCs w:val="24"/>
        </w:rPr>
        <w:tab/>
      </w:r>
      <w:r w:rsidRPr="006606CC">
        <w:rPr>
          <w:sz w:val="24"/>
          <w:szCs w:val="24"/>
        </w:rPr>
        <w:t xml:space="preserve">The liquid that collects on the packing within the fractioning column must drip back down into the flask to ensure proper separation of the two components during fractional distillation as the remaining vapor continues to rise. The component with the lower boiling point will rise as a vapor and continue through the distillation apparatus while the component with the higher boiling point will return to the distillation flask as an enriched liquid. The collection of the components on the “theoretical plates” of the packing purifies the vapor that rises and the liquid that stays as the liquid that gathers on the plates must re-vaporize according to boiling points (a second time). When the solution travels through the fractioning column multiple times, it becomes more pure each time, and so the end result will be a solution with a higher concentration of the substance with the lower boiling point when compared to the final product of simple distillation. </w:t>
      </w:r>
    </w:p>
    <w:p w:rsidR="00396FBF" w:rsidRDefault="00396FBF" w:rsidP="00396FBF">
      <w:pPr>
        <w:pStyle w:val="ListParagraph"/>
        <w:ind w:left="360"/>
        <w:rPr>
          <w:sz w:val="24"/>
          <w:szCs w:val="24"/>
        </w:rPr>
      </w:pPr>
    </w:p>
    <w:p w:rsidR="006606CC" w:rsidRPr="00396FBF" w:rsidRDefault="006606CC" w:rsidP="00396FBF">
      <w:pPr>
        <w:pStyle w:val="ListParagraph"/>
        <w:numPr>
          <w:ilvl w:val="0"/>
          <w:numId w:val="16"/>
        </w:numPr>
        <w:rPr>
          <w:sz w:val="24"/>
          <w:szCs w:val="24"/>
        </w:rPr>
      </w:pPr>
      <w:r w:rsidRPr="00396FBF">
        <w:rPr>
          <w:sz w:val="24"/>
          <w:szCs w:val="24"/>
        </w:rPr>
        <w:tab/>
        <w:t>A smooth temperature gradient is important in a fractional column because inconsistencies in the column’</w:t>
      </w:r>
      <w:r w:rsidR="007D6D22" w:rsidRPr="00396FBF">
        <w:rPr>
          <w:sz w:val="24"/>
          <w:szCs w:val="24"/>
        </w:rPr>
        <w:t>s temperature can result in more of the undesired compound (the one of higher boiling point) to reach the condenser. Insulation provides stability in the temperature throughout the column while avoiding temperature to result in a successful distillation. With no insulation the c</w:t>
      </w:r>
      <w:r w:rsidR="00396FBF" w:rsidRPr="00396FBF">
        <w:rPr>
          <w:sz w:val="24"/>
          <w:szCs w:val="24"/>
        </w:rPr>
        <w:t>hances of moving both compounds through the condenser is higher.</w:t>
      </w:r>
    </w:p>
    <w:p w:rsidR="00396FBF" w:rsidRPr="00396FBF" w:rsidRDefault="00396FBF" w:rsidP="00396FBF">
      <w:pPr>
        <w:pStyle w:val="ListParagraph"/>
        <w:rPr>
          <w:sz w:val="24"/>
          <w:szCs w:val="24"/>
        </w:rPr>
      </w:pPr>
    </w:p>
    <w:p w:rsidR="00396FBF" w:rsidRDefault="00396FBF" w:rsidP="00396FBF">
      <w:pPr>
        <w:pStyle w:val="ListParagraph"/>
        <w:numPr>
          <w:ilvl w:val="0"/>
          <w:numId w:val="16"/>
        </w:numPr>
        <w:rPr>
          <w:sz w:val="24"/>
          <w:szCs w:val="24"/>
        </w:rPr>
      </w:pPr>
      <w:r>
        <w:rPr>
          <w:sz w:val="24"/>
          <w:szCs w:val="24"/>
        </w:rPr>
        <w:tab/>
        <w:t>Assuming that we are working at Standard Atmospheric Temperature and Pressure, the vapour pressure of Benzene at 81</w:t>
      </w:r>
      <w:r w:rsidRPr="00396FBF">
        <w:t xml:space="preserve"> </w:t>
      </w:r>
      <w:r w:rsidRPr="00396FBF">
        <w:rPr>
          <w:sz w:val="24"/>
          <w:szCs w:val="24"/>
        </w:rPr>
        <w:t>ºC</w:t>
      </w:r>
      <w:r>
        <w:rPr>
          <w:sz w:val="24"/>
          <w:szCs w:val="24"/>
        </w:rPr>
        <w:t xml:space="preserve"> is 1atm. </w:t>
      </w:r>
    </w:p>
    <w:p w:rsidR="00396FBF" w:rsidRPr="00396FBF" w:rsidRDefault="00396FBF" w:rsidP="00396FBF">
      <w:pPr>
        <w:pStyle w:val="ListParagraph"/>
        <w:rPr>
          <w:sz w:val="24"/>
          <w:szCs w:val="24"/>
        </w:rPr>
      </w:pPr>
    </w:p>
    <w:p w:rsidR="00396FBF" w:rsidRDefault="00396FBF" w:rsidP="00396FBF">
      <w:pPr>
        <w:pStyle w:val="ListParagraph"/>
        <w:numPr>
          <w:ilvl w:val="0"/>
          <w:numId w:val="16"/>
        </w:numPr>
        <w:rPr>
          <w:sz w:val="24"/>
          <w:szCs w:val="24"/>
        </w:rPr>
      </w:pPr>
      <w:r>
        <w:rPr>
          <w:sz w:val="24"/>
          <w:szCs w:val="24"/>
        </w:rPr>
        <w:tab/>
        <w:t>An increase the pressure will result in a direct incre</w:t>
      </w:r>
      <w:r w:rsidR="00D17469">
        <w:rPr>
          <w:sz w:val="24"/>
          <w:szCs w:val="24"/>
        </w:rPr>
        <w:t xml:space="preserve">ase in temperature. This </w:t>
      </w:r>
      <w:r w:rsidR="003B0B4F">
        <w:rPr>
          <w:sz w:val="24"/>
          <w:szCs w:val="24"/>
        </w:rPr>
        <w:t xml:space="preserve">is stated in the ideal </w:t>
      </w:r>
      <w:r>
        <w:rPr>
          <w:sz w:val="24"/>
          <w:szCs w:val="24"/>
        </w:rPr>
        <w:t>gas law.</w:t>
      </w:r>
    </w:p>
    <w:p w:rsidR="00396FBF" w:rsidRPr="00396FBF" w:rsidRDefault="00396FBF" w:rsidP="00396FBF">
      <w:pPr>
        <w:pStyle w:val="ListParagraph"/>
        <w:rPr>
          <w:sz w:val="24"/>
          <w:szCs w:val="24"/>
        </w:rPr>
      </w:pPr>
    </w:p>
    <w:p w:rsidR="00396FBF" w:rsidRDefault="00396FBF" w:rsidP="003B0B4F">
      <w:pPr>
        <w:pStyle w:val="ListParagraph"/>
        <w:ind w:left="360"/>
        <w:rPr>
          <w:rFonts w:eastAsiaTheme="minorEastAsia"/>
          <w:sz w:val="24"/>
          <w:szCs w:val="24"/>
          <w:lang w:val="en-US"/>
        </w:rPr>
      </w:pPr>
      <w:r w:rsidRPr="00396FBF">
        <w:rPr>
          <w:sz w:val="24"/>
          <w:szCs w:val="24"/>
        </w:rPr>
        <w:t xml:space="preserve"> </w:t>
      </w:r>
      <m:oMath>
        <m:f>
          <m:fPr>
            <m:ctrlPr>
              <w:rPr>
                <w:rFonts w:ascii="Cambria Math" w:eastAsia="MS Mincho" w:hAnsi="Cambria Math" w:cs="Times New Roman"/>
                <w:i/>
                <w:sz w:val="36"/>
                <w:szCs w:val="24"/>
                <w:lang w:val="en-US"/>
              </w:rPr>
            </m:ctrlPr>
          </m:fPr>
          <m:num>
            <m:sSub>
              <m:sSubPr>
                <m:ctrlPr>
                  <w:rPr>
                    <w:rFonts w:ascii="Cambria Math" w:eastAsia="MS Mincho" w:hAnsi="Cambria Math" w:cs="Times New Roman"/>
                    <w:i/>
                    <w:sz w:val="36"/>
                    <w:szCs w:val="24"/>
                    <w:lang w:val="en-US"/>
                  </w:rPr>
                </m:ctrlPr>
              </m:sSubPr>
              <m:e>
                <m:r>
                  <w:rPr>
                    <w:rFonts w:ascii="Cambria Math" w:eastAsia="MS Mincho" w:hAnsi="Cambria Math" w:cs="Times New Roman"/>
                    <w:sz w:val="36"/>
                    <w:szCs w:val="24"/>
                    <w:lang w:val="en-US"/>
                  </w:rPr>
                  <m:t>P</m:t>
                </m:r>
              </m:e>
              <m:sub>
                <m:r>
                  <w:rPr>
                    <w:rFonts w:ascii="Cambria Math" w:eastAsia="MS Mincho" w:hAnsi="Cambria Math" w:cs="Times New Roman"/>
                    <w:sz w:val="36"/>
                    <w:szCs w:val="24"/>
                    <w:lang w:val="en-US"/>
                  </w:rPr>
                  <m:t>1</m:t>
                </m:r>
              </m:sub>
            </m:sSub>
          </m:num>
          <m:den>
            <m:sSub>
              <m:sSubPr>
                <m:ctrlPr>
                  <w:rPr>
                    <w:rFonts w:ascii="Cambria Math" w:eastAsia="MS Mincho" w:hAnsi="Cambria Math" w:cs="Times New Roman"/>
                    <w:i/>
                    <w:sz w:val="36"/>
                    <w:szCs w:val="24"/>
                    <w:lang w:val="en-US"/>
                  </w:rPr>
                </m:ctrlPr>
              </m:sSubPr>
              <m:e>
                <m:r>
                  <w:rPr>
                    <w:rFonts w:ascii="Cambria Math" w:eastAsia="MS Mincho" w:hAnsi="Cambria Math" w:cs="Times New Roman"/>
                    <w:sz w:val="36"/>
                    <w:szCs w:val="24"/>
                    <w:lang w:val="en-US"/>
                  </w:rPr>
                  <m:t>T</m:t>
                </m:r>
              </m:e>
              <m:sub>
                <m:r>
                  <w:rPr>
                    <w:rFonts w:ascii="Cambria Math" w:eastAsia="MS Mincho" w:hAnsi="Cambria Math" w:cs="Times New Roman"/>
                    <w:sz w:val="36"/>
                    <w:szCs w:val="24"/>
                    <w:lang w:val="en-US"/>
                  </w:rPr>
                  <m:t>1</m:t>
                </m:r>
              </m:sub>
            </m:sSub>
          </m:den>
        </m:f>
        <m:r>
          <w:rPr>
            <w:rFonts w:ascii="Cambria Math" w:eastAsia="MS Mincho" w:hAnsi="Cambria Math" w:cs="Times New Roman"/>
            <w:sz w:val="36"/>
            <w:szCs w:val="24"/>
            <w:lang w:val="en-US"/>
          </w:rPr>
          <m:t>=</m:t>
        </m:r>
        <m:f>
          <m:fPr>
            <m:ctrlPr>
              <w:rPr>
                <w:rFonts w:ascii="Cambria Math" w:eastAsia="MS Mincho" w:hAnsi="Cambria Math" w:cs="Times New Roman"/>
                <w:i/>
                <w:sz w:val="36"/>
                <w:szCs w:val="24"/>
                <w:lang w:val="en-US"/>
              </w:rPr>
            </m:ctrlPr>
          </m:fPr>
          <m:num>
            <m:sSub>
              <m:sSubPr>
                <m:ctrlPr>
                  <w:rPr>
                    <w:rFonts w:ascii="Cambria Math" w:eastAsia="MS Mincho" w:hAnsi="Cambria Math" w:cs="Times New Roman"/>
                    <w:i/>
                    <w:sz w:val="36"/>
                    <w:szCs w:val="24"/>
                    <w:lang w:val="en-US"/>
                  </w:rPr>
                </m:ctrlPr>
              </m:sSubPr>
              <m:e>
                <m:r>
                  <w:rPr>
                    <w:rFonts w:ascii="Cambria Math" w:eastAsia="MS Mincho" w:hAnsi="Cambria Math" w:cs="Times New Roman"/>
                    <w:sz w:val="36"/>
                    <w:szCs w:val="24"/>
                    <w:lang w:val="en-US"/>
                  </w:rPr>
                  <m:t>P</m:t>
                </m:r>
              </m:e>
              <m:sub>
                <m:r>
                  <w:rPr>
                    <w:rFonts w:ascii="Cambria Math" w:eastAsia="MS Mincho" w:hAnsi="Cambria Math" w:cs="Times New Roman"/>
                    <w:sz w:val="36"/>
                    <w:szCs w:val="24"/>
                    <w:lang w:val="en-US"/>
                  </w:rPr>
                  <m:t>2</m:t>
                </m:r>
              </m:sub>
            </m:sSub>
          </m:num>
          <m:den>
            <m:sSub>
              <m:sSubPr>
                <m:ctrlPr>
                  <w:rPr>
                    <w:rFonts w:ascii="Cambria Math" w:eastAsia="MS Mincho" w:hAnsi="Cambria Math" w:cs="Times New Roman"/>
                    <w:i/>
                    <w:sz w:val="36"/>
                    <w:szCs w:val="24"/>
                    <w:lang w:val="en-US"/>
                  </w:rPr>
                </m:ctrlPr>
              </m:sSubPr>
              <m:e>
                <m:r>
                  <w:rPr>
                    <w:rFonts w:ascii="Cambria Math" w:eastAsia="MS Mincho" w:hAnsi="Cambria Math" w:cs="Times New Roman"/>
                    <w:sz w:val="36"/>
                    <w:szCs w:val="24"/>
                    <w:lang w:val="en-US"/>
                  </w:rPr>
                  <m:t>T</m:t>
                </m:r>
              </m:e>
              <m:sub>
                <m:r>
                  <w:rPr>
                    <w:rFonts w:ascii="Cambria Math" w:eastAsia="MS Mincho" w:hAnsi="Cambria Math" w:cs="Times New Roman"/>
                    <w:sz w:val="36"/>
                    <w:szCs w:val="24"/>
                    <w:lang w:val="en-US"/>
                  </w:rPr>
                  <m:t>2</m:t>
                </m:r>
              </m:sub>
            </m:sSub>
          </m:den>
        </m:f>
      </m:oMath>
      <w:r w:rsidR="003B0B4F">
        <w:rPr>
          <w:rFonts w:eastAsiaTheme="minorEastAsia"/>
          <w:sz w:val="36"/>
          <w:szCs w:val="24"/>
          <w:lang w:val="en-US"/>
        </w:rPr>
        <w:t xml:space="preserve">      </w:t>
      </w:r>
      <w:r w:rsidR="003B0B4F" w:rsidRPr="003B0B4F">
        <w:rPr>
          <w:rFonts w:eastAsiaTheme="minorEastAsia"/>
          <w:sz w:val="24"/>
          <w:szCs w:val="24"/>
          <w:lang w:val="en-US"/>
        </w:rPr>
        <w:t xml:space="preserve">(Component from natural gas law: </w:t>
      </w:r>
      <w:r w:rsidR="003B0B4F" w:rsidRPr="003B0B4F">
        <w:rPr>
          <w:rFonts w:eastAsiaTheme="minorEastAsia"/>
          <w:i/>
          <w:sz w:val="24"/>
          <w:szCs w:val="24"/>
          <w:lang w:val="en-US"/>
        </w:rPr>
        <w:t>PV=nRT</w:t>
      </w:r>
      <w:r w:rsidR="003B0B4F" w:rsidRPr="003B0B4F">
        <w:rPr>
          <w:rFonts w:eastAsiaTheme="minorEastAsia"/>
          <w:sz w:val="24"/>
          <w:szCs w:val="24"/>
          <w:lang w:val="en-US"/>
        </w:rPr>
        <w:t>)</w:t>
      </w:r>
    </w:p>
    <w:p w:rsidR="003B0B4F" w:rsidRDefault="003B0B4F" w:rsidP="003B0B4F">
      <w:pPr>
        <w:pStyle w:val="ListParagraph"/>
        <w:ind w:left="360"/>
        <w:rPr>
          <w:rFonts w:eastAsiaTheme="minorEastAsia"/>
          <w:sz w:val="24"/>
          <w:szCs w:val="24"/>
          <w:lang w:val="en-US"/>
        </w:rPr>
      </w:pPr>
    </w:p>
    <w:p w:rsidR="00D17469" w:rsidRDefault="003B0B4F" w:rsidP="00D17469">
      <w:pPr>
        <w:pStyle w:val="ListParagraph"/>
        <w:numPr>
          <w:ilvl w:val="0"/>
          <w:numId w:val="16"/>
        </w:numPr>
        <w:rPr>
          <w:rFonts w:eastAsiaTheme="minorEastAsia"/>
          <w:sz w:val="24"/>
          <w:szCs w:val="24"/>
          <w:lang w:val="en-US"/>
        </w:rPr>
      </w:pPr>
      <w:r>
        <w:rPr>
          <w:rFonts w:eastAsiaTheme="minorEastAsia"/>
          <w:sz w:val="24"/>
          <w:szCs w:val="24"/>
          <w:lang w:val="en-US"/>
        </w:rPr>
        <w:t>It is important that the water enter the condenser from the bottom to maintain a c</w:t>
      </w:r>
      <w:r w:rsidR="00D17469">
        <w:rPr>
          <w:rFonts w:eastAsiaTheme="minorEastAsia"/>
          <w:sz w:val="24"/>
          <w:szCs w:val="24"/>
          <w:lang w:val="en-US"/>
        </w:rPr>
        <w:t xml:space="preserve">onsistent temperature gradient. The water flowing from the top results in the condenser not being completely full of water at all times. This is due to the fact that the water is shooting into the condenser and flowing down a slope, making for very rapid exit and bubbling. However, water entering from the bottom must travel up slope allowing for the condenser to completely fill with no bubbling. Temperature inconsistencies from improper set up can result in a failed distillation. </w:t>
      </w:r>
    </w:p>
    <w:p w:rsidR="00D17469" w:rsidRDefault="00D17469" w:rsidP="00D17469">
      <w:pPr>
        <w:rPr>
          <w:rFonts w:eastAsiaTheme="minorEastAsia"/>
          <w:sz w:val="24"/>
          <w:szCs w:val="24"/>
          <w:lang w:val="en-US"/>
        </w:rPr>
      </w:pPr>
    </w:p>
    <w:p w:rsidR="00D17469" w:rsidRPr="00D17469" w:rsidRDefault="00D17469" w:rsidP="00D17469">
      <w:pPr>
        <w:pStyle w:val="ListParagraph"/>
        <w:numPr>
          <w:ilvl w:val="0"/>
          <w:numId w:val="16"/>
        </w:numPr>
        <w:rPr>
          <w:rFonts w:eastAsiaTheme="minorEastAsia"/>
          <w:sz w:val="24"/>
          <w:szCs w:val="24"/>
          <w:lang w:val="en-US"/>
        </w:rPr>
      </w:pPr>
    </w:p>
    <w:sectPr w:rsidR="00D17469" w:rsidRPr="00D17469" w:rsidSect="00F00988">
      <w:headerReference w:type="default" r:id="rId10"/>
      <w:footerReference w:type="default" r:id="rId1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672D" w:rsidRDefault="00EB672D" w:rsidP="00F00988">
      <w:pPr>
        <w:spacing w:after="0" w:line="240" w:lineRule="auto"/>
      </w:pPr>
      <w:r>
        <w:separator/>
      </w:r>
    </w:p>
  </w:endnote>
  <w:endnote w:type="continuationSeparator" w:id="0">
    <w:p w:rsidR="00EB672D" w:rsidRDefault="00EB672D" w:rsidP="00F00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4670394"/>
      <w:docPartObj>
        <w:docPartGallery w:val="Page Numbers (Bottom of Page)"/>
        <w:docPartUnique/>
      </w:docPartObj>
    </w:sdtPr>
    <w:sdtEndPr>
      <w:rPr>
        <w:noProof/>
      </w:rPr>
    </w:sdtEndPr>
    <w:sdtContent>
      <w:p w:rsidR="00B33E47" w:rsidRDefault="00B33E47">
        <w:pPr>
          <w:pStyle w:val="Footer"/>
          <w:jc w:val="right"/>
        </w:pPr>
        <w:r>
          <w:fldChar w:fldCharType="begin"/>
        </w:r>
        <w:r>
          <w:instrText xml:space="preserve"> PAGE   \* MERGEFORMAT </w:instrText>
        </w:r>
        <w:r>
          <w:fldChar w:fldCharType="separate"/>
        </w:r>
        <w:r w:rsidR="002A587D">
          <w:rPr>
            <w:noProof/>
          </w:rPr>
          <w:t>4</w:t>
        </w:r>
        <w:r>
          <w:rPr>
            <w:noProof/>
          </w:rPr>
          <w:fldChar w:fldCharType="end"/>
        </w:r>
      </w:p>
    </w:sdtContent>
  </w:sdt>
  <w:p w:rsidR="00B33E47" w:rsidRDefault="00B33E47" w:rsidP="00F00988">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672D" w:rsidRDefault="00EB672D" w:rsidP="00F00988">
      <w:pPr>
        <w:spacing w:after="0" w:line="240" w:lineRule="auto"/>
      </w:pPr>
      <w:r>
        <w:separator/>
      </w:r>
    </w:p>
  </w:footnote>
  <w:footnote w:type="continuationSeparator" w:id="0">
    <w:p w:rsidR="00EB672D" w:rsidRDefault="00EB672D" w:rsidP="00F009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E47" w:rsidRDefault="00B33E47">
    <w:pPr>
      <w:pStyle w:val="Header"/>
    </w:pPr>
    <w:r>
      <w:tab/>
    </w:r>
    <w:r>
      <w:tab/>
      <w:t>Ryan Zaharie 7427983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8025B"/>
    <w:multiLevelType w:val="hybridMultilevel"/>
    <w:tmpl w:val="127C75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0343D16"/>
    <w:multiLevelType w:val="hybridMultilevel"/>
    <w:tmpl w:val="B5A05CE2"/>
    <w:lvl w:ilvl="0" w:tplc="823490FC">
      <w:numFmt w:val="bullet"/>
      <w:lvlText w:val="-"/>
      <w:lvlJc w:val="left"/>
      <w:pPr>
        <w:ind w:left="1080" w:hanging="72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48E306E"/>
    <w:multiLevelType w:val="hybridMultilevel"/>
    <w:tmpl w:val="64F470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7B06D1D"/>
    <w:multiLevelType w:val="hybridMultilevel"/>
    <w:tmpl w:val="48FAF61E"/>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
    <w:nsid w:val="19410E8B"/>
    <w:multiLevelType w:val="hybridMultilevel"/>
    <w:tmpl w:val="384E82F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0A0562A"/>
    <w:multiLevelType w:val="hybridMultilevel"/>
    <w:tmpl w:val="9676B5E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1FC7EC1"/>
    <w:multiLevelType w:val="hybridMultilevel"/>
    <w:tmpl w:val="5B40280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9196709"/>
    <w:multiLevelType w:val="hybridMultilevel"/>
    <w:tmpl w:val="01E04F4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C7D6C47"/>
    <w:multiLevelType w:val="hybridMultilevel"/>
    <w:tmpl w:val="89B67CA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E020264"/>
    <w:multiLevelType w:val="hybridMultilevel"/>
    <w:tmpl w:val="A69C5150"/>
    <w:lvl w:ilvl="0" w:tplc="DBFA8220">
      <w:numFmt w:val="bullet"/>
      <w:lvlText w:val="-"/>
      <w:lvlJc w:val="left"/>
      <w:pPr>
        <w:ind w:left="1080" w:hanging="72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7373E54"/>
    <w:multiLevelType w:val="hybridMultilevel"/>
    <w:tmpl w:val="D7C66ED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49522081"/>
    <w:multiLevelType w:val="hybridMultilevel"/>
    <w:tmpl w:val="7F101CEA"/>
    <w:lvl w:ilvl="0" w:tplc="10090001">
      <w:start w:val="1"/>
      <w:numFmt w:val="bullet"/>
      <w:lvlText w:val=""/>
      <w:lvlJc w:val="left"/>
      <w:pPr>
        <w:ind w:left="1080" w:hanging="72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96E3E29"/>
    <w:multiLevelType w:val="hybridMultilevel"/>
    <w:tmpl w:val="F5BCC618"/>
    <w:lvl w:ilvl="0" w:tplc="F502E29C">
      <w:numFmt w:val="bullet"/>
      <w:lvlText w:val="-"/>
      <w:lvlJc w:val="left"/>
      <w:pPr>
        <w:ind w:left="1080" w:hanging="72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A0F4A92"/>
    <w:multiLevelType w:val="hybridMultilevel"/>
    <w:tmpl w:val="B0D0B5F4"/>
    <w:lvl w:ilvl="0" w:tplc="7AE6253C">
      <w:numFmt w:val="bullet"/>
      <w:lvlText w:val="-"/>
      <w:lvlJc w:val="left"/>
      <w:pPr>
        <w:ind w:left="1080" w:hanging="72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F2F5DD3"/>
    <w:multiLevelType w:val="hybridMultilevel"/>
    <w:tmpl w:val="68E47D1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5">
    <w:nsid w:val="6E5867EE"/>
    <w:multiLevelType w:val="hybridMultilevel"/>
    <w:tmpl w:val="AAF023E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7"/>
  </w:num>
  <w:num w:numId="3">
    <w:abstractNumId w:val="14"/>
  </w:num>
  <w:num w:numId="4">
    <w:abstractNumId w:val="8"/>
  </w:num>
  <w:num w:numId="5">
    <w:abstractNumId w:val="5"/>
  </w:num>
  <w:num w:numId="6">
    <w:abstractNumId w:val="6"/>
  </w:num>
  <w:num w:numId="7">
    <w:abstractNumId w:val="1"/>
  </w:num>
  <w:num w:numId="8">
    <w:abstractNumId w:val="13"/>
  </w:num>
  <w:num w:numId="9">
    <w:abstractNumId w:val="9"/>
  </w:num>
  <w:num w:numId="10">
    <w:abstractNumId w:val="12"/>
  </w:num>
  <w:num w:numId="11">
    <w:abstractNumId w:val="10"/>
  </w:num>
  <w:num w:numId="12">
    <w:abstractNumId w:val="11"/>
  </w:num>
  <w:num w:numId="13">
    <w:abstractNumId w:val="0"/>
  </w:num>
  <w:num w:numId="14">
    <w:abstractNumId w:val="15"/>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833"/>
    <w:rsid w:val="00020E2F"/>
    <w:rsid w:val="000231F7"/>
    <w:rsid w:val="00034BE7"/>
    <w:rsid w:val="00064442"/>
    <w:rsid w:val="00125CC1"/>
    <w:rsid w:val="001919DE"/>
    <w:rsid w:val="00192DBD"/>
    <w:rsid w:val="001947CF"/>
    <w:rsid w:val="001A2832"/>
    <w:rsid w:val="001F27F3"/>
    <w:rsid w:val="002553D8"/>
    <w:rsid w:val="00287DD3"/>
    <w:rsid w:val="002A587D"/>
    <w:rsid w:val="002A6846"/>
    <w:rsid w:val="002C247A"/>
    <w:rsid w:val="002C423E"/>
    <w:rsid w:val="002D41A3"/>
    <w:rsid w:val="00314F1F"/>
    <w:rsid w:val="00317B5C"/>
    <w:rsid w:val="0032564C"/>
    <w:rsid w:val="0036637D"/>
    <w:rsid w:val="00396FBF"/>
    <w:rsid w:val="003B0B4F"/>
    <w:rsid w:val="003B164C"/>
    <w:rsid w:val="003F0354"/>
    <w:rsid w:val="0042044E"/>
    <w:rsid w:val="0042645B"/>
    <w:rsid w:val="0049533E"/>
    <w:rsid w:val="004A0582"/>
    <w:rsid w:val="004B12B0"/>
    <w:rsid w:val="004C4424"/>
    <w:rsid w:val="005167E8"/>
    <w:rsid w:val="005215C6"/>
    <w:rsid w:val="00571833"/>
    <w:rsid w:val="00582E1B"/>
    <w:rsid w:val="005902B1"/>
    <w:rsid w:val="005C5870"/>
    <w:rsid w:val="005D2678"/>
    <w:rsid w:val="00627E46"/>
    <w:rsid w:val="006606CC"/>
    <w:rsid w:val="006714FF"/>
    <w:rsid w:val="0068317D"/>
    <w:rsid w:val="0068452F"/>
    <w:rsid w:val="007273C5"/>
    <w:rsid w:val="0076462F"/>
    <w:rsid w:val="007D6D22"/>
    <w:rsid w:val="00805299"/>
    <w:rsid w:val="00835EDF"/>
    <w:rsid w:val="00893A20"/>
    <w:rsid w:val="008C056A"/>
    <w:rsid w:val="009308E4"/>
    <w:rsid w:val="00986C81"/>
    <w:rsid w:val="00A823D7"/>
    <w:rsid w:val="00A83498"/>
    <w:rsid w:val="00AB2AB5"/>
    <w:rsid w:val="00AB6E3B"/>
    <w:rsid w:val="00B2661F"/>
    <w:rsid w:val="00B2760E"/>
    <w:rsid w:val="00B33E47"/>
    <w:rsid w:val="00BA081A"/>
    <w:rsid w:val="00BD09E3"/>
    <w:rsid w:val="00BF2BE1"/>
    <w:rsid w:val="00C741B4"/>
    <w:rsid w:val="00C95B13"/>
    <w:rsid w:val="00CF112E"/>
    <w:rsid w:val="00D13CA1"/>
    <w:rsid w:val="00D17469"/>
    <w:rsid w:val="00D3517A"/>
    <w:rsid w:val="00D56C1E"/>
    <w:rsid w:val="00DA149C"/>
    <w:rsid w:val="00DB16DB"/>
    <w:rsid w:val="00DC1480"/>
    <w:rsid w:val="00E47D7B"/>
    <w:rsid w:val="00EB672D"/>
    <w:rsid w:val="00EB733D"/>
    <w:rsid w:val="00EF0BAC"/>
    <w:rsid w:val="00F00988"/>
    <w:rsid w:val="00F35D6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52860F-328D-4F1D-A71E-2692A1F55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66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663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B2AB5"/>
    <w:pPr>
      <w:ind w:left="720"/>
      <w:contextualSpacing/>
    </w:pPr>
  </w:style>
  <w:style w:type="paragraph" w:styleId="BalloonText">
    <w:name w:val="Balloon Text"/>
    <w:basedOn w:val="Normal"/>
    <w:link w:val="BalloonTextChar"/>
    <w:uiPriority w:val="99"/>
    <w:semiHidden/>
    <w:unhideWhenUsed/>
    <w:rsid w:val="002553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53D8"/>
    <w:rPr>
      <w:rFonts w:ascii="Segoe UI" w:hAnsi="Segoe UI" w:cs="Segoe UI"/>
      <w:sz w:val="18"/>
      <w:szCs w:val="18"/>
    </w:rPr>
  </w:style>
  <w:style w:type="paragraph" w:styleId="Header">
    <w:name w:val="header"/>
    <w:basedOn w:val="Normal"/>
    <w:link w:val="HeaderChar"/>
    <w:uiPriority w:val="99"/>
    <w:unhideWhenUsed/>
    <w:rsid w:val="00F009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988"/>
  </w:style>
  <w:style w:type="paragraph" w:styleId="Footer">
    <w:name w:val="footer"/>
    <w:basedOn w:val="Normal"/>
    <w:link w:val="FooterChar"/>
    <w:uiPriority w:val="99"/>
    <w:unhideWhenUsed/>
    <w:rsid w:val="00F009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9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owner\Desktop\uOttawa%20Undergraduate\Semseter%202%20Organic%20Chemistry\graphs%20lab%203.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scatterChart>
        <c:scatterStyle val="lineMarker"/>
        <c:varyColors val="0"/>
        <c:ser>
          <c:idx val="0"/>
          <c:order val="0"/>
          <c:spPr>
            <a:ln w="19050" cap="rnd">
              <a:noFill/>
              <a:round/>
            </a:ln>
            <a:effectLst/>
          </c:spPr>
          <c:marker>
            <c:symbol val="circle"/>
            <c:size val="5"/>
            <c:spPr>
              <a:solidFill>
                <a:schemeClr val="tx1"/>
              </a:solidFill>
              <a:ln w="9525">
                <a:solidFill>
                  <a:schemeClr val="tx1"/>
                </a:solidFill>
              </a:ln>
              <a:effectLst/>
            </c:spPr>
          </c:marker>
          <c:xVal>
            <c:numRef>
              <c:f>Sheet1!$B$2:$B$25</c:f>
              <c:numCache>
                <c:formatCode>General</c:formatCode>
                <c:ptCount val="24"/>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numCache>
            </c:numRef>
          </c:xVal>
          <c:yVal>
            <c:numRef>
              <c:f>Sheet1!$C$2:$C$25</c:f>
              <c:numCache>
                <c:formatCode>General</c:formatCode>
                <c:ptCount val="24"/>
                <c:pt idx="0">
                  <c:v>86.1</c:v>
                </c:pt>
                <c:pt idx="1">
                  <c:v>88.1</c:v>
                </c:pt>
                <c:pt idx="2">
                  <c:v>88.9</c:v>
                </c:pt>
                <c:pt idx="3">
                  <c:v>89.4</c:v>
                </c:pt>
                <c:pt idx="4">
                  <c:v>90</c:v>
                </c:pt>
                <c:pt idx="5">
                  <c:v>90.4</c:v>
                </c:pt>
                <c:pt idx="6">
                  <c:v>91</c:v>
                </c:pt>
                <c:pt idx="7">
                  <c:v>92</c:v>
                </c:pt>
                <c:pt idx="8">
                  <c:v>93.1</c:v>
                </c:pt>
                <c:pt idx="9">
                  <c:v>94.2</c:v>
                </c:pt>
                <c:pt idx="10">
                  <c:v>95.5</c:v>
                </c:pt>
                <c:pt idx="11">
                  <c:v>96.3</c:v>
                </c:pt>
                <c:pt idx="12">
                  <c:v>98.5</c:v>
                </c:pt>
                <c:pt idx="13">
                  <c:v>100.1</c:v>
                </c:pt>
                <c:pt idx="14">
                  <c:v>102.1</c:v>
                </c:pt>
                <c:pt idx="15">
                  <c:v>103.9</c:v>
                </c:pt>
                <c:pt idx="16">
                  <c:v>106.5</c:v>
                </c:pt>
                <c:pt idx="17">
                  <c:v>109.2</c:v>
                </c:pt>
                <c:pt idx="18">
                  <c:v>110.8</c:v>
                </c:pt>
                <c:pt idx="19">
                  <c:v>112.7</c:v>
                </c:pt>
                <c:pt idx="20">
                  <c:v>114.5</c:v>
                </c:pt>
                <c:pt idx="21">
                  <c:v>115.4</c:v>
                </c:pt>
                <c:pt idx="22">
                  <c:v>116.4</c:v>
                </c:pt>
                <c:pt idx="23">
                  <c:v>116.7</c:v>
                </c:pt>
              </c:numCache>
            </c:numRef>
          </c:yVal>
          <c:smooth val="0"/>
        </c:ser>
        <c:dLbls>
          <c:showLegendKey val="0"/>
          <c:showVal val="0"/>
          <c:showCatName val="0"/>
          <c:showSerName val="0"/>
          <c:showPercent val="0"/>
          <c:showBubbleSize val="0"/>
        </c:dLbls>
        <c:axId val="304118576"/>
        <c:axId val="304124456"/>
      </c:scatterChart>
      <c:valAx>
        <c:axId val="304118576"/>
        <c:scaling>
          <c:orientation val="minMax"/>
          <c:max val="50"/>
        </c:scaling>
        <c:delete val="0"/>
        <c:axPos val="b"/>
        <c:majorGridlines>
          <c:spPr>
            <a:ln w="9525" cap="flat" cmpd="sng" algn="ctr">
              <a:solidFill>
                <a:schemeClr val="tx1"/>
              </a:solidFill>
              <a:round/>
            </a:ln>
            <a:effectLst/>
          </c:spPr>
        </c:majorGridlines>
        <c:title>
          <c:tx>
            <c:rich>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CA" b="1" u="sng">
                    <a:solidFill>
                      <a:schemeClr val="tx1"/>
                    </a:solidFill>
                  </a:rPr>
                  <a:t>Volume</a:t>
                </a:r>
                <a:r>
                  <a:rPr lang="en-CA" b="1" u="sng" baseline="0">
                    <a:solidFill>
                      <a:schemeClr val="tx1"/>
                    </a:solidFill>
                  </a:rPr>
                  <a:t> of collected </a:t>
                </a:r>
                <a:r>
                  <a:rPr lang="en-CA" sz="1000" b="1" i="0" u="sng" strike="noStrike" baseline="0">
                    <a:solidFill>
                      <a:schemeClr val="tx1"/>
                    </a:solidFill>
                    <a:effectLst/>
                  </a:rPr>
                  <a:t>2-propanol </a:t>
                </a:r>
                <a:r>
                  <a:rPr lang="en-CA" b="1" u="sng" baseline="0">
                    <a:solidFill>
                      <a:schemeClr val="tx1"/>
                    </a:solidFill>
                  </a:rPr>
                  <a:t>(mL)</a:t>
                </a:r>
                <a:endParaRPr lang="en-CA" b="1" u="sng">
                  <a:solidFill>
                    <a:schemeClr val="tx1"/>
                  </a:solidFill>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304124456"/>
        <c:crosses val="autoZero"/>
        <c:crossBetween val="midCat"/>
      </c:valAx>
      <c:valAx>
        <c:axId val="304124456"/>
        <c:scaling>
          <c:orientation val="minMax"/>
        </c:scaling>
        <c:delete val="0"/>
        <c:axPos val="l"/>
        <c:majorGridlines>
          <c:spPr>
            <a:ln w="9525" cap="flat" cmpd="sng" algn="ctr">
              <a:solidFill>
                <a:schemeClr val="tx1"/>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CA" b="1" u="sng">
                    <a:solidFill>
                      <a:schemeClr val="tx1"/>
                    </a:solidFill>
                  </a:rPr>
                  <a:t>Teperature (°C)</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304118576"/>
        <c:crosses val="autoZero"/>
        <c:crossBetween val="midCat"/>
      </c:valAx>
      <c:spPr>
        <a:noFill/>
        <a:ln>
          <a:solidFill>
            <a:schemeClr val="tx1"/>
          </a:solidFill>
        </a:ln>
        <a:effectLst/>
      </c:spPr>
    </c:plotArea>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scatterChart>
        <c:scatterStyle val="lineMarker"/>
        <c:varyColors val="0"/>
        <c:ser>
          <c:idx val="0"/>
          <c:order val="0"/>
          <c:spPr>
            <a:ln w="19050" cap="rnd">
              <a:noFill/>
              <a:round/>
            </a:ln>
            <a:effectLst/>
          </c:spPr>
          <c:marker>
            <c:symbol val="circle"/>
            <c:size val="5"/>
            <c:spPr>
              <a:solidFill>
                <a:schemeClr val="tx1"/>
              </a:solidFill>
              <a:ln w="9525">
                <a:solidFill>
                  <a:schemeClr val="tx1"/>
                </a:solidFill>
              </a:ln>
              <a:effectLst/>
            </c:spPr>
          </c:marker>
          <c:xVal>
            <c:numRef>
              <c:f>'[graphs lab 3.xlsx]Sheet1'!$J$26:$J$49</c:f>
              <c:numCache>
                <c:formatCode>General</c:formatCode>
                <c:ptCount val="24"/>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numCache>
            </c:numRef>
          </c:xVal>
          <c:yVal>
            <c:numRef>
              <c:f>'[graphs lab 3.xlsx]Sheet1'!$K$26:$K$49</c:f>
              <c:numCache>
                <c:formatCode>General</c:formatCode>
                <c:ptCount val="24"/>
                <c:pt idx="0">
                  <c:v>78.2</c:v>
                </c:pt>
                <c:pt idx="1">
                  <c:v>79.599999999999994</c:v>
                </c:pt>
                <c:pt idx="2">
                  <c:v>80.099999999999994</c:v>
                </c:pt>
                <c:pt idx="3">
                  <c:v>80.900000000000006</c:v>
                </c:pt>
                <c:pt idx="4">
                  <c:v>81.400000000000006</c:v>
                </c:pt>
                <c:pt idx="5">
                  <c:v>82</c:v>
                </c:pt>
                <c:pt idx="6">
                  <c:v>82.4</c:v>
                </c:pt>
                <c:pt idx="7">
                  <c:v>82.7</c:v>
                </c:pt>
                <c:pt idx="8">
                  <c:v>83.2</c:v>
                </c:pt>
                <c:pt idx="9">
                  <c:v>84</c:v>
                </c:pt>
                <c:pt idx="10">
                  <c:v>86.4</c:v>
                </c:pt>
                <c:pt idx="11">
                  <c:v>89.4</c:v>
                </c:pt>
                <c:pt idx="12">
                  <c:v>93.6</c:v>
                </c:pt>
                <c:pt idx="13">
                  <c:v>97</c:v>
                </c:pt>
                <c:pt idx="14">
                  <c:v>101.2</c:v>
                </c:pt>
                <c:pt idx="15">
                  <c:v>107.5</c:v>
                </c:pt>
                <c:pt idx="16">
                  <c:v>111.2</c:v>
                </c:pt>
                <c:pt idx="17">
                  <c:v>113.8</c:v>
                </c:pt>
                <c:pt idx="18">
                  <c:v>114.3</c:v>
                </c:pt>
                <c:pt idx="19">
                  <c:v>115.6</c:v>
                </c:pt>
                <c:pt idx="20">
                  <c:v>116</c:v>
                </c:pt>
                <c:pt idx="21">
                  <c:v>116.6</c:v>
                </c:pt>
                <c:pt idx="22">
                  <c:v>116.7</c:v>
                </c:pt>
                <c:pt idx="23">
                  <c:v>113.2</c:v>
                </c:pt>
              </c:numCache>
            </c:numRef>
          </c:yVal>
          <c:smooth val="0"/>
        </c:ser>
        <c:dLbls>
          <c:showLegendKey val="0"/>
          <c:showVal val="0"/>
          <c:showCatName val="0"/>
          <c:showSerName val="0"/>
          <c:showPercent val="0"/>
          <c:showBubbleSize val="0"/>
        </c:dLbls>
        <c:axId val="304123672"/>
        <c:axId val="304124064"/>
      </c:scatterChart>
      <c:valAx>
        <c:axId val="304123672"/>
        <c:scaling>
          <c:orientation val="minMax"/>
          <c:max val="50"/>
        </c:scaling>
        <c:delete val="0"/>
        <c:axPos val="b"/>
        <c:majorGridlines>
          <c:spPr>
            <a:ln w="9525" cap="flat" cmpd="sng" algn="ctr">
              <a:solidFill>
                <a:schemeClr val="tx1"/>
              </a:solidFill>
              <a:round/>
            </a:ln>
            <a:effectLst/>
          </c:spPr>
        </c:majorGridlines>
        <c:title>
          <c:tx>
            <c:rich>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CA" b="1" u="sng">
                    <a:solidFill>
                      <a:schemeClr val="tx1"/>
                    </a:solidFill>
                  </a:rPr>
                  <a:t>Volume of</a:t>
                </a:r>
                <a:r>
                  <a:rPr lang="en-CA" b="1" u="sng" baseline="0">
                    <a:solidFill>
                      <a:schemeClr val="tx1"/>
                    </a:solidFill>
                  </a:rPr>
                  <a:t> </a:t>
                </a:r>
                <a:r>
                  <a:rPr lang="en-CA" b="1" u="sng">
                    <a:solidFill>
                      <a:schemeClr val="tx1"/>
                    </a:solidFill>
                  </a:rPr>
                  <a:t>collected 2-propanol (mL)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304124064"/>
        <c:crosses val="autoZero"/>
        <c:crossBetween val="midCat"/>
      </c:valAx>
      <c:valAx>
        <c:axId val="304124064"/>
        <c:scaling>
          <c:orientation val="minMax"/>
        </c:scaling>
        <c:delete val="0"/>
        <c:axPos val="l"/>
        <c:majorGridlines>
          <c:spPr>
            <a:ln w="9525" cap="flat" cmpd="sng" algn="ctr">
              <a:solidFill>
                <a:schemeClr val="tx1"/>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CA" b="1" u="sng">
                    <a:solidFill>
                      <a:schemeClr val="tx1"/>
                    </a:solidFill>
                  </a:rPr>
                  <a:t>Temperature (°C)</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304123672"/>
        <c:crosses val="autoZero"/>
        <c:crossBetween val="midCat"/>
      </c:valAx>
      <c:spPr>
        <a:noFill/>
        <a:ln>
          <a:solidFill>
            <a:schemeClr val="tx1"/>
          </a:solidFill>
        </a:ln>
        <a:effectLst/>
      </c:spPr>
    </c:plotArea>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6">
  <a:schemeClr val="accent3"/>
</cs:colorStyle>
</file>

<file path=word/charts/colors2.xml><?xml version="1.0" encoding="utf-8"?>
<cs:colorStyle xmlns:cs="http://schemas.microsoft.com/office/drawing/2012/chartStyle" xmlns:a="http://schemas.openxmlformats.org/drawingml/2006/main" meth="withinLinear" id="16">
  <a:schemeClr val="accent3"/>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5A88CD-0CA7-4076-9160-F90E793C6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6</Pages>
  <Words>1009</Words>
  <Characters>5753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zaharie</dc:creator>
  <cp:keywords/>
  <dc:description/>
  <cp:lastModifiedBy>ryan zaharie</cp:lastModifiedBy>
  <cp:revision>7</cp:revision>
  <cp:lastPrinted>2014-02-26T19:56:00Z</cp:lastPrinted>
  <dcterms:created xsi:type="dcterms:W3CDTF">2014-02-26T01:19:00Z</dcterms:created>
  <dcterms:modified xsi:type="dcterms:W3CDTF">2014-02-26T19:58:00Z</dcterms:modified>
</cp:coreProperties>
</file>